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BC" w:rsidRDefault="00351EBC" w:rsidP="00351EBC">
      <w:pPr>
        <w:jc w:val="right"/>
      </w:pPr>
      <w:r>
        <w:t>Lipsko, dnia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11"/>
      </w:tblGrid>
      <w:tr w:rsidR="00351EBC" w:rsidTr="00200D09">
        <w:tc>
          <w:tcPr>
            <w:tcW w:w="4605" w:type="dxa"/>
          </w:tcPr>
          <w:p w:rsidR="00351EBC" w:rsidRDefault="00351EBC" w:rsidP="00200D09">
            <w:pPr>
              <w:spacing w:line="360" w:lineRule="auto"/>
              <w:jc w:val="left"/>
            </w:pPr>
            <w:r>
              <w:t>Imię i nazwisko (nazwa firmy)</w:t>
            </w:r>
          </w:p>
          <w:p w:rsidR="00351EBC" w:rsidRDefault="00351EBC" w:rsidP="00200D09">
            <w:pPr>
              <w:spacing w:line="360" w:lineRule="auto"/>
              <w:jc w:val="left"/>
            </w:pPr>
            <w:r>
              <w:t>…………………………………………………</w:t>
            </w:r>
          </w:p>
          <w:p w:rsidR="00351EBC" w:rsidRDefault="00351EBC" w:rsidP="00200D09">
            <w:pPr>
              <w:spacing w:line="360" w:lineRule="auto"/>
              <w:jc w:val="left"/>
            </w:pPr>
            <w:r>
              <w:t>…………………………………………………</w:t>
            </w:r>
          </w:p>
          <w:p w:rsidR="00351EBC" w:rsidRDefault="00351EBC" w:rsidP="00200D09">
            <w:pPr>
              <w:spacing w:line="360" w:lineRule="auto"/>
              <w:jc w:val="left"/>
            </w:pPr>
            <w:r>
              <w:t>…………………………………………………</w:t>
            </w:r>
          </w:p>
        </w:tc>
        <w:tc>
          <w:tcPr>
            <w:tcW w:w="4606" w:type="dxa"/>
          </w:tcPr>
          <w:p w:rsidR="00351EBC" w:rsidRDefault="00351EBC" w:rsidP="00200D09">
            <w:pPr>
              <w:spacing w:line="360" w:lineRule="auto"/>
              <w:jc w:val="left"/>
            </w:pPr>
          </w:p>
        </w:tc>
      </w:tr>
      <w:tr w:rsidR="00351EBC" w:rsidTr="00200D09">
        <w:tc>
          <w:tcPr>
            <w:tcW w:w="4605" w:type="dxa"/>
          </w:tcPr>
          <w:p w:rsidR="00351EBC" w:rsidRDefault="00351EBC" w:rsidP="00200D09">
            <w:pPr>
              <w:spacing w:line="360" w:lineRule="auto"/>
              <w:jc w:val="left"/>
            </w:pPr>
            <w:r>
              <w:t>Adres</w:t>
            </w:r>
          </w:p>
          <w:p w:rsidR="00351EBC" w:rsidRDefault="00351EBC" w:rsidP="00200D09">
            <w:pPr>
              <w:spacing w:line="360" w:lineRule="auto"/>
              <w:jc w:val="left"/>
            </w:pPr>
            <w:r>
              <w:t>…………………………………………………</w:t>
            </w:r>
          </w:p>
          <w:p w:rsidR="00351EBC" w:rsidRDefault="00351EBC" w:rsidP="00200D09">
            <w:pPr>
              <w:spacing w:line="360" w:lineRule="auto"/>
              <w:jc w:val="left"/>
            </w:pPr>
            <w:r>
              <w:t>…………………………………………………</w:t>
            </w:r>
          </w:p>
        </w:tc>
        <w:tc>
          <w:tcPr>
            <w:tcW w:w="4606" w:type="dxa"/>
          </w:tcPr>
          <w:p w:rsidR="00351EBC" w:rsidRDefault="00351EBC" w:rsidP="00200D09">
            <w:pPr>
              <w:spacing w:line="360" w:lineRule="auto"/>
              <w:jc w:val="left"/>
            </w:pPr>
          </w:p>
        </w:tc>
      </w:tr>
      <w:tr w:rsidR="00351EBC" w:rsidTr="00200D09">
        <w:tc>
          <w:tcPr>
            <w:tcW w:w="4605" w:type="dxa"/>
          </w:tcPr>
          <w:p w:rsidR="00351EBC" w:rsidRDefault="00351EBC" w:rsidP="00200D09">
            <w:pPr>
              <w:spacing w:line="360" w:lineRule="auto"/>
              <w:jc w:val="left"/>
            </w:pPr>
            <w:r>
              <w:t>Tel. ……………………………………………</w:t>
            </w:r>
          </w:p>
        </w:tc>
        <w:tc>
          <w:tcPr>
            <w:tcW w:w="4606" w:type="dxa"/>
          </w:tcPr>
          <w:p w:rsidR="00351EBC" w:rsidRDefault="00351EBC" w:rsidP="00200D09">
            <w:pPr>
              <w:spacing w:line="360" w:lineRule="auto"/>
              <w:jc w:val="left"/>
            </w:pPr>
          </w:p>
        </w:tc>
      </w:tr>
      <w:tr w:rsidR="00351EBC" w:rsidTr="00200D09">
        <w:tc>
          <w:tcPr>
            <w:tcW w:w="4605" w:type="dxa"/>
          </w:tcPr>
          <w:p w:rsidR="00351EBC" w:rsidRDefault="00351EBC" w:rsidP="00200D09">
            <w:pPr>
              <w:spacing w:line="360" w:lineRule="auto"/>
              <w:jc w:val="left"/>
            </w:pPr>
            <w:r>
              <w:t>REGON ………………………………………</w:t>
            </w:r>
          </w:p>
        </w:tc>
        <w:tc>
          <w:tcPr>
            <w:tcW w:w="4606" w:type="dxa"/>
          </w:tcPr>
          <w:p w:rsidR="00351EBC" w:rsidRDefault="00351EBC" w:rsidP="00200D09">
            <w:pPr>
              <w:spacing w:line="360" w:lineRule="auto"/>
              <w:jc w:val="left"/>
            </w:pPr>
          </w:p>
        </w:tc>
      </w:tr>
      <w:tr w:rsidR="00351EBC" w:rsidTr="00200D09">
        <w:tc>
          <w:tcPr>
            <w:tcW w:w="4605" w:type="dxa"/>
          </w:tcPr>
          <w:p w:rsidR="00351EBC" w:rsidRDefault="00351EBC" w:rsidP="00200D09">
            <w:pPr>
              <w:spacing w:line="360" w:lineRule="auto"/>
              <w:jc w:val="left"/>
            </w:pPr>
            <w:r>
              <w:t>NIP ……………………………………………</w:t>
            </w:r>
          </w:p>
        </w:tc>
        <w:tc>
          <w:tcPr>
            <w:tcW w:w="4606" w:type="dxa"/>
          </w:tcPr>
          <w:p w:rsidR="00351EBC" w:rsidRDefault="00351EBC" w:rsidP="00200D09">
            <w:pPr>
              <w:spacing w:line="360" w:lineRule="auto"/>
              <w:jc w:val="left"/>
            </w:pPr>
          </w:p>
        </w:tc>
      </w:tr>
      <w:tr w:rsidR="00351EBC" w:rsidTr="00200D09">
        <w:tc>
          <w:tcPr>
            <w:tcW w:w="4605" w:type="dxa"/>
          </w:tcPr>
          <w:p w:rsidR="00351EBC" w:rsidRDefault="00351EBC" w:rsidP="00200D09">
            <w:pPr>
              <w:spacing w:line="360" w:lineRule="auto"/>
              <w:jc w:val="left"/>
            </w:pPr>
          </w:p>
        </w:tc>
        <w:tc>
          <w:tcPr>
            <w:tcW w:w="4606" w:type="dxa"/>
          </w:tcPr>
          <w:p w:rsidR="00351EBC" w:rsidRPr="00A56BCD" w:rsidRDefault="00351EBC" w:rsidP="00200D09">
            <w:pPr>
              <w:jc w:val="left"/>
              <w:rPr>
                <w:b/>
                <w:sz w:val="28"/>
                <w:szCs w:val="28"/>
              </w:rPr>
            </w:pPr>
            <w:r w:rsidRPr="00A56BCD">
              <w:rPr>
                <w:b/>
                <w:sz w:val="28"/>
                <w:szCs w:val="28"/>
              </w:rPr>
              <w:t>Starostwo Powiatowe w Lipsku</w:t>
            </w:r>
          </w:p>
          <w:p w:rsidR="00351EBC" w:rsidRDefault="00351EBC" w:rsidP="00200D09">
            <w:pPr>
              <w:jc w:val="left"/>
              <w:rPr>
                <w:b/>
                <w:sz w:val="28"/>
                <w:szCs w:val="28"/>
              </w:rPr>
            </w:pPr>
            <w:r w:rsidRPr="00A56BCD">
              <w:rPr>
                <w:b/>
                <w:sz w:val="28"/>
                <w:szCs w:val="28"/>
              </w:rPr>
              <w:t>Referat Ochrony Środowiska, Gospodarki Wodnej i Rolnictwa</w:t>
            </w:r>
          </w:p>
          <w:p w:rsidR="00351EBC" w:rsidRDefault="00351EBC" w:rsidP="00200D09">
            <w:pPr>
              <w:jc w:val="left"/>
              <w:rPr>
                <w:b/>
                <w:sz w:val="28"/>
                <w:szCs w:val="28"/>
              </w:rPr>
            </w:pPr>
            <w:r>
              <w:rPr>
                <w:b/>
                <w:sz w:val="28"/>
                <w:szCs w:val="28"/>
              </w:rPr>
              <w:t>ul. Rynek 1</w:t>
            </w:r>
          </w:p>
          <w:p w:rsidR="00351EBC" w:rsidRPr="00A56BCD" w:rsidRDefault="00351EBC" w:rsidP="00200D09">
            <w:pPr>
              <w:jc w:val="left"/>
              <w:rPr>
                <w:b/>
                <w:sz w:val="28"/>
                <w:szCs w:val="28"/>
              </w:rPr>
            </w:pPr>
            <w:r w:rsidRPr="00A56BCD">
              <w:rPr>
                <w:b/>
                <w:sz w:val="28"/>
                <w:szCs w:val="28"/>
              </w:rPr>
              <w:t>27-300 Lipsko</w:t>
            </w:r>
          </w:p>
        </w:tc>
      </w:tr>
    </w:tbl>
    <w:p w:rsidR="00351EBC" w:rsidRDefault="00351EBC" w:rsidP="00351EBC">
      <w:pPr>
        <w:jc w:val="left"/>
      </w:pPr>
    </w:p>
    <w:p w:rsidR="00351EBC" w:rsidRPr="00CE386A" w:rsidRDefault="00351EBC" w:rsidP="00351EBC">
      <w:pPr>
        <w:jc w:val="center"/>
        <w:rPr>
          <w:b/>
          <w:sz w:val="28"/>
          <w:szCs w:val="28"/>
        </w:rPr>
      </w:pPr>
      <w:r w:rsidRPr="00CE386A">
        <w:rPr>
          <w:b/>
          <w:sz w:val="28"/>
          <w:szCs w:val="28"/>
        </w:rPr>
        <w:t>WNIOSEK</w:t>
      </w:r>
    </w:p>
    <w:p w:rsidR="00351EBC" w:rsidRDefault="00351EBC" w:rsidP="00351EBC">
      <w:pPr>
        <w:jc w:val="center"/>
        <w:rPr>
          <w:sz w:val="28"/>
          <w:szCs w:val="28"/>
        </w:rPr>
      </w:pPr>
      <w:r>
        <w:rPr>
          <w:sz w:val="28"/>
          <w:szCs w:val="28"/>
        </w:rPr>
        <w:t>o wydanie zezwolenia na zbieranie odpadów</w:t>
      </w:r>
    </w:p>
    <w:p w:rsidR="00351EBC" w:rsidRDefault="00351EBC" w:rsidP="00351EBC">
      <w:pPr>
        <w:jc w:val="center"/>
        <w:rPr>
          <w:szCs w:val="24"/>
        </w:rPr>
      </w:pPr>
    </w:p>
    <w:p w:rsidR="00351EBC" w:rsidRPr="008D0967" w:rsidRDefault="00351EBC" w:rsidP="00351EBC">
      <w:pPr>
        <w:rPr>
          <w:szCs w:val="24"/>
        </w:rPr>
      </w:pPr>
      <w:r>
        <w:rPr>
          <w:szCs w:val="24"/>
        </w:rPr>
        <w:tab/>
      </w:r>
      <w:r w:rsidRPr="008D0967">
        <w:rPr>
          <w:rFonts w:ascii="Book Antiqua" w:hAnsi="Book Antiqua" w:cs="Arial"/>
          <w:szCs w:val="24"/>
        </w:rPr>
        <w:t xml:space="preserve">Zgodnie z art. 41 oraz art. 42 ust. 1 </w:t>
      </w:r>
      <w:r w:rsidRPr="008D0967">
        <w:rPr>
          <w:szCs w:val="24"/>
        </w:rPr>
        <w:t xml:space="preserve">ustawy z dnia 14 grudnia 2012 r. o odpadach </w:t>
      </w:r>
      <w:r w:rsidR="008D0967">
        <w:rPr>
          <w:szCs w:val="24"/>
        </w:rPr>
        <w:br/>
      </w:r>
      <w:r w:rsidRPr="008D0967">
        <w:rPr>
          <w:szCs w:val="24"/>
        </w:rPr>
        <w:t>(</w:t>
      </w:r>
      <w:r w:rsidR="007819E4" w:rsidRPr="008D0967">
        <w:rPr>
          <w:szCs w:val="24"/>
        </w:rPr>
        <w:t xml:space="preserve">t. j. </w:t>
      </w:r>
      <w:r w:rsidRPr="008D0967">
        <w:rPr>
          <w:szCs w:val="24"/>
        </w:rPr>
        <w:t>Dz. U. z 20</w:t>
      </w:r>
      <w:r w:rsidR="008D0967" w:rsidRPr="008D0967">
        <w:rPr>
          <w:szCs w:val="24"/>
        </w:rPr>
        <w:t>21</w:t>
      </w:r>
      <w:r w:rsidRPr="008D0967">
        <w:rPr>
          <w:szCs w:val="24"/>
        </w:rPr>
        <w:t xml:space="preserve">r. poz. </w:t>
      </w:r>
      <w:r w:rsidR="008D0967">
        <w:rPr>
          <w:szCs w:val="24"/>
        </w:rPr>
        <w:t>779</w:t>
      </w:r>
      <w:bookmarkStart w:id="0" w:name="_GoBack"/>
      <w:bookmarkEnd w:id="0"/>
      <w:r w:rsidRPr="008D0967">
        <w:rPr>
          <w:szCs w:val="24"/>
        </w:rPr>
        <w:t xml:space="preserve">) </w:t>
      </w:r>
      <w:r w:rsidRPr="008D0967">
        <w:rPr>
          <w:rFonts w:ascii="Book Antiqua" w:hAnsi="Book Antiqua" w:cs="Arial"/>
          <w:szCs w:val="24"/>
        </w:rPr>
        <w:t>proszę o wydanie zezwolenia na zbieranie odpadów</w:t>
      </w:r>
      <w:r w:rsidRPr="008D0967">
        <w:rPr>
          <w:szCs w:val="24"/>
        </w:rPr>
        <w:t>:</w:t>
      </w:r>
    </w:p>
    <w:p w:rsidR="00351EBC" w:rsidRDefault="00351EBC" w:rsidP="00351EBC">
      <w:pPr>
        <w:rPr>
          <w:szCs w:val="24"/>
        </w:rPr>
      </w:pPr>
    </w:p>
    <w:p w:rsidR="00351EBC" w:rsidRDefault="00351EBC" w:rsidP="00351EBC">
      <w:pPr>
        <w:pStyle w:val="Akapitzlist"/>
        <w:numPr>
          <w:ilvl w:val="0"/>
          <w:numId w:val="1"/>
        </w:numPr>
        <w:rPr>
          <w:szCs w:val="24"/>
        </w:rPr>
      </w:pPr>
      <w:r w:rsidRPr="00A30069">
        <w:rPr>
          <w:b/>
          <w:szCs w:val="24"/>
        </w:rPr>
        <w:t>wyszczególnienie rodzajów odpadów przewidzianych do zbierania</w:t>
      </w:r>
      <w:r w:rsidR="00E4277C">
        <w:rPr>
          <w:szCs w:val="24"/>
        </w:rPr>
        <w:t>*</w:t>
      </w:r>
      <w:r>
        <w:rPr>
          <w:szCs w:val="24"/>
        </w:rPr>
        <w:t xml:space="preserve"> (rodzaje odpadów należy określić zgodnie z Rozporządzeniem Ministra Środowiska z dnia </w:t>
      </w:r>
      <w:r w:rsidR="00A30069">
        <w:rPr>
          <w:szCs w:val="24"/>
        </w:rPr>
        <w:t xml:space="preserve">               </w:t>
      </w:r>
      <w:r w:rsidR="008D0967">
        <w:rPr>
          <w:szCs w:val="24"/>
        </w:rPr>
        <w:t>2</w:t>
      </w:r>
      <w:r>
        <w:rPr>
          <w:szCs w:val="24"/>
        </w:rPr>
        <w:t xml:space="preserve"> </w:t>
      </w:r>
      <w:r w:rsidR="008D0967">
        <w:rPr>
          <w:szCs w:val="24"/>
        </w:rPr>
        <w:t>stycznia</w:t>
      </w:r>
      <w:r>
        <w:rPr>
          <w:szCs w:val="24"/>
        </w:rPr>
        <w:t xml:space="preserve"> 20</w:t>
      </w:r>
      <w:r w:rsidR="008D0967">
        <w:rPr>
          <w:szCs w:val="24"/>
        </w:rPr>
        <w:t>20</w:t>
      </w:r>
      <w:r>
        <w:rPr>
          <w:szCs w:val="24"/>
        </w:rPr>
        <w:t xml:space="preserve"> r. – Dz. U. poz. 1</w:t>
      </w:r>
      <w:r w:rsidR="008D0967">
        <w:rPr>
          <w:szCs w:val="24"/>
        </w:rPr>
        <w:t>0</w:t>
      </w:r>
      <w:r>
        <w:rPr>
          <w:szCs w:val="24"/>
        </w:rPr>
        <w:t xml:space="preserve"> w formie tabeli):</w:t>
      </w:r>
    </w:p>
    <w:tbl>
      <w:tblPr>
        <w:tblStyle w:val="Tabela-Siatka"/>
        <w:tblW w:w="0" w:type="auto"/>
        <w:tblInd w:w="250" w:type="dxa"/>
        <w:tblLook w:val="04A0" w:firstRow="1" w:lastRow="0" w:firstColumn="1" w:lastColumn="0" w:noHBand="0" w:noVBand="1"/>
      </w:tblPr>
      <w:tblGrid>
        <w:gridCol w:w="570"/>
        <w:gridCol w:w="5323"/>
        <w:gridCol w:w="3071"/>
      </w:tblGrid>
      <w:tr w:rsidR="00351EBC" w:rsidTr="00200D09">
        <w:tc>
          <w:tcPr>
            <w:tcW w:w="567" w:type="dxa"/>
          </w:tcPr>
          <w:p w:rsidR="00351EBC" w:rsidRPr="001C7CCE" w:rsidRDefault="00351EBC" w:rsidP="00200D09">
            <w:pPr>
              <w:rPr>
                <w:b/>
                <w:szCs w:val="24"/>
              </w:rPr>
            </w:pPr>
            <w:r>
              <w:rPr>
                <w:b/>
                <w:szCs w:val="24"/>
              </w:rPr>
              <w:t>Lp.</w:t>
            </w:r>
          </w:p>
        </w:tc>
        <w:tc>
          <w:tcPr>
            <w:tcW w:w="5323" w:type="dxa"/>
          </w:tcPr>
          <w:p w:rsidR="00351EBC" w:rsidRPr="001C7CCE" w:rsidRDefault="00351EBC" w:rsidP="00200D09">
            <w:pPr>
              <w:rPr>
                <w:b/>
                <w:szCs w:val="24"/>
              </w:rPr>
            </w:pPr>
            <w:r>
              <w:rPr>
                <w:b/>
                <w:szCs w:val="24"/>
              </w:rPr>
              <w:t>Rodzaj odpadu</w:t>
            </w:r>
          </w:p>
        </w:tc>
        <w:tc>
          <w:tcPr>
            <w:tcW w:w="3071" w:type="dxa"/>
          </w:tcPr>
          <w:p w:rsidR="00351EBC" w:rsidRPr="001C7CCE" w:rsidRDefault="00351EBC" w:rsidP="00200D09">
            <w:pPr>
              <w:rPr>
                <w:b/>
                <w:szCs w:val="24"/>
              </w:rPr>
            </w:pPr>
            <w:r>
              <w:rPr>
                <w:b/>
                <w:szCs w:val="24"/>
              </w:rPr>
              <w:t>Kod odpadu</w:t>
            </w:r>
          </w:p>
        </w:tc>
      </w:tr>
      <w:tr w:rsidR="00351EBC" w:rsidTr="00200D09">
        <w:tc>
          <w:tcPr>
            <w:tcW w:w="567" w:type="dxa"/>
          </w:tcPr>
          <w:p w:rsidR="00351EBC" w:rsidRDefault="00351EBC" w:rsidP="00200D09">
            <w:pPr>
              <w:jc w:val="center"/>
              <w:rPr>
                <w:szCs w:val="24"/>
              </w:rPr>
            </w:pPr>
            <w:r>
              <w:rPr>
                <w:szCs w:val="24"/>
              </w:rPr>
              <w:t>1.</w:t>
            </w:r>
          </w:p>
        </w:tc>
        <w:tc>
          <w:tcPr>
            <w:tcW w:w="5323" w:type="dxa"/>
          </w:tcPr>
          <w:p w:rsidR="00351EBC" w:rsidRDefault="00351EBC" w:rsidP="00200D09">
            <w:pPr>
              <w:rPr>
                <w:szCs w:val="24"/>
              </w:rPr>
            </w:pPr>
          </w:p>
        </w:tc>
        <w:tc>
          <w:tcPr>
            <w:tcW w:w="3071" w:type="dxa"/>
          </w:tcPr>
          <w:p w:rsidR="00351EBC" w:rsidRDefault="00351EBC" w:rsidP="00200D09">
            <w:pPr>
              <w:rPr>
                <w:szCs w:val="24"/>
              </w:rPr>
            </w:pPr>
          </w:p>
        </w:tc>
      </w:tr>
      <w:tr w:rsidR="00351EBC" w:rsidTr="00200D09">
        <w:tc>
          <w:tcPr>
            <w:tcW w:w="567" w:type="dxa"/>
          </w:tcPr>
          <w:p w:rsidR="00351EBC" w:rsidRDefault="00351EBC" w:rsidP="00200D09">
            <w:pPr>
              <w:jc w:val="center"/>
              <w:rPr>
                <w:szCs w:val="24"/>
              </w:rPr>
            </w:pPr>
            <w:r>
              <w:rPr>
                <w:szCs w:val="24"/>
              </w:rPr>
              <w:t>2.</w:t>
            </w:r>
          </w:p>
        </w:tc>
        <w:tc>
          <w:tcPr>
            <w:tcW w:w="5323" w:type="dxa"/>
          </w:tcPr>
          <w:p w:rsidR="00351EBC" w:rsidRDefault="00351EBC" w:rsidP="00200D09">
            <w:pPr>
              <w:rPr>
                <w:szCs w:val="24"/>
              </w:rPr>
            </w:pPr>
          </w:p>
        </w:tc>
        <w:tc>
          <w:tcPr>
            <w:tcW w:w="3071" w:type="dxa"/>
          </w:tcPr>
          <w:p w:rsidR="00351EBC" w:rsidRDefault="00351EBC" w:rsidP="00200D09">
            <w:pPr>
              <w:rPr>
                <w:szCs w:val="24"/>
              </w:rPr>
            </w:pPr>
          </w:p>
        </w:tc>
      </w:tr>
      <w:tr w:rsidR="00351EBC" w:rsidTr="00200D09">
        <w:tc>
          <w:tcPr>
            <w:tcW w:w="567" w:type="dxa"/>
          </w:tcPr>
          <w:p w:rsidR="00351EBC" w:rsidRDefault="00351EBC" w:rsidP="00200D09">
            <w:pPr>
              <w:jc w:val="center"/>
              <w:rPr>
                <w:szCs w:val="24"/>
              </w:rPr>
            </w:pPr>
            <w:r>
              <w:rPr>
                <w:szCs w:val="24"/>
              </w:rPr>
              <w:t>…</w:t>
            </w:r>
          </w:p>
        </w:tc>
        <w:tc>
          <w:tcPr>
            <w:tcW w:w="5323" w:type="dxa"/>
          </w:tcPr>
          <w:p w:rsidR="00351EBC" w:rsidRDefault="00351EBC" w:rsidP="00200D09">
            <w:pPr>
              <w:rPr>
                <w:szCs w:val="24"/>
              </w:rPr>
            </w:pPr>
          </w:p>
        </w:tc>
        <w:tc>
          <w:tcPr>
            <w:tcW w:w="3071" w:type="dxa"/>
          </w:tcPr>
          <w:p w:rsidR="00351EBC" w:rsidRDefault="00351EBC" w:rsidP="00200D09">
            <w:pPr>
              <w:rPr>
                <w:szCs w:val="24"/>
              </w:rPr>
            </w:pPr>
          </w:p>
        </w:tc>
      </w:tr>
    </w:tbl>
    <w:p w:rsidR="00C3143B" w:rsidRDefault="00C3143B" w:rsidP="00C3143B">
      <w:pPr>
        <w:ind w:left="374"/>
      </w:pPr>
      <w:r w:rsidRPr="00C3143B">
        <w:rPr>
          <w:rFonts w:cs="Times New Roman"/>
          <w:szCs w:val="24"/>
        </w:rPr>
        <w:t>*</w:t>
      </w:r>
      <w:r>
        <w:rPr>
          <w:szCs w:val="24"/>
        </w:rPr>
        <w:t xml:space="preserve"> - </w:t>
      </w:r>
      <w:r>
        <w:t>w szczególnych przypadkach, gdy określenie rodzaju nie jest wystarczające do ustalenia zagrożeń, jakie te odpady mogą powodować dla środowiska, właściwy organ może wezwać wnioskodawcę do podania podstawowego składu chemicznego                                     i właściwości odpadów</w:t>
      </w:r>
    </w:p>
    <w:p w:rsidR="00351EBC" w:rsidRPr="00C3143B" w:rsidRDefault="00351EBC" w:rsidP="00C3143B">
      <w:pPr>
        <w:rPr>
          <w:szCs w:val="24"/>
        </w:rPr>
      </w:pPr>
    </w:p>
    <w:p w:rsidR="00351EBC" w:rsidRPr="002E4A31" w:rsidRDefault="00351EBC" w:rsidP="00413F64">
      <w:pPr>
        <w:pStyle w:val="Akapitzlist"/>
        <w:numPr>
          <w:ilvl w:val="0"/>
          <w:numId w:val="1"/>
        </w:numPr>
        <w:rPr>
          <w:szCs w:val="24"/>
        </w:rPr>
      </w:pPr>
      <w:r w:rsidRPr="00A30069">
        <w:rPr>
          <w:b/>
          <w:szCs w:val="24"/>
        </w:rPr>
        <w:t xml:space="preserve">oznaczenie </w:t>
      </w:r>
      <w:r w:rsidR="002E4A31" w:rsidRPr="00A30069">
        <w:rPr>
          <w:b/>
          <w:szCs w:val="24"/>
        </w:rPr>
        <w:t>miejsca zbierania</w:t>
      </w:r>
      <w:r w:rsidR="002E4A31">
        <w:rPr>
          <w:szCs w:val="24"/>
        </w:rPr>
        <w:t xml:space="preserve"> </w:t>
      </w:r>
      <w:r w:rsidR="002E4A31" w:rsidRPr="00A30069">
        <w:rPr>
          <w:rFonts w:cs="Times New Roman"/>
          <w:szCs w:val="24"/>
        </w:rPr>
        <w:t>(</w:t>
      </w:r>
      <w:r w:rsidR="002E4A31" w:rsidRPr="00A30069">
        <w:rPr>
          <w:rFonts w:cs="Times New Roman"/>
        </w:rPr>
        <w:t>należy wskazać adres zakładu – ob</w:t>
      </w:r>
      <w:r w:rsidR="00A30069">
        <w:rPr>
          <w:rFonts w:cs="Times New Roman"/>
        </w:rPr>
        <w:t>iektu,</w:t>
      </w:r>
      <w:r w:rsidR="002E4A31" w:rsidRPr="00A30069">
        <w:rPr>
          <w:rFonts w:cs="Times New Roman"/>
        </w:rPr>
        <w:t xml:space="preserve"> nr ewidencyjny działki)</w:t>
      </w:r>
      <w:r w:rsidRPr="002E4A31">
        <w:rPr>
          <w:szCs w:val="24"/>
        </w:rPr>
        <w:t>:</w:t>
      </w:r>
    </w:p>
    <w:p w:rsidR="00351EBC" w:rsidRDefault="00351EBC" w:rsidP="00351EBC">
      <w:pPr>
        <w:pStyle w:val="Akapitzlist"/>
        <w:spacing w:line="360" w:lineRule="auto"/>
        <w:rPr>
          <w:szCs w:val="24"/>
        </w:rPr>
      </w:pPr>
      <w:r>
        <w:rPr>
          <w:szCs w:val="24"/>
        </w:rPr>
        <w:t xml:space="preserve">…………………………………………………………………………………………………………………………………………………………………………………… </w:t>
      </w:r>
      <w:r w:rsidR="002E4A31">
        <w:rPr>
          <w:szCs w:val="24"/>
        </w:rPr>
        <w:t>……………………………………………………………………………………………………………………………………………………………………………………</w:t>
      </w:r>
    </w:p>
    <w:p w:rsidR="00B352E8" w:rsidRPr="00B352E8" w:rsidRDefault="000821CC" w:rsidP="000821CC">
      <w:pPr>
        <w:pStyle w:val="Akapitzlist"/>
        <w:numPr>
          <w:ilvl w:val="0"/>
          <w:numId w:val="1"/>
        </w:numPr>
        <w:rPr>
          <w:szCs w:val="24"/>
        </w:rPr>
      </w:pPr>
      <w:r w:rsidRPr="00A30069">
        <w:rPr>
          <w:b/>
          <w:szCs w:val="24"/>
        </w:rPr>
        <w:t>wskazanie</w:t>
      </w:r>
      <w:r w:rsidR="00B352E8">
        <w:rPr>
          <w:b/>
          <w:szCs w:val="24"/>
        </w:rPr>
        <w:t>:</w:t>
      </w:r>
      <w:r w:rsidRPr="00A30069">
        <w:rPr>
          <w:b/>
          <w:szCs w:val="24"/>
        </w:rPr>
        <w:t xml:space="preserve"> </w:t>
      </w:r>
    </w:p>
    <w:p w:rsidR="00351EBC" w:rsidRDefault="000821CC" w:rsidP="00B352E8">
      <w:pPr>
        <w:pStyle w:val="Akapitzlist"/>
        <w:numPr>
          <w:ilvl w:val="0"/>
          <w:numId w:val="8"/>
        </w:numPr>
        <w:rPr>
          <w:szCs w:val="24"/>
        </w:rPr>
      </w:pPr>
      <w:r w:rsidRPr="00A30069">
        <w:rPr>
          <w:b/>
          <w:szCs w:val="24"/>
        </w:rPr>
        <w:lastRenderedPageBreak/>
        <w:t>miejsca i sposobu magazynowania oraz rodzaju magazynowanych odpadów</w:t>
      </w:r>
      <w:r w:rsidRPr="000821CC">
        <w:rPr>
          <w:szCs w:val="24"/>
        </w:rPr>
        <w:t xml:space="preserve"> - (należy wskazać adres zakładu oraz nr ewidencyjny działki, magazynowanie odpadów odbywać się powinno zgodnie z wymaganiami w zakresie ochrony środowiska oraz bezpieczeństwa życia i zdrowia ludzi, w szczególności</w:t>
      </w:r>
      <w:r>
        <w:rPr>
          <w:szCs w:val="24"/>
        </w:rPr>
        <w:t xml:space="preserve"> </w:t>
      </w:r>
      <w:r w:rsidRPr="000821CC">
        <w:rPr>
          <w:szCs w:val="24"/>
        </w:rPr>
        <w:t>w sposób uwzględniający właściwości chemiczne i fizyczne odpadów, w tym stan skupienia, oraz zagrożenia, które mogą powodować te odpady, w tym zgodnie</w:t>
      </w:r>
      <w:r>
        <w:rPr>
          <w:szCs w:val="24"/>
        </w:rPr>
        <w:t xml:space="preserve"> </w:t>
      </w:r>
      <w:r w:rsidRPr="000821CC">
        <w:rPr>
          <w:szCs w:val="24"/>
        </w:rPr>
        <w:t>z wymaganiami określonymi w przepisach szczegól</w:t>
      </w:r>
      <w:r>
        <w:rPr>
          <w:szCs w:val="24"/>
        </w:rPr>
        <w:t>nych o postępowaniu z odpadami)</w:t>
      </w:r>
      <w:r w:rsidR="00351EBC" w:rsidRPr="000821CC">
        <w:rPr>
          <w:szCs w:val="24"/>
        </w:rPr>
        <w:t>:</w:t>
      </w:r>
    </w:p>
    <w:p w:rsidR="00413F64" w:rsidRPr="000821CC" w:rsidRDefault="00413F64" w:rsidP="00413F64">
      <w:pPr>
        <w:pStyle w:val="Akapitzlist"/>
        <w:rPr>
          <w:szCs w:val="24"/>
        </w:rPr>
      </w:pPr>
    </w:p>
    <w:p w:rsidR="00351EBC" w:rsidRDefault="00351EBC" w:rsidP="00B352E8">
      <w:pPr>
        <w:pStyle w:val="Akapitzlist"/>
        <w:spacing w:line="360" w:lineRule="auto"/>
        <w:ind w:left="1080"/>
        <w:rPr>
          <w:szCs w:val="24"/>
        </w:rPr>
      </w:pPr>
      <w:r>
        <w:rPr>
          <w:szCs w:val="24"/>
        </w:rPr>
        <w:t>…………………………………………………………………………………………………………………………………………………………………………………………………………………………………………………………………………………………………………………………………………………………………………</w:t>
      </w:r>
      <w:r w:rsidR="000821CC">
        <w:rPr>
          <w:szCs w:val="24"/>
        </w:rPr>
        <w:t>………………………………………………………………………………</w:t>
      </w:r>
      <w:r w:rsidR="00B352E8">
        <w:rPr>
          <w:szCs w:val="24"/>
        </w:rPr>
        <w:t>……………………………………………………………………</w:t>
      </w:r>
      <w:r w:rsidR="000821CC">
        <w:rPr>
          <w:szCs w:val="24"/>
        </w:rPr>
        <w:t>………………</w:t>
      </w:r>
    </w:p>
    <w:p w:rsidR="00B352E8" w:rsidRDefault="00B352E8" w:rsidP="00B352E8">
      <w:pPr>
        <w:pStyle w:val="Akapitzlist"/>
        <w:numPr>
          <w:ilvl w:val="0"/>
          <w:numId w:val="8"/>
        </w:numPr>
        <w:rPr>
          <w:rFonts w:cs="Times New Roman"/>
          <w:b/>
          <w:szCs w:val="24"/>
        </w:rPr>
      </w:pPr>
      <w:r w:rsidRPr="00B352E8">
        <w:rPr>
          <w:rFonts w:cs="Times New Roman"/>
          <w:b/>
          <w:szCs w:val="24"/>
        </w:rPr>
        <w:t>maksymalnej masy poszczególnych rodzajów odpadów i maksymalnej łącznej masy wszystkich rodzajów odpadów, które mogą być magazynowane w tym samym czasie oraz które mogą być magazynowane w okresie roku</w:t>
      </w:r>
    </w:p>
    <w:p w:rsidR="005478BC" w:rsidRDefault="005478BC" w:rsidP="005478BC">
      <w:pPr>
        <w:pStyle w:val="Akapitzlist"/>
        <w:ind w:left="1070"/>
        <w:rPr>
          <w:rFonts w:cs="Times New Roman"/>
          <w:b/>
          <w:szCs w:val="24"/>
        </w:rPr>
      </w:pPr>
    </w:p>
    <w:p w:rsidR="00B352E8" w:rsidRDefault="005478BC" w:rsidP="005478BC">
      <w:pPr>
        <w:spacing w:line="360" w:lineRule="auto"/>
        <w:ind w:left="1070"/>
        <w:rPr>
          <w:rFonts w:cs="Times New Roman"/>
          <w:szCs w:val="24"/>
        </w:rPr>
      </w:pPr>
      <w:r w:rsidRPr="005478BC">
        <w:rPr>
          <w:rFonts w:cs="Times New Roman"/>
          <w:szCs w:val="24"/>
        </w:rPr>
        <w:t>…………………</w:t>
      </w:r>
      <w:r>
        <w:rPr>
          <w:rFonts w:cs="Times New Roman"/>
          <w:szCs w:val="24"/>
        </w:rPr>
        <w:t>……………………………………………………………………………………………………………………………………………………………………………………………………………………………………………………………………………………………………………………………………………………………………………………………………………………………………</w:t>
      </w:r>
    </w:p>
    <w:p w:rsidR="005478BC" w:rsidRDefault="00342CAF" w:rsidP="00342CAF">
      <w:pPr>
        <w:pStyle w:val="Akapitzlist"/>
        <w:numPr>
          <w:ilvl w:val="0"/>
          <w:numId w:val="8"/>
        </w:numPr>
        <w:rPr>
          <w:rFonts w:cs="Times New Roman"/>
          <w:b/>
          <w:szCs w:val="24"/>
        </w:rPr>
      </w:pPr>
      <w:r w:rsidRPr="00342CAF">
        <w:rPr>
          <w:rFonts w:cs="Times New Roman"/>
          <w:b/>
          <w:szCs w:val="24"/>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342CAF" w:rsidRDefault="00342CAF" w:rsidP="00342CAF">
      <w:pPr>
        <w:pStyle w:val="Akapitzlist"/>
        <w:ind w:left="1070"/>
        <w:rPr>
          <w:rFonts w:cs="Times New Roman"/>
          <w:b/>
          <w:szCs w:val="24"/>
        </w:rPr>
      </w:pPr>
    </w:p>
    <w:p w:rsidR="00342CAF" w:rsidRDefault="00342CAF" w:rsidP="00342CAF">
      <w:pPr>
        <w:pStyle w:val="Akapitzlist"/>
        <w:spacing w:line="360" w:lineRule="auto"/>
        <w:ind w:left="1070"/>
        <w:rPr>
          <w:rFonts w:cs="Times New Roman"/>
          <w:szCs w:val="24"/>
        </w:rPr>
      </w:pPr>
      <w:r w:rsidRPr="00342CAF">
        <w:rPr>
          <w:rFonts w:cs="Times New Roman"/>
          <w:szCs w:val="24"/>
        </w:rPr>
        <w:t>………………………</w:t>
      </w:r>
      <w:r>
        <w:rPr>
          <w:rFonts w:cs="Times New Roman"/>
          <w:szCs w:val="24"/>
        </w:rPr>
        <w:t>………………………………………………………………………………………………………………………………………………………………………………………………………………………………………………………………………………………………………………………………………………………………………………………………………………………………</w:t>
      </w:r>
    </w:p>
    <w:p w:rsidR="000B552C" w:rsidRDefault="000B552C" w:rsidP="000B552C">
      <w:pPr>
        <w:pStyle w:val="Akapitzlist"/>
        <w:numPr>
          <w:ilvl w:val="0"/>
          <w:numId w:val="8"/>
        </w:numPr>
        <w:rPr>
          <w:rFonts w:cs="Times New Roman"/>
          <w:b/>
          <w:szCs w:val="24"/>
        </w:rPr>
      </w:pPr>
      <w:r w:rsidRPr="000B552C">
        <w:rPr>
          <w:rFonts w:cs="Times New Roman"/>
          <w:b/>
          <w:szCs w:val="24"/>
        </w:rPr>
        <w:t>całkowitej budowlanego lub jego części lub innego miejsca magazynowania odpadów pojemności (wyrażonej w Mg) instalacji, obiektu</w:t>
      </w:r>
    </w:p>
    <w:p w:rsidR="000B552C" w:rsidRPr="000B552C" w:rsidRDefault="000B552C" w:rsidP="000B552C">
      <w:pPr>
        <w:pStyle w:val="Akapitzlist"/>
        <w:spacing w:line="360" w:lineRule="auto"/>
        <w:ind w:left="1070"/>
        <w:rPr>
          <w:rFonts w:cs="Times New Roman"/>
          <w:szCs w:val="24"/>
        </w:rPr>
      </w:pPr>
      <w:r w:rsidRPr="000B552C">
        <w:rPr>
          <w:rFonts w:cs="Times New Roman"/>
          <w:szCs w:val="24"/>
        </w:rPr>
        <w:t>………………………………………………………………………………………………………………………………………………………………………………………………………………………………………………………………………</w:t>
      </w:r>
      <w:r w:rsidRPr="000B552C">
        <w:rPr>
          <w:rFonts w:cs="Times New Roman"/>
          <w:szCs w:val="24"/>
        </w:rPr>
        <w:lastRenderedPageBreak/>
        <w:t>………………………………………………………………………………………………………………………………………………………………………………</w:t>
      </w:r>
    </w:p>
    <w:p w:rsidR="00351EBC" w:rsidRDefault="006860BC" w:rsidP="00351EBC">
      <w:pPr>
        <w:pStyle w:val="Akapitzlist"/>
        <w:numPr>
          <w:ilvl w:val="0"/>
          <w:numId w:val="1"/>
        </w:numPr>
        <w:spacing w:line="360" w:lineRule="auto"/>
        <w:rPr>
          <w:szCs w:val="24"/>
        </w:rPr>
      </w:pPr>
      <w:r w:rsidRPr="006860BC">
        <w:rPr>
          <w:b/>
          <w:szCs w:val="24"/>
        </w:rPr>
        <w:t>szczegółowy opis stosowanej metody lub metod zbierania odpadów</w:t>
      </w:r>
      <w:r w:rsidR="00351EBC">
        <w:rPr>
          <w:szCs w:val="24"/>
        </w:rPr>
        <w:t>:</w:t>
      </w:r>
    </w:p>
    <w:p w:rsidR="00351EBC" w:rsidRDefault="00351EBC" w:rsidP="00351EBC">
      <w:pPr>
        <w:pStyle w:val="Akapitzlist"/>
        <w:spacing w:line="360" w:lineRule="auto"/>
        <w:rPr>
          <w:szCs w:val="24"/>
        </w:rPr>
      </w:pPr>
      <w:r>
        <w:rPr>
          <w:szCs w:val="24"/>
        </w:rPr>
        <w:t>……………………………………………………………………………………………………………………………………………………………………………………………………………………………………………………………………………………………………………………………………………………………………………………………………………………………………………………………………</w:t>
      </w:r>
      <w:r w:rsidR="00C87F22">
        <w:rPr>
          <w:szCs w:val="24"/>
        </w:rPr>
        <w:t>………………………………………………………………………………………………………………………………………………………………………………………………………………………………………………………………………………</w:t>
      </w:r>
    </w:p>
    <w:p w:rsidR="00351EBC" w:rsidRDefault="007D493A" w:rsidP="00413F64">
      <w:pPr>
        <w:pStyle w:val="Akapitzlist"/>
        <w:numPr>
          <w:ilvl w:val="0"/>
          <w:numId w:val="1"/>
        </w:numPr>
        <w:rPr>
          <w:szCs w:val="24"/>
        </w:rPr>
      </w:pPr>
      <w:r w:rsidRPr="00C87F22">
        <w:rPr>
          <w:b/>
          <w:szCs w:val="24"/>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r w:rsidRPr="007D493A">
        <w:rPr>
          <w:szCs w:val="24"/>
        </w:rPr>
        <w:t xml:space="preserve"> </w:t>
      </w:r>
      <w:r w:rsidRPr="00C87F22">
        <w:rPr>
          <w:szCs w:val="24"/>
        </w:rPr>
        <w:t xml:space="preserve">(m.in.: informację o tytule prawnym wnioskodawcy do terenu, na którym magazynuje, zbiera odpady; informację o dokumentach potwierdzających, że zbieranie odpadów zlokalizowano zgodnie z przepisami o planowaniu </w:t>
      </w:r>
      <w:r w:rsidR="00467944">
        <w:rPr>
          <w:szCs w:val="24"/>
        </w:rPr>
        <w:t xml:space="preserve">                               </w:t>
      </w:r>
      <w:r w:rsidRPr="00C87F22">
        <w:rPr>
          <w:szCs w:val="24"/>
        </w:rPr>
        <w:t xml:space="preserve">i zagospodarowaniu przestrzennym (informacja o zgodności z obowiązującym miejscowym planem zagospodarowania przestrzennego, a w przypadku braku planu miejscowego – informacja o decyzji o warunkach zabudowy; informację </w:t>
      </w:r>
      <w:r w:rsidR="00467944">
        <w:rPr>
          <w:szCs w:val="24"/>
        </w:rPr>
        <w:t xml:space="preserve">                              </w:t>
      </w:r>
      <w:r w:rsidRPr="00C87F22">
        <w:rPr>
          <w:szCs w:val="24"/>
        </w:rPr>
        <w:t xml:space="preserve">o dokumentach określających funkcję obiektu budowlanego, potwierdzających możliwość prowadzenia w tym obiekcie zbierania odpadów tj. informacja </w:t>
      </w:r>
      <w:r w:rsidR="00467944">
        <w:rPr>
          <w:szCs w:val="24"/>
        </w:rPr>
        <w:t xml:space="preserve">                             </w:t>
      </w:r>
      <w:r w:rsidRPr="00C87F22">
        <w:rPr>
          <w:szCs w:val="24"/>
        </w:rPr>
        <w:t>o pozwoleniu na użytkowanie obiektu lub informacja o przyjętym zgłoszeniu zmiany sposobu użytkowania obiektu budowlanego)</w:t>
      </w:r>
      <w:r w:rsidR="00351EBC" w:rsidRPr="00C87F22">
        <w:rPr>
          <w:szCs w:val="24"/>
        </w:rPr>
        <w:t>:</w:t>
      </w:r>
    </w:p>
    <w:p w:rsidR="00413F64" w:rsidRPr="00C87F22" w:rsidRDefault="00413F64" w:rsidP="00413F64">
      <w:pPr>
        <w:pStyle w:val="Akapitzlist"/>
        <w:rPr>
          <w:szCs w:val="24"/>
        </w:rPr>
      </w:pPr>
    </w:p>
    <w:p w:rsidR="00351EBC" w:rsidRDefault="00351EBC" w:rsidP="00351EBC">
      <w:pPr>
        <w:pStyle w:val="Akapitzlist"/>
        <w:spacing w:line="360" w:lineRule="auto"/>
        <w:rPr>
          <w:szCs w:val="24"/>
        </w:rPr>
      </w:pPr>
      <w:r>
        <w:rPr>
          <w:szCs w:val="24"/>
        </w:rPr>
        <w:t>……………………………………………………………………………………………………………………………………………………………………………………</w:t>
      </w:r>
      <w:r w:rsidR="00C87F22">
        <w:rPr>
          <w:szCs w:val="24"/>
        </w:rPr>
        <w:t>………………………………………………………………………………………………………………………………………………………………………………………………………………………………………………………………………………………………………………………………………………………………………………………………………………………………………………………………………………………………………………………………………………………………</w:t>
      </w:r>
    </w:p>
    <w:p w:rsidR="00A8654C" w:rsidRDefault="00A8654C" w:rsidP="00413F64">
      <w:pPr>
        <w:pStyle w:val="Akapitzlist"/>
        <w:numPr>
          <w:ilvl w:val="0"/>
          <w:numId w:val="1"/>
        </w:numPr>
        <w:rPr>
          <w:b/>
          <w:szCs w:val="24"/>
        </w:rPr>
      </w:pPr>
      <w:r w:rsidRPr="00A8654C">
        <w:rPr>
          <w:b/>
          <w:szCs w:val="24"/>
        </w:rPr>
        <w:t>oznaczenie przewidywanego okresu wykonywania działalności w zakresie zbierania odpadów:</w:t>
      </w:r>
    </w:p>
    <w:p w:rsidR="00413F64" w:rsidRPr="00A8654C" w:rsidRDefault="00413F64" w:rsidP="00413F64">
      <w:pPr>
        <w:pStyle w:val="Akapitzlist"/>
        <w:rPr>
          <w:b/>
          <w:szCs w:val="24"/>
        </w:rPr>
      </w:pPr>
    </w:p>
    <w:p w:rsidR="00A8654C" w:rsidRPr="00A8654C" w:rsidRDefault="00A8654C" w:rsidP="00413F64">
      <w:pPr>
        <w:pStyle w:val="Akapitzlist"/>
        <w:spacing w:line="360" w:lineRule="auto"/>
        <w:rPr>
          <w:szCs w:val="24"/>
        </w:rPr>
      </w:pPr>
      <w:r w:rsidRPr="00A8654C">
        <w:rPr>
          <w:szCs w:val="24"/>
        </w:rPr>
        <w:t>……………………………………………………………………………………………………………………</w:t>
      </w:r>
      <w:r>
        <w:rPr>
          <w:szCs w:val="24"/>
        </w:rPr>
        <w:t>………………………………………………………………</w:t>
      </w:r>
    </w:p>
    <w:p w:rsidR="00A8654C" w:rsidRDefault="00A8654C" w:rsidP="00413F64">
      <w:pPr>
        <w:pStyle w:val="Akapitzlist"/>
        <w:numPr>
          <w:ilvl w:val="0"/>
          <w:numId w:val="1"/>
        </w:numPr>
        <w:rPr>
          <w:b/>
          <w:szCs w:val="24"/>
        </w:rPr>
      </w:pPr>
      <w:r w:rsidRPr="00A8654C">
        <w:rPr>
          <w:b/>
          <w:szCs w:val="24"/>
        </w:rPr>
        <w:lastRenderedPageBreak/>
        <w:t>opis czynności podejmowanych w ramach monitorowania i kontroli działalności objętej zezwoleniem:</w:t>
      </w:r>
    </w:p>
    <w:p w:rsidR="00413F64" w:rsidRPr="00A8654C" w:rsidRDefault="00413F64" w:rsidP="00413F64">
      <w:pPr>
        <w:pStyle w:val="Akapitzlist"/>
        <w:rPr>
          <w:b/>
          <w:szCs w:val="24"/>
        </w:rPr>
      </w:pPr>
    </w:p>
    <w:p w:rsidR="00A8654C" w:rsidRPr="00A8654C" w:rsidRDefault="00A8654C" w:rsidP="00A8654C">
      <w:pPr>
        <w:pStyle w:val="Akapitzlist"/>
        <w:spacing w:line="360" w:lineRule="auto"/>
        <w:rPr>
          <w:szCs w:val="24"/>
        </w:rPr>
      </w:pPr>
      <w:r w:rsidRPr="00A8654C">
        <w:rPr>
          <w:szCs w:val="24"/>
        </w:rPr>
        <w:t>………………………………………………………………………………………………………………………………………………………………………………………………………………………………………………………………………………………………………………………………………………………………………………………………………………………………………………………………………………………………………………………………………………………………………………………………………………………………………………………………………………………………………………………………………………………………………………………………………………………………………………………………………………………………………………………………………………………………………………………………………………………………………………………………………………………………………………………………………………………………………………………………</w:t>
      </w:r>
    </w:p>
    <w:p w:rsidR="00A8654C" w:rsidRDefault="00A8654C" w:rsidP="00413F64">
      <w:pPr>
        <w:pStyle w:val="Akapitzlist"/>
        <w:numPr>
          <w:ilvl w:val="0"/>
          <w:numId w:val="1"/>
        </w:numPr>
        <w:rPr>
          <w:b/>
          <w:szCs w:val="24"/>
        </w:rPr>
      </w:pPr>
      <w:r w:rsidRPr="00A8654C">
        <w:rPr>
          <w:b/>
          <w:szCs w:val="24"/>
        </w:rPr>
        <w:t>opis czynności, które zostaną podjęte w przypadku zakończenia działalności objętej zezwoleniem i związanej z tym ochrony terenu, na którym działalność ta była prowadzona</w:t>
      </w:r>
      <w:r>
        <w:rPr>
          <w:b/>
          <w:szCs w:val="24"/>
        </w:rPr>
        <w:t>:</w:t>
      </w:r>
    </w:p>
    <w:p w:rsidR="00413F64" w:rsidRPr="00A8654C" w:rsidRDefault="00413F64" w:rsidP="00413F64">
      <w:pPr>
        <w:pStyle w:val="Akapitzlist"/>
        <w:rPr>
          <w:b/>
          <w:szCs w:val="24"/>
        </w:rPr>
      </w:pPr>
    </w:p>
    <w:p w:rsidR="00A8654C" w:rsidRPr="00A8654C" w:rsidRDefault="00A8654C" w:rsidP="00A8654C">
      <w:pPr>
        <w:pStyle w:val="Akapitzlist"/>
        <w:spacing w:line="360" w:lineRule="auto"/>
        <w:rPr>
          <w:szCs w:val="24"/>
        </w:rPr>
      </w:pPr>
      <w:r w:rsidRPr="00A8654C">
        <w:rPr>
          <w:szCs w:val="24"/>
        </w:rPr>
        <w:t>………………………………………………………………………………………………………………………………………………………………………………………………………………………………………………………………………………………………………………………………………………………………………………………………………………………………………………………………………………………………………………………………………………………………</w:t>
      </w:r>
    </w:p>
    <w:p w:rsidR="00A8654C" w:rsidRDefault="00A8654C" w:rsidP="00475350">
      <w:pPr>
        <w:pStyle w:val="Akapitzlist"/>
        <w:numPr>
          <w:ilvl w:val="0"/>
          <w:numId w:val="1"/>
        </w:numPr>
        <w:rPr>
          <w:b/>
          <w:szCs w:val="24"/>
        </w:rPr>
      </w:pPr>
      <w:r w:rsidRPr="00A8654C">
        <w:rPr>
          <w:b/>
          <w:szCs w:val="24"/>
        </w:rPr>
        <w:t xml:space="preserve">numer identyfikacji podatkowej (NIP) i numer REGON posiadacza odpadów, </w:t>
      </w:r>
      <w:r w:rsidR="00C34CC4">
        <w:rPr>
          <w:b/>
          <w:szCs w:val="24"/>
        </w:rPr>
        <w:t xml:space="preserve">              </w:t>
      </w:r>
      <w:r w:rsidRPr="00A8654C">
        <w:rPr>
          <w:b/>
          <w:szCs w:val="24"/>
        </w:rPr>
        <w:t>o ile został nadany:</w:t>
      </w:r>
    </w:p>
    <w:p w:rsidR="00475350" w:rsidRPr="00A8654C" w:rsidRDefault="00475350" w:rsidP="00475350">
      <w:pPr>
        <w:pStyle w:val="Akapitzlist"/>
        <w:rPr>
          <w:b/>
          <w:szCs w:val="24"/>
        </w:rPr>
      </w:pPr>
    </w:p>
    <w:p w:rsidR="00A8654C" w:rsidRDefault="00A8654C" w:rsidP="00A8654C">
      <w:pPr>
        <w:pStyle w:val="Akapitzlist"/>
        <w:spacing w:line="360" w:lineRule="auto"/>
        <w:rPr>
          <w:szCs w:val="24"/>
        </w:rPr>
      </w:pPr>
      <w:r w:rsidRPr="00A8654C">
        <w:rPr>
          <w:szCs w:val="24"/>
        </w:rPr>
        <w:t>……………………………………………………………………………………………………………………………………………………………………………………</w:t>
      </w:r>
    </w:p>
    <w:p w:rsidR="0044484E" w:rsidRDefault="0044484E" w:rsidP="0044484E">
      <w:pPr>
        <w:pStyle w:val="Akapitzlist"/>
        <w:numPr>
          <w:ilvl w:val="0"/>
          <w:numId w:val="1"/>
        </w:numPr>
        <w:rPr>
          <w:b/>
          <w:szCs w:val="24"/>
        </w:rPr>
      </w:pPr>
      <w:r w:rsidRPr="0044484E">
        <w:rPr>
          <w:b/>
          <w:szCs w:val="24"/>
        </w:rPr>
        <w:t>proponowaną formę i wysokość zabezpieczenia roszczeń, o którym mowa w art. 48a</w:t>
      </w:r>
      <w:r w:rsidRPr="00A8654C">
        <w:rPr>
          <w:b/>
          <w:szCs w:val="24"/>
        </w:rPr>
        <w:t>:</w:t>
      </w:r>
    </w:p>
    <w:p w:rsidR="00F03E8A" w:rsidRPr="00F03E8A" w:rsidRDefault="00F03E8A" w:rsidP="005426DC">
      <w:pPr>
        <w:ind w:left="708"/>
        <w:rPr>
          <w:szCs w:val="24"/>
        </w:rPr>
      </w:pPr>
      <w:r w:rsidRPr="00F03E8A">
        <w:rPr>
          <w:szCs w:val="24"/>
        </w:rPr>
        <w:t>Posiadacz odpadów obowiązany do uzyskania zezwolenia na zbieranie odpadów lub zezwolenia na przetwarzanie odpadów, z wyłączeniem zarządzającego składowiskiem odpadów, jest obowiązany do ustanowienia zabezpieczenia roszczeń w wysokości umożliwiającej pokrycie kosztów wykonania zastępczego:</w:t>
      </w:r>
    </w:p>
    <w:p w:rsidR="00F03E8A" w:rsidRPr="005426DC" w:rsidRDefault="00F03E8A" w:rsidP="005426DC">
      <w:pPr>
        <w:pStyle w:val="Akapitzlist"/>
        <w:numPr>
          <w:ilvl w:val="0"/>
          <w:numId w:val="11"/>
        </w:numPr>
        <w:rPr>
          <w:szCs w:val="24"/>
        </w:rPr>
      </w:pPr>
      <w:r w:rsidRPr="005426DC">
        <w:rPr>
          <w:szCs w:val="24"/>
        </w:rPr>
        <w:t>decyzji nakazującej posiadaczowi odpadów usunięcie odpadów z miejsca nieprzeznaczonego do ich składowania lub magazynowania, o której mowa w art. 26 ust. 2,</w:t>
      </w:r>
    </w:p>
    <w:p w:rsidR="00F03E8A" w:rsidRPr="005426DC" w:rsidRDefault="00F03E8A" w:rsidP="005426DC">
      <w:pPr>
        <w:pStyle w:val="Akapitzlist"/>
        <w:numPr>
          <w:ilvl w:val="0"/>
          <w:numId w:val="11"/>
        </w:numPr>
        <w:rPr>
          <w:szCs w:val="24"/>
        </w:rPr>
      </w:pPr>
      <w:r w:rsidRPr="005426DC">
        <w:rPr>
          <w:szCs w:val="24"/>
        </w:rPr>
        <w:lastRenderedPageBreak/>
        <w:t>obowiązku wynikającego z art. 47 ust. 5</w:t>
      </w:r>
    </w:p>
    <w:p w:rsidR="00F03E8A" w:rsidRPr="005426DC" w:rsidRDefault="00F03E8A" w:rsidP="00C669F2">
      <w:pPr>
        <w:pStyle w:val="Akapitzlist"/>
        <w:ind w:left="1428"/>
        <w:rPr>
          <w:szCs w:val="24"/>
        </w:rPr>
      </w:pPr>
      <w:r w:rsidRPr="005426DC">
        <w:rPr>
          <w:szCs w:val="24"/>
        </w:rPr>
        <w:t>-</w:t>
      </w:r>
      <w:r w:rsidR="00C669F2">
        <w:rPr>
          <w:szCs w:val="24"/>
        </w:rPr>
        <w:t xml:space="preserve"> </w:t>
      </w:r>
      <w:r w:rsidRPr="005426DC">
        <w:rPr>
          <w:szCs w:val="24"/>
        </w:rPr>
        <w:t>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w ramach prowadzonej działalności polegającej na zbieraniu lub przetwarzaniu odpadów.</w:t>
      </w:r>
    </w:p>
    <w:p w:rsidR="00F03E8A" w:rsidRPr="005426DC" w:rsidRDefault="00F03E8A" w:rsidP="005426DC">
      <w:pPr>
        <w:pStyle w:val="Akapitzlist"/>
        <w:numPr>
          <w:ilvl w:val="0"/>
          <w:numId w:val="11"/>
        </w:numPr>
        <w:rPr>
          <w:szCs w:val="24"/>
        </w:rPr>
      </w:pPr>
      <w:r w:rsidRPr="005426DC">
        <w:rPr>
          <w:szCs w:val="24"/>
        </w:rPr>
        <w:t>Obowiązek, o którym mowa w art. 48a ust. 1, nie dotyczy odpadów obojętnych.</w:t>
      </w:r>
    </w:p>
    <w:p w:rsidR="00F03E8A" w:rsidRPr="005426DC" w:rsidRDefault="00F03E8A" w:rsidP="005426DC">
      <w:pPr>
        <w:pStyle w:val="Akapitzlist"/>
        <w:numPr>
          <w:ilvl w:val="0"/>
          <w:numId w:val="11"/>
        </w:numPr>
        <w:rPr>
          <w:szCs w:val="24"/>
        </w:rPr>
      </w:pPr>
      <w:r w:rsidRPr="005426DC">
        <w:rPr>
          <w:szCs w:val="24"/>
        </w:rPr>
        <w:t>Wysokość zabezpieczenia roszczeń oblicza się jako iloczyn największej masy odpadów, które mogłyby być magazynowane w instalacji, obiekcie budowlanym lub jego części lub miejscu magazynowania odpadów, z uwzględnieniem wymiarów obiektu budowlanego lub jego części lub innego miejsca magazynowania odpadów, oraz stawki zabezpieczenia roszczeń.</w:t>
      </w:r>
    </w:p>
    <w:p w:rsidR="00F03E8A" w:rsidRPr="005426DC" w:rsidRDefault="00F03E8A" w:rsidP="005426DC">
      <w:pPr>
        <w:pStyle w:val="Akapitzlist"/>
        <w:numPr>
          <w:ilvl w:val="0"/>
          <w:numId w:val="11"/>
        </w:numPr>
        <w:rPr>
          <w:szCs w:val="24"/>
        </w:rPr>
      </w:pPr>
      <w:r w:rsidRPr="005426DC">
        <w:rPr>
          <w:szCs w:val="24"/>
        </w:rPr>
        <w:t>Zabezpieczenie roszczeń może mieć formę depozytu, gwarancji bankowej, gwarancji ubezpieczeniowej lub polisy ubezpieczeniowej.</w:t>
      </w:r>
    </w:p>
    <w:p w:rsidR="00F03E8A" w:rsidRPr="005426DC" w:rsidRDefault="00F03E8A" w:rsidP="005426DC">
      <w:pPr>
        <w:pStyle w:val="Akapitzlist"/>
        <w:numPr>
          <w:ilvl w:val="0"/>
          <w:numId w:val="11"/>
        </w:numPr>
        <w:rPr>
          <w:szCs w:val="24"/>
        </w:rPr>
      </w:pPr>
      <w:r w:rsidRPr="005426DC">
        <w:rPr>
          <w:szCs w:val="24"/>
        </w:rPr>
        <w:t>W gwarancji bankowej, gwarancji ubezpieczeniowej lub polisie ubezpieczeniowej stwierdza się, że w dowolnym czasie, do wydania ostatecznej decyzji o zwrocie gwarancji bankowej, gwarancji ubezpieczeniowej lub polisy ubezpieczeniowej, o której mowa w ust. 18, w razie wystąpienia negatywnych skutków w środowisku lub szkód w środowisku w rozumieniu ustawy z dnia 13 kwietnia 2007 r. o zapobieganiu szkodom w środowisku i ich naprawie, powstałych w wyniku niewywiązania się przez podmiot z obowiązków określonych w niniejszej ustawie, w tym obowiązków wynikających z posiadanego zezwolenia na zbieranie odpadów lub zezwolenia na przetwarzanie odpadów, lub konieczności usunięcia odpadów z miejsca nieprzeznaczonego do ich magazynowania lub składowania, bank lub zakład ubezpieczeniowy uregulują zobowiązania na rzecz organu prowadzącego egzekucję tych obowiązków.</w:t>
      </w:r>
    </w:p>
    <w:p w:rsidR="00F03E8A" w:rsidRPr="005426DC" w:rsidRDefault="00F03E8A" w:rsidP="005426DC">
      <w:pPr>
        <w:pStyle w:val="Akapitzlist"/>
        <w:numPr>
          <w:ilvl w:val="0"/>
          <w:numId w:val="11"/>
        </w:numPr>
        <w:rPr>
          <w:szCs w:val="24"/>
        </w:rPr>
      </w:pPr>
      <w:r w:rsidRPr="005426DC">
        <w:rPr>
          <w:szCs w:val="24"/>
        </w:rPr>
        <w:t>W przypadku gdy zabezpieczenie roszczeń ma formę gwarancji bankowej lub gwarancji ubezpieczeniowej, gwarantem może być wyłącznie instytucja finansowa:</w:t>
      </w:r>
    </w:p>
    <w:p w:rsidR="00F03E8A" w:rsidRPr="005426DC" w:rsidRDefault="00F03E8A" w:rsidP="00C669F2">
      <w:pPr>
        <w:pStyle w:val="Akapitzlist"/>
        <w:ind w:left="1428"/>
        <w:rPr>
          <w:szCs w:val="24"/>
        </w:rPr>
      </w:pPr>
      <w:r w:rsidRPr="005426DC">
        <w:rPr>
          <w:szCs w:val="24"/>
        </w:rPr>
        <w:t>-</w:t>
      </w:r>
      <w:r w:rsidRPr="005426DC">
        <w:rPr>
          <w:szCs w:val="24"/>
        </w:rPr>
        <w:tab/>
        <w:t>upoważniona do gwarantowania długu celnego;</w:t>
      </w:r>
    </w:p>
    <w:p w:rsidR="00F03E8A" w:rsidRPr="005426DC" w:rsidRDefault="00F03E8A" w:rsidP="00C669F2">
      <w:pPr>
        <w:pStyle w:val="Akapitzlist"/>
        <w:ind w:left="1428"/>
        <w:rPr>
          <w:szCs w:val="24"/>
        </w:rPr>
      </w:pPr>
      <w:r w:rsidRPr="005426DC">
        <w:rPr>
          <w:szCs w:val="24"/>
        </w:rPr>
        <w:t>-</w:t>
      </w:r>
      <w:r w:rsidRPr="005426DC">
        <w:rPr>
          <w:szCs w:val="24"/>
        </w:rPr>
        <w:tab/>
        <w:t>mająca siedzibę na terytorium państwa członkowskiego Unii Europejskiej.</w:t>
      </w:r>
    </w:p>
    <w:p w:rsidR="0044484E" w:rsidRPr="005426DC" w:rsidRDefault="00F03E8A" w:rsidP="009727F7">
      <w:pPr>
        <w:pStyle w:val="Akapitzlist"/>
        <w:spacing w:line="360" w:lineRule="auto"/>
        <w:ind w:left="1428"/>
        <w:rPr>
          <w:szCs w:val="24"/>
        </w:rPr>
      </w:pPr>
      <w:r w:rsidRPr="005426DC">
        <w:rPr>
          <w:szCs w:val="24"/>
        </w:rPr>
        <w:t>……………………………………………………………………………………………………………………………………………………………………………………………………………………………………………………………………………………………………………………………………………………………………………………………………………………………………………………………………………………………………………………………………………………………………………………………………………………………………………………………………………………………………………………………………………………………………….</w:t>
      </w:r>
    </w:p>
    <w:p w:rsidR="00A8654C" w:rsidRPr="00A8654C" w:rsidRDefault="00A8654C" w:rsidP="00A8654C">
      <w:pPr>
        <w:pStyle w:val="Akapitzlist"/>
        <w:numPr>
          <w:ilvl w:val="0"/>
          <w:numId w:val="1"/>
        </w:numPr>
        <w:spacing w:line="360" w:lineRule="auto"/>
        <w:rPr>
          <w:b/>
          <w:szCs w:val="24"/>
        </w:rPr>
      </w:pPr>
      <w:r w:rsidRPr="00A8654C">
        <w:rPr>
          <w:b/>
          <w:szCs w:val="24"/>
        </w:rPr>
        <w:t>informacje wymagane na podstawie odrębnych przepisów:</w:t>
      </w:r>
    </w:p>
    <w:p w:rsidR="00C87F22" w:rsidRPr="00C87F22" w:rsidRDefault="00A8654C" w:rsidP="00A8654C">
      <w:pPr>
        <w:pStyle w:val="Akapitzlist"/>
        <w:spacing w:line="360" w:lineRule="auto"/>
        <w:rPr>
          <w:szCs w:val="24"/>
        </w:rPr>
      </w:pPr>
      <w:r w:rsidRPr="00A8654C">
        <w:rPr>
          <w:szCs w:val="24"/>
        </w:rPr>
        <w:lastRenderedPageBreak/>
        <w:t>…………………………………………………………………………………………………………………………………………………………………………………………………………………………………………………………………………………………………………………………………………………………………………………………………………………………………………………………………………………………………………………………………………………………………………………………………………………………………………………………</w:t>
      </w:r>
    </w:p>
    <w:p w:rsidR="00351EBC" w:rsidRDefault="00351EBC" w:rsidP="00351EBC">
      <w:pPr>
        <w:spacing w:line="360" w:lineRule="auto"/>
        <w:rPr>
          <w:szCs w:val="24"/>
        </w:rPr>
      </w:pPr>
    </w:p>
    <w:p w:rsidR="00351EBC" w:rsidRPr="00475350" w:rsidRDefault="00351EBC" w:rsidP="00351EBC">
      <w:pPr>
        <w:spacing w:line="360" w:lineRule="auto"/>
        <w:rPr>
          <w:szCs w:val="24"/>
          <w:u w:val="single"/>
        </w:rPr>
      </w:pPr>
      <w:r w:rsidRPr="00475350">
        <w:rPr>
          <w:szCs w:val="24"/>
          <w:u w:val="single"/>
        </w:rPr>
        <w:t>Załączniki:</w:t>
      </w:r>
    </w:p>
    <w:p w:rsidR="00151BC2" w:rsidRPr="00151BC2" w:rsidRDefault="00151BC2" w:rsidP="00151BC2">
      <w:pPr>
        <w:pStyle w:val="Akapitzlist"/>
        <w:numPr>
          <w:ilvl w:val="0"/>
          <w:numId w:val="7"/>
        </w:numPr>
        <w:rPr>
          <w:szCs w:val="24"/>
        </w:rPr>
      </w:pPr>
      <w:r w:rsidRPr="00151BC2">
        <w:rPr>
          <w:szCs w:val="24"/>
        </w:rPr>
        <w:t xml:space="preserve">dokument potwierdzający nadanie numeru identyfikacji podatkowej (NIP) i numeru REGON </w:t>
      </w:r>
    </w:p>
    <w:p w:rsidR="00151BC2" w:rsidRPr="00151BC2" w:rsidRDefault="00151BC2" w:rsidP="00151BC2">
      <w:pPr>
        <w:pStyle w:val="Akapitzlist"/>
        <w:numPr>
          <w:ilvl w:val="0"/>
          <w:numId w:val="7"/>
        </w:numPr>
        <w:rPr>
          <w:szCs w:val="24"/>
        </w:rPr>
      </w:pPr>
      <w:r w:rsidRPr="00151BC2">
        <w:rPr>
          <w:szCs w:val="24"/>
        </w:rPr>
        <w:t xml:space="preserve">dokument potwierdzający, że wnioskodawca jest uprawniony do występowania </w:t>
      </w:r>
      <w:r w:rsidR="00413F64">
        <w:rPr>
          <w:szCs w:val="24"/>
        </w:rPr>
        <w:t xml:space="preserve">                 </w:t>
      </w:r>
      <w:r w:rsidRPr="00151BC2">
        <w:rPr>
          <w:szCs w:val="24"/>
        </w:rPr>
        <w:t>w obrocie prawnym (np.: wypis z KRS, wpis do ewidencji działalności gospodarczej),</w:t>
      </w:r>
    </w:p>
    <w:p w:rsidR="00151BC2" w:rsidRPr="00151BC2" w:rsidRDefault="00151BC2" w:rsidP="00151BC2">
      <w:pPr>
        <w:pStyle w:val="Akapitzlist"/>
        <w:numPr>
          <w:ilvl w:val="0"/>
          <w:numId w:val="7"/>
        </w:numPr>
        <w:rPr>
          <w:szCs w:val="24"/>
        </w:rPr>
      </w:pPr>
      <w:r w:rsidRPr="00151BC2">
        <w:rPr>
          <w:szCs w:val="24"/>
        </w:rPr>
        <w:t>pełnomocnictwa,</w:t>
      </w:r>
    </w:p>
    <w:p w:rsidR="00151BC2" w:rsidRPr="00151BC2" w:rsidRDefault="00151BC2" w:rsidP="00151BC2">
      <w:pPr>
        <w:pStyle w:val="Akapitzlist"/>
        <w:numPr>
          <w:ilvl w:val="0"/>
          <w:numId w:val="7"/>
        </w:numPr>
        <w:rPr>
          <w:szCs w:val="24"/>
        </w:rPr>
      </w:pPr>
      <w:r w:rsidRPr="00151BC2">
        <w:rPr>
          <w:szCs w:val="24"/>
        </w:rPr>
        <w:t>dokument stwierdzający tytuł prawny wnioskodawcy do miejsca magazynowania odpadów,</w:t>
      </w:r>
    </w:p>
    <w:p w:rsidR="00151BC2" w:rsidRPr="00151BC2" w:rsidRDefault="00151BC2" w:rsidP="00151BC2">
      <w:pPr>
        <w:pStyle w:val="Akapitzlist"/>
        <w:numPr>
          <w:ilvl w:val="0"/>
          <w:numId w:val="7"/>
        </w:numPr>
        <w:rPr>
          <w:szCs w:val="24"/>
        </w:rPr>
      </w:pPr>
      <w:r w:rsidRPr="00151BC2">
        <w:rPr>
          <w:szCs w:val="24"/>
        </w:rPr>
        <w:t>dowód uiszczenia opłaty skarbowej,</w:t>
      </w:r>
    </w:p>
    <w:p w:rsidR="00151BC2" w:rsidRDefault="00151BC2" w:rsidP="00151BC2">
      <w:pPr>
        <w:pStyle w:val="Akapitzlist"/>
        <w:numPr>
          <w:ilvl w:val="0"/>
          <w:numId w:val="7"/>
        </w:numPr>
        <w:rPr>
          <w:szCs w:val="24"/>
        </w:rPr>
      </w:pPr>
      <w:r w:rsidRPr="00151BC2">
        <w:rPr>
          <w:szCs w:val="24"/>
        </w:rPr>
        <w:t>decyzja o środowiskowych uwarunkowaniach, o której mowa w art. 71 ustawy z dnia 3 października 2008 r. o udostępnianiu informacji o środowisku i jego ochronie, udziale społeczeństwa w ochronie środowiska oraz o ocenach oddziaływania na środowisko, jeśli  była wymagana</w:t>
      </w:r>
      <w:r w:rsidR="00B87578">
        <w:rPr>
          <w:szCs w:val="24"/>
        </w:rPr>
        <w:t>,</w:t>
      </w:r>
    </w:p>
    <w:p w:rsidR="00B87578" w:rsidRPr="00B87578" w:rsidRDefault="00B87578" w:rsidP="00B87578">
      <w:pPr>
        <w:pStyle w:val="Akapitzlist"/>
        <w:numPr>
          <w:ilvl w:val="0"/>
          <w:numId w:val="7"/>
        </w:numPr>
        <w:rPr>
          <w:szCs w:val="24"/>
        </w:rPr>
      </w:pPr>
      <w:r w:rsidRPr="00B87578">
        <w:rPr>
          <w:szCs w:val="24"/>
        </w:rPr>
        <w:t>zaświadczenie o niekaralności:</w:t>
      </w:r>
    </w:p>
    <w:p w:rsidR="00B87578" w:rsidRPr="00B87578" w:rsidRDefault="00B87578" w:rsidP="00B87578">
      <w:pPr>
        <w:pStyle w:val="Akapitzlist"/>
        <w:rPr>
          <w:szCs w:val="24"/>
        </w:rPr>
      </w:pPr>
      <w:r w:rsidRPr="00B87578">
        <w:rPr>
          <w:szCs w:val="24"/>
        </w:rPr>
        <w:t>a) posiadacza odpadów będącego osobą fizyczną prowadzącą działalność gospodarczą,</w:t>
      </w:r>
    </w:p>
    <w:p w:rsidR="00B87578" w:rsidRPr="00B87578" w:rsidRDefault="00B87578" w:rsidP="00B87578">
      <w:pPr>
        <w:pStyle w:val="Akapitzlist"/>
        <w:rPr>
          <w:szCs w:val="24"/>
        </w:rPr>
      </w:pPr>
      <w:r w:rsidRPr="00B87578">
        <w:rPr>
          <w:szCs w:val="24"/>
        </w:rPr>
        <w:t>b) wspólnika, prokurenta, członka zarządu lub członka rady nadzorczej posiadacza odpadów będącego osobą prawną albo jednostką organizacyjną nieposiadającą osobowości prawnej</w:t>
      </w:r>
    </w:p>
    <w:p w:rsidR="00B87578" w:rsidRPr="00B87578" w:rsidRDefault="00B87578" w:rsidP="00B87578">
      <w:pPr>
        <w:pStyle w:val="Akapitzlist"/>
        <w:rPr>
          <w:szCs w:val="24"/>
        </w:rPr>
      </w:pPr>
      <w:r w:rsidRPr="00B87578">
        <w:rPr>
          <w:szCs w:val="24"/>
        </w:rPr>
        <w:t>– za przestępstwa przeciwko środowisku lub przestępstwa, o których mowa w art. 163, art. 164 lub art. 168 w związku z art. 163 § 1 ustawy z dnia 6 czerwca 1997 r. - Kodeks karny (Dz. U. z 2017 r. poz. 2204 oraz z 2018 r. poz. 20, 305 i 663);</w:t>
      </w:r>
    </w:p>
    <w:p w:rsidR="00B87578" w:rsidRPr="00B87578" w:rsidRDefault="00B87578" w:rsidP="00B87578">
      <w:pPr>
        <w:pStyle w:val="Akapitzlist"/>
        <w:numPr>
          <w:ilvl w:val="0"/>
          <w:numId w:val="7"/>
        </w:numPr>
        <w:rPr>
          <w:szCs w:val="24"/>
        </w:rPr>
      </w:pPr>
      <w:r w:rsidRPr="00B87578">
        <w:rPr>
          <w:szCs w:val="24"/>
        </w:rPr>
        <w:t>zaświadczenie o niekaralności posiadacza odpadów za przestępstwa przeciwko środowisku na podstawie przepisów ustawy z dnia 28 października 2002 r. o odpowiedzialności podmiotów zbiorowych za czyny zabronione pod groźbą kary (Dz. U. z 2018 r. poz. 703 i 1277);</w:t>
      </w:r>
    </w:p>
    <w:p w:rsidR="00B87578" w:rsidRPr="00B87578" w:rsidRDefault="00B87578" w:rsidP="00B87578">
      <w:pPr>
        <w:pStyle w:val="Akapitzlist"/>
        <w:numPr>
          <w:ilvl w:val="0"/>
          <w:numId w:val="7"/>
        </w:numPr>
        <w:rPr>
          <w:szCs w:val="24"/>
        </w:rPr>
      </w:pPr>
      <w:r w:rsidRPr="00B87578">
        <w:rPr>
          <w:szCs w:val="24"/>
        </w:rPr>
        <w:t>oświadczenie o niekaralności osób, o których mowa w pkt 1, za wykroczenia określone w art. 175, art. 183, art. 189 ust. 2 pkt 6 lub art. 191 ustawy o odpadach;</w:t>
      </w:r>
    </w:p>
    <w:p w:rsidR="00B87578" w:rsidRPr="00B87578" w:rsidRDefault="00B87578" w:rsidP="00B87578">
      <w:pPr>
        <w:pStyle w:val="Akapitzlist"/>
        <w:numPr>
          <w:ilvl w:val="0"/>
          <w:numId w:val="7"/>
        </w:numPr>
        <w:rPr>
          <w:szCs w:val="24"/>
        </w:rPr>
      </w:pPr>
      <w:r w:rsidRPr="00B87578">
        <w:rPr>
          <w:szCs w:val="24"/>
        </w:rPr>
        <w:t>oświadczenie, że w stosunku do:</w:t>
      </w:r>
    </w:p>
    <w:p w:rsidR="00B87578" w:rsidRPr="00B87578" w:rsidRDefault="00B87578" w:rsidP="00E11939">
      <w:pPr>
        <w:pStyle w:val="Akapitzlist"/>
        <w:rPr>
          <w:szCs w:val="24"/>
        </w:rPr>
      </w:pPr>
      <w:r w:rsidRPr="00B87578">
        <w:rPr>
          <w:szCs w:val="24"/>
        </w:rPr>
        <w:t>a) osoby, o której mowa w art. 42 ust 3a pkt 1 lit. a ustawy o odpadach,</w:t>
      </w:r>
    </w:p>
    <w:p w:rsidR="00B87578" w:rsidRPr="00B87578" w:rsidRDefault="00B87578" w:rsidP="00E11939">
      <w:pPr>
        <w:pStyle w:val="Akapitzlist"/>
        <w:rPr>
          <w:szCs w:val="24"/>
        </w:rPr>
      </w:pPr>
      <w:r w:rsidRPr="00B87578">
        <w:rPr>
          <w:szCs w:val="24"/>
        </w:rPr>
        <w:t>b) 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B87578" w:rsidRPr="00B87578" w:rsidRDefault="00B87578" w:rsidP="00E11939">
      <w:pPr>
        <w:pStyle w:val="Akapitzlist"/>
        <w:rPr>
          <w:szCs w:val="24"/>
        </w:rPr>
      </w:pPr>
      <w:r w:rsidRPr="00B87578">
        <w:rPr>
          <w:szCs w:val="24"/>
        </w:rPr>
        <w:t xml:space="preserve">- w ostatnich 10 latach nie wydano ostatecznej decyzji o cofnięciu zezwolenia na zbieranie odpadów, zezwolenia na przetwarzanie odpadów, zezwolenia na zbieranie i przetwarzanie odpadów lub pozwolenia na wytwarzanie odpadów uwzględniającego </w:t>
      </w:r>
      <w:r w:rsidRPr="00B87578">
        <w:rPr>
          <w:szCs w:val="24"/>
        </w:rPr>
        <w:lastRenderedPageBreak/>
        <w:t>zbieranie i przetwarzanie odpadów lub nie wymierzono administracyjnej kary pieniężnej, o której mowa w art. 194;</w:t>
      </w:r>
    </w:p>
    <w:p w:rsidR="00B87578" w:rsidRPr="00B87578" w:rsidRDefault="00B87578" w:rsidP="00B87578">
      <w:pPr>
        <w:pStyle w:val="Akapitzlist"/>
        <w:numPr>
          <w:ilvl w:val="0"/>
          <w:numId w:val="7"/>
        </w:numPr>
        <w:rPr>
          <w:szCs w:val="24"/>
        </w:rPr>
      </w:pPr>
      <w:r w:rsidRPr="00B87578">
        <w:rPr>
          <w:szCs w:val="24"/>
        </w:rPr>
        <w:t>oświadczenie, że wspólnik, prokurent, członek zarządu lub członek rady nadzorczej posiadacza odpadów nie jest lub nie był wspólnikiem, prokurentem, członkiem rady nadzorczej lub członkiem zarządu innego przedsiębiorcy, w stosunku do którego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B87578" w:rsidRPr="00B87578" w:rsidRDefault="00B87578" w:rsidP="00B87578">
      <w:pPr>
        <w:pStyle w:val="Akapitzlist"/>
        <w:numPr>
          <w:ilvl w:val="0"/>
          <w:numId w:val="7"/>
        </w:numPr>
        <w:rPr>
          <w:szCs w:val="24"/>
        </w:rPr>
      </w:pPr>
      <w:r w:rsidRPr="00B87578">
        <w:rPr>
          <w:szCs w:val="24"/>
        </w:rPr>
        <w:t>Do wniosku o wydanie zezwolenia na zbieranie odpadów oraz do wniosku o wydanie zezwolenia na przetwarzanie odpadów dołącza się decyzję o warunkach zabudowy i zagospodarowania terenu, o której mowa w art. 4 ust. 2 ustawy z dnia 27 marca 2003 r. o planowaniu i zagospodarowaniu przestrzennym (Dz. U. z 2017 r. poz. 1073 i 1566 oraz z 2018 r. poz. 1496 i 1544), w przypadku gdy dla terenu, którego wniosek dotyczy, nie został uchwalony miejscowy plan zagospodarowania przestrzennego, chyba że uzyskanie decyzji o warunkach zabudowy i zagospodarowania terenu nie jest wymagane.</w:t>
      </w:r>
    </w:p>
    <w:p w:rsidR="00B87578" w:rsidRPr="00B87578" w:rsidRDefault="00B87578" w:rsidP="00B87578">
      <w:pPr>
        <w:pStyle w:val="Akapitzlist"/>
        <w:numPr>
          <w:ilvl w:val="0"/>
          <w:numId w:val="7"/>
        </w:numPr>
        <w:rPr>
          <w:szCs w:val="24"/>
        </w:rPr>
      </w:pPr>
      <w:r w:rsidRPr="00B87578">
        <w:rPr>
          <w:szCs w:val="24"/>
        </w:rPr>
        <w:t>Do wniosku o zezwolenie na:</w:t>
      </w:r>
    </w:p>
    <w:p w:rsidR="00B87578" w:rsidRPr="00B87578" w:rsidRDefault="00B87578" w:rsidP="00E11939">
      <w:pPr>
        <w:pStyle w:val="Akapitzlist"/>
        <w:rPr>
          <w:szCs w:val="24"/>
        </w:rPr>
      </w:pPr>
      <w:r w:rsidRPr="00B87578">
        <w:rPr>
          <w:szCs w:val="24"/>
        </w:rPr>
        <w:t>1) zbieranie odpadów niebezpiecznych,</w:t>
      </w:r>
    </w:p>
    <w:p w:rsidR="00B87578" w:rsidRPr="00B87578" w:rsidRDefault="00B87578" w:rsidP="00E11939">
      <w:pPr>
        <w:pStyle w:val="Akapitzlist"/>
        <w:rPr>
          <w:szCs w:val="24"/>
        </w:rPr>
      </w:pPr>
      <w:r w:rsidRPr="00B87578">
        <w:rPr>
          <w:szCs w:val="24"/>
        </w:rPr>
        <w:t>2) przetwarzanie odpadów przez wypełnianie terenów niekorzystnie przekształconych,</w:t>
      </w:r>
    </w:p>
    <w:p w:rsidR="00B87578" w:rsidRPr="00B87578" w:rsidRDefault="00B87578" w:rsidP="00E11939">
      <w:pPr>
        <w:pStyle w:val="Akapitzlist"/>
        <w:rPr>
          <w:szCs w:val="24"/>
        </w:rPr>
      </w:pPr>
      <w:r w:rsidRPr="00B87578">
        <w:rPr>
          <w:szCs w:val="24"/>
        </w:rPr>
        <w:t>3) zbieranie odpadów komunalnych lub odpadów pochodzących z przetwarzania odpadów komunalnych,</w:t>
      </w:r>
    </w:p>
    <w:p w:rsidR="00B87578" w:rsidRPr="00B87578" w:rsidRDefault="00B87578" w:rsidP="00E11939">
      <w:pPr>
        <w:pStyle w:val="Akapitzlist"/>
        <w:rPr>
          <w:szCs w:val="24"/>
        </w:rPr>
      </w:pPr>
      <w:r w:rsidRPr="00B87578">
        <w:rPr>
          <w:szCs w:val="24"/>
        </w:rPr>
        <w:t>4) przetwarzanie odpadów komunalnych lub odpadów pochodzących z przetwarzania odpadów komunalnych</w:t>
      </w:r>
    </w:p>
    <w:p w:rsidR="00B87578" w:rsidRPr="00B87578" w:rsidRDefault="00B87578" w:rsidP="00570A82">
      <w:pPr>
        <w:pStyle w:val="Akapitzlist"/>
        <w:rPr>
          <w:szCs w:val="24"/>
        </w:rPr>
      </w:pPr>
      <w:r w:rsidRPr="00B87578">
        <w:rPr>
          <w:szCs w:val="24"/>
        </w:rPr>
        <w:t>posiadacz odpadów, z wyłączeniem jednostek budżetowych, dołącza dokument potwierdzający prawo własności, prawo użytkowania wieczystego, prawo użytkowania albo umowę dzierżawy nieruchomości, o której mowa w art. 41b ust. 1.</w:t>
      </w:r>
    </w:p>
    <w:p w:rsidR="00B87578" w:rsidRPr="00B87578" w:rsidRDefault="00B87578" w:rsidP="00B87578">
      <w:pPr>
        <w:pStyle w:val="Akapitzlist"/>
        <w:numPr>
          <w:ilvl w:val="0"/>
          <w:numId w:val="7"/>
        </w:numPr>
        <w:rPr>
          <w:szCs w:val="24"/>
        </w:rPr>
      </w:pPr>
      <w:r w:rsidRPr="00B87578">
        <w:rPr>
          <w:szCs w:val="24"/>
        </w:rPr>
        <w:t xml:space="preserve">Ustanowienie użytkowania nieruchomości, na której będą zbierane lub przetwarzane odpady, wymaga złożenia oświadczenia w formie aktu notarialnego również przez użytkownika. W oświadczeniu wskazuje się masę i rodzaje odpadów, które mogą być zbierane lub przetwarzane w okresie roku na nieruchomości będącej przedmiotem </w:t>
      </w:r>
      <w:proofErr w:type="spellStart"/>
      <w:r w:rsidRPr="00B87578">
        <w:rPr>
          <w:szCs w:val="24"/>
        </w:rPr>
        <w:t>użytkowania.Umowa</w:t>
      </w:r>
      <w:proofErr w:type="spellEnd"/>
      <w:r w:rsidRPr="00B87578">
        <w:rPr>
          <w:szCs w:val="24"/>
        </w:rPr>
        <w:t xml:space="preserve"> dzierżawy nieruchomości, na której będą zbierane lub przetwarzane odpady, wymaga zawarcia w formie aktu notarialnego. W umowie wskazuje się masę i rodzaje odpadów, które mogą być zbierane lub przetwarzane w okresie roku na tej </w:t>
      </w:r>
      <w:proofErr w:type="spellStart"/>
      <w:r w:rsidRPr="00B87578">
        <w:rPr>
          <w:szCs w:val="24"/>
        </w:rPr>
        <w:t>nieruchomości.Ustanawiający</w:t>
      </w:r>
      <w:proofErr w:type="spellEnd"/>
      <w:r w:rsidRPr="00B87578">
        <w:rPr>
          <w:szCs w:val="24"/>
        </w:rPr>
        <w:t xml:space="preserve"> użytkowanie oraz dzierżawca są obowiązani zawrzeć, odpowiednio w oświadczeniu o ustanowieniu użytkowania lub w umowie dzierżawy, oświadczenie, że są świadomi odpowiedzialności solidarnej, o której mowa w art. 12 ustawy z dnia 13 kwietnia 2007 r. o zapobieganiu szkodom w środowisku i ich naprawie.</w:t>
      </w:r>
    </w:p>
    <w:p w:rsidR="00B87578" w:rsidRPr="00B87578" w:rsidRDefault="00B87578" w:rsidP="00B87578">
      <w:pPr>
        <w:pStyle w:val="Akapitzlist"/>
        <w:numPr>
          <w:ilvl w:val="0"/>
          <w:numId w:val="7"/>
        </w:numPr>
        <w:rPr>
          <w:szCs w:val="24"/>
        </w:rPr>
      </w:pPr>
      <w:r w:rsidRPr="00B87578">
        <w:rPr>
          <w:szCs w:val="24"/>
        </w:rPr>
        <w:t>operat przeciwpożarowy, zawierający warunki ochrony przeciwpożarowej instalacji, obiektu lub jego części lub innego miejsca magazynowania odpadów, uzgodnione z komendantem powiatowym (miejskim) Państwowej Straży Pożarnej, wykonany przez:</w:t>
      </w:r>
    </w:p>
    <w:p w:rsidR="00B87578" w:rsidRPr="00B87578" w:rsidRDefault="00B87578" w:rsidP="00570A82">
      <w:pPr>
        <w:pStyle w:val="Akapitzlist"/>
        <w:rPr>
          <w:szCs w:val="24"/>
        </w:rPr>
      </w:pPr>
      <w:r w:rsidRPr="00B87578">
        <w:rPr>
          <w:szCs w:val="24"/>
        </w:rPr>
        <w:t xml:space="preserve">a) rzeczoznawcę do spraw zabezpieczeń przeciwpożarowych, o którym mowa w rozdziale 2a ustawy z dnia 24 sierpnia 1991 r. o ochronie przeciwpożarowej (Dz. U. z </w:t>
      </w:r>
      <w:r w:rsidRPr="00B87578">
        <w:rPr>
          <w:szCs w:val="24"/>
        </w:rPr>
        <w:lastRenderedPageBreak/>
        <w:t>2018 r. poz. 620) - w przypadku gdy organem właściwym jest marszałek województwa albo regionalny dyrektor ochrony środowiska,</w:t>
      </w:r>
    </w:p>
    <w:p w:rsidR="00B87578" w:rsidRPr="00B87578" w:rsidRDefault="00B87578" w:rsidP="00570A82">
      <w:pPr>
        <w:pStyle w:val="Akapitzlist"/>
        <w:rPr>
          <w:szCs w:val="24"/>
        </w:rPr>
      </w:pPr>
      <w:r w:rsidRPr="00B87578">
        <w:rPr>
          <w:szCs w:val="24"/>
        </w:rPr>
        <w:t>b) osobę, o której mowa w art. 4 ust. 2a tej ustawy o ochronie przeciwpożarowej - w przypadku gdy organem właściwym jest starosta;</w:t>
      </w:r>
    </w:p>
    <w:p w:rsidR="00B87578" w:rsidRPr="00B87578" w:rsidRDefault="00B87578" w:rsidP="00B87578">
      <w:pPr>
        <w:pStyle w:val="Akapitzlist"/>
        <w:numPr>
          <w:ilvl w:val="0"/>
          <w:numId w:val="7"/>
        </w:numPr>
        <w:rPr>
          <w:szCs w:val="24"/>
        </w:rPr>
      </w:pPr>
      <w:r w:rsidRPr="00B87578">
        <w:rPr>
          <w:szCs w:val="24"/>
        </w:rPr>
        <w:t>postanowienie, o którym mowa w art. 42 ust. 4c ustawy o odpadach (uzgodnienie),                           o którym mowa w ust. 4b pkt 1, następuje w drodze postanowienia komendanta powiatowego Państwowej Straży Pożarnej, na które przysługuje zażalenie. Uzgadniając warunki ochrony przeciwpożarowej instalacji, obiektu budowlanego lub jego części lub innego miejsca magazynowania odpadów, komendant powiatowy Państwowej Straży Pożarnej:</w:t>
      </w:r>
    </w:p>
    <w:p w:rsidR="00B87578" w:rsidRPr="00B87578" w:rsidRDefault="00B87578" w:rsidP="00570A82">
      <w:pPr>
        <w:pStyle w:val="Akapitzlist"/>
        <w:rPr>
          <w:szCs w:val="24"/>
        </w:rPr>
      </w:pPr>
      <w:r w:rsidRPr="00B87578">
        <w:rPr>
          <w:szCs w:val="24"/>
        </w:rPr>
        <w:t>1) wyraża zgodę na ich zastosowanie albo</w:t>
      </w:r>
    </w:p>
    <w:p w:rsidR="00B87578" w:rsidRPr="00B87578" w:rsidRDefault="00B87578" w:rsidP="00570A82">
      <w:pPr>
        <w:pStyle w:val="Akapitzlist"/>
        <w:rPr>
          <w:szCs w:val="24"/>
        </w:rPr>
      </w:pPr>
      <w:r w:rsidRPr="00B87578">
        <w:rPr>
          <w:szCs w:val="24"/>
        </w:rPr>
        <w:t>2) wyraża zgodę na ich zastosowanie pod warunkiem spełnienia dodatkowych wymagań, albo</w:t>
      </w:r>
    </w:p>
    <w:p w:rsidR="00B87578" w:rsidRPr="00B87578" w:rsidRDefault="00B87578" w:rsidP="00570A82">
      <w:pPr>
        <w:pStyle w:val="Akapitzlist"/>
        <w:rPr>
          <w:szCs w:val="24"/>
        </w:rPr>
      </w:pPr>
      <w:r w:rsidRPr="00B87578">
        <w:rPr>
          <w:szCs w:val="24"/>
        </w:rPr>
        <w:t>3) nie wyraża zgody na ich zastosowanie.</w:t>
      </w:r>
    </w:p>
    <w:p w:rsidR="00B87578" w:rsidRPr="00B87578" w:rsidRDefault="00B87578" w:rsidP="00B87578">
      <w:pPr>
        <w:pStyle w:val="Akapitzlist"/>
        <w:numPr>
          <w:ilvl w:val="0"/>
          <w:numId w:val="7"/>
        </w:numPr>
        <w:rPr>
          <w:szCs w:val="24"/>
        </w:rPr>
      </w:pPr>
      <w:r w:rsidRPr="00B87578">
        <w:rPr>
          <w:szCs w:val="24"/>
        </w:rPr>
        <w:t>Operat przeciwpożarowy stanowi opinię, o której mowa w art. 11n ust. 2 pkt 2 ustawy                                  z dnia 24 sierpnia 1991 r. o ochronie przeciwpożarowej</w:t>
      </w:r>
    </w:p>
    <w:p w:rsidR="00B87578" w:rsidRPr="00151BC2" w:rsidRDefault="00B87578" w:rsidP="00570A82">
      <w:pPr>
        <w:pStyle w:val="Akapitzlist"/>
        <w:rPr>
          <w:szCs w:val="24"/>
        </w:rPr>
      </w:pPr>
    </w:p>
    <w:p w:rsidR="00351EBC" w:rsidRDefault="00351EBC" w:rsidP="00351EBC">
      <w:pPr>
        <w:spacing w:line="360" w:lineRule="auto"/>
        <w:rPr>
          <w:szCs w:val="24"/>
        </w:rPr>
      </w:pPr>
    </w:p>
    <w:p w:rsidR="00151BC2" w:rsidRDefault="00151BC2" w:rsidP="00351EBC">
      <w:pPr>
        <w:spacing w:line="360" w:lineRule="auto"/>
        <w:rPr>
          <w:szCs w:val="24"/>
        </w:rPr>
      </w:pPr>
    </w:p>
    <w:p w:rsidR="00151BC2" w:rsidRDefault="00151BC2" w:rsidP="00351EBC">
      <w:pPr>
        <w:spacing w:line="360" w:lineRule="auto"/>
        <w:rPr>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016"/>
      </w:tblGrid>
      <w:tr w:rsidR="00351EBC" w:rsidTr="00151BC2">
        <w:tc>
          <w:tcPr>
            <w:tcW w:w="4271" w:type="dxa"/>
          </w:tcPr>
          <w:p w:rsidR="00351EBC" w:rsidRDefault="00351EBC" w:rsidP="00200D09">
            <w:pPr>
              <w:spacing w:line="360" w:lineRule="auto"/>
              <w:jc w:val="left"/>
              <w:rPr>
                <w:szCs w:val="24"/>
              </w:rPr>
            </w:pPr>
          </w:p>
        </w:tc>
        <w:tc>
          <w:tcPr>
            <w:tcW w:w="5016" w:type="dxa"/>
          </w:tcPr>
          <w:p w:rsidR="00351EBC" w:rsidRDefault="00351EBC" w:rsidP="00200D09">
            <w:pPr>
              <w:jc w:val="left"/>
              <w:rPr>
                <w:szCs w:val="24"/>
              </w:rPr>
            </w:pPr>
            <w:r>
              <w:rPr>
                <w:szCs w:val="24"/>
              </w:rPr>
              <w:t>……………………………………………………</w:t>
            </w:r>
          </w:p>
          <w:p w:rsidR="00351EBC" w:rsidRDefault="00351EBC" w:rsidP="00200D09">
            <w:pPr>
              <w:jc w:val="center"/>
              <w:rPr>
                <w:szCs w:val="24"/>
              </w:rPr>
            </w:pPr>
            <w:r>
              <w:rPr>
                <w:szCs w:val="24"/>
              </w:rPr>
              <w:t>(podpis wnioskodawcy)</w:t>
            </w:r>
          </w:p>
        </w:tc>
      </w:tr>
    </w:tbl>
    <w:p w:rsidR="00475350" w:rsidRDefault="00475350" w:rsidP="00151BC2">
      <w:pPr>
        <w:rPr>
          <w:rFonts w:cs="Times New Roman"/>
          <w:sz w:val="20"/>
          <w:szCs w:val="20"/>
        </w:rPr>
      </w:pPr>
    </w:p>
    <w:p w:rsidR="00475350" w:rsidRDefault="00475350" w:rsidP="00151BC2">
      <w:pPr>
        <w:rPr>
          <w:rFonts w:cs="Times New Roman"/>
          <w:sz w:val="20"/>
          <w:szCs w:val="20"/>
        </w:rPr>
      </w:pPr>
    </w:p>
    <w:p w:rsidR="00151BC2" w:rsidRPr="00475350" w:rsidRDefault="00151BC2" w:rsidP="00151BC2">
      <w:pPr>
        <w:rPr>
          <w:rFonts w:cs="Times New Roman"/>
          <w:sz w:val="20"/>
          <w:szCs w:val="20"/>
        </w:rPr>
      </w:pPr>
      <w:r w:rsidRPr="00475350">
        <w:rPr>
          <w:rFonts w:cs="Times New Roman"/>
          <w:sz w:val="20"/>
          <w:szCs w:val="20"/>
        </w:rPr>
        <w:t xml:space="preserve">Informacje przedstawione we wniosku muszą wskazywać na to, że zbieranie odpadów będzie prowadzone w sposób uwzględniający zasady gospodarki odpadami i warunki określone w ustawie o odpadach oraz w innych przepisach o odpadach. </w:t>
      </w:r>
    </w:p>
    <w:p w:rsidR="00151BC2" w:rsidRPr="00475350" w:rsidRDefault="00151BC2" w:rsidP="00151BC2">
      <w:pPr>
        <w:rPr>
          <w:rFonts w:cs="Times New Roman"/>
          <w:sz w:val="20"/>
          <w:szCs w:val="20"/>
        </w:rPr>
      </w:pPr>
    </w:p>
    <w:p w:rsidR="00151BC2" w:rsidRPr="00475350" w:rsidRDefault="00151BC2" w:rsidP="00151BC2">
      <w:pPr>
        <w:rPr>
          <w:rFonts w:cs="Times New Roman"/>
          <w:sz w:val="20"/>
          <w:szCs w:val="20"/>
        </w:rPr>
      </w:pPr>
      <w:r w:rsidRPr="00475350">
        <w:rPr>
          <w:rFonts w:cs="Times New Roman"/>
          <w:sz w:val="20"/>
          <w:szCs w:val="20"/>
        </w:rPr>
        <w:t>Odmowa wydania zezwolenia na zbieranie odpadów jest konieczna w przypadku gdy zamierzony sposób gospodarowania odpadami:</w:t>
      </w:r>
    </w:p>
    <w:p w:rsidR="00151BC2" w:rsidRPr="00475350" w:rsidRDefault="00151BC2" w:rsidP="00151BC2">
      <w:pPr>
        <w:tabs>
          <w:tab w:val="left" w:pos="408"/>
        </w:tabs>
        <w:ind w:left="408" w:hanging="408"/>
        <w:rPr>
          <w:rFonts w:cs="Times New Roman"/>
          <w:sz w:val="20"/>
          <w:szCs w:val="20"/>
        </w:rPr>
      </w:pPr>
      <w:r w:rsidRPr="00475350">
        <w:rPr>
          <w:rFonts w:cs="Times New Roman"/>
          <w:sz w:val="20"/>
          <w:szCs w:val="20"/>
        </w:rPr>
        <w:t>1)</w:t>
      </w:r>
      <w:r w:rsidRPr="00475350">
        <w:rPr>
          <w:rFonts w:cs="Times New Roman"/>
          <w:sz w:val="20"/>
          <w:szCs w:val="20"/>
        </w:rPr>
        <w:tab/>
        <w:t>mógłby powodować zagrożenie dla życia lub zdrowia ludzi lub dla środowiska;</w:t>
      </w:r>
    </w:p>
    <w:p w:rsidR="00151BC2" w:rsidRPr="00475350" w:rsidRDefault="00151BC2" w:rsidP="00151BC2">
      <w:pPr>
        <w:tabs>
          <w:tab w:val="left" w:pos="408"/>
        </w:tabs>
        <w:ind w:left="408" w:hanging="408"/>
        <w:rPr>
          <w:rFonts w:cs="Times New Roman"/>
          <w:sz w:val="20"/>
          <w:szCs w:val="20"/>
        </w:rPr>
      </w:pPr>
      <w:r w:rsidRPr="00475350">
        <w:rPr>
          <w:rFonts w:cs="Times New Roman"/>
          <w:sz w:val="20"/>
          <w:szCs w:val="20"/>
        </w:rPr>
        <w:t>2)</w:t>
      </w:r>
      <w:r w:rsidRPr="00475350">
        <w:rPr>
          <w:rFonts w:cs="Times New Roman"/>
          <w:sz w:val="20"/>
          <w:szCs w:val="20"/>
        </w:rPr>
        <w:tab/>
        <w:t>jest niezgodny z planami gospodarki odpadami;</w:t>
      </w:r>
    </w:p>
    <w:p w:rsidR="00151BC2" w:rsidRPr="00475350" w:rsidRDefault="00151BC2" w:rsidP="00151BC2">
      <w:pPr>
        <w:tabs>
          <w:tab w:val="left" w:pos="408"/>
        </w:tabs>
        <w:ind w:left="408" w:hanging="408"/>
        <w:rPr>
          <w:rFonts w:cs="Times New Roman"/>
          <w:sz w:val="20"/>
          <w:szCs w:val="20"/>
        </w:rPr>
      </w:pPr>
      <w:r w:rsidRPr="00475350">
        <w:rPr>
          <w:rFonts w:cs="Times New Roman"/>
          <w:sz w:val="20"/>
          <w:szCs w:val="20"/>
        </w:rPr>
        <w:t>3)</w:t>
      </w:r>
      <w:r w:rsidRPr="00475350">
        <w:rPr>
          <w:rFonts w:cs="Times New Roman"/>
          <w:sz w:val="20"/>
          <w:szCs w:val="20"/>
        </w:rPr>
        <w:tab/>
        <w:t>jest niezgodny z przepisami prawa miejscowego.</w:t>
      </w:r>
    </w:p>
    <w:p w:rsidR="006D6008" w:rsidRPr="00475350" w:rsidRDefault="00151BC2">
      <w:pPr>
        <w:rPr>
          <w:rFonts w:cs="Times New Roman"/>
          <w:b/>
          <w:bCs/>
          <w:sz w:val="20"/>
          <w:szCs w:val="20"/>
        </w:rPr>
      </w:pPr>
      <w:r w:rsidRPr="00475350">
        <w:rPr>
          <w:rFonts w:cs="Times New Roman"/>
          <w:sz w:val="20"/>
          <w:szCs w:val="20"/>
        </w:rPr>
        <w:br/>
      </w:r>
      <w:r w:rsidRPr="00475350">
        <w:rPr>
          <w:rFonts w:cs="Times New Roman"/>
          <w:b/>
          <w:sz w:val="20"/>
          <w:szCs w:val="20"/>
        </w:rPr>
        <w:t>Uwaga!</w:t>
      </w:r>
      <w:r w:rsidRPr="00475350">
        <w:rPr>
          <w:rFonts w:cs="Times New Roman"/>
          <w:sz w:val="20"/>
          <w:szCs w:val="20"/>
        </w:rPr>
        <w:t xml:space="preserve"> Wniosek podpisuje osoba uprawniona do reprezentowania podmiotu.</w:t>
      </w:r>
    </w:p>
    <w:sectPr w:rsidR="006D6008" w:rsidRPr="00475350" w:rsidSect="00C34CC4">
      <w:footerReference w:type="default" r:id="rId8"/>
      <w:footerReference w:type="first" r:id="rId9"/>
      <w:pgSz w:w="11906" w:h="16838"/>
      <w:pgMar w:top="1418" w:right="1134"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75" w:rsidRDefault="00E55B75" w:rsidP="00C34CC4">
      <w:r>
        <w:separator/>
      </w:r>
    </w:p>
  </w:endnote>
  <w:endnote w:type="continuationSeparator" w:id="0">
    <w:p w:rsidR="00E55B75" w:rsidRDefault="00E55B75" w:rsidP="00C3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altName w:val="Palatino"/>
    <w:panose1 w:val="02040602050305030304"/>
    <w:charset w:val="EE"/>
    <w:family w:val="roman"/>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0111"/>
      <w:docPartObj>
        <w:docPartGallery w:val="Page Numbers (Bottom of Page)"/>
        <w:docPartUnique/>
      </w:docPartObj>
    </w:sdtPr>
    <w:sdtEndPr/>
    <w:sdtContent>
      <w:p w:rsidR="00C34CC4" w:rsidRDefault="00C34CC4">
        <w:pPr>
          <w:pStyle w:val="Stopka"/>
          <w:jc w:val="right"/>
        </w:pPr>
        <w:r>
          <w:fldChar w:fldCharType="begin"/>
        </w:r>
        <w:r>
          <w:instrText>PAGE   \* MERGEFORMAT</w:instrText>
        </w:r>
        <w:r>
          <w:fldChar w:fldCharType="separate"/>
        </w:r>
        <w:r w:rsidR="00884FC0">
          <w:rPr>
            <w:noProof/>
          </w:rPr>
          <w:t>6</w:t>
        </w:r>
        <w:r>
          <w:fldChar w:fldCharType="end"/>
        </w:r>
      </w:p>
    </w:sdtContent>
  </w:sdt>
  <w:p w:rsidR="00C34CC4" w:rsidRDefault="00C34C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C4" w:rsidRDefault="00C34CC4">
    <w:pPr>
      <w:pStyle w:val="Stopka"/>
      <w:jc w:val="right"/>
    </w:pPr>
  </w:p>
  <w:p w:rsidR="00C34CC4" w:rsidRDefault="00C34C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75" w:rsidRDefault="00E55B75" w:rsidP="00C34CC4">
      <w:r>
        <w:separator/>
      </w:r>
    </w:p>
  </w:footnote>
  <w:footnote w:type="continuationSeparator" w:id="0">
    <w:p w:rsidR="00E55B75" w:rsidRDefault="00E55B75" w:rsidP="00C34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5E2"/>
    <w:multiLevelType w:val="hybridMultilevel"/>
    <w:tmpl w:val="C6BEE7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8571271"/>
    <w:multiLevelType w:val="hybridMultilevel"/>
    <w:tmpl w:val="1136BBD6"/>
    <w:lvl w:ilvl="0" w:tplc="742E91C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9E2AA1"/>
    <w:multiLevelType w:val="hybridMultilevel"/>
    <w:tmpl w:val="A686CF20"/>
    <w:lvl w:ilvl="0" w:tplc="73807C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B3863"/>
    <w:multiLevelType w:val="hybridMultilevel"/>
    <w:tmpl w:val="52060BA2"/>
    <w:lvl w:ilvl="0" w:tplc="E0ACA750">
      <w:start w:val="2"/>
      <w:numFmt w:val="bullet"/>
      <w:lvlText w:val=""/>
      <w:lvlJc w:val="left"/>
      <w:pPr>
        <w:ind w:left="1065" w:hanging="360"/>
      </w:pPr>
      <w:rPr>
        <w:rFonts w:ascii="Symbol" w:eastAsiaTheme="minorHAnsi" w:hAnsi="Symbol" w:cstheme="minorBid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nsid w:val="2CC53C7B"/>
    <w:multiLevelType w:val="hybridMultilevel"/>
    <w:tmpl w:val="D732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9739AC"/>
    <w:multiLevelType w:val="hybridMultilevel"/>
    <w:tmpl w:val="E084D52A"/>
    <w:lvl w:ilvl="0" w:tplc="CF64E3A8">
      <w:start w:val="1"/>
      <w:numFmt w:val="lowerLetter"/>
      <w:lvlText w:val="%1)"/>
      <w:lvlJc w:val="left"/>
      <w:pPr>
        <w:ind w:left="107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E380405"/>
    <w:multiLevelType w:val="hybridMultilevel"/>
    <w:tmpl w:val="B57CCC22"/>
    <w:lvl w:ilvl="0" w:tplc="626E93EE">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9F41CD"/>
    <w:multiLevelType w:val="hybridMultilevel"/>
    <w:tmpl w:val="92CAC3F4"/>
    <w:lvl w:ilvl="0" w:tplc="DD06CDB8">
      <w:start w:val="2"/>
      <w:numFmt w:val="bullet"/>
      <w:lvlText w:val=""/>
      <w:lvlJc w:val="left"/>
      <w:pPr>
        <w:ind w:left="1065" w:hanging="360"/>
      </w:pPr>
      <w:rPr>
        <w:rFonts w:ascii="Symbol" w:eastAsiaTheme="minorHAnsi" w:hAnsi="Symbol" w:cstheme="minorBid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51B66C9E"/>
    <w:multiLevelType w:val="hybridMultilevel"/>
    <w:tmpl w:val="8F623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9A035A"/>
    <w:multiLevelType w:val="hybridMultilevel"/>
    <w:tmpl w:val="8F38D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D962B1"/>
    <w:multiLevelType w:val="hybridMultilevel"/>
    <w:tmpl w:val="FE2A4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6"/>
  </w:num>
  <w:num w:numId="6">
    <w:abstractNumId w:val="1"/>
  </w:num>
  <w:num w:numId="7">
    <w:abstractNumId w:val="4"/>
  </w:num>
  <w:num w:numId="8">
    <w:abstractNumId w:val="5"/>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BC"/>
    <w:rsid w:val="000821CC"/>
    <w:rsid w:val="000B552C"/>
    <w:rsid w:val="00151BC2"/>
    <w:rsid w:val="00244DDB"/>
    <w:rsid w:val="002E4A31"/>
    <w:rsid w:val="00342CAF"/>
    <w:rsid w:val="0034304A"/>
    <w:rsid w:val="00351EBC"/>
    <w:rsid w:val="003D2A88"/>
    <w:rsid w:val="00413F64"/>
    <w:rsid w:val="0044484E"/>
    <w:rsid w:val="00467944"/>
    <w:rsid w:val="00475350"/>
    <w:rsid w:val="005426DC"/>
    <w:rsid w:val="005478BC"/>
    <w:rsid w:val="00570A82"/>
    <w:rsid w:val="00651095"/>
    <w:rsid w:val="006860BC"/>
    <w:rsid w:val="006D6008"/>
    <w:rsid w:val="006F5DA3"/>
    <w:rsid w:val="007819E4"/>
    <w:rsid w:val="007D493A"/>
    <w:rsid w:val="00844690"/>
    <w:rsid w:val="00884FC0"/>
    <w:rsid w:val="008D0967"/>
    <w:rsid w:val="009727F7"/>
    <w:rsid w:val="00A30069"/>
    <w:rsid w:val="00A8654C"/>
    <w:rsid w:val="00B352E8"/>
    <w:rsid w:val="00B87578"/>
    <w:rsid w:val="00C126DA"/>
    <w:rsid w:val="00C3143B"/>
    <w:rsid w:val="00C34CC4"/>
    <w:rsid w:val="00C57266"/>
    <w:rsid w:val="00C639C3"/>
    <w:rsid w:val="00C669F2"/>
    <w:rsid w:val="00C87F22"/>
    <w:rsid w:val="00D77B79"/>
    <w:rsid w:val="00E11939"/>
    <w:rsid w:val="00E4277C"/>
    <w:rsid w:val="00E55B75"/>
    <w:rsid w:val="00F03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E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51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1EBC"/>
    <w:pPr>
      <w:ind w:left="720"/>
      <w:contextualSpacing/>
    </w:pPr>
  </w:style>
  <w:style w:type="character" w:styleId="Pogrubienie">
    <w:name w:val="Strong"/>
    <w:qFormat/>
    <w:rsid w:val="00151BC2"/>
    <w:rPr>
      <w:b/>
      <w:bCs/>
    </w:rPr>
  </w:style>
  <w:style w:type="paragraph" w:styleId="Nagwek">
    <w:name w:val="header"/>
    <w:basedOn w:val="Normalny"/>
    <w:link w:val="NagwekZnak"/>
    <w:uiPriority w:val="99"/>
    <w:unhideWhenUsed/>
    <w:rsid w:val="00C34CC4"/>
    <w:pPr>
      <w:tabs>
        <w:tab w:val="center" w:pos="4536"/>
        <w:tab w:val="right" w:pos="9072"/>
      </w:tabs>
    </w:pPr>
  </w:style>
  <w:style w:type="character" w:customStyle="1" w:styleId="NagwekZnak">
    <w:name w:val="Nagłówek Znak"/>
    <w:basedOn w:val="Domylnaczcionkaakapitu"/>
    <w:link w:val="Nagwek"/>
    <w:uiPriority w:val="99"/>
    <w:rsid w:val="00C34CC4"/>
  </w:style>
  <w:style w:type="paragraph" w:styleId="Stopka">
    <w:name w:val="footer"/>
    <w:basedOn w:val="Normalny"/>
    <w:link w:val="StopkaZnak"/>
    <w:uiPriority w:val="99"/>
    <w:unhideWhenUsed/>
    <w:rsid w:val="00C34CC4"/>
    <w:pPr>
      <w:tabs>
        <w:tab w:val="center" w:pos="4536"/>
        <w:tab w:val="right" w:pos="9072"/>
      </w:tabs>
    </w:pPr>
  </w:style>
  <w:style w:type="character" w:customStyle="1" w:styleId="StopkaZnak">
    <w:name w:val="Stopka Znak"/>
    <w:basedOn w:val="Domylnaczcionkaakapitu"/>
    <w:link w:val="Stopka"/>
    <w:uiPriority w:val="99"/>
    <w:rsid w:val="00C34CC4"/>
  </w:style>
  <w:style w:type="paragraph" w:styleId="Tekstdymka">
    <w:name w:val="Balloon Text"/>
    <w:basedOn w:val="Normalny"/>
    <w:link w:val="TekstdymkaZnak"/>
    <w:uiPriority w:val="99"/>
    <w:semiHidden/>
    <w:unhideWhenUsed/>
    <w:rsid w:val="00C34CC4"/>
    <w:rPr>
      <w:rFonts w:ascii="Tahoma" w:hAnsi="Tahoma" w:cs="Tahoma"/>
      <w:sz w:val="16"/>
      <w:szCs w:val="16"/>
    </w:rPr>
  </w:style>
  <w:style w:type="character" w:customStyle="1" w:styleId="TekstdymkaZnak">
    <w:name w:val="Tekst dymka Znak"/>
    <w:basedOn w:val="Domylnaczcionkaakapitu"/>
    <w:link w:val="Tekstdymka"/>
    <w:uiPriority w:val="99"/>
    <w:semiHidden/>
    <w:rsid w:val="00C34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E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51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1EBC"/>
    <w:pPr>
      <w:ind w:left="720"/>
      <w:contextualSpacing/>
    </w:pPr>
  </w:style>
  <w:style w:type="character" w:styleId="Pogrubienie">
    <w:name w:val="Strong"/>
    <w:qFormat/>
    <w:rsid w:val="00151BC2"/>
    <w:rPr>
      <w:b/>
      <w:bCs/>
    </w:rPr>
  </w:style>
  <w:style w:type="paragraph" w:styleId="Nagwek">
    <w:name w:val="header"/>
    <w:basedOn w:val="Normalny"/>
    <w:link w:val="NagwekZnak"/>
    <w:uiPriority w:val="99"/>
    <w:unhideWhenUsed/>
    <w:rsid w:val="00C34CC4"/>
    <w:pPr>
      <w:tabs>
        <w:tab w:val="center" w:pos="4536"/>
        <w:tab w:val="right" w:pos="9072"/>
      </w:tabs>
    </w:pPr>
  </w:style>
  <w:style w:type="character" w:customStyle="1" w:styleId="NagwekZnak">
    <w:name w:val="Nagłówek Znak"/>
    <w:basedOn w:val="Domylnaczcionkaakapitu"/>
    <w:link w:val="Nagwek"/>
    <w:uiPriority w:val="99"/>
    <w:rsid w:val="00C34CC4"/>
  </w:style>
  <w:style w:type="paragraph" w:styleId="Stopka">
    <w:name w:val="footer"/>
    <w:basedOn w:val="Normalny"/>
    <w:link w:val="StopkaZnak"/>
    <w:uiPriority w:val="99"/>
    <w:unhideWhenUsed/>
    <w:rsid w:val="00C34CC4"/>
    <w:pPr>
      <w:tabs>
        <w:tab w:val="center" w:pos="4536"/>
        <w:tab w:val="right" w:pos="9072"/>
      </w:tabs>
    </w:pPr>
  </w:style>
  <w:style w:type="character" w:customStyle="1" w:styleId="StopkaZnak">
    <w:name w:val="Stopka Znak"/>
    <w:basedOn w:val="Domylnaczcionkaakapitu"/>
    <w:link w:val="Stopka"/>
    <w:uiPriority w:val="99"/>
    <w:rsid w:val="00C34CC4"/>
  </w:style>
  <w:style w:type="paragraph" w:styleId="Tekstdymka">
    <w:name w:val="Balloon Text"/>
    <w:basedOn w:val="Normalny"/>
    <w:link w:val="TekstdymkaZnak"/>
    <w:uiPriority w:val="99"/>
    <w:semiHidden/>
    <w:unhideWhenUsed/>
    <w:rsid w:val="00C34CC4"/>
    <w:rPr>
      <w:rFonts w:ascii="Tahoma" w:hAnsi="Tahoma" w:cs="Tahoma"/>
      <w:sz w:val="16"/>
      <w:szCs w:val="16"/>
    </w:rPr>
  </w:style>
  <w:style w:type="character" w:customStyle="1" w:styleId="TekstdymkaZnak">
    <w:name w:val="Tekst dymka Znak"/>
    <w:basedOn w:val="Domylnaczcionkaakapitu"/>
    <w:link w:val="Tekstdymka"/>
    <w:uiPriority w:val="99"/>
    <w:semiHidden/>
    <w:rsid w:val="00C3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2389</Words>
  <Characters>14339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P28k1</dc:creator>
  <cp:lastModifiedBy>P28k1</cp:lastModifiedBy>
  <cp:revision>3</cp:revision>
  <dcterms:created xsi:type="dcterms:W3CDTF">2021-12-09T11:54:00Z</dcterms:created>
  <dcterms:modified xsi:type="dcterms:W3CDTF">2021-12-10T10:05:00Z</dcterms:modified>
</cp:coreProperties>
</file>