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9A029" w14:textId="77777777" w:rsidR="00494B6A" w:rsidRPr="00E80207" w:rsidRDefault="00494B6A" w:rsidP="00494B6A">
      <w:pPr>
        <w:rPr>
          <w:b/>
        </w:rPr>
      </w:pPr>
      <w:r w:rsidRPr="00E80207">
        <w:rPr>
          <w:b/>
        </w:rPr>
        <w:t xml:space="preserve">Gmina Luzino inwestuje w przyszłość edukacji: Projekt podniesienia jakości </w:t>
      </w:r>
      <w:r w:rsidR="00E80207" w:rsidRPr="00E80207">
        <w:rPr>
          <w:b/>
        </w:rPr>
        <w:t>szkół podstawowych włączających</w:t>
      </w:r>
    </w:p>
    <w:p w14:paraId="002240C1" w14:textId="77777777" w:rsidR="00494B6A" w:rsidRDefault="00494B6A" w:rsidP="00494B6A">
      <w:r>
        <w:t>Gmina Luzino podejmuje kolejne kroki w celu poprawy jakości edukacji włączającej w swoich szkołach podstawowych. W oparciu o wyniki analizy indywidualnej sytuacji 6 szkół podstawowych przeprowadzonej w 2023 roku pod tytułem "Diagnoza jakości edukacji włączającej w Gminie Luzino w 2023r.", gmina zobowiązała się do realizacji projektu mającego na celu podniesienie standardów edukacyjnych. Projekt ten, o wartości 1 512 495,43 zł, otrzymał dofinansowanie w wysokości 1 436 870,66 zł z Funduszu Europejskiego dla Pomorza w latach 2021-2027.</w:t>
      </w:r>
    </w:p>
    <w:p w14:paraId="40F2DE37" w14:textId="7F7DB657" w:rsidR="00086C91" w:rsidRPr="00086C91" w:rsidRDefault="00086C91" w:rsidP="00086C91">
      <w:pPr>
        <w:rPr>
          <w:i/>
        </w:rPr>
      </w:pPr>
      <w:r>
        <w:t xml:space="preserve">- </w:t>
      </w:r>
      <w:r>
        <w:t>Gmina stawia na równoś</w:t>
      </w:r>
      <w:r>
        <w:t xml:space="preserve">ć szans dla wszystkich dzieci. </w:t>
      </w:r>
      <w:r>
        <w:t xml:space="preserve">Dlatego prowadzony jest projekt, który zapewni wsparcie każdemu uczniowi, niezależnie </w:t>
      </w:r>
      <w:r>
        <w:t xml:space="preserve">od jego indywidualnych potrzeb – </w:t>
      </w:r>
      <w:r w:rsidRPr="00086C91">
        <w:rPr>
          <w:i/>
        </w:rPr>
        <w:t>mówi Wójt Gminy Luzino Jarosław Wejer.</w:t>
      </w:r>
      <w:bookmarkStart w:id="0" w:name="_GoBack"/>
      <w:bookmarkEnd w:id="0"/>
    </w:p>
    <w:p w14:paraId="3D1AE941" w14:textId="77777777" w:rsidR="00494B6A" w:rsidRDefault="00494B6A" w:rsidP="00494B6A">
      <w:r>
        <w:t>W ramach projektu planowane są prace remontowe, których celem jest poprawa infrastruktury szkolnej. Do przeprowadzenia prac remontowych należą między innymi:</w:t>
      </w:r>
    </w:p>
    <w:p w14:paraId="4C7344D8" w14:textId="202A8E2B" w:rsidR="00494B6A" w:rsidRDefault="00494B6A" w:rsidP="00494B6A">
      <w:r>
        <w:t xml:space="preserve">- przeprowadzenie prac remontowych w trzech łazienkach w </w:t>
      </w:r>
      <w:r w:rsidR="00C11284">
        <w:t>SP w Kębłowie</w:t>
      </w:r>
      <w:r>
        <w:t>, o łącznej wartości 243 700,00 zł;</w:t>
      </w:r>
    </w:p>
    <w:p w14:paraId="7D24FFB6" w14:textId="572C9FB8" w:rsidR="00494B6A" w:rsidRDefault="00494B6A" w:rsidP="00494B6A">
      <w:r>
        <w:t xml:space="preserve">- przeprowadzenie prac remontowych dotyczących wykonania podjazdu w </w:t>
      </w:r>
      <w:r w:rsidR="00C11284">
        <w:t>SP n</w:t>
      </w:r>
      <w:r>
        <w:t>r 2 w Luzinie, o wartości 66 751,00 zł;</w:t>
      </w:r>
    </w:p>
    <w:p w14:paraId="0F72E2E1" w14:textId="77777777" w:rsidR="00494B6A" w:rsidRDefault="00494B6A" w:rsidP="00494B6A">
      <w:r>
        <w:t>Oprócz remontów, w ramach projektu planowane jest również zakupienie nowego wyposażenia dla 6 Oddziałów Wsparcia Pedagogicznego. Zakup ten obejmuje:</w:t>
      </w:r>
    </w:p>
    <w:p w14:paraId="45768BA8" w14:textId="6E183613" w:rsidR="00494B6A" w:rsidRDefault="00494B6A" w:rsidP="00494B6A">
      <w:r>
        <w:t xml:space="preserve">- wyposażenie miejsca wyciszenia w </w:t>
      </w:r>
      <w:r w:rsidR="00C11284">
        <w:t>SP</w:t>
      </w:r>
      <w:r>
        <w:t xml:space="preserve"> w Wyszecinie;</w:t>
      </w:r>
    </w:p>
    <w:p w14:paraId="6FD89587" w14:textId="6868538A" w:rsidR="00494B6A" w:rsidRDefault="00494B6A" w:rsidP="00494B6A">
      <w:r>
        <w:t>- wyposażenie wspierające uczniów z niepełnosprawnością intelektualną w stopniu lekkim</w:t>
      </w:r>
      <w:r w:rsidR="00B10336">
        <w:t xml:space="preserve"> </w:t>
      </w:r>
      <w:r w:rsidR="00B10336" w:rsidRPr="00B10336">
        <w:t>dla SP</w:t>
      </w:r>
      <w:r w:rsidR="00B10336">
        <w:t xml:space="preserve"> Luzino nr </w:t>
      </w:r>
      <w:r w:rsidR="00B10336" w:rsidRPr="00B10336">
        <w:t xml:space="preserve">1, </w:t>
      </w:r>
      <w:r w:rsidR="00B10336">
        <w:t xml:space="preserve"> </w:t>
      </w:r>
      <w:r w:rsidR="00B10336" w:rsidRPr="00B10336">
        <w:t>SP</w:t>
      </w:r>
      <w:r w:rsidR="00B10336">
        <w:t xml:space="preserve"> Luzino nr </w:t>
      </w:r>
      <w:r w:rsidR="00B10336" w:rsidRPr="00B10336">
        <w:t xml:space="preserve">2, </w:t>
      </w:r>
      <w:r w:rsidR="00B10336">
        <w:t xml:space="preserve">SP </w:t>
      </w:r>
      <w:r w:rsidR="00B10336" w:rsidRPr="00B10336">
        <w:t>Wyszecin</w:t>
      </w:r>
      <w:r w:rsidR="00B10336">
        <w:t>o</w:t>
      </w:r>
      <w:r w:rsidR="00B10336" w:rsidRPr="00B10336">
        <w:t xml:space="preserve"> i </w:t>
      </w:r>
      <w:r w:rsidR="00B10336">
        <w:t xml:space="preserve">SP </w:t>
      </w:r>
      <w:r w:rsidR="00B10336" w:rsidRPr="00B10336">
        <w:t>Kębłow</w:t>
      </w:r>
      <w:r w:rsidR="00B10336">
        <w:t>o</w:t>
      </w:r>
      <w:r>
        <w:t>;</w:t>
      </w:r>
    </w:p>
    <w:p w14:paraId="62ED52A7" w14:textId="2AABF571" w:rsidR="00494B6A" w:rsidRDefault="00494B6A" w:rsidP="00494B6A">
      <w:r>
        <w:t>- wyposażenie wspierające uczniów z niepełnosprawnością ruchową, w tym z afazją</w:t>
      </w:r>
      <w:r w:rsidR="00B10336">
        <w:t xml:space="preserve"> </w:t>
      </w:r>
      <w:r w:rsidR="00B10336" w:rsidRPr="00B10336">
        <w:t>dla SP Luzino nr 1, SP Luzino nr 2</w:t>
      </w:r>
      <w:r w:rsidR="00B10336">
        <w:t xml:space="preserve"> </w:t>
      </w:r>
      <w:r w:rsidR="00B10336" w:rsidRPr="00B10336">
        <w:t xml:space="preserve">i </w:t>
      </w:r>
      <w:r w:rsidR="00B10336">
        <w:t xml:space="preserve">SP </w:t>
      </w:r>
      <w:r w:rsidR="00B10336" w:rsidRPr="00B10336">
        <w:t>Kębłow</w:t>
      </w:r>
      <w:r w:rsidR="00B10336">
        <w:t xml:space="preserve">o </w:t>
      </w:r>
      <w:r>
        <w:t>;</w:t>
      </w:r>
    </w:p>
    <w:p w14:paraId="4588BF30" w14:textId="10F552EC" w:rsidR="00494B6A" w:rsidRDefault="00494B6A" w:rsidP="00494B6A">
      <w:r>
        <w:t>- wyposażenie wspierające uczniów z autyzmem, w tym z zespołem Aspergera</w:t>
      </w:r>
      <w:r w:rsidR="00B10336">
        <w:t xml:space="preserve"> dla </w:t>
      </w:r>
      <w:r w:rsidR="00B10336" w:rsidRPr="00B10336">
        <w:t xml:space="preserve">SP Luzino nr 2, </w:t>
      </w:r>
      <w:r w:rsidR="00B10336">
        <w:t xml:space="preserve">SP </w:t>
      </w:r>
      <w:r w:rsidR="00B10336" w:rsidRPr="00B10336">
        <w:t>Sychow</w:t>
      </w:r>
      <w:r w:rsidR="00B10336">
        <w:t xml:space="preserve">o, </w:t>
      </w:r>
      <w:r w:rsidR="00B10336" w:rsidRPr="00B10336">
        <w:t xml:space="preserve"> </w:t>
      </w:r>
      <w:r w:rsidR="00B10336">
        <w:t xml:space="preserve">SP </w:t>
      </w:r>
      <w:r w:rsidR="00B10336" w:rsidRPr="00B10336">
        <w:t>Barłomin</w:t>
      </w:r>
      <w:r w:rsidR="00B10336">
        <w:t xml:space="preserve">o, </w:t>
      </w:r>
      <w:r w:rsidR="00B10336" w:rsidRPr="00B10336">
        <w:t xml:space="preserve">SP Luzino nr 1 i </w:t>
      </w:r>
      <w:r w:rsidR="00B10336">
        <w:t xml:space="preserve">SP </w:t>
      </w:r>
      <w:r w:rsidR="00B10336" w:rsidRPr="00B10336">
        <w:t>Kębłow</w:t>
      </w:r>
      <w:r w:rsidR="00B10336">
        <w:t>o</w:t>
      </w:r>
      <w:r>
        <w:t>;</w:t>
      </w:r>
    </w:p>
    <w:p w14:paraId="2A1B6B35" w14:textId="30124F63" w:rsidR="00494B6A" w:rsidRDefault="00494B6A" w:rsidP="00494B6A">
      <w:r>
        <w:t>- wyposażenie wspierające uczniów zagrożonych niedostosowaniem społecznym</w:t>
      </w:r>
      <w:r w:rsidR="00B10336">
        <w:t xml:space="preserve"> </w:t>
      </w:r>
      <w:r w:rsidR="00B10336" w:rsidRPr="00B10336">
        <w:t xml:space="preserve">SP Luzino nr 1, SP Luzino nr 2 i </w:t>
      </w:r>
      <w:r w:rsidR="00B10336">
        <w:t xml:space="preserve">SP </w:t>
      </w:r>
      <w:r w:rsidR="00B10336" w:rsidRPr="00B10336">
        <w:t>Kębłow</w:t>
      </w:r>
      <w:r w:rsidR="00B10336">
        <w:t xml:space="preserve">o </w:t>
      </w:r>
      <w:r>
        <w:t>.</w:t>
      </w:r>
    </w:p>
    <w:p w14:paraId="78EC90C4" w14:textId="77777777" w:rsidR="008B35E7" w:rsidRDefault="00494B6A" w:rsidP="00494B6A">
      <w:r>
        <w:t>Realizacja projektu ma na celu stworzenie warunków sprzyjających rozwojowi każdego ucznia, niezależnie od jego indywidualnych potrzeb oraz wspieranie inkluzji w środowisku szkolnym. Każde dziecko otrzyma wsparcie i możliwości potrzebne do osiągnięcia sukcesu edukacyjnego</w:t>
      </w:r>
    </w:p>
    <w:p w14:paraId="267A981B" w14:textId="77777777" w:rsidR="004439A0" w:rsidRDefault="004439A0" w:rsidP="00494B6A"/>
    <w:p w14:paraId="482A02AC" w14:textId="14C92C3B" w:rsidR="00494B6A" w:rsidRDefault="00494B6A" w:rsidP="00494B6A">
      <w:r>
        <w:t>Realizacja projektu: do dnia 31 sierpnia 2025 roku</w:t>
      </w:r>
      <w:r w:rsidR="00086C91">
        <w:t>.</w:t>
      </w:r>
    </w:p>
    <w:p w14:paraId="65E089CA" w14:textId="77777777" w:rsidR="00B078C6" w:rsidRDefault="00B078C6" w:rsidP="00494B6A"/>
    <w:p w14:paraId="695F945F" w14:textId="77777777" w:rsidR="00B078C6" w:rsidRPr="00386AC4" w:rsidRDefault="00B078C6" w:rsidP="00B078C6">
      <w:pPr>
        <w:autoSpaceDE w:val="0"/>
        <w:autoSpaceDN w:val="0"/>
        <w:adjustRightInd w:val="0"/>
        <w:spacing w:after="0" w:line="240" w:lineRule="auto"/>
        <w:jc w:val="both"/>
        <w:rPr>
          <w:rFonts w:ascii="OpenSans-Medium" w:eastAsia="OpenSans-Medium" w:cs="OpenSans-Medium"/>
          <w:sz w:val="24"/>
          <w:szCs w:val="24"/>
        </w:rPr>
      </w:pPr>
      <w:r w:rsidRPr="008E6EF0">
        <w:rPr>
          <w:rFonts w:ascii="OpenSans-Medium" w:eastAsia="OpenSans-Medium" w:cs="OpenSans-Medium"/>
          <w:sz w:val="24"/>
          <w:szCs w:val="24"/>
        </w:rPr>
        <w:t>#FunduszeUE</w:t>
      </w:r>
    </w:p>
    <w:p w14:paraId="25A94242" w14:textId="77777777" w:rsidR="00B078C6" w:rsidRDefault="00B078C6" w:rsidP="00494B6A"/>
    <w:sectPr w:rsidR="00B078C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5D04C" w14:textId="77777777" w:rsidR="006001A0" w:rsidRDefault="006001A0" w:rsidP="00B078C6">
      <w:pPr>
        <w:spacing w:after="0" w:line="240" w:lineRule="auto"/>
      </w:pPr>
      <w:r>
        <w:separator/>
      </w:r>
    </w:p>
  </w:endnote>
  <w:endnote w:type="continuationSeparator" w:id="0">
    <w:p w14:paraId="75E321CF" w14:textId="77777777" w:rsidR="006001A0" w:rsidRDefault="006001A0" w:rsidP="00B07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ans-Medium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265B7" w14:textId="77777777" w:rsidR="00B078C6" w:rsidRDefault="00B078C6" w:rsidP="00B078C6">
    <w:pPr>
      <w:pStyle w:val="Stopka"/>
    </w:pPr>
    <w:r>
      <w:rPr>
        <w:noProof/>
        <w:lang w:eastAsia="pl-PL"/>
      </w:rPr>
      <w:drawing>
        <wp:inline distT="0" distB="0" distL="0" distR="0" wp14:anchorId="2E44D1EF" wp14:editId="213676FF">
          <wp:extent cx="5759450" cy="388620"/>
          <wp:effectExtent l="0" t="0" r="0" b="0"/>
          <wp:docPr id="4" name="Obraz 4" descr="Fundusze Europejskie dla Pomorza 2021-2027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l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388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845F45" w14:textId="77777777" w:rsidR="00B078C6" w:rsidRDefault="00B078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E691A" w14:textId="77777777" w:rsidR="006001A0" w:rsidRDefault="006001A0" w:rsidP="00B078C6">
      <w:pPr>
        <w:spacing w:after="0" w:line="240" w:lineRule="auto"/>
      </w:pPr>
      <w:r>
        <w:separator/>
      </w:r>
    </w:p>
  </w:footnote>
  <w:footnote w:type="continuationSeparator" w:id="0">
    <w:p w14:paraId="7D8B792C" w14:textId="77777777" w:rsidR="006001A0" w:rsidRDefault="006001A0" w:rsidP="00B07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BDC4F" w14:textId="77777777" w:rsidR="00B078C6" w:rsidRDefault="00B078C6" w:rsidP="00B078C6">
    <w:pPr>
      <w:pStyle w:val="Nagwek"/>
      <w:ind w:left="-567"/>
    </w:pPr>
    <w:r>
      <w:rPr>
        <w:noProof/>
        <w:lang w:eastAsia="pl-PL"/>
      </w:rPr>
      <w:drawing>
        <wp:inline distT="0" distB="0" distL="0" distR="0" wp14:anchorId="0B2FB771" wp14:editId="409D1D87">
          <wp:extent cx="6503799" cy="559435"/>
          <wp:effectExtent l="0" t="0" r="0" b="0"/>
          <wp:docPr id="141456320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3799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BED4F6" w14:textId="77777777" w:rsidR="00B078C6" w:rsidRDefault="00B078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6A"/>
    <w:rsid w:val="00086C91"/>
    <w:rsid w:val="001D3793"/>
    <w:rsid w:val="004439A0"/>
    <w:rsid w:val="00494B6A"/>
    <w:rsid w:val="006001A0"/>
    <w:rsid w:val="0063402A"/>
    <w:rsid w:val="008B35E7"/>
    <w:rsid w:val="00B078C6"/>
    <w:rsid w:val="00B10336"/>
    <w:rsid w:val="00C11284"/>
    <w:rsid w:val="00E8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AB6D9"/>
  <w15:chartTrackingRefBased/>
  <w15:docId w15:val="{758C44D9-F5CE-4375-B01A-4D7BF5DE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7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8C6"/>
  </w:style>
  <w:style w:type="paragraph" w:styleId="Stopka">
    <w:name w:val="footer"/>
    <w:basedOn w:val="Normalny"/>
    <w:link w:val="StopkaZnak"/>
    <w:uiPriority w:val="99"/>
    <w:unhideWhenUsed/>
    <w:rsid w:val="00B07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5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2024-04-03T08:40:00Z</dcterms:created>
  <dcterms:modified xsi:type="dcterms:W3CDTF">2024-04-03T08:40:00Z</dcterms:modified>
</cp:coreProperties>
</file>