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E9" w:rsidRDefault="004E4C5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1822E9" w:rsidRDefault="001822E9">
      <w:pPr>
        <w:pStyle w:val="Bezodstpw"/>
        <w:rPr>
          <w:rFonts w:ascii="Times New Roman" w:hAnsi="Times New Roman" w:cs="Times New Roman"/>
        </w:rPr>
      </w:pPr>
    </w:p>
    <w:p w:rsidR="001822E9" w:rsidRDefault="004E4C5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(Dz. U. z 2020 poz. 1990z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bookmarkStart w:id="0" w:name="_GoBack"/>
      <w:r>
        <w:rPr>
          <w:rFonts w:ascii="Times New Roman" w:hAnsi="Times New Roman" w:cs="Times New Roman"/>
        </w:rPr>
        <w:t xml:space="preserve">Wójt Gminy Olszanka podaje do publicznej wiadomości </w:t>
      </w:r>
      <w:r>
        <w:rPr>
          <w:rFonts w:ascii="Times New Roman" w:hAnsi="Times New Roman" w:cs="Times New Roman"/>
        </w:rPr>
        <w:t>wykaz nieruchomości stanowiących własność Gminy Olszanka przeznaczonych do oddania w dzierżawę</w:t>
      </w:r>
      <w:bookmarkEnd w:id="0"/>
      <w:r>
        <w:rPr>
          <w:rFonts w:ascii="Times New Roman" w:hAnsi="Times New Roman" w:cs="Times New Roman"/>
        </w:rPr>
        <w:t>.</w:t>
      </w:r>
    </w:p>
    <w:p w:rsidR="001822E9" w:rsidRDefault="001822E9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423"/>
        <w:gridCol w:w="2264"/>
        <w:gridCol w:w="3403"/>
        <w:gridCol w:w="1702"/>
        <w:gridCol w:w="2267"/>
        <w:gridCol w:w="1137"/>
        <w:gridCol w:w="2974"/>
      </w:tblGrid>
      <w:tr w:rsidR="001822E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spodarowania przestrzennego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1822E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84 o pow. 0,1000 ha, a. m. 1, obręb Czeska Wieś</w:t>
            </w:r>
          </w:p>
        </w:tc>
        <w:tc>
          <w:tcPr>
            <w:tcW w:w="2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OP1B/00020832/9 o powierzchni 2,0000 ha, użytek gruntowy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1,9100 ha, LZ-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RIIIb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0,0900 ha.</w:t>
            </w:r>
          </w:p>
        </w:tc>
        <w:tc>
          <w:tcPr>
            <w:tcW w:w="3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 rekreacyjno-wypoczynkowy oraz grunty zadrzewione i zakrzewione na użytkach rolnych. 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Cele techniczne związane z funkcjonow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aniem sieci telekomunikacyjnej telefonii komórkowej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Czynsz dzierżawny płatny z dołu w okresach miesięcznych w wysokości 2 000,00 zł netto. Czynsz będzie podlegał waloryzacji raz w roku.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2E9" w:rsidRDefault="004E4C5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lat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2E9" w:rsidRDefault="004E4C55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Dzierżawa na rzecz Orange Polska S. A.</w:t>
            </w:r>
          </w:p>
        </w:tc>
      </w:tr>
      <w:tr w:rsidR="001822E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1822E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1822E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1822E9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1822E9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1822E9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2E9" w:rsidRDefault="001822E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2E9" w:rsidRDefault="001822E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2E9" w:rsidRDefault="001822E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822E9" w:rsidRDefault="001822E9">
      <w:pPr>
        <w:pStyle w:val="Bezodstpw"/>
        <w:rPr>
          <w:rFonts w:ascii="Times New Roman" w:hAnsi="Times New Roman" w:cs="Times New Roman"/>
        </w:rPr>
      </w:pPr>
    </w:p>
    <w:p w:rsidR="001822E9" w:rsidRDefault="004E4C5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Wykaz </w:t>
      </w:r>
      <w:r>
        <w:rPr>
          <w:rFonts w:ascii="Times New Roman" w:hAnsi="Times New Roman" w:cs="Times New Roman"/>
          <w:szCs w:val="24"/>
        </w:rPr>
        <w:t>wywiesza się na tablicy ogłoszeń w siedzibie Urzędu Gminy Olszanka na okres 21 dni.</w:t>
      </w:r>
    </w:p>
    <w:p w:rsidR="001822E9" w:rsidRDefault="004E4C5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1822E9" w:rsidRDefault="004E4C5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informacje o gruntach przeznaczonych do oddania w dzierżawę można uzyskać w Urzędzie Gm</w:t>
      </w:r>
      <w:r>
        <w:rPr>
          <w:rFonts w:ascii="Times New Roman" w:hAnsi="Times New Roman" w:cs="Times New Roman"/>
          <w:szCs w:val="24"/>
        </w:rPr>
        <w:t>iny Olszanka, pokój 4 a, telefon 77 412 96 83 wew. 121.</w:t>
      </w:r>
    </w:p>
    <w:p w:rsidR="001822E9" w:rsidRDefault="001822E9">
      <w:pPr>
        <w:pStyle w:val="Bezodstpw"/>
        <w:rPr>
          <w:rFonts w:ascii="Times New Roman" w:hAnsi="Times New Roman" w:cs="Times New Roman"/>
          <w:szCs w:val="24"/>
        </w:rPr>
      </w:pPr>
    </w:p>
    <w:p w:rsidR="001822E9" w:rsidRDefault="004E4C55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30.08.2021 r. </w:t>
      </w:r>
      <w:r>
        <w:rPr>
          <w:rFonts w:ascii="Times New Roman" w:hAnsi="Times New Roman" w:cs="Times New Roman"/>
          <w:szCs w:val="24"/>
        </w:rPr>
        <w:tab/>
      </w:r>
    </w:p>
    <w:p w:rsidR="001822E9" w:rsidRDefault="004E4C55">
      <w:pPr>
        <w:pStyle w:val="Bezodstpw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1822E9" w:rsidRDefault="004E4C55">
      <w:pPr>
        <w:pStyle w:val="Bezodstpw"/>
        <w:ind w:left="9926" w:firstLine="709"/>
      </w:pPr>
      <w:r>
        <w:t>Wójt Gminy Olszanka</w:t>
      </w:r>
    </w:p>
    <w:p w:rsidR="001822E9" w:rsidRDefault="004E4C55">
      <w:pPr>
        <w:pStyle w:val="Bezodstpw"/>
        <w:ind w:left="9926" w:firstLine="709"/>
      </w:pPr>
      <w:r>
        <w:t xml:space="preserve">/-/ Aneta </w:t>
      </w:r>
      <w:proofErr w:type="spellStart"/>
      <w:r>
        <w:t>Rabczewska</w:t>
      </w:r>
      <w:proofErr w:type="spellEnd"/>
    </w:p>
    <w:sectPr w:rsidR="001822E9">
      <w:pgSz w:w="16838" w:h="11906" w:orient="landscape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C55" w:rsidRDefault="004E4C55">
      <w:r>
        <w:separator/>
      </w:r>
    </w:p>
  </w:endnote>
  <w:endnote w:type="continuationSeparator" w:id="0">
    <w:p w:rsidR="004E4C55" w:rsidRDefault="004E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C55" w:rsidRDefault="004E4C55">
      <w:r>
        <w:rPr>
          <w:color w:val="000000"/>
        </w:rPr>
        <w:separator/>
      </w:r>
    </w:p>
  </w:footnote>
  <w:footnote w:type="continuationSeparator" w:id="0">
    <w:p w:rsidR="004E4C55" w:rsidRDefault="004E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22E9"/>
    <w:rsid w:val="001822E9"/>
    <w:rsid w:val="004E4C55"/>
    <w:rsid w:val="00D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A71E363-F4B0-7B4F-BB53-C29FE129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Rafał Bandrowski</cp:lastModifiedBy>
  <cp:revision>2</cp:revision>
  <cp:lastPrinted>2021-08-30T12:01:00Z</cp:lastPrinted>
  <dcterms:created xsi:type="dcterms:W3CDTF">2021-08-31T05:59:00Z</dcterms:created>
  <dcterms:modified xsi:type="dcterms:W3CDTF">2021-08-31T05:59:00Z</dcterms:modified>
</cp:coreProperties>
</file>