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66C" w14:textId="1711CBF5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4266F4" w:rsidRDefault="00492D6E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0409F454" w14:textId="0372430A" w:rsidR="008C336C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Działalność w zakresie odbierania odpadów komunalnych od właścicieli</w:t>
      </w:r>
      <w:r w:rsidR="008C336C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nieruchomości</w:t>
      </w:r>
      <w:r w:rsidR="008C336C" w:rsidRPr="004266F4">
        <w:rPr>
          <w:sz w:val="24"/>
          <w:szCs w:val="24"/>
          <w:lang w:val="pl-PL" w:eastAsia="en-GB"/>
        </w:rPr>
        <w:t xml:space="preserve"> w rozumieniu </w:t>
      </w:r>
      <w:hyperlink r:id="rId7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6 marca 2018 roku Prawo przedsiębiorców</w:t>
        </w:r>
      </w:hyperlink>
      <w:r w:rsidR="008C336C" w:rsidRPr="004266F4">
        <w:rPr>
          <w:sz w:val="24"/>
          <w:szCs w:val="24"/>
          <w:lang w:val="pl-PL" w:eastAsia="en-GB"/>
        </w:rPr>
        <w:t xml:space="preserve"> 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U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z 2021r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>, poz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162</w:t>
      </w:r>
      <w:r w:rsidR="00F835CA">
        <w:rPr>
          <w:sz w:val="24"/>
          <w:szCs w:val="24"/>
          <w:lang w:val="pl-PL" w:eastAsia="en-GB"/>
        </w:rPr>
        <w:t xml:space="preserve"> z późn. zm.</w:t>
      </w:r>
      <w:r w:rsidR="008C336C" w:rsidRPr="004266F4">
        <w:rPr>
          <w:sz w:val="24"/>
          <w:szCs w:val="24"/>
          <w:lang w:val="pl-PL" w:eastAsia="en-GB"/>
        </w:rPr>
        <w:t xml:space="preserve">) jest </w:t>
      </w:r>
      <w:r w:rsidRPr="004266F4">
        <w:rPr>
          <w:sz w:val="24"/>
          <w:szCs w:val="24"/>
          <w:lang w:val="pl-PL" w:eastAsia="en-GB"/>
        </w:rPr>
        <w:t xml:space="preserve">działalnością regulowaną. </w:t>
      </w:r>
    </w:p>
    <w:p w14:paraId="63486852" w14:textId="526BB1C7" w:rsidR="0034170D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4266F4">
        <w:rPr>
          <w:sz w:val="24"/>
          <w:szCs w:val="24"/>
          <w:lang w:val="pl-PL" w:eastAsia="en-GB"/>
        </w:rPr>
        <w:t>zgodnie z artykułem 9b </w:t>
      </w:r>
      <w:hyperlink r:id="rId8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13 września 1996 roku o utrzymaniu czystości i porządku w gminach</w:t>
        </w:r>
      </w:hyperlink>
      <w:r w:rsidR="008C336C"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Dz. U. z 202</w:t>
      </w:r>
      <w:r w:rsidR="00B05732">
        <w:rPr>
          <w:sz w:val="24"/>
          <w:szCs w:val="24"/>
          <w:lang w:val="pl-PL" w:eastAsia="en-GB"/>
        </w:rPr>
        <w:t>2</w:t>
      </w:r>
      <w:r w:rsidR="008C336C" w:rsidRPr="004266F4">
        <w:rPr>
          <w:sz w:val="24"/>
          <w:szCs w:val="24"/>
          <w:lang w:val="pl-PL" w:eastAsia="en-GB"/>
        </w:rPr>
        <w:t xml:space="preserve">r. poz. </w:t>
      </w:r>
      <w:r w:rsidR="00B05732">
        <w:rPr>
          <w:sz w:val="24"/>
          <w:szCs w:val="24"/>
          <w:lang w:val="pl-PL" w:eastAsia="en-GB"/>
        </w:rPr>
        <w:t>1297</w:t>
      </w:r>
      <w:r w:rsidR="00F835CA">
        <w:rPr>
          <w:sz w:val="24"/>
          <w:szCs w:val="24"/>
          <w:lang w:val="pl-PL" w:eastAsia="en-GB"/>
        </w:rPr>
        <w:t xml:space="preserve"> z późn. zm.</w:t>
      </w:r>
      <w:r w:rsidR="008C336C" w:rsidRPr="004266F4">
        <w:rPr>
          <w:sz w:val="24"/>
          <w:szCs w:val="24"/>
          <w:lang w:val="pl-PL" w:eastAsia="en-GB"/>
        </w:rPr>
        <w:t xml:space="preserve">) </w:t>
      </w:r>
      <w:r w:rsidRPr="004266F4">
        <w:rPr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 w:rsidRPr="004266F4">
        <w:rPr>
          <w:sz w:val="24"/>
          <w:szCs w:val="24"/>
          <w:lang w:val="pl-PL" w:eastAsia="en-GB"/>
        </w:rPr>
        <w:t xml:space="preserve"> </w:t>
      </w:r>
      <w:r w:rsidR="00647432" w:rsidRPr="004266F4">
        <w:rPr>
          <w:sz w:val="24"/>
          <w:szCs w:val="24"/>
          <w:shd w:val="clear" w:color="auto" w:fill="FFFFFF"/>
          <w:lang w:val="pl-PL"/>
        </w:rPr>
        <w:t>Wpisu do rejestru oraz zmiany wpisu w rejestrze dokonuje się na pisemny wniosek przedsiębiorcy.</w:t>
      </w:r>
    </w:p>
    <w:p w14:paraId="40940ABE" w14:textId="14FF342A" w:rsidR="00232A17" w:rsidRPr="004266F4" w:rsidRDefault="00232A17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Wymagane dokumenty:</w:t>
      </w:r>
    </w:p>
    <w:p w14:paraId="509AB174" w14:textId="427AC0FE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Wniosek o </w:t>
      </w:r>
      <w:r w:rsidR="007429E8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7429E8"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nieruchomości, który składa przedsiębiorca ubiegający się o uzyskanie wpisu w gminie na terenie której zamierza odbierać odpady komunalne,</w:t>
      </w:r>
      <w:r w:rsidR="006F2433" w:rsidRPr="004266F4">
        <w:rPr>
          <w:sz w:val="24"/>
          <w:szCs w:val="24"/>
          <w:lang w:val="pl-PL" w:eastAsia="en-GB"/>
        </w:rPr>
        <w:t xml:space="preserve"> </w:t>
      </w:r>
      <w:r w:rsidR="007429E8" w:rsidRPr="004266F4">
        <w:rPr>
          <w:sz w:val="24"/>
          <w:szCs w:val="24"/>
          <w:lang w:val="pl-PL" w:eastAsia="en-GB"/>
        </w:rPr>
        <w:t>powinien</w:t>
      </w:r>
      <w:r w:rsidR="006F2433" w:rsidRPr="004266F4">
        <w:rPr>
          <w:sz w:val="24"/>
          <w:szCs w:val="24"/>
          <w:lang w:val="pl-PL" w:eastAsia="en-GB"/>
        </w:rPr>
        <w:t> </w:t>
      </w:r>
      <w:r w:rsidR="007429E8" w:rsidRPr="004266F4">
        <w:rPr>
          <w:sz w:val="24"/>
          <w:szCs w:val="24"/>
          <w:lang w:val="pl-PL" w:eastAsia="en-GB"/>
        </w:rPr>
        <w:t>zawierać:</w:t>
      </w:r>
    </w:p>
    <w:p w14:paraId="7DD987AA" w14:textId="77777777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F835CA" w:rsidRDefault="002E4441" w:rsidP="00672740">
      <w:pPr>
        <w:jc w:val="both"/>
        <w:rPr>
          <w:sz w:val="24"/>
          <w:szCs w:val="24"/>
          <w:lang w:val="pl-PL" w:eastAsia="en-GB"/>
        </w:rPr>
      </w:pPr>
      <w:r w:rsidRPr="00F835CA">
        <w:rPr>
          <w:sz w:val="24"/>
          <w:szCs w:val="24"/>
          <w:lang w:val="pl-PL" w:eastAsia="en-GB"/>
        </w:rPr>
        <w:t>numer identyfikacji podatkowej (NIP);</w:t>
      </w:r>
    </w:p>
    <w:p w14:paraId="1FD9BC5B" w14:textId="718C7DEE" w:rsidR="00647432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Pr="004266F4" w:rsidRDefault="007429E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dokonanie wpisu do rejestru</w:t>
      </w:r>
      <w:r w:rsidR="006F2433" w:rsidRPr="004266F4">
        <w:rPr>
          <w:sz w:val="24"/>
          <w:szCs w:val="24"/>
          <w:lang w:val="pl-PL" w:eastAsia="en-GB"/>
        </w:rPr>
        <w:t xml:space="preserve"> oraz </w:t>
      </w:r>
      <w:r w:rsidRPr="004266F4">
        <w:rPr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 w:rsidRPr="004266F4">
        <w:rPr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 dowodem uiszczenia stosownej opłaty.</w:t>
      </w:r>
    </w:p>
    <w:p w14:paraId="60EDD027" w14:textId="7A5DDB96" w:rsidR="00C96975" w:rsidRPr="004266F4" w:rsidRDefault="00647432" w:rsidP="00672740">
      <w:pPr>
        <w:jc w:val="both"/>
        <w:rPr>
          <w:sz w:val="24"/>
          <w:szCs w:val="24"/>
          <w:shd w:val="clear" w:color="auto" w:fill="FFFFFF"/>
          <w:lang w:val="pl-PL"/>
        </w:rPr>
      </w:pPr>
      <w:r w:rsidRPr="004266F4">
        <w:rPr>
          <w:sz w:val="24"/>
          <w:szCs w:val="24"/>
          <w:lang w:val="pl-PL" w:eastAsia="en-GB"/>
        </w:rPr>
        <w:t xml:space="preserve">W przypadku </w:t>
      </w:r>
      <w:r w:rsidRPr="004266F4">
        <w:rPr>
          <w:sz w:val="24"/>
          <w:szCs w:val="24"/>
          <w:shd w:val="clear" w:color="auto" w:fill="FFFFFF"/>
          <w:lang w:val="pl-PL"/>
        </w:rPr>
        <w:t xml:space="preserve">zmiany wpisu w rejestrze, </w:t>
      </w:r>
      <w:r w:rsidR="00C96975" w:rsidRPr="004266F4">
        <w:rPr>
          <w:sz w:val="24"/>
          <w:szCs w:val="24"/>
          <w:shd w:val="clear" w:color="auto" w:fill="FFFFFF"/>
          <w:lang w:val="pl-PL"/>
        </w:rPr>
        <w:t>zgodnie z artykułem 9ba </w:t>
      </w:r>
      <w:hyperlink r:id="rId9" w:tgtFrame="_blank" w:tooltip="Odnośnik do zewnętrznej strony w nowej zakładce" w:history="1">
        <w:r w:rsidR="00C96975" w:rsidRPr="004266F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 porządku w gminach</w:t>
        </w:r>
      </w:hyperlink>
      <w:r w:rsidR="00C96975" w:rsidRPr="004266F4">
        <w:rPr>
          <w:sz w:val="24"/>
          <w:szCs w:val="24"/>
          <w:lang w:val="pl-PL"/>
        </w:rPr>
        <w:t xml:space="preserve">, </w:t>
      </w:r>
      <w:r w:rsidR="00C96975" w:rsidRPr="004266F4">
        <w:rPr>
          <w:sz w:val="24"/>
          <w:szCs w:val="24"/>
          <w:shd w:val="clear" w:color="auto" w:fill="FFFFFF"/>
          <w:lang w:val="pl-PL"/>
        </w:rPr>
        <w:t>wniosek o zmianę wpisu przedsiębiorca jest obowiązany złożyć w terminie 14 dni od dnia, w którym nastąpiła zmiana tych danych. Z</w:t>
      </w:r>
      <w:r w:rsidRPr="004266F4">
        <w:rPr>
          <w:sz w:val="24"/>
          <w:szCs w:val="24"/>
          <w:shd w:val="clear" w:color="auto" w:fill="FFFFFF"/>
          <w:lang w:val="pl-PL"/>
        </w:rPr>
        <w:t xml:space="preserve">miany dokonuje się na pisemny wniosek przedsiębiorcy. </w:t>
      </w:r>
    </w:p>
    <w:p w14:paraId="716C3A91" w14:textId="1C7DBB41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266F4">
        <w:rPr>
          <w:sz w:val="24"/>
          <w:szCs w:val="24"/>
          <w:bdr w:val="none" w:sz="0" w:space="0" w:color="auto" w:frame="1"/>
          <w:lang w:val="pl-PL" w:eastAsia="en-GB"/>
        </w:rPr>
        <w:t>a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dokumentu elektronicznego- przez elektroniczną skrzynkę podawczą organu (</w:t>
      </w:r>
      <w:hyperlink r:id="rId10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>ePUAP</w:t>
        </w:r>
      </w:hyperlink>
      <w:r w:rsidRPr="004266F4">
        <w:rPr>
          <w:sz w:val="24"/>
          <w:szCs w:val="24"/>
          <w:lang w:val="pl-PL" w:eastAsia="en-GB"/>
        </w:rPr>
        <w:t>).</w:t>
      </w:r>
    </w:p>
    <w:p w14:paraId="419C721D" w14:textId="427E491D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1F24B86C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wydawany jest w formie zaświadczenia</w:t>
      </w:r>
      <w:r w:rsidR="002E4441" w:rsidRPr="004266F4">
        <w:rPr>
          <w:sz w:val="24"/>
          <w:szCs w:val="24"/>
          <w:lang w:val="pl-PL" w:eastAsia="en-GB"/>
        </w:rPr>
        <w:t>,</w:t>
      </w:r>
      <w:r w:rsidRPr="004266F4">
        <w:rPr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4B28E9CE" w14:textId="7E7CADA6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bookmarkStart w:id="0" w:name="_Hlk73100805"/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 xml:space="preserve">ejestru działalności regulowanej podlega opłacie skarbowej- dowód uiszczenia opłaty należy dołączyć do wniosku o dokonanie wpisu. </w:t>
      </w:r>
      <w:bookmarkEnd w:id="0"/>
      <w:r w:rsidRPr="004266F4">
        <w:rPr>
          <w:sz w:val="24"/>
          <w:szCs w:val="24"/>
          <w:lang w:val="pl-PL" w:eastAsia="en-GB"/>
        </w:rPr>
        <w:t>Zgodnie z art</w:t>
      </w:r>
      <w:r w:rsidR="009D0103" w:rsidRPr="004266F4">
        <w:rPr>
          <w:sz w:val="24"/>
          <w:szCs w:val="24"/>
          <w:lang w:val="pl-PL" w:eastAsia="en-GB"/>
        </w:rPr>
        <w:t>ykułem</w:t>
      </w:r>
      <w:r w:rsidRPr="004266F4">
        <w:rPr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 xml:space="preserve">ustawy z dnia 16 listopada </w:t>
        </w:r>
        <w:r w:rsidRPr="004266F4">
          <w:rPr>
            <w:sz w:val="24"/>
            <w:szCs w:val="24"/>
            <w:lang w:val="pl-PL" w:eastAsia="en-GB"/>
          </w:rPr>
          <w:lastRenderedPageBreak/>
          <w:t>2006 r</w:t>
        </w:r>
        <w:r w:rsidR="008673D5" w:rsidRPr="004266F4">
          <w:rPr>
            <w:sz w:val="24"/>
            <w:szCs w:val="24"/>
            <w:lang w:val="pl-PL" w:eastAsia="en-GB"/>
          </w:rPr>
          <w:t>oku</w:t>
        </w:r>
        <w:r w:rsidRPr="004266F4">
          <w:rPr>
            <w:sz w:val="24"/>
            <w:szCs w:val="24"/>
            <w:lang w:val="pl-PL" w:eastAsia="en-GB"/>
          </w:rPr>
          <w:t xml:space="preserve"> o opłacie skarbowej</w:t>
        </w:r>
      </w:hyperlink>
      <w:r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</w:t>
      </w:r>
      <w:r w:rsidR="00D901F6" w:rsidRPr="004266F4">
        <w:rPr>
          <w:sz w:val="24"/>
          <w:szCs w:val="24"/>
          <w:lang w:val="pl-PL" w:eastAsia="en-GB"/>
        </w:rPr>
        <w:t>j.</w:t>
      </w:r>
      <w:r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U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 202</w:t>
      </w:r>
      <w:r w:rsidR="00F835CA">
        <w:rPr>
          <w:sz w:val="24"/>
          <w:szCs w:val="24"/>
          <w:lang w:val="pl-PL" w:eastAsia="en-GB"/>
        </w:rPr>
        <w:t>1</w:t>
      </w:r>
      <w:r w:rsidR="00D901F6" w:rsidRPr="004266F4">
        <w:rPr>
          <w:sz w:val="24"/>
          <w:szCs w:val="24"/>
          <w:lang w:val="pl-PL" w:eastAsia="en-GB"/>
        </w:rPr>
        <w:t>r.,</w:t>
      </w:r>
      <w:r w:rsidRPr="004266F4">
        <w:rPr>
          <w:sz w:val="24"/>
          <w:szCs w:val="24"/>
          <w:lang w:val="pl-PL" w:eastAsia="en-GB"/>
        </w:rPr>
        <w:t xml:space="preserve"> po</w:t>
      </w:r>
      <w:r w:rsidR="00D901F6" w:rsidRPr="004266F4">
        <w:rPr>
          <w:sz w:val="24"/>
          <w:szCs w:val="24"/>
          <w:lang w:val="pl-PL" w:eastAsia="en-GB"/>
        </w:rPr>
        <w:t>z.</w:t>
      </w:r>
      <w:r w:rsidR="008673D5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1</w:t>
      </w:r>
      <w:r w:rsidR="00F835CA">
        <w:rPr>
          <w:sz w:val="24"/>
          <w:szCs w:val="24"/>
          <w:lang w:val="pl-PL" w:eastAsia="en-GB"/>
        </w:rPr>
        <w:t>923</w:t>
      </w:r>
      <w:r w:rsidRPr="004266F4">
        <w:rPr>
          <w:sz w:val="24"/>
          <w:szCs w:val="24"/>
          <w:lang w:val="pl-PL" w:eastAsia="en-GB"/>
        </w:rPr>
        <w:t xml:space="preserve"> z</w:t>
      </w:r>
      <w:r w:rsidR="005F146B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późn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zm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) oraz załącznikiem do tej ustawy:</w:t>
      </w:r>
    </w:p>
    <w:p w14:paraId="2DD59A0A" w14:textId="614403CB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I, ust</w:t>
      </w:r>
      <w:r w:rsidRPr="004266F4">
        <w:rPr>
          <w:sz w:val="24"/>
          <w:szCs w:val="24"/>
          <w:lang w:val="pl-PL" w:eastAsia="en-GB"/>
        </w:rPr>
        <w:t>ęp</w:t>
      </w:r>
      <w:r w:rsidR="00232A17" w:rsidRPr="004266F4">
        <w:rPr>
          <w:sz w:val="24"/>
          <w:szCs w:val="24"/>
          <w:lang w:val="pl-PL" w:eastAsia="en-GB"/>
        </w:rPr>
        <w:t xml:space="preserve"> 36, p</w:t>
      </w:r>
      <w:r w:rsidRPr="004266F4">
        <w:rPr>
          <w:sz w:val="24"/>
          <w:szCs w:val="24"/>
          <w:lang w:val="pl-PL" w:eastAsia="en-GB"/>
        </w:rPr>
        <w:t>unkt</w:t>
      </w:r>
      <w:r w:rsidR="00232A17" w:rsidRPr="004266F4">
        <w:rPr>
          <w:sz w:val="24"/>
          <w:szCs w:val="24"/>
          <w:lang w:val="pl-PL" w:eastAsia="en-GB"/>
        </w:rPr>
        <w:t xml:space="preserve"> 9a</w:t>
      </w:r>
      <w:r w:rsidR="0086632F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 xml:space="preserve">- </w:t>
      </w:r>
      <w:bookmarkStart w:id="1" w:name="_Hlk73101030"/>
      <w:r w:rsidR="00232A17" w:rsidRPr="004266F4">
        <w:rPr>
          <w:sz w:val="24"/>
          <w:szCs w:val="24"/>
          <w:lang w:val="pl-PL" w:eastAsia="en-GB"/>
        </w:rPr>
        <w:t xml:space="preserve">wysokość opłaty skarbowej za </w:t>
      </w:r>
      <w:bookmarkEnd w:id="1"/>
      <w:r w:rsidR="00232A17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232A17" w:rsidRPr="004266F4">
        <w:rPr>
          <w:sz w:val="24"/>
          <w:szCs w:val="24"/>
          <w:lang w:val="pl-PL" w:eastAsia="en-GB"/>
        </w:rPr>
        <w:t>ejestru działalności regulowanej wynosi 50,00 zł</w:t>
      </w:r>
      <w:r w:rsidR="0034170D" w:rsidRPr="004266F4">
        <w:rPr>
          <w:sz w:val="24"/>
          <w:szCs w:val="24"/>
          <w:lang w:val="pl-PL" w:eastAsia="en-GB"/>
        </w:rPr>
        <w:t>otych</w:t>
      </w:r>
      <w:r w:rsidR="00232A17" w:rsidRPr="004266F4">
        <w:rPr>
          <w:sz w:val="24"/>
          <w:szCs w:val="24"/>
          <w:lang w:val="pl-PL" w:eastAsia="en-GB"/>
        </w:rPr>
        <w:t>;</w:t>
      </w:r>
    </w:p>
    <w:p w14:paraId="21C8644E" w14:textId="44D3B0ED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Pr="004266F4">
        <w:rPr>
          <w:sz w:val="24"/>
          <w:szCs w:val="24"/>
          <w:lang w:val="pl-PL"/>
        </w:rPr>
        <w:t xml:space="preserve">część I, ustęp 37 - wysokość opłaty skarbowej za dokonanie zmiany w </w:t>
      </w:r>
      <w:r w:rsidR="0037559A" w:rsidRPr="004266F4">
        <w:rPr>
          <w:sz w:val="24"/>
          <w:szCs w:val="24"/>
          <w:lang w:val="pl-PL"/>
        </w:rPr>
        <w:t>R</w:t>
      </w:r>
      <w:r w:rsidRPr="004266F4">
        <w:rPr>
          <w:sz w:val="24"/>
          <w:szCs w:val="24"/>
          <w:lang w:val="pl-PL"/>
        </w:rPr>
        <w:t>ejestrze działalności regulowanej w zakresie rozszerzenia zakresu działalności wynosi 25,00 złotych;</w:t>
      </w:r>
    </w:p>
    <w:p w14:paraId="3E61D0CD" w14:textId="634DDF88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IV</w:t>
      </w:r>
      <w:r w:rsidR="00672740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EE4A70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>- od każdego stosunku pełnomocnictwa (prokury) wynosi 17,00 z</w:t>
      </w:r>
      <w:r w:rsidR="009D0103" w:rsidRPr="004266F4">
        <w:rPr>
          <w:sz w:val="24"/>
          <w:szCs w:val="24"/>
          <w:lang w:val="pl-PL" w:eastAsia="en-GB"/>
        </w:rPr>
        <w:t>łotych</w:t>
      </w:r>
      <w:r w:rsidR="00232A17" w:rsidRPr="004266F4">
        <w:rPr>
          <w:sz w:val="24"/>
          <w:szCs w:val="24"/>
          <w:lang w:val="pl-PL" w:eastAsia="en-GB"/>
        </w:rPr>
        <w:t>.</w:t>
      </w:r>
    </w:p>
    <w:p w14:paraId="57E4D18E" w14:textId="06DC000E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Uwagi</w:t>
      </w:r>
      <w:r w:rsidR="0086632F">
        <w:rPr>
          <w:sz w:val="24"/>
          <w:szCs w:val="24"/>
          <w:bdr w:val="none" w:sz="0" w:space="0" w:color="auto" w:frame="1"/>
          <w:lang w:val="pl-PL" w:eastAsia="en-GB"/>
        </w:rPr>
        <w:t>/</w:t>
      </w:r>
      <w:r w:rsidR="005F146B" w:rsidRPr="004266F4">
        <w:rPr>
          <w:sz w:val="24"/>
          <w:szCs w:val="24"/>
          <w:bdr w:val="none" w:sz="0" w:space="0" w:color="auto" w:frame="1"/>
          <w:lang w:val="pl-PL" w:eastAsia="en-GB"/>
        </w:rPr>
        <w:t>inne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>:</w:t>
      </w:r>
    </w:p>
    <w:p w14:paraId="7B84C314" w14:textId="4D007E7F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Podmiot ubiegający się o 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 winien spełniać następujące wymagania:</w:t>
      </w:r>
    </w:p>
    <w:p w14:paraId="2F3CD113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posiadać wyposażenie umożliwiające odbieranie odpadów komunalnych od właścicieli nieruchomości oraz zapewnić jego odpowiedni stan techniczny;</w:t>
      </w:r>
    </w:p>
    <w:p w14:paraId="4B2D94A7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utrzymać odpowiedni stan sanitarny pojazdów i urządzeń do odbierania odpadów komunalnych od właścicieli nieruchomości;</w:t>
      </w:r>
    </w:p>
    <w:p w14:paraId="2EACA0D6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spełnić wymagania techniczne dotyczące wyposażenia pojazdów do odbierania odpadów komunalnych od właścicieli nieruchomości;</w:t>
      </w:r>
    </w:p>
    <w:p w14:paraId="2FA3073D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zapewnić odpowiednie usytuowanie i wyposażenie bazy magazynowo-transportowej.</w:t>
      </w:r>
    </w:p>
    <w:p w14:paraId="3B5DE809" w14:textId="77777777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8AAE3" w:rsidR="00CB7D55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Wydział Gospodarki Komunalnej Urzędu Gminy w Hażlachu (ul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Główna 57, pokój </w:t>
      </w:r>
      <w:r w:rsidR="00D901F6" w:rsidRPr="004266F4">
        <w:rPr>
          <w:sz w:val="24"/>
          <w:szCs w:val="24"/>
          <w:lang w:val="pl-PL" w:eastAsia="en-GB"/>
        </w:rPr>
        <w:t>n</w:t>
      </w:r>
      <w:r w:rsidRPr="004266F4">
        <w:rPr>
          <w:sz w:val="24"/>
          <w:szCs w:val="24"/>
          <w:lang w:val="pl-PL" w:eastAsia="en-GB"/>
        </w:rPr>
        <w:t>r 12, telefon 33 856 9479 (wewn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59), e-mail: </w:t>
      </w:r>
      <w:hyperlink r:id="rId12" w:history="1">
        <w:r w:rsidRPr="004266F4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 w:rsidRPr="004266F4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p w14:paraId="25898F6D" w14:textId="77777777" w:rsidR="00672740" w:rsidRPr="004266F4" w:rsidRDefault="00672740">
      <w:pPr>
        <w:jc w:val="both"/>
        <w:rPr>
          <w:sz w:val="24"/>
          <w:szCs w:val="24"/>
          <w:lang w:val="pl-PL" w:eastAsia="en-GB"/>
        </w:rPr>
      </w:pPr>
    </w:p>
    <w:sectPr w:rsidR="00672740" w:rsidRPr="004266F4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2A2" w14:textId="77777777" w:rsidR="003D1A63" w:rsidRDefault="003D1A63" w:rsidP="008C336C">
      <w:pPr>
        <w:spacing w:after="0" w:line="240" w:lineRule="auto"/>
      </w:pPr>
      <w:r>
        <w:separator/>
      </w:r>
    </w:p>
  </w:endnote>
  <w:endnote w:type="continuationSeparator" w:id="0">
    <w:p w14:paraId="4946E02E" w14:textId="77777777" w:rsidR="003D1A63" w:rsidRDefault="003D1A63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9C63" w14:textId="77777777" w:rsidR="003D1A63" w:rsidRDefault="003D1A63" w:rsidP="008C336C">
      <w:pPr>
        <w:spacing w:after="0" w:line="240" w:lineRule="auto"/>
      </w:pPr>
      <w:r>
        <w:separator/>
      </w:r>
    </w:p>
  </w:footnote>
  <w:footnote w:type="continuationSeparator" w:id="0">
    <w:p w14:paraId="0BE9F11E" w14:textId="77777777" w:rsidR="003D1A63" w:rsidRDefault="003D1A63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870386">
    <w:abstractNumId w:val="5"/>
  </w:num>
  <w:num w:numId="2" w16cid:durableId="1921671477">
    <w:abstractNumId w:val="0"/>
  </w:num>
  <w:num w:numId="3" w16cid:durableId="1990943315">
    <w:abstractNumId w:val="8"/>
  </w:num>
  <w:num w:numId="4" w16cid:durableId="1352947755">
    <w:abstractNumId w:val="1"/>
  </w:num>
  <w:num w:numId="5" w16cid:durableId="705061883">
    <w:abstractNumId w:val="6"/>
  </w:num>
  <w:num w:numId="6" w16cid:durableId="2014526917">
    <w:abstractNumId w:val="4"/>
  </w:num>
  <w:num w:numId="7" w16cid:durableId="938952654">
    <w:abstractNumId w:val="17"/>
  </w:num>
  <w:num w:numId="8" w16cid:durableId="1920939877">
    <w:abstractNumId w:val="16"/>
  </w:num>
  <w:num w:numId="9" w16cid:durableId="683823863">
    <w:abstractNumId w:val="10"/>
  </w:num>
  <w:num w:numId="10" w16cid:durableId="650522375">
    <w:abstractNumId w:val="22"/>
  </w:num>
  <w:num w:numId="11" w16cid:durableId="2005475259">
    <w:abstractNumId w:val="15"/>
  </w:num>
  <w:num w:numId="12" w16cid:durableId="909777286">
    <w:abstractNumId w:val="9"/>
  </w:num>
  <w:num w:numId="13" w16cid:durableId="750081354">
    <w:abstractNumId w:val="20"/>
  </w:num>
  <w:num w:numId="14" w16cid:durableId="1290479904">
    <w:abstractNumId w:val="2"/>
  </w:num>
  <w:num w:numId="15" w16cid:durableId="1686395259">
    <w:abstractNumId w:val="11"/>
  </w:num>
  <w:num w:numId="16" w16cid:durableId="1527475049">
    <w:abstractNumId w:val="14"/>
  </w:num>
  <w:num w:numId="17" w16cid:durableId="1135412011">
    <w:abstractNumId w:val="3"/>
  </w:num>
  <w:num w:numId="18" w16cid:durableId="354042937">
    <w:abstractNumId w:val="12"/>
  </w:num>
  <w:num w:numId="19" w16cid:durableId="1522814791">
    <w:abstractNumId w:val="7"/>
  </w:num>
  <w:num w:numId="20" w16cid:durableId="1289704940">
    <w:abstractNumId w:val="18"/>
  </w:num>
  <w:num w:numId="21" w16cid:durableId="1461149519">
    <w:abstractNumId w:val="21"/>
  </w:num>
  <w:num w:numId="22" w16cid:durableId="885877829">
    <w:abstractNumId w:val="13"/>
  </w:num>
  <w:num w:numId="23" w16cid:durableId="395671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5"/>
    <w:rsid w:val="001424E6"/>
    <w:rsid w:val="00232A17"/>
    <w:rsid w:val="002E4441"/>
    <w:rsid w:val="0034170D"/>
    <w:rsid w:val="0037559A"/>
    <w:rsid w:val="003D1A63"/>
    <w:rsid w:val="00402142"/>
    <w:rsid w:val="004266F4"/>
    <w:rsid w:val="00492D6E"/>
    <w:rsid w:val="005F146B"/>
    <w:rsid w:val="00647432"/>
    <w:rsid w:val="00665338"/>
    <w:rsid w:val="00672740"/>
    <w:rsid w:val="00680594"/>
    <w:rsid w:val="006F2433"/>
    <w:rsid w:val="007429E8"/>
    <w:rsid w:val="0086632F"/>
    <w:rsid w:val="008673D5"/>
    <w:rsid w:val="008C336C"/>
    <w:rsid w:val="009D0103"/>
    <w:rsid w:val="00B05732"/>
    <w:rsid w:val="00B92991"/>
    <w:rsid w:val="00C96975"/>
    <w:rsid w:val="00CB7D55"/>
    <w:rsid w:val="00D901F6"/>
    <w:rsid w:val="00DC0EE8"/>
    <w:rsid w:val="00ED2197"/>
    <w:rsid w:val="00EE4A70"/>
    <w:rsid w:val="00F835CA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do RDR- opis</vt:lpstr>
    </vt:vector>
  </TitlesOfParts>
  <Company>Urząd Gminy Hażlach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Natalia Mirocha-Kubień</cp:lastModifiedBy>
  <cp:revision>17</cp:revision>
  <dcterms:created xsi:type="dcterms:W3CDTF">2021-05-28T09:29:00Z</dcterms:created>
  <dcterms:modified xsi:type="dcterms:W3CDTF">2022-09-30T10:34:00Z</dcterms:modified>
</cp:coreProperties>
</file>