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omylnie"/>
        <w:jc w:val="center"/>
        <w:rPr/>
      </w:pPr>
      <w:bookmarkStart w:id="0" w:name="_GoBack"/>
      <w:bookmarkEnd w:id="0"/>
      <w:r>
        <w:rPr>
          <w:sz w:val="24"/>
          <w:szCs w:val="24"/>
        </w:rPr>
        <w:t>REGULAMIN KONKURSU PLASTYCZNO - TECHNICZNEGO</w:t>
      </w:r>
    </w:p>
    <w:p>
      <w:pPr>
        <w:pStyle w:val="Domylnie"/>
        <w:jc w:val="center"/>
        <w:rPr/>
      </w:pPr>
      <w:r>
        <w:rPr>
          <w:sz w:val="24"/>
          <w:szCs w:val="24"/>
        </w:rPr>
        <w:t>„</w:t>
      </w:r>
      <w:r>
        <w:rPr>
          <w:sz w:val="24"/>
          <w:szCs w:val="24"/>
        </w:rPr>
        <w:t>EKO- DINO”</w:t>
      </w:r>
    </w:p>
    <w:p>
      <w:pPr>
        <w:pStyle w:val="Domylnie"/>
        <w:jc w:val="center"/>
        <w:rPr/>
      </w:pPr>
      <w:r>
        <w:rPr/>
      </w:r>
    </w:p>
    <w:p>
      <w:pPr>
        <w:pStyle w:val="ListParagraph"/>
        <w:rPr/>
      </w:pPr>
      <w:r>
        <w:rPr/>
        <w:t xml:space="preserve">                                         </w:t>
      </w:r>
      <w:r>
        <w:rPr/>
        <w:t>1.Postanowienia ogólne</w:t>
      </w:r>
    </w:p>
    <w:p>
      <w:pPr>
        <w:pStyle w:val="Domylnie"/>
        <w:rPr/>
      </w:pPr>
      <w:r>
        <w:rPr/>
        <w:t>1. Organizatorem konkursu plastycznego jest Publiczne Przedszkole w Strzale</w:t>
      </w:r>
    </w:p>
    <w:p>
      <w:pPr>
        <w:pStyle w:val="Domylnie"/>
        <w:rPr/>
      </w:pPr>
      <w:r>
        <w:rPr/>
        <w:t>2. Uczestnikami konkursu mogą być dzieci uczęszczające do Publicznego Przedszkola w Strzale.</w:t>
      </w:r>
    </w:p>
    <w:p>
      <w:pPr>
        <w:pStyle w:val="Domylnie"/>
        <w:rPr/>
      </w:pPr>
      <w:r>
        <w:rPr/>
        <w:t>3. Organizator określa datę przyjmowania prac, ogłoszenia wyników, wręczenia nagród .</w:t>
      </w:r>
    </w:p>
    <w:p>
      <w:pPr>
        <w:pStyle w:val="Domylnie"/>
        <w:rPr/>
      </w:pPr>
      <w:r>
        <w:rPr/>
        <w:t>4. Każda osoba może złożyć maksymalnie jedną pracę.</w:t>
      </w:r>
    </w:p>
    <w:p>
      <w:pPr>
        <w:pStyle w:val="Domylnie"/>
        <w:rPr/>
      </w:pPr>
      <w:r>
        <w:rPr/>
      </w:r>
    </w:p>
    <w:p>
      <w:pPr>
        <w:pStyle w:val="Domylnie"/>
        <w:jc w:val="center"/>
        <w:rPr/>
      </w:pPr>
      <w:r>
        <w:rPr/>
        <w:t>2 Uczestnictwo w konkursie</w:t>
      </w:r>
    </w:p>
    <w:p>
      <w:pPr>
        <w:pStyle w:val="Domylnie"/>
        <w:rPr/>
      </w:pPr>
      <w:r>
        <w:rPr/>
        <w:t>1. Warunki uczestnictwa w konkursie określa niniejszy regulamin.</w:t>
      </w:r>
    </w:p>
    <w:p>
      <w:pPr>
        <w:pStyle w:val="Domylnie"/>
        <w:rPr/>
      </w:pPr>
      <w:r>
        <w:rPr/>
        <w:t>2. Przystąpienie do konkursu jest dobrowolne.</w:t>
      </w:r>
    </w:p>
    <w:p>
      <w:pPr>
        <w:pStyle w:val="Domylnie"/>
        <w:rPr/>
      </w:pPr>
      <w:r>
        <w:rPr/>
        <w:t>3. Uczestnikami konkursu mogą być dzieci w wieku przedszkolnym .</w:t>
      </w:r>
    </w:p>
    <w:p>
      <w:pPr>
        <w:pStyle w:val="Domylnie"/>
        <w:jc w:val="center"/>
        <w:rPr/>
      </w:pPr>
      <w:r>
        <w:rPr/>
      </w:r>
    </w:p>
    <w:p>
      <w:pPr>
        <w:pStyle w:val="Domylnie"/>
        <w:jc w:val="center"/>
        <w:rPr/>
      </w:pPr>
      <w:r>
        <w:rPr/>
        <w:t>3 Przebieg konkursu</w:t>
      </w:r>
    </w:p>
    <w:p>
      <w:pPr>
        <w:pStyle w:val="Domylnie"/>
        <w:rPr/>
      </w:pPr>
      <w:r>
        <w:rPr/>
        <w:t>1. Każda osoba, która chce wziąć udział w konkursie wykonuje pracę w formie przestrzennej,</w:t>
        <w:br/>
        <w:t xml:space="preserve"> z materiałów ekologicznych.</w:t>
      </w:r>
    </w:p>
    <w:p>
      <w:pPr>
        <w:pStyle w:val="Domylnie"/>
        <w:rPr/>
      </w:pPr>
      <w:r>
        <w:rPr/>
        <w:t>2. Prace należy dostarczyć do Publicznego Przedszkola w Strzale w terminie od dnia 3.02.2025 r. do 28.02.2025 r. Prace dostarczone po tym terminie nie będą przyjęte oraz oceniane.</w:t>
      </w:r>
    </w:p>
    <w:p>
      <w:pPr>
        <w:pStyle w:val="Domylnie"/>
        <w:rPr/>
      </w:pPr>
      <w:r>
        <w:rPr/>
        <w:t>3. Prace należy dostarczyć z wypisaną kartą zgłoszeniową, w której należy wpisać: imię, nazwisko, grupę wiekową oraz miejscowość.</w:t>
      </w:r>
    </w:p>
    <w:p>
      <w:pPr>
        <w:pStyle w:val="Domylnie"/>
        <w:rPr/>
      </w:pPr>
      <w:r>
        <w:rPr/>
        <w:t>4. Prace oceniane będą zgodnie z następującymi kryteriami:</w:t>
        <w:br/>
        <w:t>- oryginalność</w:t>
        <w:br/>
        <w:t>- pomysłowość</w:t>
        <w:br/>
        <w:t>- samodzielność wykonania</w:t>
        <w:br/>
        <w:t>- estetyka wykonania</w:t>
      </w:r>
    </w:p>
    <w:p>
      <w:pPr>
        <w:pStyle w:val="Domylnie"/>
        <w:rPr/>
      </w:pPr>
      <w:r>
        <w:rPr/>
        <w:t>5. W konkursie Organizator przyzna nagrody: za pierwsze, drugie i trzecie miejsce oraz wyróżnienia.</w:t>
      </w:r>
    </w:p>
    <w:p>
      <w:pPr>
        <w:pStyle w:val="Domylnie"/>
        <w:rPr/>
      </w:pPr>
      <w:r>
        <w:rPr/>
        <w:t>6. prace oceniane będą w dwóch kategoriach:</w:t>
      </w:r>
    </w:p>
    <w:p>
      <w:pPr>
        <w:pStyle w:val="Domylnie"/>
        <w:numPr>
          <w:ilvl w:val="0"/>
          <w:numId w:val="1"/>
        </w:numPr>
        <w:rPr/>
      </w:pPr>
      <w:r>
        <w:rPr/>
        <w:t>3-4-latki</w:t>
      </w:r>
    </w:p>
    <w:p>
      <w:pPr>
        <w:pStyle w:val="Domylnie"/>
        <w:numPr>
          <w:ilvl w:val="0"/>
          <w:numId w:val="1"/>
        </w:numPr>
        <w:rPr/>
      </w:pPr>
      <w:r>
        <w:rPr/>
        <w:t>5-6- latki</w:t>
      </w:r>
    </w:p>
    <w:p>
      <w:pPr>
        <w:pStyle w:val="Domylnie"/>
        <w:rPr/>
      </w:pPr>
      <w:r>
        <w:rPr/>
        <w:t>7. W celu zapewnienia prawidłowości przeprowadzenia konkursu i wyłonienia zwycięzców Organizator powoła Komisję Konkursową w składzie: przewodniczący i dwóch członków komisji.</w:t>
      </w:r>
    </w:p>
    <w:p>
      <w:pPr>
        <w:pStyle w:val="Domylnie"/>
        <w:rPr/>
      </w:pPr>
      <w:r>
        <w:rPr/>
        <w:t>8. Decyzje Komisji Konkursowej będą ostateczne i nie będzie przysługiwało do nich odwołanie.98. Wyniki konkursu zostaną ogłoszone do  7.03.2025 r. na stronie internetowej przedszkola, oraz będą wywieszone na tablicy informacyjnej.</w:t>
      </w:r>
    </w:p>
    <w:p>
      <w:pPr>
        <w:pStyle w:val="Domylnie"/>
        <w:rPr/>
      </w:pPr>
      <w:r>
        <w:rPr/>
      </w:r>
    </w:p>
    <w:p>
      <w:pPr>
        <w:pStyle w:val="Domylnie"/>
        <w:jc w:val="center"/>
        <w:rPr/>
      </w:pPr>
      <w:r>
        <w:rPr/>
        <w:t>4 Postanowienia końcowe</w:t>
      </w:r>
    </w:p>
    <w:p>
      <w:pPr>
        <w:pStyle w:val="Domylnie"/>
        <w:rPr/>
      </w:pPr>
      <w:r>
        <w:rPr/>
        <w:t>1. Organizator zastrzega sobie prawo do zmiany Regulaminu oraz do odwołania, zakończenia lub przedłużenia konkursu w każdym czasie. O zmianie Regulaminu, odwołaniu, zakończeniu lub przedłużeniu konkursu Organizator powiadomi Uczestników umieszczając informację na stronie internetowej, oraz na tablicy ogłoszeń.</w:t>
      </w:r>
    </w:p>
    <w:p>
      <w:pPr>
        <w:pStyle w:val="Domylnie"/>
        <w:rPr/>
      </w:pPr>
      <w:r>
        <w:rPr/>
        <w:t xml:space="preserve">2. Dane osobowe będą przetwarzane dla celów związanych z przeprowadzeniem i rozstrzygnięciem niniejszego konkursu. Podanie danych osobowych jest dobrowolne ale niezbędne dla celów związanych z realizacją konkursu i uczestnictwem w konkursie. </w:t>
      </w:r>
    </w:p>
    <w:p>
      <w:pPr>
        <w:pStyle w:val="Domylnie"/>
        <w:rPr/>
      </w:pPr>
      <w:r>
        <w:rPr/>
        <w:t>3. Prace niezgodne z regulaminem lub przekazane po terminie nie będą brały udziału w konkursie.</w:t>
      </w:r>
    </w:p>
    <w:p>
      <w:pPr>
        <w:pStyle w:val="Domylnie"/>
        <w:rPr/>
      </w:pPr>
      <w:r>
        <w:rPr/>
        <w:t xml:space="preserve">4. Organizator zastrzega sobie prawo do eksponowania prac uczestników: na stronie internetowej </w:t>
      </w:r>
    </w:p>
    <w:p>
      <w:pPr>
        <w:pStyle w:val="ListParagraph"/>
        <w:rPr/>
      </w:pPr>
      <w:r>
        <w:rPr/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rPr>
          <w:lang w:eastAsia="en-US"/>
        </w:rPr>
      </w:pPr>
      <w:r>
        <w:rPr>
          <w:lang w:eastAsia="en-US"/>
        </w:rPr>
      </w:r>
    </w:p>
    <w:p>
      <w:pPr>
        <w:pStyle w:val="Normal"/>
        <w:tabs>
          <w:tab w:val="clear" w:pos="708"/>
          <w:tab w:val="left" w:pos="6870" w:leader="none"/>
        </w:tabs>
        <w:jc w:val="right"/>
        <w:rPr>
          <w:lang w:eastAsia="en-US"/>
        </w:rPr>
      </w:pPr>
      <w:r>
        <w:rPr>
          <w:lang w:eastAsia="en-US"/>
        </w:rPr>
        <w:tab/>
        <w:t>Organizatorzy:</w:t>
      </w:r>
    </w:p>
    <w:p>
      <w:pPr>
        <w:pStyle w:val="Normal"/>
        <w:tabs>
          <w:tab w:val="clear" w:pos="708"/>
          <w:tab w:val="left" w:pos="6870" w:leader="none"/>
        </w:tabs>
        <w:spacing w:before="0" w:after="160"/>
        <w:jc w:val="right"/>
        <w:rPr>
          <w:lang w:eastAsia="en-US"/>
        </w:rPr>
      </w:pPr>
      <w:r>
        <w:rPr>
          <w:lang w:eastAsia="en-US"/>
        </w:rPr>
        <w:t>Katarzyna Harasim</w:t>
        <w:br/>
        <w:t>Paulina Pasztor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8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swiss"/>
    <w:pitch w:val="variable"/>
  </w:font>
  <w:font w:name="Arial"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5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1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basedOn w:val="DefaultParagraphFont"/>
    <w:rPr>
      <w:color w:val="0000FF"/>
      <w:u w:val="single"/>
      <w:lang w:val="pl-PL" w:eastAsia="pl-PL" w:bidi="pl-PL"/>
    </w:rPr>
  </w:style>
  <w:style w:type="character" w:styleId="Symbolewypunktowania" w:customStyle="1">
    <w:name w:val="Symbole wypunktowania"/>
    <w:qFormat/>
    <w:rPr>
      <w:rFonts w:ascii="OpenSymbol" w:hAnsi="OpenSymbol" w:eastAsia="OpenSymbol" w:cs="OpenSymbol"/>
    </w:rPr>
  </w:style>
  <w:style w:type="character" w:styleId="Znakinumeracji" w:customStyle="1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 w:customStyle="1">
    <w:name w:val="Body Text"/>
    <w:basedOn w:val="Domylnie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Domylnie"/>
    <w:qFormat/>
    <w:pPr>
      <w:suppressLineNumbers/>
    </w:pPr>
    <w:rPr>
      <w:rFonts w:cs="Arial"/>
    </w:rPr>
  </w:style>
  <w:style w:type="paragraph" w:styleId="Domylnie" w:customStyle="1">
    <w:name w:val="Domyślnie"/>
    <w:qFormat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left"/>
    </w:pPr>
    <w:rPr>
      <w:rFonts w:ascii="Calibri" w:hAnsi="Calibri" w:eastAsia="SimSun" w:cs="Calibri"/>
      <w:color w:val="00000A"/>
      <w:kern w:val="0"/>
      <w:sz w:val="22"/>
      <w:szCs w:val="22"/>
      <w:lang w:eastAsia="en-US" w:val="pl-PL" w:bidi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Domylnie"/>
    <w:next w:val="BodyText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Signature">
    <w:name w:val="Signature"/>
    <w:basedOn w:val="Domylni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Domylnie"/>
    <w:qFormat/>
    <w:pPr>
      <w:ind w:left="720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LibreOffice/24.8.4.2$Windows_X86_64 LibreOffice_project/bb3cfa12c7b1bf994ecc5649a80400d06cd71002</Application>
  <AppVersion>15.0000</AppVersion>
  <Pages>2</Pages>
  <Words>342</Words>
  <Characters>2225</Characters>
  <CharactersWithSpaces>2582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2025-01-29T09:23:00Z</dcterms:created>
  <dc:creator>agembczyk</dc:creator>
  <dc:description/>
  <dc:language>pl-PL</dc:language>
  <cp:lastModifiedBy/>
  <cp:lastPrinted>2025-01-29T06:24:00Z</cp:lastPrinted>
  <dcterms:modified xsi:type="dcterms:W3CDTF">2025-01-29T13:53:35Z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