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28EA79" w14:textId="761E5D8B" w:rsidR="002A6C89" w:rsidRPr="00C961C2" w:rsidRDefault="00F64110">
      <w:pPr>
        <w:rPr>
          <w:rFonts w:ascii="Arial" w:hAnsi="Arial" w:cs="Arial"/>
        </w:rPr>
      </w:pPr>
      <w:r w:rsidRPr="00C961C2">
        <w:rPr>
          <w:rFonts w:ascii="Arial" w:hAnsi="Arial" w:cs="Arial"/>
        </w:rPr>
        <w:t>Nr sprawy: ZDP-DAF.2613</w:t>
      </w:r>
      <w:r w:rsidR="00F251A3">
        <w:rPr>
          <w:rFonts w:ascii="Arial" w:hAnsi="Arial" w:cs="Arial"/>
        </w:rPr>
        <w:t>.1.</w:t>
      </w:r>
      <w:r w:rsidR="00427320">
        <w:rPr>
          <w:rFonts w:ascii="Arial" w:hAnsi="Arial" w:cs="Arial"/>
        </w:rPr>
        <w:t>202</w:t>
      </w:r>
      <w:r w:rsidR="009C65BB">
        <w:rPr>
          <w:rFonts w:ascii="Arial" w:hAnsi="Arial" w:cs="Arial"/>
        </w:rPr>
        <w:t>4</w:t>
      </w:r>
      <w:r w:rsidR="00427320">
        <w:rPr>
          <w:rFonts w:ascii="Arial" w:hAnsi="Arial" w:cs="Arial"/>
        </w:rPr>
        <w:t>.IKB</w:t>
      </w:r>
      <w:r w:rsidRPr="00C961C2">
        <w:rPr>
          <w:rFonts w:ascii="Arial" w:hAnsi="Arial" w:cs="Arial"/>
        </w:rPr>
        <w:tab/>
      </w:r>
      <w:r w:rsidRPr="00C961C2">
        <w:rPr>
          <w:rFonts w:ascii="Arial" w:hAnsi="Arial" w:cs="Arial"/>
        </w:rPr>
        <w:tab/>
      </w:r>
      <w:r w:rsidRPr="00C961C2">
        <w:rPr>
          <w:rFonts w:ascii="Arial" w:hAnsi="Arial" w:cs="Arial"/>
        </w:rPr>
        <w:tab/>
      </w:r>
      <w:r w:rsidRPr="00C961C2">
        <w:rPr>
          <w:rFonts w:ascii="Arial" w:hAnsi="Arial" w:cs="Arial"/>
        </w:rPr>
        <w:tab/>
        <w:t xml:space="preserve">Oleśnica, </w:t>
      </w:r>
      <w:r w:rsidR="009C65BB">
        <w:rPr>
          <w:rFonts w:ascii="Arial" w:hAnsi="Arial" w:cs="Arial"/>
        </w:rPr>
        <w:t>12</w:t>
      </w:r>
      <w:r w:rsidR="00427320">
        <w:rPr>
          <w:rFonts w:ascii="Arial" w:hAnsi="Arial" w:cs="Arial"/>
        </w:rPr>
        <w:t>.</w:t>
      </w:r>
      <w:r w:rsidR="009C65BB">
        <w:rPr>
          <w:rFonts w:ascii="Arial" w:hAnsi="Arial" w:cs="Arial"/>
        </w:rPr>
        <w:t>01</w:t>
      </w:r>
      <w:r w:rsidR="00427320">
        <w:rPr>
          <w:rFonts w:ascii="Arial" w:hAnsi="Arial" w:cs="Arial"/>
        </w:rPr>
        <w:t>.202</w:t>
      </w:r>
      <w:r w:rsidR="009C65BB">
        <w:rPr>
          <w:rFonts w:ascii="Arial" w:hAnsi="Arial" w:cs="Arial"/>
        </w:rPr>
        <w:t>4r.</w:t>
      </w:r>
    </w:p>
    <w:p w14:paraId="4E1724BD" w14:textId="77777777" w:rsidR="00F64110" w:rsidRPr="00C961C2" w:rsidRDefault="00F64110" w:rsidP="00C961C2">
      <w:pPr>
        <w:jc w:val="both"/>
        <w:rPr>
          <w:rFonts w:ascii="Arial" w:hAnsi="Arial" w:cs="Arial"/>
        </w:rPr>
      </w:pPr>
    </w:p>
    <w:p w14:paraId="650B1F4A" w14:textId="77777777" w:rsidR="00917C18" w:rsidRPr="00C961C2" w:rsidRDefault="00917C18" w:rsidP="00C961C2">
      <w:pPr>
        <w:jc w:val="both"/>
        <w:rPr>
          <w:rFonts w:ascii="Arial" w:hAnsi="Arial" w:cs="Arial"/>
        </w:rPr>
      </w:pPr>
    </w:p>
    <w:p w14:paraId="5961A8E4" w14:textId="1F00ABAD" w:rsidR="00F64110" w:rsidRDefault="00917C18" w:rsidP="00C961C2">
      <w:pPr>
        <w:spacing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C961C2">
        <w:rPr>
          <w:rFonts w:ascii="Arial" w:hAnsi="Arial" w:cs="Arial"/>
          <w:b/>
          <w:bCs/>
          <w:sz w:val="28"/>
          <w:szCs w:val="28"/>
        </w:rPr>
        <w:t xml:space="preserve">OGŁOSZENIE O </w:t>
      </w:r>
      <w:r w:rsidR="009C65BB">
        <w:rPr>
          <w:rFonts w:ascii="Arial" w:hAnsi="Arial" w:cs="Arial"/>
          <w:b/>
          <w:bCs/>
          <w:sz w:val="28"/>
          <w:szCs w:val="28"/>
        </w:rPr>
        <w:t xml:space="preserve"> II </w:t>
      </w:r>
      <w:r w:rsidRPr="00C961C2">
        <w:rPr>
          <w:rFonts w:ascii="Arial" w:hAnsi="Arial" w:cs="Arial"/>
          <w:b/>
          <w:bCs/>
          <w:sz w:val="28"/>
          <w:szCs w:val="28"/>
        </w:rPr>
        <w:t>PRZETARGU PUBLICZNYM NA SPRZEDAŻ RUCHOMO</w:t>
      </w:r>
      <w:r w:rsidR="00C961C2" w:rsidRPr="00C961C2">
        <w:rPr>
          <w:rFonts w:ascii="Arial" w:hAnsi="Arial" w:cs="Arial"/>
          <w:b/>
          <w:bCs/>
          <w:sz w:val="28"/>
          <w:szCs w:val="28"/>
        </w:rPr>
        <w:t>ŚCI</w:t>
      </w:r>
    </w:p>
    <w:p w14:paraId="155CBABD" w14:textId="77777777" w:rsidR="003176E0" w:rsidRPr="00C961C2" w:rsidRDefault="003176E0" w:rsidP="00C961C2">
      <w:pPr>
        <w:spacing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</w:p>
    <w:p w14:paraId="2E60C323" w14:textId="1158FE27" w:rsidR="00917C18" w:rsidRDefault="00917C18" w:rsidP="003176E0">
      <w:pPr>
        <w:pStyle w:val="Akapitzlist"/>
        <w:numPr>
          <w:ilvl w:val="0"/>
          <w:numId w:val="1"/>
        </w:numPr>
        <w:spacing w:line="240" w:lineRule="auto"/>
        <w:jc w:val="both"/>
        <w:rPr>
          <w:rFonts w:ascii="Arial" w:hAnsi="Arial" w:cs="Arial"/>
          <w:b/>
          <w:bCs/>
          <w:sz w:val="28"/>
          <w:szCs w:val="28"/>
        </w:rPr>
      </w:pPr>
      <w:r w:rsidRPr="00C961C2">
        <w:rPr>
          <w:rFonts w:ascii="Arial" w:hAnsi="Arial" w:cs="Arial"/>
          <w:b/>
          <w:bCs/>
          <w:sz w:val="28"/>
          <w:szCs w:val="28"/>
        </w:rPr>
        <w:t xml:space="preserve">Nazwa i siedziba </w:t>
      </w:r>
      <w:r w:rsidR="00C961C2" w:rsidRPr="00C961C2">
        <w:rPr>
          <w:rFonts w:ascii="Arial" w:hAnsi="Arial" w:cs="Arial"/>
          <w:b/>
          <w:bCs/>
          <w:sz w:val="28"/>
          <w:szCs w:val="28"/>
        </w:rPr>
        <w:t>organizatora przetargu:</w:t>
      </w:r>
    </w:p>
    <w:p w14:paraId="101D127A" w14:textId="77777777" w:rsidR="003176E0" w:rsidRDefault="003176E0" w:rsidP="003176E0">
      <w:pPr>
        <w:pStyle w:val="Akapitzlist"/>
        <w:spacing w:line="240" w:lineRule="auto"/>
        <w:jc w:val="both"/>
        <w:rPr>
          <w:rFonts w:ascii="Arial" w:hAnsi="Arial" w:cs="Arial"/>
          <w:b/>
          <w:bCs/>
          <w:sz w:val="28"/>
          <w:szCs w:val="28"/>
        </w:rPr>
      </w:pPr>
    </w:p>
    <w:p w14:paraId="16BCD5D1" w14:textId="6BBF714D" w:rsidR="00C961C2" w:rsidRPr="00C961C2" w:rsidRDefault="00C961C2" w:rsidP="003176E0">
      <w:pPr>
        <w:pStyle w:val="Akapitzlist"/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C961C2">
        <w:rPr>
          <w:rFonts w:ascii="Arial" w:hAnsi="Arial" w:cs="Arial"/>
          <w:sz w:val="24"/>
          <w:szCs w:val="24"/>
        </w:rPr>
        <w:t>Zarząd Dróg Powiatowych</w:t>
      </w:r>
    </w:p>
    <w:p w14:paraId="5276564A" w14:textId="6F31FB87" w:rsidR="00C961C2" w:rsidRPr="00C961C2" w:rsidRDefault="00C961C2" w:rsidP="003176E0">
      <w:pPr>
        <w:pStyle w:val="Akapitzlist"/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C961C2">
        <w:rPr>
          <w:rFonts w:ascii="Arial" w:hAnsi="Arial" w:cs="Arial"/>
          <w:sz w:val="24"/>
          <w:szCs w:val="24"/>
        </w:rPr>
        <w:t>Ul. Wojska Polskiego 52C</w:t>
      </w:r>
    </w:p>
    <w:p w14:paraId="5D94AEC6" w14:textId="78C08D24" w:rsidR="00C961C2" w:rsidRPr="00C961C2" w:rsidRDefault="00C961C2" w:rsidP="003176E0">
      <w:pPr>
        <w:pStyle w:val="Akapitzlist"/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C961C2">
        <w:rPr>
          <w:rFonts w:ascii="Arial" w:hAnsi="Arial" w:cs="Arial"/>
          <w:sz w:val="24"/>
          <w:szCs w:val="24"/>
        </w:rPr>
        <w:t>56-400 Oleśnica</w:t>
      </w:r>
    </w:p>
    <w:p w14:paraId="5237CE14" w14:textId="0141B701" w:rsidR="00C961C2" w:rsidRPr="00C961C2" w:rsidRDefault="00C961C2" w:rsidP="003176E0">
      <w:pPr>
        <w:pStyle w:val="Akapitzlist"/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C961C2">
        <w:rPr>
          <w:rFonts w:ascii="Arial" w:hAnsi="Arial" w:cs="Arial"/>
          <w:sz w:val="24"/>
          <w:szCs w:val="24"/>
        </w:rPr>
        <w:t>Tel. 71/398 16 67</w:t>
      </w:r>
    </w:p>
    <w:p w14:paraId="633FB111" w14:textId="77777777" w:rsidR="00C961C2" w:rsidRPr="00C961C2" w:rsidRDefault="00C961C2" w:rsidP="00C961C2">
      <w:pPr>
        <w:pStyle w:val="Akapitzlist"/>
        <w:spacing w:line="360" w:lineRule="auto"/>
        <w:jc w:val="both"/>
        <w:rPr>
          <w:rFonts w:ascii="Arial" w:hAnsi="Arial" w:cs="Arial"/>
        </w:rPr>
      </w:pPr>
    </w:p>
    <w:p w14:paraId="3CFF3507" w14:textId="114E0864" w:rsidR="00C961C2" w:rsidRDefault="00C961C2" w:rsidP="00C961C2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C961C2">
        <w:rPr>
          <w:rFonts w:ascii="Arial" w:hAnsi="Arial" w:cs="Arial"/>
          <w:b/>
          <w:bCs/>
          <w:sz w:val="28"/>
          <w:szCs w:val="28"/>
        </w:rPr>
        <w:t>Miejsce i termin przeprowadzenia przetargu</w:t>
      </w:r>
      <w:r w:rsidRPr="00C961C2">
        <w:rPr>
          <w:rFonts w:ascii="Arial" w:hAnsi="Arial" w:cs="Arial"/>
          <w:b/>
          <w:bCs/>
          <w:sz w:val="24"/>
          <w:szCs w:val="24"/>
        </w:rPr>
        <w:t>:</w:t>
      </w:r>
    </w:p>
    <w:p w14:paraId="6DC0C59E" w14:textId="77777777" w:rsidR="003176E0" w:rsidRDefault="003176E0" w:rsidP="003176E0">
      <w:pPr>
        <w:pStyle w:val="Akapitzlist"/>
        <w:spacing w:line="36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3B7FFE93" w14:textId="421611CB" w:rsidR="00C961C2" w:rsidRPr="00C961C2" w:rsidRDefault="00C961C2" w:rsidP="00C961C2">
      <w:pPr>
        <w:pStyle w:val="Akapitzlist"/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C961C2">
        <w:rPr>
          <w:rFonts w:ascii="Arial" w:hAnsi="Arial" w:cs="Arial"/>
          <w:sz w:val="24"/>
          <w:szCs w:val="24"/>
        </w:rPr>
        <w:t>Przetarg przeprowadzony zostanie w formie ustnej (aukcja) w siedzibie organizatora przetargu w dniu</w:t>
      </w:r>
      <w:r w:rsidR="00427320">
        <w:rPr>
          <w:rFonts w:ascii="Arial" w:hAnsi="Arial" w:cs="Arial"/>
          <w:sz w:val="24"/>
          <w:szCs w:val="24"/>
        </w:rPr>
        <w:t xml:space="preserve"> </w:t>
      </w:r>
      <w:r w:rsidR="0020210D">
        <w:rPr>
          <w:rFonts w:ascii="Arial" w:hAnsi="Arial" w:cs="Arial"/>
          <w:sz w:val="24"/>
          <w:szCs w:val="24"/>
        </w:rPr>
        <w:t>30</w:t>
      </w:r>
      <w:r w:rsidR="00427320">
        <w:rPr>
          <w:rFonts w:ascii="Arial" w:hAnsi="Arial" w:cs="Arial"/>
          <w:sz w:val="24"/>
          <w:szCs w:val="24"/>
        </w:rPr>
        <w:t>.</w:t>
      </w:r>
      <w:r w:rsidR="009C65BB">
        <w:rPr>
          <w:rFonts w:ascii="Arial" w:hAnsi="Arial" w:cs="Arial"/>
          <w:sz w:val="24"/>
          <w:szCs w:val="24"/>
        </w:rPr>
        <w:t>01</w:t>
      </w:r>
      <w:r w:rsidR="00427320">
        <w:rPr>
          <w:rFonts w:ascii="Arial" w:hAnsi="Arial" w:cs="Arial"/>
          <w:sz w:val="24"/>
          <w:szCs w:val="24"/>
        </w:rPr>
        <w:t>.202</w:t>
      </w:r>
      <w:r w:rsidR="009C65BB">
        <w:rPr>
          <w:rFonts w:ascii="Arial" w:hAnsi="Arial" w:cs="Arial"/>
          <w:sz w:val="24"/>
          <w:szCs w:val="24"/>
        </w:rPr>
        <w:t>4</w:t>
      </w:r>
      <w:r w:rsidR="00427320">
        <w:rPr>
          <w:rFonts w:ascii="Arial" w:hAnsi="Arial" w:cs="Arial"/>
          <w:sz w:val="24"/>
          <w:szCs w:val="24"/>
        </w:rPr>
        <w:t xml:space="preserve"> </w:t>
      </w:r>
      <w:r w:rsidRPr="00C961C2">
        <w:rPr>
          <w:rFonts w:ascii="Arial" w:hAnsi="Arial" w:cs="Arial"/>
          <w:sz w:val="24"/>
          <w:szCs w:val="24"/>
        </w:rPr>
        <w:t xml:space="preserve">o godz. </w:t>
      </w:r>
      <w:r w:rsidR="00427320">
        <w:rPr>
          <w:rFonts w:ascii="Arial" w:hAnsi="Arial" w:cs="Arial"/>
          <w:sz w:val="24"/>
          <w:szCs w:val="24"/>
        </w:rPr>
        <w:t>12.00 w</w:t>
      </w:r>
      <w:r w:rsidRPr="00C961C2">
        <w:rPr>
          <w:rFonts w:ascii="Arial" w:hAnsi="Arial" w:cs="Arial"/>
          <w:sz w:val="24"/>
          <w:szCs w:val="24"/>
        </w:rPr>
        <w:t xml:space="preserve"> Sali konferencyjnej Zarządu Dróg Powiatowych w Oleśnicy  przy ul. Wojska Polskiego 52c. </w:t>
      </w:r>
    </w:p>
    <w:p w14:paraId="5650D091" w14:textId="77777777" w:rsidR="00C961C2" w:rsidRPr="00C961C2" w:rsidRDefault="00C961C2" w:rsidP="00C961C2">
      <w:pPr>
        <w:pStyle w:val="Akapitzlist"/>
        <w:spacing w:line="360" w:lineRule="auto"/>
        <w:jc w:val="both"/>
        <w:rPr>
          <w:rFonts w:ascii="Arial" w:hAnsi="Arial" w:cs="Arial"/>
          <w:sz w:val="28"/>
          <w:szCs w:val="28"/>
        </w:rPr>
      </w:pPr>
    </w:p>
    <w:p w14:paraId="2CBC224A" w14:textId="439281DC" w:rsidR="00C961C2" w:rsidRDefault="00C961C2" w:rsidP="00C961C2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Arial" w:hAnsi="Arial" w:cs="Arial"/>
          <w:b/>
          <w:bCs/>
          <w:sz w:val="28"/>
          <w:szCs w:val="28"/>
        </w:rPr>
      </w:pPr>
      <w:r w:rsidRPr="00C961C2">
        <w:rPr>
          <w:rFonts w:ascii="Arial" w:hAnsi="Arial" w:cs="Arial"/>
          <w:b/>
          <w:bCs/>
          <w:sz w:val="28"/>
          <w:szCs w:val="28"/>
        </w:rPr>
        <w:t>Miejsce i termin, w którym można dokonać oględzin sprzedawanych składników majątku ruchomego:</w:t>
      </w:r>
    </w:p>
    <w:p w14:paraId="5ED14FA5" w14:textId="77777777" w:rsidR="003176E0" w:rsidRDefault="003176E0" w:rsidP="003176E0">
      <w:pPr>
        <w:pStyle w:val="Akapitzlist"/>
        <w:spacing w:line="360" w:lineRule="auto"/>
        <w:jc w:val="both"/>
        <w:rPr>
          <w:rFonts w:ascii="Arial" w:hAnsi="Arial" w:cs="Arial"/>
          <w:b/>
          <w:bCs/>
          <w:sz w:val="28"/>
          <w:szCs w:val="28"/>
        </w:rPr>
      </w:pPr>
    </w:p>
    <w:p w14:paraId="014B8AA6" w14:textId="34469792" w:rsidR="00C961C2" w:rsidRPr="00C961C2" w:rsidRDefault="00C961C2" w:rsidP="00C961C2">
      <w:pPr>
        <w:pStyle w:val="Akapitzlist"/>
        <w:numPr>
          <w:ilvl w:val="0"/>
          <w:numId w:val="3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C961C2">
        <w:rPr>
          <w:rFonts w:ascii="Arial" w:hAnsi="Arial" w:cs="Arial"/>
          <w:sz w:val="24"/>
          <w:szCs w:val="24"/>
        </w:rPr>
        <w:t xml:space="preserve">Samochód Fiat </w:t>
      </w:r>
      <w:proofErr w:type="spellStart"/>
      <w:r w:rsidRPr="00C961C2">
        <w:rPr>
          <w:rFonts w:ascii="Arial" w:hAnsi="Arial" w:cs="Arial"/>
          <w:sz w:val="24"/>
          <w:szCs w:val="24"/>
        </w:rPr>
        <w:t>Bravo</w:t>
      </w:r>
      <w:proofErr w:type="spellEnd"/>
      <w:r w:rsidRPr="00C961C2">
        <w:rPr>
          <w:rFonts w:ascii="Arial" w:hAnsi="Arial" w:cs="Arial"/>
          <w:sz w:val="24"/>
          <w:szCs w:val="24"/>
        </w:rPr>
        <w:t xml:space="preserve"> – pojazd można obejrzeć pod adresem: Zarząd Dróg Powiatowych ul. Wojska Polskiego 52c, 56-400 Oleśnica, po uprzednim uzgodnieniu oględzin pod numerem telefonu 601 144 649</w:t>
      </w:r>
    </w:p>
    <w:p w14:paraId="1C0FC6C7" w14:textId="5D913D7F" w:rsidR="00C961C2" w:rsidRPr="00C961C2" w:rsidRDefault="00C961C2" w:rsidP="00C961C2">
      <w:pPr>
        <w:pStyle w:val="Akapitzlist"/>
        <w:numPr>
          <w:ilvl w:val="0"/>
          <w:numId w:val="3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C961C2">
        <w:rPr>
          <w:rFonts w:ascii="Arial" w:hAnsi="Arial" w:cs="Arial"/>
          <w:sz w:val="24"/>
          <w:szCs w:val="24"/>
        </w:rPr>
        <w:t>Kosiarka bijakowa VOTEX RM1502S  - sprzęt można obejrzeć pod adresem: Zarząd Dróg Powiatowych ul. Wojska Polskiego 52c, 56-400 Oleśnica, po uprzednim uzgodnieniu oględzin  pod numerem telefonu 601 144 649.</w:t>
      </w:r>
    </w:p>
    <w:p w14:paraId="54F537BF" w14:textId="2C9E358E" w:rsidR="00C961C2" w:rsidRPr="00C961C2" w:rsidRDefault="00C961C2" w:rsidP="00C961C2">
      <w:pPr>
        <w:pStyle w:val="Akapitzlist"/>
        <w:numPr>
          <w:ilvl w:val="0"/>
          <w:numId w:val="3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C961C2">
        <w:rPr>
          <w:rFonts w:ascii="Arial" w:hAnsi="Arial" w:cs="Arial"/>
          <w:sz w:val="24"/>
          <w:szCs w:val="24"/>
        </w:rPr>
        <w:t xml:space="preserve">Kosiarka wysięgnikowa FERII TSE 50E – sprzęt można obejrzeć pod adresem: Zarząd Dróg Powiatowych, </w:t>
      </w:r>
      <w:r w:rsidR="0094506A">
        <w:rPr>
          <w:rFonts w:ascii="Arial" w:hAnsi="Arial" w:cs="Arial"/>
          <w:sz w:val="24"/>
          <w:szCs w:val="24"/>
        </w:rPr>
        <w:t xml:space="preserve">siedziba Obwodu Drogowego w </w:t>
      </w:r>
      <w:r w:rsidR="0094506A">
        <w:rPr>
          <w:rFonts w:ascii="Arial" w:hAnsi="Arial" w:cs="Arial"/>
          <w:sz w:val="24"/>
          <w:szCs w:val="24"/>
        </w:rPr>
        <w:lastRenderedPageBreak/>
        <w:t xml:space="preserve">Sycowie </w:t>
      </w:r>
      <w:r w:rsidRPr="00C961C2">
        <w:rPr>
          <w:rFonts w:ascii="Arial" w:hAnsi="Arial" w:cs="Arial"/>
          <w:sz w:val="24"/>
          <w:szCs w:val="24"/>
        </w:rPr>
        <w:t xml:space="preserve">ul. </w:t>
      </w:r>
      <w:r w:rsidR="0094506A">
        <w:rPr>
          <w:rFonts w:ascii="Arial" w:hAnsi="Arial" w:cs="Arial"/>
          <w:sz w:val="24"/>
          <w:szCs w:val="24"/>
        </w:rPr>
        <w:t>Kolejowa 17</w:t>
      </w:r>
      <w:r w:rsidRPr="00C961C2">
        <w:rPr>
          <w:rFonts w:ascii="Arial" w:hAnsi="Arial" w:cs="Arial"/>
          <w:sz w:val="24"/>
          <w:szCs w:val="24"/>
        </w:rPr>
        <w:t>, 56-</w:t>
      </w:r>
      <w:r w:rsidR="0094506A">
        <w:rPr>
          <w:rFonts w:ascii="Arial" w:hAnsi="Arial" w:cs="Arial"/>
          <w:sz w:val="24"/>
          <w:szCs w:val="24"/>
        </w:rPr>
        <w:t>500</w:t>
      </w:r>
      <w:r w:rsidRPr="00C961C2">
        <w:rPr>
          <w:rFonts w:ascii="Arial" w:hAnsi="Arial" w:cs="Arial"/>
          <w:sz w:val="24"/>
          <w:szCs w:val="24"/>
        </w:rPr>
        <w:t xml:space="preserve"> </w:t>
      </w:r>
      <w:r w:rsidR="0094506A">
        <w:rPr>
          <w:rFonts w:ascii="Arial" w:hAnsi="Arial" w:cs="Arial"/>
          <w:sz w:val="24"/>
          <w:szCs w:val="24"/>
        </w:rPr>
        <w:t>Syców</w:t>
      </w:r>
      <w:r w:rsidRPr="00C961C2">
        <w:rPr>
          <w:rFonts w:ascii="Arial" w:hAnsi="Arial" w:cs="Arial"/>
          <w:sz w:val="24"/>
          <w:szCs w:val="24"/>
        </w:rPr>
        <w:t xml:space="preserve">, po uprzednim uzgodnieniu oględzin pod numerem telefonu </w:t>
      </w:r>
      <w:r w:rsidR="0094506A">
        <w:rPr>
          <w:rFonts w:ascii="Arial" w:hAnsi="Arial" w:cs="Arial"/>
          <w:sz w:val="24"/>
          <w:szCs w:val="24"/>
        </w:rPr>
        <w:t>601 144 650</w:t>
      </w:r>
      <w:r w:rsidRPr="00C961C2">
        <w:rPr>
          <w:rFonts w:ascii="Arial" w:hAnsi="Arial" w:cs="Arial"/>
          <w:sz w:val="24"/>
          <w:szCs w:val="24"/>
        </w:rPr>
        <w:t>.</w:t>
      </w:r>
    </w:p>
    <w:p w14:paraId="12341542" w14:textId="77777777" w:rsidR="00C961C2" w:rsidRPr="00C961C2" w:rsidRDefault="00C961C2" w:rsidP="00C961C2">
      <w:pPr>
        <w:pStyle w:val="Akapitzlist"/>
        <w:spacing w:line="360" w:lineRule="auto"/>
        <w:ind w:left="1068"/>
        <w:jc w:val="both"/>
        <w:rPr>
          <w:rFonts w:ascii="Arial" w:hAnsi="Arial" w:cs="Arial"/>
          <w:sz w:val="24"/>
          <w:szCs w:val="24"/>
        </w:rPr>
      </w:pPr>
    </w:p>
    <w:p w14:paraId="39054A94" w14:textId="77777777" w:rsidR="00C961C2" w:rsidRPr="00C961C2" w:rsidRDefault="00C961C2" w:rsidP="00C961C2">
      <w:pPr>
        <w:pStyle w:val="Akapitzlist"/>
        <w:spacing w:line="360" w:lineRule="auto"/>
        <w:ind w:left="1068"/>
        <w:jc w:val="both"/>
        <w:rPr>
          <w:rFonts w:ascii="Arial" w:hAnsi="Arial" w:cs="Arial"/>
          <w:sz w:val="24"/>
          <w:szCs w:val="24"/>
        </w:rPr>
      </w:pPr>
    </w:p>
    <w:p w14:paraId="11E4589E" w14:textId="0E16B675" w:rsidR="00C961C2" w:rsidRPr="00D9609E" w:rsidRDefault="00C961C2" w:rsidP="00C961C2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3176E0">
        <w:rPr>
          <w:rFonts w:ascii="Arial" w:hAnsi="Arial" w:cs="Arial"/>
          <w:b/>
          <w:bCs/>
          <w:sz w:val="28"/>
          <w:szCs w:val="28"/>
        </w:rPr>
        <w:t>Rodzaj, typ, ilość pojazdów objętych postępowaniem oraz ceny wywoławcze:</w:t>
      </w:r>
    </w:p>
    <w:p w14:paraId="53121EC4" w14:textId="77777777" w:rsidR="00D9609E" w:rsidRPr="003176E0" w:rsidRDefault="00D9609E" w:rsidP="00A9302F">
      <w:pPr>
        <w:pStyle w:val="Akapitzlist"/>
        <w:spacing w:line="360" w:lineRule="auto"/>
        <w:jc w:val="both"/>
        <w:rPr>
          <w:rFonts w:ascii="Arial" w:hAnsi="Arial" w:cs="Arial"/>
          <w:sz w:val="24"/>
          <w:szCs w:val="24"/>
        </w:rPr>
      </w:pPr>
    </w:p>
    <w:tbl>
      <w:tblPr>
        <w:tblStyle w:val="Tabela-Siatka"/>
        <w:tblW w:w="0" w:type="auto"/>
        <w:tblInd w:w="720" w:type="dxa"/>
        <w:tblLook w:val="04A0" w:firstRow="1" w:lastRow="0" w:firstColumn="1" w:lastColumn="0" w:noHBand="0" w:noVBand="1"/>
      </w:tblPr>
      <w:tblGrid>
        <w:gridCol w:w="643"/>
        <w:gridCol w:w="2821"/>
        <w:gridCol w:w="851"/>
        <w:gridCol w:w="1843"/>
        <w:gridCol w:w="2126"/>
      </w:tblGrid>
      <w:tr w:rsidR="00C961C2" w:rsidRPr="00C961C2" w14:paraId="245C8D77" w14:textId="77777777" w:rsidTr="00367C71">
        <w:tc>
          <w:tcPr>
            <w:tcW w:w="643" w:type="dxa"/>
          </w:tcPr>
          <w:p w14:paraId="11414272" w14:textId="63A9BD64" w:rsidR="00C961C2" w:rsidRPr="00C961C2" w:rsidRDefault="00C961C2" w:rsidP="00C961C2">
            <w:pPr>
              <w:pStyle w:val="Akapitzlist"/>
              <w:spacing w:line="360" w:lineRule="auto"/>
              <w:ind w:left="0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961C2">
              <w:rPr>
                <w:rFonts w:ascii="Arial" w:hAnsi="Arial" w:cs="Arial"/>
                <w:b/>
                <w:bCs/>
                <w:sz w:val="24"/>
                <w:szCs w:val="24"/>
              </w:rPr>
              <w:t>L.p.</w:t>
            </w:r>
          </w:p>
        </w:tc>
        <w:tc>
          <w:tcPr>
            <w:tcW w:w="2821" w:type="dxa"/>
          </w:tcPr>
          <w:p w14:paraId="0F9ECB83" w14:textId="7FAA5ECD" w:rsidR="00C961C2" w:rsidRPr="00C961C2" w:rsidRDefault="00C961C2" w:rsidP="00C961C2">
            <w:pPr>
              <w:pStyle w:val="Akapitzlist"/>
              <w:spacing w:line="360" w:lineRule="auto"/>
              <w:ind w:left="0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961C2">
              <w:rPr>
                <w:rFonts w:ascii="Arial" w:hAnsi="Arial" w:cs="Arial"/>
                <w:b/>
                <w:bCs/>
                <w:sz w:val="24"/>
                <w:szCs w:val="24"/>
              </w:rPr>
              <w:t>Nazwa i typ</w:t>
            </w:r>
          </w:p>
        </w:tc>
        <w:tc>
          <w:tcPr>
            <w:tcW w:w="851" w:type="dxa"/>
          </w:tcPr>
          <w:p w14:paraId="59F21321" w14:textId="2791F4EA" w:rsidR="00C961C2" w:rsidRPr="00C961C2" w:rsidRDefault="00C961C2" w:rsidP="00C961C2">
            <w:pPr>
              <w:pStyle w:val="Akapitzlist"/>
              <w:spacing w:line="360" w:lineRule="auto"/>
              <w:ind w:left="0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961C2">
              <w:rPr>
                <w:rFonts w:ascii="Arial" w:hAnsi="Arial" w:cs="Arial"/>
                <w:b/>
                <w:bCs/>
                <w:sz w:val="24"/>
                <w:szCs w:val="24"/>
              </w:rPr>
              <w:t>Ilość</w:t>
            </w:r>
          </w:p>
        </w:tc>
        <w:tc>
          <w:tcPr>
            <w:tcW w:w="1843" w:type="dxa"/>
          </w:tcPr>
          <w:p w14:paraId="36D4B377" w14:textId="5EF0C632" w:rsidR="00C961C2" w:rsidRPr="00C961C2" w:rsidRDefault="00C961C2" w:rsidP="00C961C2">
            <w:pPr>
              <w:pStyle w:val="Akapitzlist"/>
              <w:spacing w:line="360" w:lineRule="auto"/>
              <w:ind w:left="0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961C2">
              <w:rPr>
                <w:rFonts w:ascii="Arial" w:hAnsi="Arial" w:cs="Arial"/>
                <w:b/>
                <w:bCs/>
                <w:sz w:val="24"/>
                <w:szCs w:val="24"/>
              </w:rPr>
              <w:t>Rok produkcji</w:t>
            </w:r>
          </w:p>
        </w:tc>
        <w:tc>
          <w:tcPr>
            <w:tcW w:w="2126" w:type="dxa"/>
          </w:tcPr>
          <w:p w14:paraId="38D767EB" w14:textId="77777777" w:rsidR="00C961C2" w:rsidRPr="00C961C2" w:rsidRDefault="00C961C2" w:rsidP="00C961C2">
            <w:pPr>
              <w:pStyle w:val="Akapitzlist"/>
              <w:spacing w:line="360" w:lineRule="auto"/>
              <w:ind w:left="0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961C2">
              <w:rPr>
                <w:rFonts w:ascii="Arial" w:hAnsi="Arial" w:cs="Arial"/>
                <w:b/>
                <w:bCs/>
                <w:sz w:val="24"/>
                <w:szCs w:val="24"/>
              </w:rPr>
              <w:t>Cena wywoławcza</w:t>
            </w:r>
          </w:p>
          <w:p w14:paraId="18F5AF8E" w14:textId="7390B9EA" w:rsidR="00C961C2" w:rsidRPr="00C961C2" w:rsidRDefault="00C961C2" w:rsidP="00C961C2">
            <w:pPr>
              <w:pStyle w:val="Akapitzlist"/>
              <w:spacing w:line="360" w:lineRule="auto"/>
              <w:ind w:left="0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C961C2" w:rsidRPr="00C961C2" w14:paraId="21F3E693" w14:textId="77777777" w:rsidTr="00367C71">
        <w:tc>
          <w:tcPr>
            <w:tcW w:w="643" w:type="dxa"/>
          </w:tcPr>
          <w:p w14:paraId="0DABCE86" w14:textId="0A7FF6EF" w:rsidR="00C961C2" w:rsidRPr="00C961C2" w:rsidRDefault="00C961C2" w:rsidP="00C961C2">
            <w:pPr>
              <w:pStyle w:val="Akapitzlist"/>
              <w:spacing w:line="360" w:lineRule="auto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961C2">
              <w:rPr>
                <w:rFonts w:ascii="Arial" w:hAnsi="Arial" w:cs="Arial"/>
                <w:sz w:val="24"/>
                <w:szCs w:val="24"/>
              </w:rPr>
              <w:t>1.</w:t>
            </w:r>
          </w:p>
        </w:tc>
        <w:tc>
          <w:tcPr>
            <w:tcW w:w="2821" w:type="dxa"/>
          </w:tcPr>
          <w:p w14:paraId="131E9850" w14:textId="3F940569" w:rsidR="00C961C2" w:rsidRPr="00C961C2" w:rsidRDefault="00C961C2" w:rsidP="00C961C2">
            <w:pPr>
              <w:pStyle w:val="Akapitzlist"/>
              <w:spacing w:line="360" w:lineRule="auto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961C2">
              <w:rPr>
                <w:rFonts w:ascii="Arial" w:hAnsi="Arial" w:cs="Arial"/>
                <w:sz w:val="24"/>
                <w:szCs w:val="24"/>
              </w:rPr>
              <w:t xml:space="preserve">Samochód Fiat </w:t>
            </w:r>
            <w:proofErr w:type="spellStart"/>
            <w:r w:rsidRPr="00C961C2">
              <w:rPr>
                <w:rFonts w:ascii="Arial" w:hAnsi="Arial" w:cs="Arial"/>
                <w:sz w:val="24"/>
                <w:szCs w:val="24"/>
              </w:rPr>
              <w:t>Bravo</w:t>
            </w:r>
            <w:proofErr w:type="spellEnd"/>
          </w:p>
        </w:tc>
        <w:tc>
          <w:tcPr>
            <w:tcW w:w="851" w:type="dxa"/>
          </w:tcPr>
          <w:p w14:paraId="17C6004B" w14:textId="2CA0748C" w:rsidR="00C961C2" w:rsidRPr="00C961C2" w:rsidRDefault="00C961C2" w:rsidP="00C961C2">
            <w:pPr>
              <w:pStyle w:val="Akapitzlist"/>
              <w:spacing w:line="360" w:lineRule="auto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961C2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14:paraId="2205FECF" w14:textId="45F00C38" w:rsidR="00C961C2" w:rsidRPr="00C961C2" w:rsidRDefault="00C961C2" w:rsidP="00C961C2">
            <w:pPr>
              <w:pStyle w:val="Akapitzlist"/>
              <w:spacing w:line="360" w:lineRule="auto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961C2">
              <w:rPr>
                <w:rFonts w:ascii="Arial" w:hAnsi="Arial" w:cs="Arial"/>
                <w:sz w:val="24"/>
                <w:szCs w:val="24"/>
              </w:rPr>
              <w:t>2008</w:t>
            </w:r>
          </w:p>
        </w:tc>
        <w:tc>
          <w:tcPr>
            <w:tcW w:w="2126" w:type="dxa"/>
          </w:tcPr>
          <w:p w14:paraId="5B0D2290" w14:textId="6540AC1C" w:rsidR="00C961C2" w:rsidRPr="00C961C2" w:rsidRDefault="00367C71" w:rsidP="00C961C2">
            <w:pPr>
              <w:pStyle w:val="Akapitzlist"/>
              <w:spacing w:line="360" w:lineRule="auto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6.450,00</w:t>
            </w:r>
          </w:p>
        </w:tc>
      </w:tr>
      <w:tr w:rsidR="00C961C2" w:rsidRPr="00C961C2" w14:paraId="2E7C122D" w14:textId="77777777" w:rsidTr="00367C71">
        <w:tc>
          <w:tcPr>
            <w:tcW w:w="643" w:type="dxa"/>
          </w:tcPr>
          <w:p w14:paraId="1AC39CD0" w14:textId="7F21B435" w:rsidR="00C961C2" w:rsidRPr="00C961C2" w:rsidRDefault="00367C71" w:rsidP="00C961C2">
            <w:pPr>
              <w:pStyle w:val="Akapitzlist"/>
              <w:spacing w:line="360" w:lineRule="auto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2.</w:t>
            </w:r>
          </w:p>
        </w:tc>
        <w:tc>
          <w:tcPr>
            <w:tcW w:w="2821" w:type="dxa"/>
          </w:tcPr>
          <w:p w14:paraId="5D63A650" w14:textId="14BD951F" w:rsidR="00C961C2" w:rsidRPr="00C961C2" w:rsidRDefault="00C961C2" w:rsidP="00367C71">
            <w:pPr>
              <w:pStyle w:val="Akapitzlist"/>
              <w:spacing w:line="360" w:lineRule="auto"/>
              <w:ind w:left="0"/>
              <w:rPr>
                <w:rFonts w:ascii="Arial" w:hAnsi="Arial" w:cs="Arial"/>
                <w:sz w:val="24"/>
                <w:szCs w:val="24"/>
              </w:rPr>
            </w:pPr>
            <w:r w:rsidRPr="00C961C2">
              <w:rPr>
                <w:rFonts w:ascii="Arial" w:hAnsi="Arial" w:cs="Arial"/>
                <w:sz w:val="24"/>
                <w:szCs w:val="24"/>
              </w:rPr>
              <w:t>Kosiarka</w:t>
            </w:r>
            <w:r w:rsidR="00367C71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C961C2">
              <w:rPr>
                <w:rFonts w:ascii="Arial" w:hAnsi="Arial" w:cs="Arial"/>
                <w:sz w:val="24"/>
                <w:szCs w:val="24"/>
              </w:rPr>
              <w:t>Votex</w:t>
            </w:r>
            <w:proofErr w:type="spellEnd"/>
            <w:r w:rsidRPr="00C961C2">
              <w:rPr>
                <w:rFonts w:ascii="Arial" w:hAnsi="Arial" w:cs="Arial"/>
                <w:sz w:val="24"/>
                <w:szCs w:val="24"/>
              </w:rPr>
              <w:t xml:space="preserve"> RM1502S</w:t>
            </w:r>
          </w:p>
        </w:tc>
        <w:tc>
          <w:tcPr>
            <w:tcW w:w="851" w:type="dxa"/>
          </w:tcPr>
          <w:p w14:paraId="52F0213B" w14:textId="77E4B5DA" w:rsidR="00C961C2" w:rsidRPr="00C961C2" w:rsidRDefault="00C961C2" w:rsidP="00C961C2">
            <w:pPr>
              <w:pStyle w:val="Akapitzlist"/>
              <w:spacing w:line="360" w:lineRule="auto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961C2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14:paraId="6137A9ED" w14:textId="614B5C81" w:rsidR="00C961C2" w:rsidRPr="00C961C2" w:rsidRDefault="00C961C2" w:rsidP="00C961C2">
            <w:pPr>
              <w:pStyle w:val="Akapitzlist"/>
              <w:spacing w:line="360" w:lineRule="auto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961C2">
              <w:rPr>
                <w:rFonts w:ascii="Arial" w:hAnsi="Arial" w:cs="Arial"/>
                <w:sz w:val="24"/>
                <w:szCs w:val="24"/>
              </w:rPr>
              <w:t>2012</w:t>
            </w:r>
          </w:p>
        </w:tc>
        <w:tc>
          <w:tcPr>
            <w:tcW w:w="2126" w:type="dxa"/>
          </w:tcPr>
          <w:p w14:paraId="2F7ECC9B" w14:textId="7B728874" w:rsidR="00C961C2" w:rsidRPr="00C961C2" w:rsidRDefault="00367C71" w:rsidP="00C961C2">
            <w:pPr>
              <w:pStyle w:val="Akapitzlist"/>
              <w:spacing w:line="360" w:lineRule="auto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5.000,00</w:t>
            </w:r>
          </w:p>
        </w:tc>
      </w:tr>
      <w:tr w:rsidR="00C961C2" w:rsidRPr="00C961C2" w14:paraId="18645E2D" w14:textId="77777777" w:rsidTr="00367C71">
        <w:tc>
          <w:tcPr>
            <w:tcW w:w="643" w:type="dxa"/>
          </w:tcPr>
          <w:p w14:paraId="68D22734" w14:textId="3D0CB90B" w:rsidR="00C961C2" w:rsidRPr="00C961C2" w:rsidRDefault="00367C71" w:rsidP="00C961C2">
            <w:pPr>
              <w:pStyle w:val="Akapitzlist"/>
              <w:spacing w:line="360" w:lineRule="auto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3.</w:t>
            </w:r>
          </w:p>
        </w:tc>
        <w:tc>
          <w:tcPr>
            <w:tcW w:w="2821" w:type="dxa"/>
          </w:tcPr>
          <w:p w14:paraId="6136F471" w14:textId="6CCFF90C" w:rsidR="00C961C2" w:rsidRPr="00C961C2" w:rsidRDefault="00C961C2" w:rsidP="00C961C2">
            <w:pPr>
              <w:pStyle w:val="Akapitzlist"/>
              <w:spacing w:line="360" w:lineRule="auto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961C2">
              <w:rPr>
                <w:rFonts w:ascii="Arial" w:hAnsi="Arial" w:cs="Arial"/>
                <w:sz w:val="24"/>
                <w:szCs w:val="24"/>
              </w:rPr>
              <w:t xml:space="preserve">Kosiarka </w:t>
            </w:r>
            <w:proofErr w:type="spellStart"/>
            <w:r w:rsidRPr="00C961C2">
              <w:rPr>
                <w:rFonts w:ascii="Arial" w:hAnsi="Arial" w:cs="Arial"/>
                <w:sz w:val="24"/>
                <w:szCs w:val="24"/>
              </w:rPr>
              <w:t>Ferri</w:t>
            </w:r>
            <w:proofErr w:type="spellEnd"/>
            <w:r w:rsidRPr="00C961C2">
              <w:rPr>
                <w:rFonts w:ascii="Arial" w:hAnsi="Arial" w:cs="Arial"/>
                <w:sz w:val="24"/>
                <w:szCs w:val="24"/>
              </w:rPr>
              <w:t xml:space="preserve"> TSE50</w:t>
            </w:r>
          </w:p>
        </w:tc>
        <w:tc>
          <w:tcPr>
            <w:tcW w:w="851" w:type="dxa"/>
          </w:tcPr>
          <w:p w14:paraId="144C8B3D" w14:textId="01922372" w:rsidR="00C961C2" w:rsidRPr="00C961C2" w:rsidRDefault="00C961C2" w:rsidP="00C961C2">
            <w:pPr>
              <w:pStyle w:val="Akapitzlist"/>
              <w:spacing w:line="360" w:lineRule="auto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961C2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14:paraId="5786641F" w14:textId="4D9B7E0D" w:rsidR="00C961C2" w:rsidRPr="00C961C2" w:rsidRDefault="00C961C2" w:rsidP="00C961C2">
            <w:pPr>
              <w:pStyle w:val="Akapitzlist"/>
              <w:spacing w:line="360" w:lineRule="auto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961C2">
              <w:rPr>
                <w:rFonts w:ascii="Arial" w:hAnsi="Arial" w:cs="Arial"/>
                <w:sz w:val="24"/>
                <w:szCs w:val="24"/>
              </w:rPr>
              <w:t>20</w:t>
            </w:r>
            <w:r w:rsidR="0094506A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2126" w:type="dxa"/>
          </w:tcPr>
          <w:p w14:paraId="59BBE59B" w14:textId="07342CD4" w:rsidR="00C961C2" w:rsidRPr="00C961C2" w:rsidRDefault="00367C71" w:rsidP="00C961C2">
            <w:pPr>
              <w:pStyle w:val="Akapitzlist"/>
              <w:spacing w:line="360" w:lineRule="auto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2.875,00</w:t>
            </w:r>
          </w:p>
        </w:tc>
      </w:tr>
    </w:tbl>
    <w:p w14:paraId="77636CFF" w14:textId="1A893E21" w:rsidR="00C961C2" w:rsidRDefault="00C961C2" w:rsidP="00C961C2">
      <w:pPr>
        <w:spacing w:line="360" w:lineRule="auto"/>
        <w:ind w:left="360"/>
        <w:jc w:val="both"/>
        <w:rPr>
          <w:rFonts w:ascii="Arial" w:hAnsi="Arial" w:cs="Arial"/>
          <w:sz w:val="24"/>
          <w:szCs w:val="24"/>
        </w:rPr>
      </w:pPr>
      <w:r w:rsidRPr="00C961C2">
        <w:rPr>
          <w:rFonts w:ascii="Arial" w:hAnsi="Arial" w:cs="Arial"/>
          <w:sz w:val="24"/>
          <w:szCs w:val="24"/>
        </w:rPr>
        <w:t xml:space="preserve">Minimalna wysokość postąpienia wynosi </w:t>
      </w:r>
      <w:r w:rsidR="00367C71">
        <w:rPr>
          <w:rFonts w:ascii="Arial" w:hAnsi="Arial" w:cs="Arial"/>
          <w:sz w:val="24"/>
          <w:szCs w:val="24"/>
        </w:rPr>
        <w:t xml:space="preserve">1 </w:t>
      </w:r>
      <w:r w:rsidRPr="00C961C2">
        <w:rPr>
          <w:rFonts w:ascii="Arial" w:hAnsi="Arial" w:cs="Arial"/>
          <w:sz w:val="24"/>
          <w:szCs w:val="24"/>
        </w:rPr>
        <w:t>% ceny wywoławczej.</w:t>
      </w:r>
    </w:p>
    <w:p w14:paraId="767E1620" w14:textId="77777777" w:rsidR="003176E0" w:rsidRDefault="003176E0" w:rsidP="00C961C2">
      <w:pPr>
        <w:spacing w:line="360" w:lineRule="auto"/>
        <w:ind w:left="360"/>
        <w:jc w:val="both"/>
        <w:rPr>
          <w:rFonts w:ascii="Arial" w:hAnsi="Arial" w:cs="Arial"/>
          <w:sz w:val="24"/>
          <w:szCs w:val="24"/>
        </w:rPr>
      </w:pPr>
    </w:p>
    <w:p w14:paraId="11DB2178" w14:textId="249B2E25" w:rsidR="00C961C2" w:rsidRDefault="00C961C2" w:rsidP="00C961C2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Arial" w:hAnsi="Arial" w:cs="Arial"/>
          <w:b/>
          <w:bCs/>
          <w:sz w:val="28"/>
          <w:szCs w:val="28"/>
        </w:rPr>
      </w:pPr>
      <w:r w:rsidRPr="00C961C2">
        <w:rPr>
          <w:rFonts w:ascii="Arial" w:hAnsi="Arial" w:cs="Arial"/>
          <w:b/>
          <w:bCs/>
          <w:sz w:val="28"/>
          <w:szCs w:val="28"/>
        </w:rPr>
        <w:t>Wysokość wadium oraz formę, termin i miejsce wniesienia:</w:t>
      </w:r>
    </w:p>
    <w:p w14:paraId="1EF1311B" w14:textId="77777777" w:rsidR="003176E0" w:rsidRDefault="003176E0" w:rsidP="003176E0">
      <w:pPr>
        <w:pStyle w:val="Akapitzlist"/>
        <w:spacing w:line="360" w:lineRule="auto"/>
        <w:jc w:val="both"/>
        <w:rPr>
          <w:rFonts w:ascii="Arial" w:hAnsi="Arial" w:cs="Arial"/>
          <w:b/>
          <w:bCs/>
          <w:sz w:val="28"/>
          <w:szCs w:val="28"/>
        </w:rPr>
      </w:pPr>
    </w:p>
    <w:p w14:paraId="16942FD2" w14:textId="56974C88" w:rsidR="00C961C2" w:rsidRPr="002E0F21" w:rsidRDefault="00C961C2" w:rsidP="00C961C2">
      <w:pPr>
        <w:pStyle w:val="Akapitzlist"/>
        <w:spacing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C961C2">
        <w:rPr>
          <w:rFonts w:ascii="Arial" w:hAnsi="Arial" w:cs="Arial"/>
          <w:sz w:val="24"/>
          <w:szCs w:val="24"/>
        </w:rPr>
        <w:t>Wadium w wysokości 10% ceny wywoławczej sprzedawanego składnika majątku ruchomego, winno być wniesione w pieniądzu gotówką najpóźniej do dnia</w:t>
      </w:r>
      <w:r w:rsidR="00427320">
        <w:rPr>
          <w:rFonts w:ascii="Arial" w:hAnsi="Arial" w:cs="Arial"/>
          <w:sz w:val="24"/>
          <w:szCs w:val="24"/>
        </w:rPr>
        <w:t xml:space="preserve"> </w:t>
      </w:r>
      <w:r w:rsidR="0020210D">
        <w:rPr>
          <w:rFonts w:ascii="Arial" w:hAnsi="Arial" w:cs="Arial"/>
          <w:sz w:val="24"/>
          <w:szCs w:val="24"/>
        </w:rPr>
        <w:t>30</w:t>
      </w:r>
      <w:r w:rsidR="00427320">
        <w:rPr>
          <w:rFonts w:ascii="Arial" w:hAnsi="Arial" w:cs="Arial"/>
          <w:sz w:val="24"/>
          <w:szCs w:val="24"/>
        </w:rPr>
        <w:t>.</w:t>
      </w:r>
      <w:r w:rsidR="00367C71">
        <w:rPr>
          <w:rFonts w:ascii="Arial" w:hAnsi="Arial" w:cs="Arial"/>
          <w:sz w:val="24"/>
          <w:szCs w:val="24"/>
        </w:rPr>
        <w:t>01</w:t>
      </w:r>
      <w:r w:rsidR="00427320">
        <w:rPr>
          <w:rFonts w:ascii="Arial" w:hAnsi="Arial" w:cs="Arial"/>
          <w:sz w:val="24"/>
          <w:szCs w:val="24"/>
        </w:rPr>
        <w:t>.202</w:t>
      </w:r>
      <w:r w:rsidR="00367C71">
        <w:rPr>
          <w:rFonts w:ascii="Arial" w:hAnsi="Arial" w:cs="Arial"/>
          <w:sz w:val="24"/>
          <w:szCs w:val="24"/>
        </w:rPr>
        <w:t>4</w:t>
      </w:r>
      <w:r w:rsidR="00427320">
        <w:rPr>
          <w:rFonts w:ascii="Arial" w:hAnsi="Arial" w:cs="Arial"/>
          <w:sz w:val="24"/>
          <w:szCs w:val="24"/>
        </w:rPr>
        <w:t>r.</w:t>
      </w:r>
      <w:r w:rsidRPr="00C961C2">
        <w:rPr>
          <w:rFonts w:ascii="Arial" w:hAnsi="Arial" w:cs="Arial"/>
          <w:sz w:val="24"/>
          <w:szCs w:val="24"/>
        </w:rPr>
        <w:t xml:space="preserve"> do godziny</w:t>
      </w:r>
      <w:r w:rsidR="00427320">
        <w:rPr>
          <w:rFonts w:ascii="Arial" w:hAnsi="Arial" w:cs="Arial"/>
          <w:sz w:val="24"/>
          <w:szCs w:val="24"/>
        </w:rPr>
        <w:t xml:space="preserve"> 11:45</w:t>
      </w:r>
      <w:r w:rsidRPr="00C961C2">
        <w:rPr>
          <w:rFonts w:ascii="Arial" w:hAnsi="Arial" w:cs="Arial"/>
          <w:sz w:val="24"/>
          <w:szCs w:val="24"/>
        </w:rPr>
        <w:t xml:space="preserve"> w kasie Zarządu Dróg Powiatowych w Oleśnicy bądź na</w:t>
      </w:r>
      <w:r w:rsidR="00415A68">
        <w:rPr>
          <w:rFonts w:ascii="Arial" w:hAnsi="Arial" w:cs="Arial"/>
          <w:sz w:val="24"/>
          <w:szCs w:val="24"/>
        </w:rPr>
        <w:t xml:space="preserve">  </w:t>
      </w:r>
      <w:r w:rsidRPr="00C961C2">
        <w:rPr>
          <w:rFonts w:ascii="Arial" w:hAnsi="Arial" w:cs="Arial"/>
          <w:sz w:val="24"/>
          <w:szCs w:val="24"/>
        </w:rPr>
        <w:t xml:space="preserve"> rachunek bankowy nr: </w:t>
      </w:r>
      <w:r w:rsidRPr="00427320">
        <w:rPr>
          <w:rFonts w:ascii="Arial" w:hAnsi="Arial" w:cs="Arial"/>
          <w:b/>
          <w:bCs/>
          <w:sz w:val="24"/>
          <w:szCs w:val="24"/>
        </w:rPr>
        <w:t>81 9584 0008 2001 0011 4723 0005</w:t>
      </w:r>
      <w:r w:rsidRPr="00C961C2">
        <w:rPr>
          <w:rFonts w:ascii="Arial" w:hAnsi="Arial" w:cs="Arial"/>
          <w:sz w:val="24"/>
          <w:szCs w:val="24"/>
        </w:rPr>
        <w:t xml:space="preserve"> najpóźniej do dnia</w:t>
      </w:r>
      <w:r w:rsidR="00427320">
        <w:rPr>
          <w:rFonts w:ascii="Arial" w:hAnsi="Arial" w:cs="Arial"/>
          <w:sz w:val="24"/>
          <w:szCs w:val="24"/>
        </w:rPr>
        <w:t xml:space="preserve"> 2</w:t>
      </w:r>
      <w:r w:rsidR="008B692B">
        <w:rPr>
          <w:rFonts w:ascii="Arial" w:hAnsi="Arial" w:cs="Arial"/>
          <w:sz w:val="24"/>
          <w:szCs w:val="24"/>
        </w:rPr>
        <w:t>9</w:t>
      </w:r>
      <w:r w:rsidR="00427320">
        <w:rPr>
          <w:rFonts w:ascii="Arial" w:hAnsi="Arial" w:cs="Arial"/>
          <w:sz w:val="24"/>
          <w:szCs w:val="24"/>
        </w:rPr>
        <w:t>.</w:t>
      </w:r>
      <w:r w:rsidR="00367C71">
        <w:rPr>
          <w:rFonts w:ascii="Arial" w:hAnsi="Arial" w:cs="Arial"/>
          <w:sz w:val="24"/>
          <w:szCs w:val="24"/>
        </w:rPr>
        <w:t>01</w:t>
      </w:r>
      <w:r w:rsidR="00427320">
        <w:rPr>
          <w:rFonts w:ascii="Arial" w:hAnsi="Arial" w:cs="Arial"/>
          <w:sz w:val="24"/>
          <w:szCs w:val="24"/>
        </w:rPr>
        <w:t>.202</w:t>
      </w:r>
      <w:r w:rsidR="00367C71">
        <w:rPr>
          <w:rFonts w:ascii="Arial" w:hAnsi="Arial" w:cs="Arial"/>
          <w:sz w:val="24"/>
          <w:szCs w:val="24"/>
        </w:rPr>
        <w:t>4</w:t>
      </w:r>
      <w:r w:rsidR="00427320">
        <w:rPr>
          <w:rFonts w:ascii="Arial" w:hAnsi="Arial" w:cs="Arial"/>
          <w:sz w:val="24"/>
          <w:szCs w:val="24"/>
        </w:rPr>
        <w:t>r</w:t>
      </w:r>
      <w:r w:rsidR="002E0F21">
        <w:rPr>
          <w:rFonts w:ascii="Arial" w:hAnsi="Arial" w:cs="Arial"/>
          <w:sz w:val="24"/>
          <w:szCs w:val="24"/>
        </w:rPr>
        <w:t xml:space="preserve"> z </w:t>
      </w:r>
      <w:r w:rsidR="00B57740" w:rsidRPr="00B57740">
        <w:rPr>
          <w:rFonts w:ascii="Arial" w:hAnsi="Arial" w:cs="Arial"/>
          <w:sz w:val="24"/>
          <w:szCs w:val="24"/>
        </w:rPr>
        <w:t>dopiskiem: „</w:t>
      </w:r>
      <w:r w:rsidR="00B57740" w:rsidRPr="002E0F21">
        <w:rPr>
          <w:rFonts w:ascii="Arial" w:hAnsi="Arial" w:cs="Arial"/>
          <w:b/>
          <w:bCs/>
          <w:sz w:val="24"/>
          <w:szCs w:val="24"/>
        </w:rPr>
        <w:t>Wadium dot. przetargu na sprzedaż ……(wpisać nazwę środka trwałego)".</w:t>
      </w:r>
    </w:p>
    <w:p w14:paraId="531523C3" w14:textId="77777777" w:rsidR="003176E0" w:rsidRPr="00C961C2" w:rsidRDefault="003176E0" w:rsidP="00C961C2">
      <w:pPr>
        <w:pStyle w:val="Akapitzlist"/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2746709D" w14:textId="7CAEBE84" w:rsidR="00C961C2" w:rsidRPr="00C961C2" w:rsidRDefault="00C961C2" w:rsidP="00C961C2">
      <w:pPr>
        <w:spacing w:line="360" w:lineRule="auto"/>
        <w:jc w:val="both"/>
        <w:rPr>
          <w:rFonts w:ascii="Arial" w:hAnsi="Arial" w:cs="Arial"/>
          <w:b/>
          <w:bCs/>
          <w:sz w:val="28"/>
          <w:szCs w:val="28"/>
        </w:rPr>
      </w:pPr>
      <w:r w:rsidRPr="00C961C2">
        <w:rPr>
          <w:rFonts w:ascii="Arial" w:hAnsi="Arial" w:cs="Arial"/>
          <w:b/>
          <w:bCs/>
          <w:sz w:val="28"/>
          <w:szCs w:val="28"/>
        </w:rPr>
        <w:t>Dodatkowe informacje:</w:t>
      </w:r>
    </w:p>
    <w:p w14:paraId="7BA9DC21" w14:textId="7FC84DFE" w:rsidR="00C961C2" w:rsidRPr="00C961C2" w:rsidRDefault="00C961C2" w:rsidP="00C961C2">
      <w:pPr>
        <w:pStyle w:val="Akapitzlist"/>
        <w:numPr>
          <w:ilvl w:val="0"/>
          <w:numId w:val="4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C961C2">
        <w:rPr>
          <w:rFonts w:ascii="Arial" w:hAnsi="Arial" w:cs="Arial"/>
          <w:sz w:val="24"/>
          <w:szCs w:val="24"/>
        </w:rPr>
        <w:t>Przetarg prowadzony jest na podstawie Uchwały 428/2021 Zarządu Powiatu Oleśnickiego z dnia 25 sierpnia 2021r. w sprawie zasad gospodarowania składnikami majątku ruchomego powierzonego jednostką organizacyjnym powiatu oleśnickiego.</w:t>
      </w:r>
    </w:p>
    <w:p w14:paraId="39AD991E" w14:textId="1F448327" w:rsidR="00C961C2" w:rsidRPr="00C961C2" w:rsidRDefault="00C961C2" w:rsidP="00C961C2">
      <w:pPr>
        <w:pStyle w:val="Akapitzlist"/>
        <w:numPr>
          <w:ilvl w:val="0"/>
          <w:numId w:val="4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C961C2">
        <w:rPr>
          <w:rFonts w:ascii="Arial" w:hAnsi="Arial" w:cs="Arial"/>
          <w:sz w:val="24"/>
          <w:szCs w:val="24"/>
        </w:rPr>
        <w:lastRenderedPageBreak/>
        <w:t>Przystąpienie do przetargu oznacza, że uczestnik aukcji akceptuje wszystkie warunki niniejszego ogłoszenia a w przypadku nabycia pojazdu/maszyny – nie będzie wystosowywał roszczeń do sprzedawcy związanych ze stanem technicznym pojazdu/maszyny.</w:t>
      </w:r>
    </w:p>
    <w:p w14:paraId="142A95E5" w14:textId="5DE0F54E" w:rsidR="00C961C2" w:rsidRPr="00C961C2" w:rsidRDefault="00C961C2" w:rsidP="00C961C2">
      <w:pPr>
        <w:pStyle w:val="Akapitzlist"/>
        <w:numPr>
          <w:ilvl w:val="0"/>
          <w:numId w:val="4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C961C2">
        <w:rPr>
          <w:rFonts w:ascii="Arial" w:hAnsi="Arial" w:cs="Arial"/>
          <w:sz w:val="24"/>
          <w:szCs w:val="24"/>
        </w:rPr>
        <w:t>Warunkiem przystąpienia do przetargu jest wniesienie wadium w wysokości 10% ceny wywoławczej sprzedawanego składnika majątku ruchomego. Wadium wnosi się wyłącznie w pieniądzu.</w:t>
      </w:r>
    </w:p>
    <w:p w14:paraId="2CB61220" w14:textId="21C2F834" w:rsidR="00C961C2" w:rsidRPr="00C961C2" w:rsidRDefault="00C961C2" w:rsidP="00C961C2">
      <w:pPr>
        <w:pStyle w:val="Akapitzlist"/>
        <w:numPr>
          <w:ilvl w:val="0"/>
          <w:numId w:val="4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C961C2">
        <w:rPr>
          <w:rFonts w:ascii="Arial" w:hAnsi="Arial" w:cs="Arial"/>
          <w:sz w:val="24"/>
          <w:szCs w:val="24"/>
        </w:rPr>
        <w:t>Uczestnicy przetargu (aukcji) powinni posiadać dokument potwierdzający tożsamość oraz dowód wpłaty wadium.</w:t>
      </w:r>
    </w:p>
    <w:p w14:paraId="77EEBFFF" w14:textId="5296533F" w:rsidR="00C961C2" w:rsidRPr="00C961C2" w:rsidRDefault="00C961C2" w:rsidP="00C961C2">
      <w:pPr>
        <w:pStyle w:val="Akapitzlist"/>
        <w:numPr>
          <w:ilvl w:val="0"/>
          <w:numId w:val="4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C961C2">
        <w:rPr>
          <w:rFonts w:ascii="Arial" w:hAnsi="Arial" w:cs="Arial"/>
          <w:sz w:val="24"/>
          <w:szCs w:val="24"/>
        </w:rPr>
        <w:t>Wadium wniesione przez nabywcę zostanie zaliczone na poczet ceny nabycia. Uczestnikom, którzy przegrali przetarg (aukcję) wadium zostanie niezwłocznie zwrócone.</w:t>
      </w:r>
    </w:p>
    <w:p w14:paraId="05405392" w14:textId="7D6F4EAA" w:rsidR="00C961C2" w:rsidRPr="00C961C2" w:rsidRDefault="00C961C2" w:rsidP="00C961C2">
      <w:pPr>
        <w:pStyle w:val="Akapitzlist"/>
        <w:numPr>
          <w:ilvl w:val="0"/>
          <w:numId w:val="4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C961C2">
        <w:rPr>
          <w:rFonts w:ascii="Arial" w:hAnsi="Arial" w:cs="Arial"/>
          <w:sz w:val="24"/>
          <w:szCs w:val="24"/>
        </w:rPr>
        <w:t>Wadium nie podlega zwrotowi w przypadku, gdy:</w:t>
      </w:r>
    </w:p>
    <w:p w14:paraId="0A10370D" w14:textId="0E71FB08" w:rsidR="00C961C2" w:rsidRPr="00C961C2" w:rsidRDefault="00C961C2" w:rsidP="00C961C2">
      <w:pPr>
        <w:pStyle w:val="Akapitzlist"/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C961C2">
        <w:rPr>
          <w:rFonts w:ascii="Arial" w:hAnsi="Arial" w:cs="Arial"/>
          <w:sz w:val="24"/>
          <w:szCs w:val="24"/>
        </w:rPr>
        <w:t>- żaden z uczestników aukcji nie zaoferuje co najmniej ceny wywoławczej.</w:t>
      </w:r>
    </w:p>
    <w:p w14:paraId="76102A11" w14:textId="45B808CB" w:rsidR="00C961C2" w:rsidRPr="00C961C2" w:rsidRDefault="00C961C2" w:rsidP="00C961C2">
      <w:pPr>
        <w:pStyle w:val="Akapitzlist"/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C961C2">
        <w:rPr>
          <w:rFonts w:ascii="Arial" w:hAnsi="Arial" w:cs="Arial"/>
          <w:sz w:val="24"/>
          <w:szCs w:val="24"/>
        </w:rPr>
        <w:t>- uczestnik przetargu, który wygrał przetarg, uchyli się od zawarcia umowy.</w:t>
      </w:r>
    </w:p>
    <w:p w14:paraId="046636E7" w14:textId="39320DE4" w:rsidR="00C961C2" w:rsidRPr="00C961C2" w:rsidRDefault="00C961C2" w:rsidP="00C961C2">
      <w:pPr>
        <w:pStyle w:val="Akapitzlist"/>
        <w:numPr>
          <w:ilvl w:val="0"/>
          <w:numId w:val="4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C961C2">
        <w:rPr>
          <w:rFonts w:ascii="Arial" w:hAnsi="Arial" w:cs="Arial"/>
          <w:sz w:val="24"/>
          <w:szCs w:val="24"/>
        </w:rPr>
        <w:t>Stawienie się jednego licytanta wystarczy do przeprowadzenia przetargu   (aukcji).</w:t>
      </w:r>
    </w:p>
    <w:p w14:paraId="5BCA95D0" w14:textId="11C73D93" w:rsidR="00C961C2" w:rsidRPr="00C961C2" w:rsidRDefault="00C961C2" w:rsidP="00C961C2">
      <w:pPr>
        <w:pStyle w:val="Akapitzlist"/>
        <w:numPr>
          <w:ilvl w:val="0"/>
          <w:numId w:val="4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C961C2">
        <w:rPr>
          <w:rFonts w:ascii="Arial" w:hAnsi="Arial" w:cs="Arial"/>
          <w:sz w:val="24"/>
          <w:szCs w:val="24"/>
        </w:rPr>
        <w:t>Licytant, który zaoferował najwyższą cenę, wygrywa przetarg.</w:t>
      </w:r>
    </w:p>
    <w:p w14:paraId="47C0837C" w14:textId="65A1DA6E" w:rsidR="00C961C2" w:rsidRPr="00C961C2" w:rsidRDefault="00C961C2" w:rsidP="00C961C2">
      <w:pPr>
        <w:pStyle w:val="Akapitzlist"/>
        <w:numPr>
          <w:ilvl w:val="0"/>
          <w:numId w:val="4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C961C2">
        <w:rPr>
          <w:rFonts w:ascii="Arial" w:hAnsi="Arial" w:cs="Arial"/>
          <w:sz w:val="24"/>
          <w:szCs w:val="24"/>
        </w:rPr>
        <w:t>Z chwilą przybicia następuje zawarcie umowy sprzedaży przedmiotu aukcji.</w:t>
      </w:r>
    </w:p>
    <w:p w14:paraId="27C0BBC6" w14:textId="4C3CC1C0" w:rsidR="00C961C2" w:rsidRPr="00C961C2" w:rsidRDefault="00C961C2" w:rsidP="00C961C2">
      <w:pPr>
        <w:pStyle w:val="Akapitzlist"/>
        <w:numPr>
          <w:ilvl w:val="0"/>
          <w:numId w:val="4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Pr="00C961C2">
        <w:rPr>
          <w:rFonts w:ascii="Arial" w:hAnsi="Arial" w:cs="Arial"/>
          <w:sz w:val="24"/>
          <w:szCs w:val="24"/>
        </w:rPr>
        <w:t>Przetarg uważa się za nierozstrzygnięty:</w:t>
      </w:r>
    </w:p>
    <w:p w14:paraId="24FD45EE" w14:textId="5B317A57" w:rsidR="00C961C2" w:rsidRPr="00C961C2" w:rsidRDefault="00C961C2" w:rsidP="00C961C2">
      <w:pPr>
        <w:pStyle w:val="Akapitzlist"/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C961C2">
        <w:rPr>
          <w:rFonts w:ascii="Arial" w:hAnsi="Arial" w:cs="Arial"/>
          <w:sz w:val="24"/>
          <w:szCs w:val="24"/>
        </w:rPr>
        <w:t>- jeżeli nie zgłosił się żaden oferent,</w:t>
      </w:r>
    </w:p>
    <w:p w14:paraId="780859A5" w14:textId="32D827EF" w:rsidR="00C961C2" w:rsidRPr="00C961C2" w:rsidRDefault="00C961C2" w:rsidP="00C961C2">
      <w:pPr>
        <w:pStyle w:val="Akapitzlist"/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C961C2">
        <w:rPr>
          <w:rFonts w:ascii="Arial" w:hAnsi="Arial" w:cs="Arial"/>
          <w:sz w:val="24"/>
          <w:szCs w:val="24"/>
        </w:rPr>
        <w:t xml:space="preserve">- jeżeli żaden z uczestników nie przystąpi do licytacji o podaną kwotę </w:t>
      </w:r>
    </w:p>
    <w:p w14:paraId="3D35C5CE" w14:textId="45DF0CEF" w:rsidR="00C961C2" w:rsidRPr="00C961C2" w:rsidRDefault="00C961C2" w:rsidP="00C961C2">
      <w:pPr>
        <w:pStyle w:val="Akapitzlist"/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</w:t>
      </w:r>
      <w:r w:rsidRPr="00C961C2">
        <w:rPr>
          <w:rFonts w:ascii="Arial" w:hAnsi="Arial" w:cs="Arial"/>
          <w:sz w:val="24"/>
          <w:szCs w:val="24"/>
        </w:rPr>
        <w:t xml:space="preserve">postąpienia. </w:t>
      </w:r>
    </w:p>
    <w:p w14:paraId="667F5F01" w14:textId="631EA8BE" w:rsidR="00C961C2" w:rsidRPr="00C961C2" w:rsidRDefault="00C961C2" w:rsidP="00C961C2">
      <w:pPr>
        <w:pStyle w:val="Akapitzlist"/>
        <w:numPr>
          <w:ilvl w:val="0"/>
          <w:numId w:val="4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Pr="00C961C2">
        <w:rPr>
          <w:rFonts w:ascii="Arial" w:hAnsi="Arial" w:cs="Arial"/>
          <w:sz w:val="24"/>
          <w:szCs w:val="24"/>
        </w:rPr>
        <w:t xml:space="preserve">Zarząd Dróg Powiatowych zastrzega sobie prawo wyłączenia wybranych maszyn </w:t>
      </w:r>
      <w:r>
        <w:rPr>
          <w:rFonts w:ascii="Arial" w:hAnsi="Arial" w:cs="Arial"/>
          <w:sz w:val="24"/>
          <w:szCs w:val="24"/>
        </w:rPr>
        <w:t xml:space="preserve">  </w:t>
      </w:r>
      <w:r w:rsidRPr="00C961C2">
        <w:rPr>
          <w:rFonts w:ascii="Arial" w:hAnsi="Arial" w:cs="Arial"/>
          <w:sz w:val="24"/>
          <w:szCs w:val="24"/>
        </w:rPr>
        <w:t>z przetargu lub unieważnienia  przetargu bez podania przyczyny.</w:t>
      </w:r>
    </w:p>
    <w:p w14:paraId="0CB52A34" w14:textId="2A3C7C95" w:rsidR="00C961C2" w:rsidRPr="00C961C2" w:rsidRDefault="00C961C2" w:rsidP="00C961C2">
      <w:pPr>
        <w:pStyle w:val="Akapitzlist"/>
        <w:numPr>
          <w:ilvl w:val="0"/>
          <w:numId w:val="4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Pr="00C961C2">
        <w:rPr>
          <w:rFonts w:ascii="Arial" w:hAnsi="Arial" w:cs="Arial"/>
          <w:sz w:val="24"/>
          <w:szCs w:val="24"/>
        </w:rPr>
        <w:t xml:space="preserve">Wydanie przedmiotu nastąpi niezwłocznie po uiszczeniu przez Kupującego </w:t>
      </w:r>
      <w:r>
        <w:rPr>
          <w:rFonts w:ascii="Arial" w:hAnsi="Arial" w:cs="Arial"/>
          <w:sz w:val="24"/>
          <w:szCs w:val="24"/>
        </w:rPr>
        <w:t xml:space="preserve"> </w:t>
      </w:r>
      <w:r w:rsidRPr="00C961C2">
        <w:rPr>
          <w:rFonts w:ascii="Arial" w:hAnsi="Arial" w:cs="Arial"/>
          <w:sz w:val="24"/>
          <w:szCs w:val="24"/>
        </w:rPr>
        <w:t>należnej kwoty i zawarciu umowy.</w:t>
      </w:r>
    </w:p>
    <w:p w14:paraId="1DBDE36E" w14:textId="0DCE4E06" w:rsidR="00C961C2" w:rsidRDefault="00C961C2" w:rsidP="00C961C2">
      <w:pPr>
        <w:pStyle w:val="Akapitzlist"/>
        <w:numPr>
          <w:ilvl w:val="0"/>
          <w:numId w:val="4"/>
        </w:numPr>
        <w:spacing w:line="360" w:lineRule="auto"/>
        <w:jc w:val="both"/>
      </w:pPr>
      <w:r w:rsidRPr="003176E0">
        <w:rPr>
          <w:rFonts w:ascii="Arial" w:hAnsi="Arial" w:cs="Arial"/>
          <w:sz w:val="24"/>
          <w:szCs w:val="24"/>
        </w:rPr>
        <w:t xml:space="preserve"> Ogłoszenie o przetargu wywieszone zostało na tablicy ogłoszeń w siedzibie  Zarządu Dróg Powiatowych w Oleśnicy, opublikowane na stronie ZDP w Oleśnicy (BIP), na stronie Starostwa Powiatowego w Oleśnicy. </w:t>
      </w:r>
    </w:p>
    <w:p w14:paraId="6B2B3A52" w14:textId="1FE41151" w:rsidR="00C961C2" w:rsidRDefault="00C961C2" w:rsidP="00C961C2">
      <w:r>
        <w:t xml:space="preserve">       </w:t>
      </w:r>
    </w:p>
    <w:p w14:paraId="4EB88E98" w14:textId="521ADA08" w:rsidR="00C961C2" w:rsidRDefault="00C961C2" w:rsidP="00C961C2">
      <w:r>
        <w:t xml:space="preserve">  </w:t>
      </w:r>
    </w:p>
    <w:p w14:paraId="58ADECCE" w14:textId="13178D3F" w:rsidR="00C961C2" w:rsidRDefault="00C961C2" w:rsidP="00C961C2"/>
    <w:sectPr w:rsidR="00C961C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DA0828" w14:textId="77777777" w:rsidR="002A477F" w:rsidRDefault="002A477F" w:rsidP="00C961C2">
      <w:pPr>
        <w:spacing w:after="0" w:line="240" w:lineRule="auto"/>
      </w:pPr>
      <w:r>
        <w:separator/>
      </w:r>
    </w:p>
  </w:endnote>
  <w:endnote w:type="continuationSeparator" w:id="0">
    <w:p w14:paraId="511ED990" w14:textId="77777777" w:rsidR="002A477F" w:rsidRDefault="002A477F" w:rsidP="00C961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56A547" w14:textId="77777777" w:rsidR="002A477F" w:rsidRDefault="002A477F" w:rsidP="00C961C2">
      <w:pPr>
        <w:spacing w:after="0" w:line="240" w:lineRule="auto"/>
      </w:pPr>
      <w:r>
        <w:separator/>
      </w:r>
    </w:p>
  </w:footnote>
  <w:footnote w:type="continuationSeparator" w:id="0">
    <w:p w14:paraId="1C9BAAFA" w14:textId="77777777" w:rsidR="002A477F" w:rsidRDefault="002A477F" w:rsidP="00C961C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051E04"/>
    <w:multiLevelType w:val="hybridMultilevel"/>
    <w:tmpl w:val="24262B9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0619EE"/>
    <w:multiLevelType w:val="hybridMultilevel"/>
    <w:tmpl w:val="9842C6B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BD0DA0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6458505E"/>
    <w:multiLevelType w:val="hybridMultilevel"/>
    <w:tmpl w:val="FFE0D4D4"/>
    <w:lvl w:ilvl="0" w:tplc="C09A517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998774359">
    <w:abstractNumId w:val="1"/>
  </w:num>
  <w:num w:numId="2" w16cid:durableId="1511286877">
    <w:abstractNumId w:val="0"/>
  </w:num>
  <w:num w:numId="3" w16cid:durableId="364335985">
    <w:abstractNumId w:val="3"/>
  </w:num>
  <w:num w:numId="4" w16cid:durableId="78357316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4110"/>
    <w:rsid w:val="000E1F8B"/>
    <w:rsid w:val="0020210D"/>
    <w:rsid w:val="002A477F"/>
    <w:rsid w:val="002A6C89"/>
    <w:rsid w:val="002E0F21"/>
    <w:rsid w:val="003128B4"/>
    <w:rsid w:val="003176E0"/>
    <w:rsid w:val="00367C71"/>
    <w:rsid w:val="00415A68"/>
    <w:rsid w:val="00427320"/>
    <w:rsid w:val="008B692B"/>
    <w:rsid w:val="00906C12"/>
    <w:rsid w:val="00917C18"/>
    <w:rsid w:val="0094506A"/>
    <w:rsid w:val="009C65BB"/>
    <w:rsid w:val="00A9302F"/>
    <w:rsid w:val="00B57740"/>
    <w:rsid w:val="00B67802"/>
    <w:rsid w:val="00C961C2"/>
    <w:rsid w:val="00D9609E"/>
    <w:rsid w:val="00EA1C72"/>
    <w:rsid w:val="00F251A3"/>
    <w:rsid w:val="00F641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D49B7E"/>
  <w15:docId w15:val="{9EEE41C2-0C83-4641-9AF4-62E49C99A8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17C18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961C2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C961C2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C961C2"/>
    <w:rPr>
      <w:vertAlign w:val="superscript"/>
    </w:rPr>
  </w:style>
  <w:style w:type="table" w:styleId="Tabela-Siatka">
    <w:name w:val="Table Grid"/>
    <w:basedOn w:val="Standardowy"/>
    <w:uiPriority w:val="39"/>
    <w:rsid w:val="00C961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570</Words>
  <Characters>3424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Iwona Kupczak Borowicz</dc:creator>
  <cp:keywords/>
  <dc:description/>
  <cp:lastModifiedBy>Iwona Kupczak Borowicz</cp:lastModifiedBy>
  <cp:revision>6</cp:revision>
  <cp:lastPrinted>2024-01-16T08:36:00Z</cp:lastPrinted>
  <dcterms:created xsi:type="dcterms:W3CDTF">2024-01-16T06:22:00Z</dcterms:created>
  <dcterms:modified xsi:type="dcterms:W3CDTF">2024-01-16T08:39:00Z</dcterms:modified>
</cp:coreProperties>
</file>