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91E3" w14:textId="77777777" w:rsidR="00300A06" w:rsidRPr="001C46DC" w:rsidRDefault="00300A06" w:rsidP="00300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1C46DC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>Uzasadnienie</w:t>
      </w:r>
    </w:p>
    <w:p w14:paraId="08E093D9" w14:textId="77777777" w:rsidR="00300A06" w:rsidRPr="001C46DC" w:rsidRDefault="00300A06" w:rsidP="00300A0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1C46DC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do Uchwały Nr . . / . . /    </w:t>
      </w:r>
    </w:p>
    <w:p w14:paraId="2A94B244" w14:textId="77777777" w:rsidR="00300A06" w:rsidRPr="001C46DC" w:rsidRDefault="00300A06" w:rsidP="00300A0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1C46DC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>Rady Gminy Słupca</w:t>
      </w:r>
    </w:p>
    <w:p w14:paraId="2587AAA7" w14:textId="77777777" w:rsidR="00300A06" w:rsidRPr="001C46DC" w:rsidRDefault="00300A06" w:rsidP="00300A0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1C46DC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z dnia </w:t>
      </w:r>
      <w:r w:rsidRPr="001C46DC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ab/>
      </w:r>
      <w:r w:rsidRPr="001C46DC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ab/>
      </w:r>
      <w:r w:rsidRPr="001C46DC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ab/>
      </w:r>
    </w:p>
    <w:p w14:paraId="60AA9B3D" w14:textId="77777777" w:rsidR="00300A06" w:rsidRPr="001C46DC" w:rsidRDefault="00300A06" w:rsidP="00300A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C125372" w14:textId="77777777" w:rsidR="00300A06" w:rsidRPr="001C46DC" w:rsidRDefault="00300A06" w:rsidP="00300A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617FF8D" w14:textId="77777777" w:rsidR="00300A06" w:rsidRPr="001C46DC" w:rsidRDefault="00300A06" w:rsidP="00300A0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1C46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 miejscowego planu zagospodarowania przestrzennego gminy Słupca dla wybranego terenu w obrębie geodezyjnym Borki.</w:t>
      </w:r>
    </w:p>
    <w:p w14:paraId="51B39478" w14:textId="77777777" w:rsidR="00300A06" w:rsidRPr="001C46DC" w:rsidRDefault="00300A06" w:rsidP="00300A0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3AE09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uchwała jest konsekwencją uchwały Nr XXI/150/16 podjętej przez Radę Gminy Słupca w dniu 23 czerwca 2016 roku w sprawie przystąpienia do sporządzenia zmiany miejscowych planów zagospodarowania przestrzennego gminy Słupca dla wybranych terenów 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obrębach geodezyjnych Borki, Korwin, Kowalewo-Opactwo, Kowalewo-Sołectwo, Młodojewo, Piotrowice, Rozalin, Wierzbno i Wilczna, zwaną dalej „zmianą planu”.</w:t>
      </w:r>
    </w:p>
    <w:p w14:paraId="3248856F" w14:textId="453F653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27 marca 2003 r. o planowaniu i zagospodarowaniu przestrzennym (tj. Dz. U. 20</w:t>
      </w:r>
      <w:r w:rsidR="000F1C0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F1C07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zm), została przeprowadzona procedura sporządzenia zmiany planu, przewidziana w art. 17. </w:t>
      </w:r>
    </w:p>
    <w:p w14:paraId="2333B809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17 pkt 1 ww. ustawy, ogłoszenie o przystąpieniu do sporządzenia zmiany planu ukazało się w „Gazecie Słupeckiej” w dniu 2 sierpnia 2016r., w tym samym dniu obwieszczenie ukazało się na stronie internetowej tut. Urzędu BIP Słupca oraz wywieszono na tablicy ogłoszeń urzędu gminy, które było zamieszczone do dnia 5 września 2016r. </w:t>
      </w:r>
    </w:p>
    <w:p w14:paraId="1227FA67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określonym w ogłoszeniu i obwieszczeniu nie został złożony żaden wniosek do projektu zmiany planu.</w:t>
      </w:r>
    </w:p>
    <w:p w14:paraId="22BDFFAF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17 pkt 2 ww. ustawy o planowaniu i zagospodarowaniu przestrzennym, pismem nr GP.6722.2.150.2016 z dnia 2 sierpnia 2016 r. powiadomione zostały instytucje oraz organy właściwe do uzgadniania i opiniowania o przystąpieniu do sporządzenia zmiany planu.</w:t>
      </w:r>
    </w:p>
    <w:p w14:paraId="6E06B43D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Uzgodniono zakres i stopień szczegółowości informacji wymaganych w prognozie oddziaływania na środowisko od Regionalnego Dyrektora Ochrony Środowiska w Poznaniu pismo nr WOO-III.411.381.2016.JM.1 z dnia 1 września 2016r. oraz od Państwowego Powiatowego Inspektora Sanitarnego w Słupcy pismo nr ON.NS-71/5/217-13/16 z dnia 9 sierpnia 2016 r.</w:t>
      </w:r>
    </w:p>
    <w:p w14:paraId="123D75EF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 pkt 4 sporządzono projekt zmiany planu wraz z prognozą oddziaływania na środowisko uwzględniając ustalenia studium uwarunkowań i kierunków zagospodarowania przestrzennego gminy Słupca, sporządzono prognozę skutków finansowych uchwalenia zmiany planu.</w:t>
      </w:r>
    </w:p>
    <w:p w14:paraId="5AE20958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17 pkt 6 lit. a ustawy o planowaniu i zagospodarowaniu przestrzennym Wójt Gminy Słupca uzyskał opinie do przedstawionych w projekcie zmiany planu rozwiązań, od właściwych organów/instytucji.</w:t>
      </w:r>
    </w:p>
    <w:p w14:paraId="2C8D65AA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pkt 6 lit. b ustawy o planowaniu i zagospodarowaniu przestrzennym, Wójt Gminy Słupca uzgodnił projekt zmiany planu z właściwymi organami/instytucjami.</w:t>
      </w:r>
    </w:p>
    <w:p w14:paraId="4781E56D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Wyłożenie do publicznego wglądu projektu zmiany planu wraz z prognozą oddziaływania na środowisko - nastąpiło w dniach od 05 lipca 2018 r. do 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03 sierpnia 2018 r. Ogłoszenie o wyłożeniu do publicznego wglądu ww. projektu zmiany planu, ukazało się </w:t>
      </w:r>
      <w:bookmarkStart w:id="0" w:name="_Hlk20993117"/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„Gazecie Słupeckiej” w dniu 26 czerwca 2018 r. oraz obwieszczenie na stronie internetowej Urzędu BIP Słupca, a także zamieszczone na tablicy ogłoszeń Urzędu Gminy w Słupcy w dniach od 26 czerwca 2018 r. do 28 sierpnia 2018 r. </w:t>
      </w:r>
    </w:p>
    <w:bookmarkEnd w:id="0"/>
    <w:p w14:paraId="5D4B690D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11 lipca 2018 r. odbyła się dyskusja publiczna nad przyjętymi rozwiązaniami w projekcie zmiany planu.</w:t>
      </w:r>
    </w:p>
    <w:p w14:paraId="310A0B7D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do  dnia 27 sierpnia 2018 r., wypłynęło 8 uwag do projektu zmiany planu oraz prognozy oddziaływania na środowisko. Jedna z tych uwag dotyczy terenu oznaczonego symbolem 5UP ( części działki nr 6 obręb Korwin). Pozostałe uwagi dotyczą terenu oznaczonego symbolem 2P/U ( działki 14/12 i 14/14 obręb Borki). Sposób rozpatrzenia uwag zawiera załącznik nr 1 do zarządzenia Nr 69/2018 Wójta Gminy Słupca z dnia 17 września 2018 w sprawie rozpatrzenia uwag wniesionych do projektu zmiany miejscowych planów zagospodarowania przestrzennego gminy Słupca dla wybranych terenów w obrębach geodezyjnych Borki, Korwin, Kowalewo – Opactwo, Kowalewo – Sołectwo, Młodojewo, Piotrowice, Wierzbno i Wilczna. </w:t>
      </w:r>
    </w:p>
    <w:p w14:paraId="6967863C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wprowadzeniu zmian w projekcie zmiany planu miejscowego nastąpiło ponowne wyłożenie do publicznego wglądu projektu zmiany planu wraz z prognozą oddziaływania na środowisko - w dniach od 27 września 2018 r. do 26 października 2018 r. Ogłoszenie o wyłożeniu do publicznego wglądu ww. projektu zmiany planu, ukazało się w  „Gazecie Słupeckiej” w dniu 18 września 2018 r. oraz obwieszczenie na stronie internetowej Urzędu BIP Słupca, a także zamieszczone na tablicy ogłoszeń Urzędu Gminy w Słupcy w dniach od 18 września 2018 r. do 20 listopada 2018 r. </w:t>
      </w:r>
    </w:p>
    <w:p w14:paraId="4395A51B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10 października 2018 r. odbyła się dyskusja publiczna nad przyjętymi rozwiązaniami w projekcie zmiany planu.</w:t>
      </w:r>
    </w:p>
    <w:p w14:paraId="5EEBD991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do  dnia 19 listopada 2018 r., wypłynęły 3 uwagi do projektu zmiany  planu oraz prognozy oddziaływania 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środowisko. Złożone uwagi dotyczą terenu oznaczonego symbolem 2U i 3U (działki nr 14/12 i 14/14 obręb Borki) oraz zapisów uchwały. </w:t>
      </w:r>
      <w:bookmarkStart w:id="1" w:name="_Hlk1732806"/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rozpatrzenia uwag zawiera załącznik nr 1 do zarządzenia Nr 84/2018 Wójta Gminy Słupca z dnia 20 listopada 2018 w sprawie rozpatrzenia uwag wniesionych do projektu zmiany miejscowych planów zagospodarowania przestrzennego gminy Słupca dla wybranych terenów w obrębach geodezyjnych Borki, Korwin, Kowalewo – Opactwo, Kowalewo – Sołectwo, Młodojewo, Piotrowice, Wierzbno i Wilczna</w:t>
      </w:r>
      <w:bookmarkEnd w:id="1"/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68AEF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wprowadzeniu zmian w projekcie zmiany planu miejscowego nastąpiło ponowne wyłożenie do publicznego wglądu projektu zmiany planu wraz z prognozą oddziaływania na środowisko - w dniach od 05 grudnia 2018 r. do  08 stycznia 2019 r. Ogłoszenie o wyłożeniu do publicznego wglądu ww. projektu zmiany planu, ukazało się w  „Gazecie Słupeckiej” w dniu  27 listopada 2018 r. oraz obwieszczenie na stronie internetowej Urzędu BIP Słupca, a także zamieszczone na tablicy ogłoszeń Urzędu Gminy w Słupcy w dniach od 27 listopada 2018 r. do 31 stycznia 2019 r. </w:t>
      </w:r>
    </w:p>
    <w:p w14:paraId="2B0CC4F2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18 grudnia 2018 r. odbyła się dyskusja publiczna nad przyjętymi rozwiązaniami w projekcie zmiany planu. </w:t>
      </w:r>
    </w:p>
    <w:p w14:paraId="23EC54C1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do 30 stycznia 2019 r., wypłynęły dwie uwagi do projektu zmiany  planu oraz prognozy oddziaływania na środowisko. Złożone uwagi dotyczą terenu oznaczonego symbolem 2U i 3U (działki nr 14/12 i 14/14 obręb Borki). Sposób rozpatrzenia uwag zawiera załącznik nr 1 do zarządzenia Nr 13/2019 Wójta Gminy Słupca z dnia 12 lutego 2019r w sprawie rozpatrzenia uwag wniesionych do projektu zmiany miejscowych planów zagospodarowania przestrzennego gminy Słupca dla wybranych terenów w obrębach geodezyjnych Borki, Korwin, Kowalewo – Opactwo, Kowalewo – Sołectwo, Młodojewo, Piotrowice, Wierzbno i Wilczna. </w:t>
      </w:r>
    </w:p>
    <w:p w14:paraId="3C7C259D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wszystkich wyłożeń projektu zmiany miejscowego planu do publicznego wglądu wpłynęło 13 uwag, co do przyjętych rozwiązań w wyłożonej dokumentacji planistycznej, w tym 8 uwag Wójt Gminy rozpatrzył negatywnie.</w:t>
      </w:r>
      <w:bookmarkStart w:id="2" w:name="_Hlk4047782"/>
    </w:p>
    <w:p w14:paraId="01BBC60A" w14:textId="77777777" w:rsidR="00300A06" w:rsidRPr="001C46DC" w:rsidRDefault="00300A06" w:rsidP="00300A0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dopełnienia procedury przewidzianej ustawą z dnia 27 marca 2003r. o planowaniu i zagospodarowaniu przestrzennym projekt zmiany planu wraz z listą uwag nieuwzględnionych przez Wójta Gminy, przedłożono Radzie Gminy Słupca, celem uchwalenia. </w:t>
      </w:r>
      <w:bookmarkEnd w:id="2"/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na komisjach w dniu 12 marca 2019r negatywnie zaopiniowała przedłożony projekt planu i zdecydowano projekt planu podzielić na części i odrębnie procedować zakres planu dotyczącego działek 14/12 i 14/14 w obrębie Borki. </w:t>
      </w:r>
    </w:p>
    <w:p w14:paraId="1BA9247C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wprowadzeniu zmian w projekcie zmiany planu miejscowego obejmującego wyłącznie działki 14/12 i 14/14 położonych w obrębie geod. Borki  nastąpiło wyłożenie do publicznego wglądu projektu zmiany planu wraz z prognozą oddziaływania na środowisko - w dniach od 22 maja 2019 r. do 21 czerwca 2019 r. Ogłoszenie o wyłożeniu do publicznego wglądu ww. projektu zmiany planu, ukazało się w  „Gazecie Słupeckiej” w dniu 14 maja 2019 r. oraz obwieszczenie na stronie internetowej Urzędu BIP Słupca, a także zamieszczone na tablicy ogłoszeń Urzędu Gminy w Słupcy w dniach od 14 maja 2019 r. do 15 lipca 2019 r. </w:t>
      </w:r>
    </w:p>
    <w:p w14:paraId="42E95B07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19 czerwca 2019 r. odbyła się dyskusja publiczna nad przyjętymi rozwiązaniami w projekcie zmiany planu. </w:t>
      </w:r>
    </w:p>
    <w:p w14:paraId="0D55EBF2" w14:textId="77777777" w:rsidR="00300A06" w:rsidRPr="001C46DC" w:rsidRDefault="00300A06" w:rsidP="00300A0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ustawowym terminie, tj. 14 dni po wyłożeniu do publicznego wglądu – 12 lipca 2019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r., wpłynęły trzy uwagi do projektu zmiany  planu oraz prognozy oddziaływania na środowisko.</w:t>
      </w:r>
      <w:r w:rsidRPr="001C46D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34495292" w14:textId="77777777" w:rsidR="00300A06" w:rsidRPr="001C46DC" w:rsidRDefault="00300A06" w:rsidP="00300A0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26434072"/>
      <w:r w:rsidRPr="001C46DC">
        <w:rPr>
          <w:rFonts w:ascii="Times New Roman" w:eastAsia="Times New Roman" w:hAnsi="Times New Roman" w:cs="Times New Roman"/>
          <w:sz w:val="24"/>
          <w:lang w:eastAsia="pl-PL"/>
        </w:rPr>
        <w:t>Wójt Gminy Słupca zdecydował o uwzględnieniu w części dwóch uwag i uwzględnieniu w całości jednej uwagi.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rozpatrzenia tych uwag przez Wójta Gminy Słupca zawiera załącznik nr 1 do zarządzenia Wójta Gminy Słupca nr 57 z dnia 25 lipca 2019r. w sprawie rozpatrzenia uwag wniesionych do projektu zmiany miejscowego planu zagospodarowania przestrzennego gminy Słupca dla wybranego terenu w obrębie geodezyjnym Borki</w:t>
      </w:r>
      <w:bookmarkEnd w:id="3"/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BF17298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wprowadzeniu zmian w projekcie zmiany planu miejscowego obejmującego wyłącznie działki 14/12 i 14/14 położonych w obrębie geod. Borki  nastąpiło ponowne wyłożenie do publicznego wglądu projektu zmiany planu wraz z prognozą oddziaływania na środowisko - w dniach od  03 października 2019 r. do 04 listopada 2019 r. Ogłoszenie o wyłożeniu do publicznego wglądu ww. projektu zmiany planu, ukazało się w  „Gazecie Słupeckiej” w dniu 24 września 2019 r. oraz obwieszczenie na stronie internetowej Urzędu BIP Słupca, a także zamieszczone na tablicy ogłoszeń Urzędu Gminy w Słupcy w dniach od 24 września 2019 r. do 26 listopada 2019r. </w:t>
      </w:r>
    </w:p>
    <w:p w14:paraId="78C61CF6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29 października 2019 r. odbyła się dyskusja publiczna nad przyjętymi rozwiązaniami w projekcie zmiany planu. </w:t>
      </w:r>
    </w:p>
    <w:p w14:paraId="6352115C" w14:textId="77777777" w:rsidR="00300A06" w:rsidRPr="001C46DC" w:rsidRDefault="00300A06" w:rsidP="00300A0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ustawowym terminie, tj. 14 dni po wyłożeniu do publicznego wglądu – 25 listopada 2019r., wpłynęło 6 uwag do projektu zmiany  planu oraz prognozy oddziaływania na środowisko.</w:t>
      </w:r>
    </w:p>
    <w:p w14:paraId="5E70EA56" w14:textId="77777777" w:rsidR="00300A06" w:rsidRPr="001C46DC" w:rsidRDefault="00300A06" w:rsidP="00300A06">
      <w:pPr>
        <w:spacing w:after="267" w:line="36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lang w:eastAsia="pl-PL"/>
        </w:rPr>
        <w:t xml:space="preserve">W 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09 października 2019 roku wyrokiem sygnatura akt </w:t>
      </w:r>
      <w:r w:rsidRPr="001C46DC">
        <w:rPr>
          <w:rFonts w:ascii="Times New Roman" w:hAnsi="Times New Roman" w:cs="Times New Roman"/>
          <w:sz w:val="24"/>
          <w:szCs w:val="24"/>
        </w:rPr>
        <w:t xml:space="preserve">IV SA/Po 314/19 Sąd Wojewódzki w Poznaniu stwierdził nieważność uchwały Nr IX/72/2003 z dnia 8.12.2003r w </w:t>
      </w:r>
      <w:r w:rsidRPr="001C46DC">
        <w:rPr>
          <w:rFonts w:ascii="Times New Roman" w:hAnsi="Times New Roman" w:cs="Times New Roman"/>
          <w:sz w:val="24"/>
          <w:szCs w:val="24"/>
        </w:rPr>
        <w:lastRenderedPageBreak/>
        <w:t>sprawie uchwalenia miejscowego planu zagospodarowania przestrzennego gminy Słupca jedynie w części obejmującej § 18 pkt. 2 uchwały dotyczący działek 14/14 i 14/12 w obrębie Borki.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 pod uwagę wyrok Sądu Administracyjnego w Poznaniu</w:t>
      </w:r>
      <w:r w:rsidRPr="001C46DC">
        <w:rPr>
          <w:rFonts w:ascii="Times New Roman" w:hAnsi="Times New Roman" w:cs="Times New Roman"/>
          <w:sz w:val="24"/>
          <w:szCs w:val="24"/>
        </w:rPr>
        <w:t xml:space="preserve"> 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Słupca zdecydował o nieuwzględnieniu 4 uwag, 2 uwagi zostały uwzględnione. Sposób rozpatrzenia tych uwag przez Wójta Gminy Słupca zawiera załącznik nr 1 do zarządzenia Wójta Gminy Słupca nr 89/2019 z dnia 16 grudnia 2019r. w sprawie rozpatrzenia uwag wniesionych do projektu zmiany miejscowego planu zagospodarowania przestrzennego gminy Słupca dla wybranego terenu w obrębie geodezyjnym Borki.</w:t>
      </w:r>
    </w:p>
    <w:p w14:paraId="2CDABF02" w14:textId="345AE2D1" w:rsidR="00300A06" w:rsidRPr="001C46DC" w:rsidRDefault="00300A06" w:rsidP="0030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wyrok uległ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nazwa projektu uchwały. Z uwagi na to, że teren nie jest objęty żadnym planem miejscowym, w dalszej procedurze następuje opracowanie </w:t>
      </w:r>
      <w:r w:rsidRPr="001C46D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miejscowego planu zagospodarowania przestrzennego gminy Słupca dla wybranego terenu w obrębie geodezyjnym Borki, zwanego dalej „planem” 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nie jak dotychczas „zmiana planu”.  Po wprowadzeniu zmian w projekcie planu obejmującego działki 14/12 i 14/14 położonych w obrębie geod. Borki nastąpiło ponowne uzgodnienie i opiniowanie projektu planu a następnie wyłożenie do publicznego wglądu projektu planu wraz z prognozą oddziaływania na środowisko - w dniach od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lipca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 lipca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Ogłoszenie o wyłożeniu do publicznego wglądu ww. projektu zmiany planu, ukazało się w 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Gazecie Słupeckiej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 czerwca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oraz obwieszczenie na stronie internetowej Urzędu BIP Słupca, a także zamieszczone na tablicy ogłoszeń Urzędu Gminy w Słupcy 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23 czerwca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2020 r. </w:t>
      </w:r>
      <w:r w:rsidR="009A35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zdjęto w dniu 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</w:t>
      </w:r>
    </w:p>
    <w:p w14:paraId="5EDE7A6E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lipca 2020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odbyła się dyskusja publiczna nad przyjętymi rozwiązaniami w projekcie zmiany planu. </w:t>
      </w:r>
    </w:p>
    <w:p w14:paraId="180BAB79" w14:textId="77777777" w:rsidR="00300A06" w:rsidRPr="001C46DC" w:rsidRDefault="00300A06" w:rsidP="00300A0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 sierpnia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2020r., wpłynęły/nie wpłynęły uwagi do projektu  planu oraz prognozy oddziaływania na środowisko.</w:t>
      </w:r>
    </w:p>
    <w:p w14:paraId="12BE0ED0" w14:textId="77777777" w:rsidR="00300A06" w:rsidRPr="001C46DC" w:rsidRDefault="00300A06" w:rsidP="00300A06">
      <w:pPr>
        <w:spacing w:after="46" w:line="360" w:lineRule="auto"/>
        <w:ind w:left="201" w:right="125" w:firstLine="56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lang w:eastAsia="pl-PL"/>
        </w:rPr>
        <w:t>Wójt Gminy Słupca rozpatrując uwagi złożone podczas procedowania opracowania planu miejscowego dla działek 14/12 i 14/14 położonych w obrębie Borki  przyjął za kryterium przy ich rozpatrzeniu uwzględnienie wymogów wynikających z ustawy z dnia 27 marca 2003 r. o planowaniu i zagospodarowaniu przestrzennym w szczególności. :</w:t>
      </w:r>
    </w:p>
    <w:p w14:paraId="204AEA7A" w14:textId="77777777" w:rsidR="00300A06" w:rsidRPr="001C46DC" w:rsidRDefault="00300A06" w:rsidP="00300A06">
      <w:pPr>
        <w:spacing w:after="1" w:line="360" w:lineRule="auto"/>
        <w:ind w:left="1188" w:right="1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lang w:eastAsia="pl-PL"/>
        </w:rPr>
        <w:t>1) zasadę zrównoważonego rozwoju ( art.1 ust. 1 pkt.2);</w:t>
      </w:r>
    </w:p>
    <w:p w14:paraId="75120489" w14:textId="77777777" w:rsidR="00300A06" w:rsidRPr="001C46DC" w:rsidRDefault="00300A06" w:rsidP="00300A06">
      <w:pPr>
        <w:spacing w:after="1" w:line="360" w:lineRule="auto"/>
        <w:ind w:left="1188" w:right="1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lang w:eastAsia="pl-PL"/>
        </w:rPr>
        <w:t>2) wymagań ochrony środowiska (art. 1 ust. 2 pkt 3);</w:t>
      </w:r>
    </w:p>
    <w:p w14:paraId="4F450124" w14:textId="77777777" w:rsidR="00300A06" w:rsidRPr="001C46DC" w:rsidRDefault="00300A06" w:rsidP="00300A06">
      <w:pPr>
        <w:spacing w:after="1" w:line="360" w:lineRule="auto"/>
        <w:ind w:left="1188" w:right="1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lang w:eastAsia="pl-PL"/>
        </w:rPr>
        <w:t>3) prawa własności ( art. 1 ust. 2 pkt.7)</w:t>
      </w:r>
    </w:p>
    <w:p w14:paraId="2549A835" w14:textId="77777777" w:rsidR="00300A06" w:rsidRPr="001C46DC" w:rsidRDefault="00300A06" w:rsidP="00300A06">
      <w:pPr>
        <w:spacing w:after="267" w:line="360" w:lineRule="auto"/>
        <w:ind w:left="1188" w:right="1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lang w:eastAsia="pl-PL"/>
        </w:rPr>
        <w:lastRenderedPageBreak/>
        <w:t>4)wymagań ochrony zdrowia oraz bezpieczeństwa ludzi i mienia (art. 1 ust. 2 pkt 5) potrzeb interesu publicznego (art. 1 ust. 2 pkt 9 oraz ust. 3);</w:t>
      </w:r>
    </w:p>
    <w:p w14:paraId="15C6C2D6" w14:textId="77777777" w:rsidR="00300A06" w:rsidRPr="001C46DC" w:rsidRDefault="00300A06" w:rsidP="00300A06">
      <w:pPr>
        <w:spacing w:after="267" w:line="360" w:lineRule="auto"/>
        <w:ind w:right="1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C46DC">
        <w:rPr>
          <w:rFonts w:ascii="Times New Roman" w:hAnsi="Times New Roman" w:cs="Times New Roman"/>
          <w:sz w:val="24"/>
          <w:szCs w:val="24"/>
        </w:rPr>
        <w:t xml:space="preserve">Ustalając przeznaczenie terenu lub określając potencjalny sposób zagospodarowania i korzystania z terenu, organ zważył interes publiczny i interesy prywatne, w tym te zgłaszane w postaci wniosków i uwag, zmierzające do ochrony istniejącego stanu zagospodarowania terenu, jak i zmian w zakresie jego zagospodarowania, a także analizy ekonomiczne, środowiskowe i społeczne.( art. 1 ust.3). Ponadto zwrócono szczególną uwagę na najważniejsze zdaniem organu  wartości  - ochronę życia i zdrowia. </w:t>
      </w:r>
    </w:p>
    <w:p w14:paraId="052D4D75" w14:textId="77777777" w:rsidR="00300A06" w:rsidRPr="001C46DC" w:rsidRDefault="00300A06" w:rsidP="00300A06">
      <w:pPr>
        <w:spacing w:after="267" w:line="360" w:lineRule="auto"/>
        <w:ind w:right="1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lang w:eastAsia="pl-PL"/>
        </w:rPr>
        <w:t>Wobec powyższego przyjęte w projekcie rozwiązania dla tych działek uwzględniają aktualny stan prawny i faktyczny zagospodarowania terenu z jednoczesnym uwzględnieniem ochrony życia i zdrowia.</w:t>
      </w:r>
    </w:p>
    <w:p w14:paraId="36014072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 ust. 2 ustawy o planowaniu i zagospodarowaniu przestrzennym projekt planu:</w:t>
      </w:r>
    </w:p>
    <w:p w14:paraId="69121F11" w14:textId="77777777" w:rsidR="00300A06" w:rsidRPr="001C46DC" w:rsidRDefault="00300A06" w:rsidP="00300A0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wymagania ładu przestrzennego, w tym urbanistyki i architektury poprzez ustalenia zawarte m. in. w §4 tekstu uchwały, dotyczące zasad ochrony i kształtowania ładu przestrzennego oraz w §14-16 ustalając zasady kształtowania zabudowy oraz wskaźniki zagospodarowania terenu;</w:t>
      </w:r>
    </w:p>
    <w:p w14:paraId="773EBE37" w14:textId="77777777" w:rsidR="00300A06" w:rsidRPr="001C46DC" w:rsidRDefault="00300A06" w:rsidP="00300A0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walory architektoniczne i krajobrazowe poprzez ustalenia zawarte m. in. w §4 tekstu uchwały, dotyczące zasad ochrony i kształtowania ładu przestrzennego, w §5 dotyczące zasad ochrony środowiska, przyrody i krajobrazu oraz zasad kształtowania krajobrazu, w §10 dotyczące szczególnych warunków zagospodarowania terenu oraz ograniczeń w jego użytkowaniu oraz w §14-16 ustalając zasady kształtowania zabudowy oraz wskaźniki zagospodarowania terenu;</w:t>
      </w:r>
    </w:p>
    <w:p w14:paraId="3D144B87" w14:textId="77777777" w:rsidR="00300A06" w:rsidRPr="001C46DC" w:rsidRDefault="00300A06" w:rsidP="00300A0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 wymagania ochrony środowiska, w tym gospodarowania wodami i ochrony gruntów rolnych i leśnych poprzez ustalenia zawarte m. in. w §5 tekstu uchwały, dotyczące zasad ochrony środowiska, przyrody i krajobrazu oraz zasad kształtowania krajobrazu; </w:t>
      </w:r>
    </w:p>
    <w:p w14:paraId="4EA24425" w14:textId="77777777" w:rsidR="00300A06" w:rsidRPr="001C46DC" w:rsidRDefault="00300A06" w:rsidP="00300A0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wymagania ochrony dziedzictwa kulturowego i zabytków, w tym krajobrazów kulturowych oraz dóbr kultury współczesnej poprzez ustalenia zawarte m. in. w §6 tekstu uchwały;</w:t>
      </w:r>
    </w:p>
    <w:p w14:paraId="421D31EF" w14:textId="77777777" w:rsidR="00300A06" w:rsidRPr="001C46DC" w:rsidRDefault="00300A06" w:rsidP="00300A0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 wymagania ochrony zdrowia oraz bezpieczeństwa ludzi i mienia, a także osób niepełnosprawnych poprzez ustalenia zawarte m.in. w §5 tekstu uchwały dotyczące zasad ochrony środowiska, przyrody i krajobrazu oraz zasad kształtowania krajobrazu , a także w 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§10 tekstu uchwały dotyczące szczególnych warunków zagospodarowania terenu oraz ograniczeń w jego użytkowaniu;</w:t>
      </w:r>
    </w:p>
    <w:p w14:paraId="75116647" w14:textId="77777777" w:rsidR="00300A06" w:rsidRPr="001C46DC" w:rsidRDefault="00300A06" w:rsidP="00300A0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uwzględnienia walory ekonomiczne przestrzeni, poprzez ustalenia zawarte m.in. w §14 tekstu uchwały;</w:t>
      </w:r>
    </w:p>
    <w:p w14:paraId="378DA46F" w14:textId="77777777" w:rsidR="00300A06" w:rsidRPr="001C46DC" w:rsidRDefault="00300A06" w:rsidP="00300A0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prawo własności, poprzez ustalenia zawarte m.in. w §14-16 tekstu uchwały;</w:t>
      </w:r>
    </w:p>
    <w:p w14:paraId="4FEA0CDE" w14:textId="77777777" w:rsidR="00300A06" w:rsidRPr="001C46DC" w:rsidRDefault="00300A06" w:rsidP="00300A0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potrzeby obronności i bezpieczeństwa państwa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60FC729E" w14:textId="77777777" w:rsidR="00300A06" w:rsidRPr="001C46DC" w:rsidRDefault="00300A06" w:rsidP="00300A0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4FC60CA9" w14:textId="77777777" w:rsidR="00300A06" w:rsidRPr="001C46DC" w:rsidRDefault="00300A06" w:rsidP="00300A0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14:paraId="7BE0937F" w14:textId="77777777" w:rsidR="00300A06" w:rsidRPr="001C46DC" w:rsidRDefault="00300A06" w:rsidP="0030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 ust. 2 pkt 11 - 13 ustawy o planowaniu i zagospodarowaniu przestrzennym, kolejno:</w:t>
      </w:r>
    </w:p>
    <w:p w14:paraId="718762C0" w14:textId="77777777" w:rsidR="00300A06" w:rsidRPr="001C46DC" w:rsidRDefault="00300A06" w:rsidP="00300A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zapewniono udział społeczeństwu w pracach nad niniejszym projektem zmiany planu, w tym przy użyciu środków komunikacji elektronicznej;</w:t>
      </w:r>
    </w:p>
    <w:p w14:paraId="71E44414" w14:textId="77777777" w:rsidR="00300A06" w:rsidRPr="001C46DC" w:rsidRDefault="00300A06" w:rsidP="00300A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projekt zmiany planu został sporządzony przy zachowaniu jawności i przejrzystości procedur planistycznych;</w:t>
      </w:r>
    </w:p>
    <w:p w14:paraId="5D14957F" w14:textId="77777777" w:rsidR="00300A06" w:rsidRPr="001C46DC" w:rsidRDefault="00300A06" w:rsidP="00300A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projekt zmiany planu, uwzględnia potrzebę zapewnienia odpowiedniej ilości i jakości wody, do celów zaopatrzenia ludności.</w:t>
      </w:r>
    </w:p>
    <w:p w14:paraId="79B80811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 ust. 4 ustawy o planowaniu i zagospodarowaniu przestrzennym w przypadku nowej zabudowy, uwzględniono wymagania ładu przestrzennego, efektywnego gospodarowania przestrzenią oraz walory ekonomiczne przestrzeni poprzez:</w:t>
      </w:r>
    </w:p>
    <w:p w14:paraId="241A79B3" w14:textId="77777777" w:rsidR="00300A06" w:rsidRPr="001C46DC" w:rsidRDefault="00300A06" w:rsidP="00300A0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struktur przestrzennych i zaprojektowaniu terenów, by minimalizować transportochłonność układu przestrzennego,</w:t>
      </w:r>
    </w:p>
    <w:p w14:paraId="26BB95E1" w14:textId="77777777" w:rsidR="00300A06" w:rsidRPr="001C46DC" w:rsidRDefault="00300A06" w:rsidP="00300A0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zaprojektowanie terenów, umożliwiając mieszkańcom maksymalne wykorzystanie publicznego transportu zbiorowego jako podstawowego środka transportu,</w:t>
      </w:r>
    </w:p>
    <w:p w14:paraId="0571A804" w14:textId="77777777" w:rsidR="00300A06" w:rsidRPr="001C46DC" w:rsidRDefault="00300A06" w:rsidP="00300A0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zaproponowanie rozwiązań przestrzennych zapewniając korzystne warunki przemieszczania się pieszych oraz rowerzystów,</w:t>
      </w:r>
    </w:p>
    <w:p w14:paraId="74475BAB" w14:textId="77777777" w:rsidR="00300A06" w:rsidRPr="001C46DC" w:rsidRDefault="00300A06" w:rsidP="00300A0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zaprojektowanie terenów stanowiące kontynuację istniejącego zagospodarowania.</w:t>
      </w:r>
    </w:p>
    <w:p w14:paraId="7094B47E" w14:textId="77777777" w:rsidR="00300A06" w:rsidRPr="001C46DC" w:rsidRDefault="00300A06" w:rsidP="00300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 planu sporządzony został zgodnie z wynikami analizy aktualności studium uwarunkowań i kierunków zagospodarowania przestrzennego gminy Słupca i miejscowych planów zagospodarowania przestrzennego, uchwalonej uchwałą Nr LII/351/18 Rady Gminy Słupca z dnia 20 września 2018 roku, o której mowa w art. 32 ust. 1 ustawy o planowaniu i zagospodarowaniu przestrzennym.</w:t>
      </w:r>
    </w:p>
    <w:p w14:paraId="13DD2BE7" w14:textId="77777777" w:rsidR="00300A06" w:rsidRPr="001C46DC" w:rsidRDefault="00300A06" w:rsidP="00300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prognozą skutków finansowych, sporządzoną na podstawie art. 17 pkt 5 ustawy o planowaniu i zagospodarowaniu przestrzennym, w związku z ustalonym w planie przeznaczeniem terenów pod zabudowę produkcyjna i usługową wystąpi wzrost przychodów gminy z tytułu podatku od nieruchomości. Projekt zmiany planu wprowadza teren drogi publicznej (KDD) oraz tereny drogi wewnętrznej (KDW). Z budżetu gminy Słupca pokryte zostaną koszty wykupu części gruntów prywatnych pod teren drogi publicznej (KDD) oraz koszty wyposażenia drogi publicznej w infrastrukturę techniczną i drogową. Droga wewnętrzna (KDW) nie stanowi drogi publicznej. Droga wewnętrzna, służąca poszerzeniu istniejącej drogi będącej własnością gminy może zostać przyjęta do zasobu gminnego. Urządzenie ww. dróg w infrastrukturę drogową będzie leżeć w gestii gminy. Koszty wyposażenia wszystkich gminnych dróg wewnętrznych w infrastrukturę techniczną zostaną pokryte z budżetu gminy. Projekt planu miejscowego umożliwia korzystanie z nieruchomości</w:t>
      </w:r>
      <w:r w:rsidRPr="001C46DC">
        <w:rPr>
          <w:rFonts w:ascii="Times New Roman" w:hAnsi="Times New Roman" w:cs="Times New Roman"/>
        </w:rPr>
        <w:t xml:space="preserve"> przez inwestora, gdyż uwzględnia stan faktyczny i prawny, i pozwala na prowadzenie działalności w zakresie produkcji zwierzęcej poprzez zachowanie tych obiektów, w tym dopuszcza ich przebudowę i remonty</w:t>
      </w: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dotychczasowy sposób. Ponadto dopuszcza się lokalizację nowy zabudowy usługowej. Wobec tego projekt planu nie obniża wartości nieruchomości zatem nie zachodzi zastosowanie przesłanki o której mowa w art. 36 ust. 1 ustawy o planowaniu i zagospodarowaniu przestrzennym, który mówi, iż „Jeżeli w związku z uchwaleniem planu miejscowego albo jego zmianą korzystanie z nieruchomości lub jej części w dotychczasowy sposób lub zgodnie z dotychczasowym przeznaczeniem stało się niemożliwe bądź istotnie ograniczone, właściciel albo użytkownik wieczysty nieruchomości może, z zastrzeżeniem ust. 2 i art. 37 ust. 1, żądać od gminy:</w:t>
      </w:r>
    </w:p>
    <w:p w14:paraId="26EA0693" w14:textId="77777777" w:rsidR="00300A06" w:rsidRPr="001C46DC" w:rsidRDefault="00300A06" w:rsidP="00300A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1) odszkodowania za poniesioną rzeczywistą szkodę albo</w:t>
      </w:r>
    </w:p>
    <w:p w14:paraId="7B0AFE14" w14:textId="77777777" w:rsidR="00300A06" w:rsidRPr="001C46DC" w:rsidRDefault="00300A06" w:rsidP="00300A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wykupienia nieruchomości lub jej części.</w:t>
      </w:r>
    </w:p>
    <w:p w14:paraId="6FC24CCF" w14:textId="77777777" w:rsidR="00300A06" w:rsidRPr="001C46DC" w:rsidRDefault="00300A06" w:rsidP="0030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projekt ustala możliwość lokalizacji nowej zabudowy usługowej stwierdza się , że wartość nieruchomości ulegnie wzrostowi.  W związku z tym może zajść przesłanka o której mowa w art. 36 ust. 4 ustawy o planowaniu i zagospodarowaniu przestrzennym, który brzmi „</w:t>
      </w:r>
      <w:r w:rsidRPr="001C46DC">
        <w:rPr>
          <w:rFonts w:ascii="Times New Roman" w:hAnsi="Times New Roman" w:cs="Times New Roman"/>
        </w:rPr>
        <w:t xml:space="preserve">Jeżeli w związku z uchwaleniem planu miejscowego albo jego zmianą wartość nieruchomości wzrosła, a właściciel lub użytkownik wieczysty zbywa tę nieruchomość, wójt, burmistrz albo prezydent miasta </w:t>
      </w:r>
      <w:r w:rsidRPr="001C46DC">
        <w:rPr>
          <w:rFonts w:ascii="Times New Roman" w:hAnsi="Times New Roman" w:cs="Times New Roman"/>
        </w:rPr>
        <w:lastRenderedPageBreak/>
        <w:t>pobiera jednorazową opłatę ustaloną w tym planie, określoną w stosunku procentowym do wzrostu wartości nieruchomości. Opłata ta jest dochodem własnym gminy”.</w:t>
      </w:r>
    </w:p>
    <w:p w14:paraId="0C0991AC" w14:textId="77777777" w:rsidR="00300A06" w:rsidRPr="001C46DC" w:rsidRDefault="00300A06" w:rsidP="00300A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 projekt planu jest zgodny z wyznaczonymi kierunkami zagospodarowania w obowiązującym Studium uwarunkowań i kierunków zagospodarowania przestrzennego gminy Słupca zatwierdzonym Uchwałą Rady Gminy Słupca Nr XXVIII/192/16 z dnia 24 listopada 2016 roku i nie narusza jego ustaleń.</w:t>
      </w:r>
    </w:p>
    <w:p w14:paraId="66261952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dopełnienia procedury przewidzianej ustawą z dnia 27 marca 2003r. o planowaniu i zagospodarowaniu przestrzennym projekt planu wraz z listą uwag nieuwzględnionych przez Wójta Gminy, przedłożono Radzie Gminy Słupca, celem uchwalenia. </w:t>
      </w:r>
    </w:p>
    <w:p w14:paraId="5EA65493" w14:textId="77777777" w:rsidR="00300A06" w:rsidRPr="001C46DC" w:rsidRDefault="00300A06" w:rsidP="0030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D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przyjęcie uchwały jest uzasadnione.</w:t>
      </w:r>
    </w:p>
    <w:p w14:paraId="2E0779EC" w14:textId="77777777" w:rsidR="00300A06" w:rsidRPr="001C46DC" w:rsidRDefault="00300A06" w:rsidP="00300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A4A833" w14:textId="77777777" w:rsidR="00BE105F" w:rsidRDefault="00BE105F"/>
    <w:sectPr w:rsidR="00BE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06"/>
    <w:rsid w:val="000F1C07"/>
    <w:rsid w:val="00300A06"/>
    <w:rsid w:val="009A3566"/>
    <w:rsid w:val="00B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C789"/>
  <w15:chartTrackingRefBased/>
  <w15:docId w15:val="{67E9C1EC-703C-4766-B317-E9D0364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2888</Words>
  <Characters>17329</Characters>
  <Application>Microsoft Office Word</Application>
  <DocSecurity>0</DocSecurity>
  <Lines>144</Lines>
  <Paragraphs>40</Paragraphs>
  <ScaleCrop>false</ScaleCrop>
  <Company/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Joanna Dobrychlop</cp:lastModifiedBy>
  <cp:revision>3</cp:revision>
  <dcterms:created xsi:type="dcterms:W3CDTF">2020-07-01T06:13:00Z</dcterms:created>
  <dcterms:modified xsi:type="dcterms:W3CDTF">2020-07-01T06:31:00Z</dcterms:modified>
</cp:coreProperties>
</file>