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62"/>
      </w:tblGrid>
      <w:tr w:rsidR="003D15D6" w:rsidRPr="006C15B9" w14:paraId="40CF0466" w14:textId="77777777" w:rsidTr="003D15D6">
        <w:trPr>
          <w:trHeight w:val="4760"/>
        </w:trPr>
        <w:tc>
          <w:tcPr>
            <w:tcW w:w="9362" w:type="dxa"/>
            <w:tcBorders>
              <w:top w:val="nil"/>
              <w:left w:val="nil"/>
              <w:bottom w:val="nil"/>
              <w:right w:val="nil"/>
            </w:tcBorders>
          </w:tcPr>
          <w:p w14:paraId="249048A5" w14:textId="77777777" w:rsidR="007465B0" w:rsidRPr="001A0679" w:rsidRDefault="007465B0" w:rsidP="005B4DA6">
            <w:pPr>
              <w:spacing w:after="0"/>
              <w:outlineLvl w:val="6"/>
              <w:rPr>
                <w:rFonts w:ascii="Century Gothic" w:eastAsia="Times New Roman" w:hAnsi="Century Gothic" w:cs="Times New Roman"/>
                <w:sz w:val="24"/>
                <w:szCs w:val="24"/>
                <w:lang w:eastAsia="x-none"/>
              </w:rPr>
            </w:pPr>
            <w:bookmarkStart w:id="0" w:name="_Hlk65232008"/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75"/>
              <w:gridCol w:w="4571"/>
            </w:tblGrid>
            <w:tr w:rsidR="007465B0" w:rsidRPr="006C15B9" w14:paraId="40F0D821" w14:textId="77777777" w:rsidTr="002630F9">
              <w:tc>
                <w:tcPr>
                  <w:tcW w:w="4606" w:type="dxa"/>
                  <w:tcBorders>
                    <w:top w:val="nil"/>
                    <w:left w:val="nil"/>
                    <w:bottom w:val="nil"/>
                  </w:tcBorders>
                </w:tcPr>
                <w:p w14:paraId="4E3FA274" w14:textId="2093C5FC" w:rsidR="007465B0" w:rsidRPr="006C15B9" w:rsidRDefault="00660DAD" w:rsidP="007465B0">
                  <w:pPr>
                    <w:spacing w:before="240" w:after="60"/>
                    <w:jc w:val="right"/>
                    <w:outlineLvl w:val="6"/>
                    <w:rPr>
                      <w:rFonts w:ascii="Century Gothic" w:eastAsia="Cambria" w:hAnsi="Century Gothic" w:cs="Times New Roman"/>
                      <w:noProof/>
                      <w:sz w:val="24"/>
                      <w:szCs w:val="24"/>
                      <w:lang w:val="x-none" w:eastAsia="x-none"/>
                    </w:rPr>
                  </w:pPr>
                  <w:r w:rsidRPr="006C15B9">
                    <w:rPr>
                      <w:rFonts w:ascii="Century Gothic" w:eastAsia="Times New Roman" w:hAnsi="Century Gothic" w:cs="Times New Roman"/>
                      <w:noProof/>
                      <w:sz w:val="20"/>
                      <w:szCs w:val="20"/>
                      <w:lang w:eastAsia="pl-PL"/>
                    </w:rPr>
                    <w:drawing>
                      <wp:inline distT="0" distB="0" distL="0" distR="0" wp14:anchorId="4EBD509B" wp14:editId="2F530FD9">
                        <wp:extent cx="1476375" cy="1552575"/>
                        <wp:effectExtent l="0" t="0" r="0" b="0"/>
                        <wp:docPr id="1" name="Obraz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76375" cy="1552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606" w:type="dxa"/>
                  <w:tcBorders>
                    <w:top w:val="nil"/>
                    <w:bottom w:val="nil"/>
                    <w:right w:val="nil"/>
                  </w:tcBorders>
                </w:tcPr>
                <w:p w14:paraId="7A482509" w14:textId="77777777" w:rsidR="007465B0" w:rsidRPr="006C15B9" w:rsidRDefault="007465B0" w:rsidP="007465B0">
                  <w:pPr>
                    <w:spacing w:after="0" w:line="240" w:lineRule="auto"/>
                    <w:rPr>
                      <w:rFonts w:ascii="Century Gothic" w:eastAsia="Cambria" w:hAnsi="Century Gothic" w:cs="Times New Roman"/>
                      <w:b/>
                      <w:noProof/>
                      <w:sz w:val="18"/>
                      <w:szCs w:val="18"/>
                      <w:lang w:eastAsia="pl-PL"/>
                    </w:rPr>
                  </w:pPr>
                </w:p>
                <w:p w14:paraId="03909A22" w14:textId="77777777" w:rsidR="007465B0" w:rsidRPr="006C15B9" w:rsidRDefault="007465B0" w:rsidP="007465B0">
                  <w:pPr>
                    <w:spacing w:after="0" w:line="240" w:lineRule="auto"/>
                    <w:rPr>
                      <w:rFonts w:ascii="Century Gothic" w:eastAsia="Cambria" w:hAnsi="Century Gothic" w:cs="Times New Roman"/>
                      <w:b/>
                      <w:noProof/>
                      <w:sz w:val="18"/>
                      <w:szCs w:val="18"/>
                      <w:lang w:eastAsia="pl-PL"/>
                    </w:rPr>
                  </w:pPr>
                </w:p>
                <w:p w14:paraId="5D75C0D3" w14:textId="77777777" w:rsidR="007465B0" w:rsidRPr="006C15B9" w:rsidRDefault="007465B0" w:rsidP="007465B0">
                  <w:pPr>
                    <w:spacing w:after="0" w:line="240" w:lineRule="auto"/>
                    <w:rPr>
                      <w:rFonts w:ascii="Century Gothic" w:eastAsia="Cambria" w:hAnsi="Century Gothic" w:cs="Times New Roman"/>
                      <w:b/>
                      <w:noProof/>
                      <w:color w:val="002060"/>
                      <w:sz w:val="18"/>
                      <w:szCs w:val="18"/>
                      <w:lang w:eastAsia="pl-PL"/>
                    </w:rPr>
                  </w:pPr>
                  <w:r w:rsidRPr="006C15B9">
                    <w:rPr>
                      <w:rFonts w:ascii="Century Gothic" w:eastAsia="Cambria" w:hAnsi="Century Gothic" w:cs="Times New Roman"/>
                      <w:b/>
                      <w:noProof/>
                      <w:color w:val="002060"/>
                      <w:sz w:val="18"/>
                      <w:szCs w:val="18"/>
                      <w:lang w:eastAsia="pl-PL"/>
                    </w:rPr>
                    <w:t>UrbanConsulting Filip Sokołowski</w:t>
                  </w:r>
                </w:p>
                <w:p w14:paraId="09733A85" w14:textId="77777777" w:rsidR="007465B0" w:rsidRPr="006C15B9" w:rsidRDefault="007465B0" w:rsidP="007465B0">
                  <w:pPr>
                    <w:spacing w:after="0" w:line="240" w:lineRule="auto"/>
                    <w:rPr>
                      <w:rFonts w:ascii="Century Gothic" w:eastAsia="Cambria" w:hAnsi="Century Gothic" w:cs="Times New Roman"/>
                      <w:noProof/>
                      <w:color w:val="002060"/>
                      <w:sz w:val="18"/>
                      <w:szCs w:val="18"/>
                      <w:lang w:eastAsia="pl-PL"/>
                    </w:rPr>
                  </w:pPr>
                  <w:r w:rsidRPr="006C15B9">
                    <w:rPr>
                      <w:rFonts w:ascii="Century Gothic" w:eastAsia="Cambria" w:hAnsi="Century Gothic" w:cs="Times New Roman"/>
                      <w:noProof/>
                      <w:color w:val="002060"/>
                      <w:sz w:val="18"/>
                      <w:szCs w:val="18"/>
                      <w:lang w:eastAsia="pl-PL"/>
                    </w:rPr>
                    <w:t>ul. Strzelców 46/35, 81-586 Gdynia</w:t>
                  </w:r>
                </w:p>
                <w:p w14:paraId="2498A7F5" w14:textId="77777777" w:rsidR="007465B0" w:rsidRPr="006C15B9" w:rsidRDefault="007465B0" w:rsidP="007465B0">
                  <w:pPr>
                    <w:spacing w:after="0" w:line="240" w:lineRule="auto"/>
                    <w:rPr>
                      <w:rFonts w:ascii="Century Gothic" w:eastAsia="Cambria" w:hAnsi="Century Gothic" w:cs="Times New Roman"/>
                      <w:i/>
                      <w:noProof/>
                      <w:color w:val="002060"/>
                      <w:sz w:val="18"/>
                      <w:szCs w:val="18"/>
                      <w:lang w:val="en-US" w:eastAsia="pl-PL"/>
                    </w:rPr>
                  </w:pPr>
                  <w:r w:rsidRPr="006C15B9">
                    <w:rPr>
                      <w:rFonts w:ascii="Century Gothic" w:eastAsia="Cambria" w:hAnsi="Century Gothic" w:cs="Times New Roman"/>
                      <w:i/>
                      <w:noProof/>
                      <w:color w:val="002060"/>
                      <w:sz w:val="18"/>
                      <w:szCs w:val="18"/>
                      <w:lang w:val="en-US" w:eastAsia="pl-PL"/>
                    </w:rPr>
                    <w:t>NIP: 575-176-28-94</w:t>
                  </w:r>
                </w:p>
                <w:p w14:paraId="0F7018DB" w14:textId="77777777" w:rsidR="007465B0" w:rsidRPr="006C15B9" w:rsidRDefault="007465B0" w:rsidP="007465B0">
                  <w:pPr>
                    <w:spacing w:after="0" w:line="240" w:lineRule="auto"/>
                    <w:rPr>
                      <w:rFonts w:ascii="Century Gothic" w:eastAsia="Cambria" w:hAnsi="Century Gothic" w:cs="Times New Roman"/>
                      <w:i/>
                      <w:noProof/>
                      <w:color w:val="002060"/>
                      <w:sz w:val="18"/>
                      <w:szCs w:val="18"/>
                      <w:lang w:val="en-US" w:eastAsia="pl-PL"/>
                    </w:rPr>
                  </w:pPr>
                  <w:r w:rsidRPr="006C15B9">
                    <w:rPr>
                      <w:rFonts w:ascii="Century Gothic" w:eastAsia="Cambria" w:hAnsi="Century Gothic" w:cs="Times New Roman"/>
                      <w:i/>
                      <w:noProof/>
                      <w:color w:val="002060"/>
                      <w:sz w:val="18"/>
                      <w:szCs w:val="18"/>
                      <w:lang w:val="en-US" w:eastAsia="pl-PL"/>
                    </w:rPr>
                    <w:t xml:space="preserve">e-mail: </w:t>
                  </w:r>
                  <w:hyperlink r:id="rId12" w:history="1">
                    <w:r w:rsidRPr="006C15B9">
                      <w:rPr>
                        <w:rFonts w:ascii="Century Gothic" w:hAnsi="Century Gothic" w:cs="Times New Roman"/>
                        <w:i/>
                        <w:noProof/>
                        <w:color w:val="002060"/>
                        <w:sz w:val="18"/>
                        <w:szCs w:val="18"/>
                        <w:lang w:val="en-US" w:eastAsia="pl-PL"/>
                      </w:rPr>
                      <w:t>filip@urbanconsulting.pl</w:t>
                    </w:r>
                  </w:hyperlink>
                </w:p>
                <w:p w14:paraId="285FFD21" w14:textId="6AA74AB2" w:rsidR="00E4367F" w:rsidRPr="006C15B9" w:rsidRDefault="007465B0" w:rsidP="007465B0">
                  <w:pPr>
                    <w:spacing w:after="0" w:line="240" w:lineRule="auto"/>
                    <w:rPr>
                      <w:rFonts w:ascii="Century Gothic" w:eastAsia="Cambria" w:hAnsi="Century Gothic" w:cs="Times New Roman"/>
                      <w:i/>
                      <w:noProof/>
                      <w:color w:val="002060"/>
                      <w:sz w:val="18"/>
                      <w:szCs w:val="18"/>
                      <w:lang w:eastAsia="pl-PL"/>
                    </w:rPr>
                  </w:pPr>
                  <w:r w:rsidRPr="006C15B9">
                    <w:rPr>
                      <w:rFonts w:ascii="Century Gothic" w:eastAsia="Cambria" w:hAnsi="Century Gothic" w:cs="Times New Roman"/>
                      <w:i/>
                      <w:noProof/>
                      <w:color w:val="002060"/>
                      <w:sz w:val="18"/>
                      <w:szCs w:val="18"/>
                      <w:lang w:eastAsia="pl-PL"/>
                    </w:rPr>
                    <w:t>tel. (+48)608-292-492</w:t>
                  </w:r>
                </w:p>
                <w:p w14:paraId="0F5785F0" w14:textId="29309F56" w:rsidR="005B4DA6" w:rsidRPr="006C15B9" w:rsidRDefault="005B4DA6" w:rsidP="00C96B16">
                  <w:pPr>
                    <w:spacing w:after="0"/>
                    <w:rPr>
                      <w:rFonts w:ascii="Century Gothic" w:hAnsi="Century Gothic" w:cs="Times New Roman"/>
                      <w:i/>
                      <w:noProof/>
                      <w:color w:val="002060"/>
                      <w:sz w:val="18"/>
                      <w:szCs w:val="18"/>
                      <w:lang w:eastAsia="pl-PL"/>
                    </w:rPr>
                  </w:pPr>
                  <w:r w:rsidRPr="006C15B9">
                    <w:rPr>
                      <w:rFonts w:ascii="Century Gothic" w:hAnsi="Century Gothic" w:cs="Times New Roman"/>
                      <w:i/>
                      <w:noProof/>
                      <w:color w:val="002060"/>
                      <w:sz w:val="18"/>
                      <w:szCs w:val="18"/>
                      <w:lang w:eastAsia="pl-PL"/>
                    </w:rPr>
                    <w:t>kontakt w sprawie projektu planu:</w:t>
                  </w:r>
                </w:p>
                <w:p w14:paraId="2E5E4C22" w14:textId="77777777" w:rsidR="00C96B16" w:rsidRPr="006C15B9" w:rsidRDefault="00C96B16" w:rsidP="00C96B16">
                  <w:pPr>
                    <w:spacing w:after="0"/>
                    <w:rPr>
                      <w:rFonts w:ascii="Century Gothic" w:hAnsi="Century Gothic" w:cs="Times New Roman"/>
                      <w:i/>
                      <w:noProof/>
                      <w:color w:val="002060"/>
                      <w:sz w:val="18"/>
                      <w:szCs w:val="18"/>
                      <w:lang w:eastAsia="pl-PL"/>
                    </w:rPr>
                  </w:pPr>
                  <w:r w:rsidRPr="006C15B9">
                    <w:rPr>
                      <w:rFonts w:ascii="Century Gothic" w:hAnsi="Century Gothic" w:cs="Times New Roman"/>
                      <w:i/>
                      <w:noProof/>
                      <w:color w:val="002060"/>
                      <w:sz w:val="18"/>
                      <w:szCs w:val="18"/>
                      <w:lang w:eastAsia="pl-PL"/>
                    </w:rPr>
                    <w:t>tel.(+48) 517 724 004 </w:t>
                  </w:r>
                </w:p>
                <w:p w14:paraId="79166A50" w14:textId="0F9EEE29" w:rsidR="00C96B16" w:rsidRPr="006C15B9" w:rsidRDefault="00C96B16" w:rsidP="00C96B16">
                  <w:pPr>
                    <w:spacing w:after="0" w:line="240" w:lineRule="auto"/>
                    <w:rPr>
                      <w:rFonts w:ascii="Century Gothic" w:eastAsia="Cambria" w:hAnsi="Century Gothic" w:cs="Times New Roman"/>
                      <w:i/>
                      <w:noProof/>
                      <w:color w:val="002060"/>
                      <w:sz w:val="18"/>
                      <w:szCs w:val="18"/>
                      <w:lang w:eastAsia="pl-PL"/>
                    </w:rPr>
                  </w:pPr>
                  <w:r w:rsidRPr="006C15B9">
                    <w:rPr>
                      <w:rFonts w:ascii="Century Gothic" w:hAnsi="Century Gothic" w:cs="Times New Roman"/>
                      <w:i/>
                      <w:noProof/>
                      <w:color w:val="002060"/>
                      <w:sz w:val="18"/>
                      <w:szCs w:val="18"/>
                      <w:lang w:eastAsia="pl-PL"/>
                    </w:rPr>
                    <w:t xml:space="preserve">     </w:t>
                  </w:r>
                </w:p>
                <w:p w14:paraId="04D6D688" w14:textId="77777777" w:rsidR="007465B0" w:rsidRPr="006C15B9" w:rsidRDefault="007465B0" w:rsidP="007465B0">
                  <w:pPr>
                    <w:spacing w:before="240" w:after="60"/>
                    <w:jc w:val="center"/>
                    <w:outlineLvl w:val="6"/>
                    <w:rPr>
                      <w:rFonts w:ascii="Century Gothic" w:eastAsia="Cambria" w:hAnsi="Century Gothic" w:cs="Times New Roman"/>
                      <w:noProof/>
                      <w:sz w:val="24"/>
                      <w:szCs w:val="24"/>
                      <w:lang w:val="x-none" w:eastAsia="x-none"/>
                    </w:rPr>
                  </w:pPr>
                </w:p>
              </w:tc>
            </w:tr>
          </w:tbl>
          <w:p w14:paraId="72A030B8" w14:textId="77777777" w:rsidR="007465B0" w:rsidRPr="006C15B9" w:rsidRDefault="007465B0" w:rsidP="007465B0">
            <w:pPr>
              <w:spacing w:after="0"/>
              <w:jc w:val="center"/>
              <w:rPr>
                <w:rFonts w:ascii="Century Gothic" w:eastAsia="Cambria" w:hAnsi="Century Gothic" w:cs="Times New Roman"/>
                <w:b/>
                <w:sz w:val="36"/>
                <w:szCs w:val="36"/>
                <w:lang w:eastAsia="pl-PL"/>
              </w:rPr>
            </w:pPr>
          </w:p>
          <w:p w14:paraId="0679EEAB" w14:textId="77777777" w:rsidR="007465B0" w:rsidRPr="006C15B9" w:rsidRDefault="007465B0" w:rsidP="007465B0">
            <w:pPr>
              <w:spacing w:after="0"/>
              <w:jc w:val="center"/>
              <w:rPr>
                <w:rFonts w:ascii="Century Gothic" w:eastAsia="Cambria" w:hAnsi="Century Gothic" w:cs="Times New Roman"/>
                <w:b/>
                <w:sz w:val="36"/>
                <w:szCs w:val="36"/>
                <w:lang w:eastAsia="pl-PL"/>
              </w:rPr>
            </w:pPr>
          </w:p>
          <w:p w14:paraId="0EC5D849" w14:textId="77777777" w:rsidR="007465B0" w:rsidRPr="006C15B9" w:rsidRDefault="007465B0" w:rsidP="007465B0">
            <w:pPr>
              <w:spacing w:after="0"/>
              <w:jc w:val="center"/>
              <w:rPr>
                <w:rFonts w:ascii="Century Gothic" w:eastAsia="Cambria" w:hAnsi="Century Gothic" w:cs="Times New Roman"/>
                <w:b/>
                <w:sz w:val="36"/>
                <w:szCs w:val="36"/>
                <w:lang w:eastAsia="pl-PL"/>
              </w:rPr>
            </w:pPr>
          </w:p>
          <w:p w14:paraId="57072AE8" w14:textId="77777777" w:rsidR="007465B0" w:rsidRPr="006C15B9" w:rsidRDefault="007465B0" w:rsidP="007465B0">
            <w:pPr>
              <w:spacing w:after="0"/>
              <w:ind w:right="1"/>
              <w:jc w:val="center"/>
              <w:rPr>
                <w:rFonts w:ascii="Century Gothic" w:eastAsia="Cambria" w:hAnsi="Century Gothic" w:cs="Times New Roman"/>
                <w:b/>
                <w:color w:val="1F4E79"/>
                <w:sz w:val="36"/>
                <w:szCs w:val="36"/>
                <w:lang w:eastAsia="pl-PL"/>
              </w:rPr>
            </w:pPr>
            <w:r w:rsidRPr="006C15B9">
              <w:rPr>
                <w:rFonts w:ascii="Century Gothic" w:eastAsia="Cambria" w:hAnsi="Century Gothic" w:cs="Times New Roman"/>
                <w:b/>
                <w:color w:val="1F4E79"/>
                <w:sz w:val="36"/>
                <w:szCs w:val="36"/>
                <w:lang w:eastAsia="pl-PL"/>
              </w:rPr>
              <w:t xml:space="preserve">PROJEKT MIEJSCOWEGO PLANU ZAGOSPODAROWANIA PRZESTRZENNEGO </w:t>
            </w:r>
          </w:p>
          <w:p w14:paraId="3390ED7C" w14:textId="0AECC6C0" w:rsidR="00A00C1D" w:rsidRPr="00AB68BB" w:rsidRDefault="00A00C1D" w:rsidP="007465B0">
            <w:pPr>
              <w:spacing w:after="0"/>
              <w:ind w:left="993" w:right="990"/>
              <w:jc w:val="center"/>
              <w:rPr>
                <w:rFonts w:ascii="Century Gothic" w:hAnsi="Century Gothic" w:cs="Times New Roman"/>
                <w:b/>
                <w:bCs/>
              </w:rPr>
            </w:pPr>
            <w:r w:rsidRPr="00A00C1D">
              <w:rPr>
                <w:rFonts w:ascii="Century Gothic" w:hAnsi="Century Gothic" w:cs="Times New Roman"/>
                <w:b/>
                <w:bCs/>
                <w:color w:val="1F4E79"/>
              </w:rPr>
              <w:t>części obrębów ewidencyjnych Rokitnica, Węgrzynice, Międzylesie, gmina Skąpe</w:t>
            </w:r>
            <w:bookmarkStart w:id="1" w:name="_Hlk181002206"/>
          </w:p>
          <w:bookmarkEnd w:id="1"/>
          <w:p w14:paraId="22A6F53E" w14:textId="77777777" w:rsidR="00773EF4" w:rsidRPr="006C15B9" w:rsidRDefault="00773EF4" w:rsidP="007465B0">
            <w:pPr>
              <w:spacing w:after="0"/>
              <w:ind w:left="993" w:right="990"/>
              <w:jc w:val="center"/>
              <w:rPr>
                <w:rFonts w:ascii="Century Gothic" w:hAnsi="Century Gothic" w:cs="Times New Roman"/>
              </w:rPr>
            </w:pPr>
          </w:p>
          <w:p w14:paraId="2EAF57EF" w14:textId="0B5D7415" w:rsidR="007465B0" w:rsidRPr="006C15B9" w:rsidRDefault="007465B0" w:rsidP="007465B0">
            <w:pPr>
              <w:jc w:val="center"/>
              <w:rPr>
                <w:rFonts w:ascii="Century Gothic" w:hAnsi="Century Gothic" w:cs="Times New Roman"/>
                <w:sz w:val="20"/>
                <w:szCs w:val="20"/>
              </w:rPr>
            </w:pPr>
            <w:r w:rsidRPr="006C15B9">
              <w:rPr>
                <w:rFonts w:ascii="Century Gothic" w:hAnsi="Century Gothic" w:cs="Times New Roman"/>
                <w:b/>
                <w:sz w:val="20"/>
                <w:szCs w:val="20"/>
              </w:rPr>
              <w:t>ETAP:</w:t>
            </w:r>
            <w:r w:rsidRPr="006C15B9">
              <w:rPr>
                <w:rFonts w:ascii="Century Gothic" w:hAnsi="Century Gothic" w:cs="Times New Roman"/>
                <w:sz w:val="20"/>
                <w:szCs w:val="20"/>
              </w:rPr>
              <w:t xml:space="preserve"> </w:t>
            </w:r>
            <w:r w:rsidR="004D4BAC">
              <w:rPr>
                <w:rFonts w:ascii="Century Gothic" w:hAnsi="Century Gothic" w:cs="Times New Roman"/>
                <w:sz w:val="20"/>
                <w:szCs w:val="20"/>
              </w:rPr>
              <w:t>OPINIOWANIE I UZGODNIENIA</w:t>
            </w:r>
          </w:p>
          <w:p w14:paraId="17CD2D51" w14:textId="77777777" w:rsidR="007465B0" w:rsidRPr="006C15B9" w:rsidRDefault="007465B0" w:rsidP="007465B0">
            <w:pPr>
              <w:spacing w:after="0"/>
              <w:jc w:val="center"/>
              <w:rPr>
                <w:rFonts w:ascii="Century Gothic" w:hAnsi="Century Gothic" w:cs="Times New Roman"/>
              </w:rPr>
            </w:pPr>
          </w:p>
          <w:p w14:paraId="355031F7" w14:textId="77777777" w:rsidR="00D63CB5" w:rsidRPr="006C15B9" w:rsidRDefault="00D63CB5" w:rsidP="00D63CB5">
            <w:pPr>
              <w:spacing w:after="0"/>
              <w:rPr>
                <w:rFonts w:ascii="Century Gothic" w:hAnsi="Century Gothic" w:cs="Times New Roman"/>
                <w:u w:val="single"/>
              </w:rPr>
            </w:pPr>
          </w:p>
          <w:p w14:paraId="4518FB45" w14:textId="77777777" w:rsidR="00EB4F8D" w:rsidRPr="006C15B9" w:rsidRDefault="00EB4F8D" w:rsidP="007465B0">
            <w:pPr>
              <w:spacing w:after="0"/>
              <w:jc w:val="center"/>
              <w:rPr>
                <w:rFonts w:ascii="Century Gothic" w:hAnsi="Century Gothic" w:cs="Times New Roman"/>
                <w:u w:val="single"/>
              </w:rPr>
            </w:pPr>
          </w:p>
          <w:p w14:paraId="60998F08" w14:textId="77777777" w:rsidR="007465B0" w:rsidRPr="006C15B9" w:rsidRDefault="007465B0" w:rsidP="007465B0">
            <w:pPr>
              <w:spacing w:after="0"/>
              <w:jc w:val="center"/>
              <w:rPr>
                <w:rFonts w:ascii="Century Gothic" w:hAnsi="Century Gothic" w:cs="Times New Roman"/>
                <w:u w:val="single"/>
              </w:rPr>
            </w:pPr>
            <w:r w:rsidRPr="006C15B9">
              <w:rPr>
                <w:rFonts w:ascii="Century Gothic" w:hAnsi="Century Gothic" w:cs="Times New Roman"/>
                <w:u w:val="single"/>
              </w:rPr>
              <w:t>Opracowanie:</w:t>
            </w:r>
          </w:p>
          <w:p w14:paraId="7E11143C" w14:textId="77777777" w:rsidR="007465B0" w:rsidRPr="006C15B9" w:rsidRDefault="007465B0" w:rsidP="007465B0">
            <w:pPr>
              <w:spacing w:after="0"/>
              <w:jc w:val="center"/>
              <w:rPr>
                <w:rFonts w:ascii="Century Gothic" w:hAnsi="Century Gothic" w:cs="Times New Roman"/>
                <w:sz w:val="20"/>
                <w:szCs w:val="20"/>
              </w:rPr>
            </w:pPr>
            <w:r w:rsidRPr="006C15B9">
              <w:rPr>
                <w:rFonts w:ascii="Century Gothic" w:hAnsi="Century Gothic" w:cs="Times New Roman"/>
                <w:b/>
                <w:sz w:val="20"/>
                <w:szCs w:val="20"/>
              </w:rPr>
              <w:t>mgr Filip Sokołowski</w:t>
            </w:r>
            <w:r w:rsidRPr="006C15B9">
              <w:rPr>
                <w:rFonts w:ascii="Century Gothic" w:hAnsi="Century Gothic" w:cs="Times New Roman"/>
                <w:sz w:val="20"/>
                <w:szCs w:val="20"/>
              </w:rPr>
              <w:t xml:space="preserve"> – Główny projektant</w:t>
            </w:r>
          </w:p>
          <w:p w14:paraId="704240B9" w14:textId="77777777" w:rsidR="007465B0" w:rsidRPr="006C15B9" w:rsidRDefault="007465B0" w:rsidP="00EB4F8D">
            <w:pPr>
              <w:spacing w:after="0" w:line="240" w:lineRule="auto"/>
              <w:jc w:val="center"/>
              <w:rPr>
                <w:rFonts w:ascii="Century Gothic" w:hAnsi="Century Gothic" w:cs="Times New Roman"/>
                <w:i/>
                <w:sz w:val="20"/>
                <w:szCs w:val="20"/>
              </w:rPr>
            </w:pPr>
            <w:r w:rsidRPr="006C15B9">
              <w:rPr>
                <w:rFonts w:ascii="Century Gothic" w:hAnsi="Century Gothic" w:cs="Times New Roman"/>
                <w:i/>
                <w:sz w:val="20"/>
                <w:szCs w:val="20"/>
              </w:rPr>
              <w:t>Uprawniony projektant w planowaniu przestrzennym</w:t>
            </w:r>
          </w:p>
          <w:p w14:paraId="48013C1A" w14:textId="1B3AEDAC" w:rsidR="0046375E" w:rsidRDefault="0046375E" w:rsidP="007465B0">
            <w:pPr>
              <w:spacing w:after="0"/>
              <w:jc w:val="center"/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 w:rsidRPr="0046375E">
              <w:rPr>
                <w:rFonts w:ascii="Century Gothic" w:hAnsi="Century Gothic" w:cs="Times New Roman"/>
                <w:i/>
                <w:sz w:val="20"/>
                <w:szCs w:val="20"/>
              </w:rPr>
              <w:t>/</w:t>
            </w:r>
            <w:r w:rsidR="004D4BAC" w:rsidRPr="004D4BAC">
              <w:rPr>
                <w:rFonts w:ascii="Century Gothic" w:hAnsi="Century Gothic" w:cs="Times New Roman"/>
                <w:i/>
                <w:sz w:val="20"/>
                <w:szCs w:val="20"/>
              </w:rPr>
              <w:t xml:space="preserve"> Dz. U. z 2026 r. poz. 538</w:t>
            </w:r>
            <w:r w:rsidRPr="0046375E">
              <w:rPr>
                <w:rFonts w:ascii="Century Gothic" w:hAnsi="Century Gothic" w:cs="Times New Roman"/>
                <w:i/>
                <w:sz w:val="20"/>
                <w:szCs w:val="20"/>
              </w:rPr>
              <w:t>. zm. art. 5 pkt 3/</w:t>
            </w:r>
          </w:p>
          <w:p w14:paraId="4FED168C" w14:textId="06961DC8" w:rsidR="007465B0" w:rsidRPr="006C15B9" w:rsidRDefault="007465B0" w:rsidP="007465B0">
            <w:pPr>
              <w:spacing w:after="0"/>
              <w:jc w:val="center"/>
              <w:rPr>
                <w:rFonts w:ascii="Century Gothic" w:hAnsi="Century Gothic" w:cs="Times New Roman"/>
                <w:sz w:val="20"/>
                <w:szCs w:val="20"/>
              </w:rPr>
            </w:pPr>
            <w:r w:rsidRPr="006C15B9">
              <w:rPr>
                <w:rFonts w:ascii="Century Gothic" w:hAnsi="Century Gothic" w:cs="Times New Roman"/>
                <w:b/>
                <w:sz w:val="20"/>
                <w:szCs w:val="20"/>
              </w:rPr>
              <w:t>mgr Anna Łączkowska-Sokołowska</w:t>
            </w:r>
            <w:r w:rsidR="003579C5" w:rsidRPr="006C15B9">
              <w:rPr>
                <w:rFonts w:ascii="Century Gothic" w:hAnsi="Century Gothic" w:cs="Times New Roman"/>
                <w:sz w:val="20"/>
                <w:szCs w:val="20"/>
              </w:rPr>
              <w:t xml:space="preserve"> – planowanie przestrzenne</w:t>
            </w:r>
            <w:r w:rsidRPr="006C15B9">
              <w:rPr>
                <w:rFonts w:ascii="Century Gothic" w:hAnsi="Century Gothic" w:cs="Times New Roman"/>
                <w:sz w:val="20"/>
                <w:szCs w:val="20"/>
              </w:rPr>
              <w:t xml:space="preserve"> </w:t>
            </w:r>
          </w:p>
          <w:p w14:paraId="5586E5CE" w14:textId="77777777" w:rsidR="007465B0" w:rsidRPr="006C15B9" w:rsidRDefault="007465B0" w:rsidP="00EB4F8D">
            <w:pPr>
              <w:spacing w:after="0" w:line="240" w:lineRule="auto"/>
              <w:jc w:val="center"/>
              <w:rPr>
                <w:rFonts w:ascii="Century Gothic" w:hAnsi="Century Gothic" w:cs="Times New Roman"/>
                <w:i/>
                <w:sz w:val="20"/>
                <w:szCs w:val="20"/>
              </w:rPr>
            </w:pPr>
            <w:r w:rsidRPr="006C15B9">
              <w:rPr>
                <w:rFonts w:ascii="Century Gothic" w:hAnsi="Century Gothic" w:cs="Times New Roman"/>
                <w:i/>
                <w:sz w:val="20"/>
                <w:szCs w:val="20"/>
              </w:rPr>
              <w:t>Uprawniony projektant w planowaniu przestrzennym</w:t>
            </w:r>
          </w:p>
          <w:p w14:paraId="5695A8EC" w14:textId="3EBCA11F" w:rsidR="0046375E" w:rsidRDefault="0046375E" w:rsidP="00D63CB5">
            <w:pPr>
              <w:spacing w:after="0"/>
              <w:jc w:val="center"/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 w:rsidRPr="0046375E">
              <w:rPr>
                <w:rFonts w:ascii="Century Gothic" w:hAnsi="Century Gothic"/>
                <w:i/>
                <w:sz w:val="20"/>
                <w:szCs w:val="20"/>
              </w:rPr>
              <w:t>/</w:t>
            </w:r>
            <w:r w:rsidR="004D4BAC" w:rsidRPr="004D4BAC">
              <w:rPr>
                <w:rFonts w:ascii="Century Gothic" w:hAnsi="Century Gothic" w:cs="Times New Roman"/>
                <w:i/>
                <w:sz w:val="20"/>
                <w:szCs w:val="20"/>
              </w:rPr>
              <w:t xml:space="preserve"> Dz. U. z 2026 r. poz. 538</w:t>
            </w:r>
            <w:r w:rsidR="004D4BAC" w:rsidRPr="0046375E">
              <w:rPr>
                <w:rFonts w:ascii="Century Gothic" w:hAnsi="Century Gothic" w:cs="Times New Roman"/>
                <w:i/>
                <w:sz w:val="20"/>
                <w:szCs w:val="20"/>
              </w:rPr>
              <w:t>. zm. art. 5 pkt 3</w:t>
            </w:r>
            <w:r w:rsidRPr="0046375E">
              <w:rPr>
                <w:rFonts w:ascii="Century Gothic" w:hAnsi="Century Gothic"/>
                <w:i/>
                <w:sz w:val="20"/>
                <w:szCs w:val="20"/>
              </w:rPr>
              <w:t>/</w:t>
            </w:r>
          </w:p>
          <w:p w14:paraId="59C56BD5" w14:textId="26AA2CD2" w:rsidR="00E405F6" w:rsidRDefault="00E405F6" w:rsidP="00E405F6">
            <w:pPr>
              <w:spacing w:after="0"/>
              <w:jc w:val="center"/>
              <w:rPr>
                <w:rFonts w:ascii="Century Gothic" w:hAnsi="Century Gothic" w:cs="Times New Roman"/>
                <w:sz w:val="20"/>
                <w:szCs w:val="20"/>
              </w:rPr>
            </w:pPr>
            <w:r w:rsidRPr="00E405F6">
              <w:rPr>
                <w:rFonts w:ascii="Century Gothic" w:hAnsi="Century Gothic" w:cs="Times New Roman"/>
                <w:b/>
                <w:bCs/>
                <w:sz w:val="20"/>
                <w:szCs w:val="20"/>
              </w:rPr>
              <w:t>mgr inż. Maja Berezowska</w:t>
            </w:r>
            <w:r>
              <w:rPr>
                <w:rFonts w:ascii="Century Gothic" w:hAnsi="Century Gothic" w:cs="Times New Roman"/>
                <w:sz w:val="20"/>
                <w:szCs w:val="20"/>
              </w:rPr>
              <w:t xml:space="preserve"> </w:t>
            </w:r>
            <w:r w:rsidRPr="006C15B9">
              <w:rPr>
                <w:rFonts w:ascii="Century Gothic" w:hAnsi="Century Gothic" w:cs="Times New Roman"/>
                <w:sz w:val="20"/>
                <w:szCs w:val="20"/>
              </w:rPr>
              <w:t xml:space="preserve">– planowanie przestrzenne </w:t>
            </w:r>
          </w:p>
          <w:p w14:paraId="686E54A8" w14:textId="628D4B7D" w:rsidR="009B274E" w:rsidRPr="006C15B9" w:rsidRDefault="009B274E" w:rsidP="009B274E">
            <w:pPr>
              <w:spacing w:after="0"/>
              <w:jc w:val="center"/>
              <w:rPr>
                <w:rFonts w:ascii="Century Gothic" w:hAnsi="Century Gothic" w:cs="Times New Roman"/>
                <w:sz w:val="20"/>
                <w:szCs w:val="20"/>
              </w:rPr>
            </w:pPr>
            <w:r w:rsidRPr="006C15B9">
              <w:rPr>
                <w:rFonts w:ascii="Century Gothic" w:hAnsi="Century Gothic" w:cs="Times New Roman"/>
                <w:b/>
                <w:sz w:val="20"/>
                <w:szCs w:val="20"/>
              </w:rPr>
              <w:t>mgr Marek Żuchowski</w:t>
            </w:r>
            <w:r w:rsidRPr="006C15B9">
              <w:rPr>
                <w:rFonts w:ascii="Century Gothic" w:hAnsi="Century Gothic" w:cs="Times New Roman"/>
                <w:sz w:val="20"/>
                <w:szCs w:val="20"/>
              </w:rPr>
              <w:t xml:space="preserve"> – planowanie przestrzenne </w:t>
            </w:r>
          </w:p>
          <w:p w14:paraId="45D9731D" w14:textId="5F12EA4F" w:rsidR="007465B0" w:rsidRDefault="00B175DA" w:rsidP="007465B0">
            <w:pPr>
              <w:spacing w:after="0"/>
              <w:jc w:val="center"/>
              <w:rPr>
                <w:rFonts w:ascii="Century Gothic" w:hAnsi="Century Gothic" w:cs="Times New Roman"/>
                <w:bCs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/>
                <w:sz w:val="20"/>
                <w:szCs w:val="20"/>
              </w:rPr>
              <w:t>mgr inż.</w:t>
            </w:r>
            <w:r w:rsidR="00CE0E85">
              <w:rPr>
                <w:rFonts w:ascii="Century Gothic" w:hAnsi="Century Gothic" w:cs="Times New Roman"/>
                <w:b/>
                <w:sz w:val="20"/>
                <w:szCs w:val="20"/>
              </w:rPr>
              <w:t xml:space="preserve"> Aleksandra Sikorska </w:t>
            </w:r>
            <w:r w:rsidR="007465B0" w:rsidRPr="006C15B9">
              <w:rPr>
                <w:rFonts w:ascii="Century Gothic" w:hAnsi="Century Gothic" w:cs="Times New Roman"/>
                <w:bCs/>
                <w:sz w:val="20"/>
                <w:szCs w:val="20"/>
              </w:rPr>
              <w:t xml:space="preserve">– </w:t>
            </w:r>
            <w:r w:rsidR="00CE0E85" w:rsidRPr="00CE0E85">
              <w:rPr>
                <w:rFonts w:ascii="Century Gothic" w:hAnsi="Century Gothic" w:cs="Times New Roman"/>
                <w:bCs/>
                <w:sz w:val="20"/>
                <w:szCs w:val="20"/>
              </w:rPr>
              <w:t>prognoza odziaływania na środowisko</w:t>
            </w:r>
          </w:p>
          <w:p w14:paraId="0A5A9A23" w14:textId="4379DCB7" w:rsidR="003C13EE" w:rsidRPr="006C15B9" w:rsidRDefault="003C13EE" w:rsidP="003C13EE">
            <w:pPr>
              <w:spacing w:after="0"/>
              <w:jc w:val="center"/>
              <w:rPr>
                <w:rFonts w:ascii="Century Gothic" w:hAnsi="Century Gothic" w:cs="Times New Roman"/>
                <w:bCs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/>
                <w:sz w:val="20"/>
                <w:szCs w:val="20"/>
              </w:rPr>
              <w:t xml:space="preserve">mgr </w:t>
            </w:r>
            <w:r w:rsidRPr="003C13EE">
              <w:rPr>
                <w:rFonts w:ascii="Century Gothic" w:hAnsi="Century Gothic" w:cs="Times New Roman"/>
                <w:b/>
                <w:sz w:val="20"/>
                <w:szCs w:val="20"/>
              </w:rPr>
              <w:t xml:space="preserve">Agnieszka </w:t>
            </w:r>
            <w:proofErr w:type="spellStart"/>
            <w:r w:rsidRPr="003C13EE">
              <w:rPr>
                <w:rFonts w:ascii="Century Gothic" w:hAnsi="Century Gothic" w:cs="Times New Roman"/>
                <w:b/>
                <w:sz w:val="20"/>
                <w:szCs w:val="20"/>
              </w:rPr>
              <w:t>Słatyńska</w:t>
            </w:r>
            <w:proofErr w:type="spellEnd"/>
            <w:r w:rsidRPr="006C15B9">
              <w:rPr>
                <w:rFonts w:ascii="Century Gothic" w:hAnsi="Century Gothic" w:cs="Times New Roman"/>
                <w:bCs/>
                <w:sz w:val="20"/>
                <w:szCs w:val="20"/>
              </w:rPr>
              <w:t xml:space="preserve">– </w:t>
            </w:r>
            <w:r w:rsidRPr="00CE0E85">
              <w:rPr>
                <w:rFonts w:ascii="Century Gothic" w:hAnsi="Century Gothic" w:cs="Times New Roman"/>
                <w:bCs/>
                <w:sz w:val="20"/>
                <w:szCs w:val="20"/>
              </w:rPr>
              <w:t>prognoza odziaływania na środowisko</w:t>
            </w:r>
          </w:p>
          <w:p w14:paraId="4D066B99" w14:textId="77777777" w:rsidR="003C13EE" w:rsidRPr="006C15B9" w:rsidRDefault="003C13EE" w:rsidP="007465B0">
            <w:pPr>
              <w:spacing w:after="0"/>
              <w:jc w:val="center"/>
              <w:rPr>
                <w:rFonts w:ascii="Century Gothic" w:hAnsi="Century Gothic" w:cs="Times New Roman"/>
                <w:bCs/>
                <w:sz w:val="20"/>
                <w:szCs w:val="20"/>
              </w:rPr>
            </w:pPr>
          </w:p>
          <w:p w14:paraId="2B603572" w14:textId="77777777" w:rsidR="007465B0" w:rsidRPr="006C15B9" w:rsidRDefault="007465B0" w:rsidP="007465B0">
            <w:pPr>
              <w:spacing w:after="0"/>
              <w:rPr>
                <w:rFonts w:ascii="Century Gothic" w:hAnsi="Century Gothic" w:cs="Times New Roman"/>
                <w:color w:val="FF0000"/>
              </w:rPr>
            </w:pPr>
          </w:p>
          <w:p w14:paraId="24EF2B4F" w14:textId="77777777" w:rsidR="007465B0" w:rsidRPr="006C15B9" w:rsidRDefault="007465B0" w:rsidP="007465B0">
            <w:pPr>
              <w:spacing w:after="0"/>
              <w:rPr>
                <w:rFonts w:ascii="Century Gothic" w:hAnsi="Century Gothic" w:cs="Times New Roman"/>
                <w:color w:val="FF0000"/>
              </w:rPr>
            </w:pPr>
          </w:p>
          <w:p w14:paraId="065D47D3" w14:textId="77777777" w:rsidR="007465B0" w:rsidRPr="006C15B9" w:rsidRDefault="007465B0" w:rsidP="007465B0">
            <w:pPr>
              <w:spacing w:after="0"/>
              <w:rPr>
                <w:rFonts w:ascii="Century Gothic" w:hAnsi="Century Gothic" w:cs="Times New Roman"/>
                <w:color w:val="FF0000"/>
              </w:rPr>
            </w:pPr>
          </w:p>
          <w:p w14:paraId="43992020" w14:textId="77777777" w:rsidR="007465B0" w:rsidRPr="006C15B9" w:rsidRDefault="007465B0" w:rsidP="007465B0">
            <w:pPr>
              <w:spacing w:after="0"/>
              <w:rPr>
                <w:rFonts w:ascii="Century Gothic" w:hAnsi="Century Gothic" w:cs="Times New Roman"/>
                <w:color w:val="FF0000"/>
              </w:rPr>
            </w:pPr>
          </w:p>
          <w:p w14:paraId="0F2D546A" w14:textId="77777777" w:rsidR="00005E55" w:rsidRPr="006C15B9" w:rsidRDefault="00005E55" w:rsidP="005B4DA6">
            <w:pPr>
              <w:spacing w:after="0"/>
              <w:rPr>
                <w:rFonts w:ascii="Century Gothic" w:hAnsi="Century Gothic" w:cs="Times New Roman"/>
                <w:bCs/>
                <w:sz w:val="20"/>
                <w:szCs w:val="20"/>
              </w:rPr>
            </w:pPr>
          </w:p>
          <w:p w14:paraId="495D62A2" w14:textId="77777777" w:rsidR="005B4DA6" w:rsidRPr="006C15B9" w:rsidRDefault="005B4DA6" w:rsidP="00D63CB5">
            <w:pPr>
              <w:spacing w:after="0"/>
              <w:jc w:val="center"/>
              <w:rPr>
                <w:rFonts w:ascii="Century Gothic" w:hAnsi="Century Gothic" w:cs="Times New Roman"/>
                <w:bCs/>
                <w:sz w:val="20"/>
                <w:szCs w:val="20"/>
              </w:rPr>
            </w:pPr>
          </w:p>
          <w:p w14:paraId="1E9DCA21" w14:textId="77777777" w:rsidR="005B4DA6" w:rsidRPr="006C15B9" w:rsidRDefault="005B4DA6" w:rsidP="00D63CB5">
            <w:pPr>
              <w:spacing w:after="0"/>
              <w:jc w:val="center"/>
              <w:rPr>
                <w:rFonts w:ascii="Century Gothic" w:hAnsi="Century Gothic" w:cs="Times New Roman"/>
                <w:bCs/>
                <w:sz w:val="20"/>
                <w:szCs w:val="20"/>
              </w:rPr>
            </w:pPr>
          </w:p>
          <w:p w14:paraId="590C1D5B" w14:textId="657E0098" w:rsidR="003D15D6" w:rsidRPr="006C15B9" w:rsidRDefault="00891F95" w:rsidP="00D63CB5">
            <w:pPr>
              <w:spacing w:after="0"/>
              <w:jc w:val="center"/>
              <w:rPr>
                <w:rFonts w:ascii="Century Gothic" w:hAnsi="Century Gothic" w:cs="Times New Roman"/>
                <w:bCs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Cs/>
                <w:sz w:val="20"/>
                <w:szCs w:val="20"/>
              </w:rPr>
              <w:t>m</w:t>
            </w:r>
            <w:r w:rsidR="004D4BAC">
              <w:rPr>
                <w:rFonts w:ascii="Century Gothic" w:hAnsi="Century Gothic" w:cs="Times New Roman"/>
                <w:bCs/>
                <w:sz w:val="20"/>
                <w:szCs w:val="20"/>
              </w:rPr>
              <w:t>aj</w:t>
            </w:r>
            <w:r w:rsidR="0016255B" w:rsidRPr="006C15B9">
              <w:rPr>
                <w:rFonts w:ascii="Century Gothic" w:hAnsi="Century Gothic" w:cs="Times New Roman"/>
                <w:bCs/>
                <w:sz w:val="20"/>
                <w:szCs w:val="20"/>
              </w:rPr>
              <w:t xml:space="preserve"> </w:t>
            </w:r>
            <w:r w:rsidR="00D63CB5" w:rsidRPr="006C15B9">
              <w:rPr>
                <w:rFonts w:ascii="Century Gothic" w:hAnsi="Century Gothic" w:cs="Times New Roman"/>
                <w:bCs/>
                <w:sz w:val="20"/>
                <w:szCs w:val="20"/>
              </w:rPr>
              <w:t>202</w:t>
            </w:r>
            <w:r w:rsidR="00276DD2">
              <w:rPr>
                <w:rFonts w:ascii="Century Gothic" w:hAnsi="Century Gothic" w:cs="Times New Roman"/>
                <w:bCs/>
                <w:sz w:val="20"/>
                <w:szCs w:val="20"/>
              </w:rPr>
              <w:t>6</w:t>
            </w:r>
            <w:r w:rsidR="007465B0" w:rsidRPr="006C15B9">
              <w:rPr>
                <w:rFonts w:ascii="Century Gothic" w:hAnsi="Century Gothic" w:cs="Times New Roman"/>
                <w:bCs/>
                <w:sz w:val="20"/>
                <w:szCs w:val="20"/>
              </w:rPr>
              <w:t xml:space="preserve"> r.</w:t>
            </w:r>
          </w:p>
        </w:tc>
      </w:tr>
    </w:tbl>
    <w:p w14:paraId="74B1FFFF" w14:textId="77777777" w:rsidR="00C115F0" w:rsidRDefault="00C115F0" w:rsidP="00D63CB5">
      <w:pPr>
        <w:tabs>
          <w:tab w:val="center" w:pos="4536"/>
          <w:tab w:val="left" w:pos="691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" w:name="_Hlk65232113"/>
      <w:bookmarkEnd w:id="0"/>
    </w:p>
    <w:p w14:paraId="60710331" w14:textId="77777777" w:rsidR="00C115F0" w:rsidRDefault="00C115F0" w:rsidP="002F0ADB">
      <w:pPr>
        <w:tabs>
          <w:tab w:val="center" w:pos="4536"/>
          <w:tab w:val="left" w:pos="691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0E89CD0" w14:textId="6A946B1B" w:rsidR="00B5186E" w:rsidRPr="006C15B9" w:rsidRDefault="000B013F" w:rsidP="00D63CB5">
      <w:pPr>
        <w:tabs>
          <w:tab w:val="center" w:pos="4536"/>
          <w:tab w:val="left" w:pos="691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15B9">
        <w:rPr>
          <w:rFonts w:ascii="Times New Roman" w:hAnsi="Times New Roman" w:cs="Times New Roman"/>
          <w:b/>
          <w:sz w:val="24"/>
          <w:szCs w:val="24"/>
        </w:rPr>
        <w:t>Uchwała Nr …</w:t>
      </w:r>
      <w:r w:rsidR="00B253CF" w:rsidRPr="006C15B9">
        <w:rPr>
          <w:rFonts w:ascii="Times New Roman" w:hAnsi="Times New Roman" w:cs="Times New Roman"/>
          <w:b/>
          <w:sz w:val="24"/>
          <w:szCs w:val="24"/>
        </w:rPr>
        <w:t>/</w:t>
      </w:r>
      <w:r w:rsidRPr="006C15B9">
        <w:rPr>
          <w:rFonts w:ascii="Times New Roman" w:hAnsi="Times New Roman" w:cs="Times New Roman"/>
          <w:b/>
          <w:sz w:val="24"/>
          <w:szCs w:val="24"/>
        </w:rPr>
        <w:t>…</w:t>
      </w:r>
      <w:r w:rsidR="00B253CF" w:rsidRPr="006C15B9">
        <w:rPr>
          <w:rFonts w:ascii="Times New Roman" w:hAnsi="Times New Roman" w:cs="Times New Roman"/>
          <w:b/>
          <w:sz w:val="24"/>
          <w:szCs w:val="24"/>
        </w:rPr>
        <w:t>/</w:t>
      </w:r>
      <w:r w:rsidRPr="006C15B9">
        <w:rPr>
          <w:rFonts w:ascii="Times New Roman" w:hAnsi="Times New Roman" w:cs="Times New Roman"/>
          <w:b/>
          <w:sz w:val="24"/>
          <w:szCs w:val="24"/>
        </w:rPr>
        <w:t>…..</w:t>
      </w:r>
    </w:p>
    <w:p w14:paraId="56D4B6A5" w14:textId="6E203624" w:rsidR="00B5186E" w:rsidRPr="006C15B9" w:rsidRDefault="00B5186E" w:rsidP="00E11C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15B9">
        <w:rPr>
          <w:rFonts w:ascii="Times New Roman" w:hAnsi="Times New Roman" w:cs="Times New Roman"/>
          <w:b/>
          <w:sz w:val="24"/>
          <w:szCs w:val="24"/>
        </w:rPr>
        <w:t xml:space="preserve">Rady </w:t>
      </w:r>
      <w:r w:rsidR="00877055" w:rsidRPr="006C15B9">
        <w:rPr>
          <w:rFonts w:ascii="Times New Roman" w:hAnsi="Times New Roman" w:cs="Times New Roman"/>
          <w:b/>
          <w:sz w:val="24"/>
          <w:szCs w:val="24"/>
        </w:rPr>
        <w:t xml:space="preserve">Gminy </w:t>
      </w:r>
      <w:r w:rsidR="00A00C1D">
        <w:rPr>
          <w:rFonts w:ascii="Times New Roman" w:hAnsi="Times New Roman" w:cs="Times New Roman"/>
          <w:b/>
          <w:sz w:val="24"/>
          <w:szCs w:val="24"/>
        </w:rPr>
        <w:t>Skąpe</w:t>
      </w:r>
    </w:p>
    <w:p w14:paraId="396FC50A" w14:textId="20BCA944" w:rsidR="00B5186E" w:rsidRPr="006C15B9" w:rsidRDefault="00497E6D" w:rsidP="00E11C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7E6D">
        <w:rPr>
          <w:rFonts w:ascii="Times New Roman" w:hAnsi="Times New Roman" w:cs="Times New Roman"/>
          <w:b/>
          <w:sz w:val="24"/>
          <w:szCs w:val="24"/>
        </w:rPr>
        <w:t>z dnia ……… 202</w:t>
      </w:r>
      <w:r w:rsidR="00276DD2">
        <w:rPr>
          <w:rFonts w:ascii="Times New Roman" w:hAnsi="Times New Roman" w:cs="Times New Roman"/>
          <w:b/>
          <w:sz w:val="24"/>
          <w:szCs w:val="24"/>
        </w:rPr>
        <w:t>6</w:t>
      </w:r>
      <w:r w:rsidRPr="00497E6D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14:paraId="0FE6D618" w14:textId="77777777" w:rsidR="00BA751F" w:rsidRPr="006C15B9" w:rsidRDefault="00BA751F" w:rsidP="002049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B018CF" w14:textId="04FA8173" w:rsidR="00DC525E" w:rsidRPr="00B175DA" w:rsidRDefault="004A747B" w:rsidP="00EF20E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175DA">
        <w:rPr>
          <w:rFonts w:ascii="Times New Roman" w:hAnsi="Times New Roman" w:cs="Times New Roman"/>
          <w:b/>
          <w:bCs/>
          <w:sz w:val="24"/>
          <w:szCs w:val="24"/>
        </w:rPr>
        <w:t xml:space="preserve">w sprawie </w:t>
      </w:r>
      <w:r w:rsidR="002C7945" w:rsidRPr="00B175DA">
        <w:rPr>
          <w:rFonts w:ascii="Times New Roman" w:hAnsi="Times New Roman" w:cs="Times New Roman"/>
          <w:b/>
          <w:bCs/>
          <w:sz w:val="24"/>
          <w:szCs w:val="24"/>
        </w:rPr>
        <w:t>uchwalenia</w:t>
      </w:r>
      <w:r w:rsidRPr="00B175DA">
        <w:rPr>
          <w:rFonts w:ascii="Times New Roman" w:hAnsi="Times New Roman" w:cs="Times New Roman"/>
          <w:b/>
          <w:bCs/>
          <w:sz w:val="24"/>
          <w:szCs w:val="24"/>
        </w:rPr>
        <w:t xml:space="preserve"> miejscowego planu zagospodarowania przestrzennego</w:t>
      </w:r>
      <w:r w:rsidR="00986D79" w:rsidRPr="00B175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00C1D" w:rsidRPr="00A00C1D">
        <w:rPr>
          <w:rFonts w:ascii="Times New Roman" w:hAnsi="Times New Roman" w:cs="Times New Roman"/>
          <w:b/>
          <w:bCs/>
          <w:sz w:val="24"/>
          <w:szCs w:val="24"/>
        </w:rPr>
        <w:t>części obrębów ewidencyjnych Rokitnica, Węgrzynice, Międzylesie, gmina Skąpe</w:t>
      </w:r>
      <w:bookmarkStart w:id="3" w:name="_Hlk31962969"/>
    </w:p>
    <w:bookmarkEnd w:id="3"/>
    <w:p w14:paraId="6FB4789D" w14:textId="77777777" w:rsidR="004A747B" w:rsidRPr="006C15B9" w:rsidRDefault="004A747B" w:rsidP="004A747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8420CF" w14:textId="2DE9BB5C" w:rsidR="007950ED" w:rsidRPr="006C15B9" w:rsidRDefault="007950ED" w:rsidP="0025782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 xml:space="preserve">Działając na podstawie art. 18 ust. 2 pkt. 5 ustawy z dnia 8 marca 1990 r. o samorządzie gminnym </w:t>
      </w:r>
      <w:r w:rsidR="00ED2D88" w:rsidRPr="006C15B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23154F" w:rsidRPr="006C15B9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23154F" w:rsidRPr="006C15B9">
        <w:rPr>
          <w:rFonts w:ascii="Times New Roman" w:hAnsi="Times New Roman" w:cs="Times New Roman"/>
          <w:sz w:val="24"/>
          <w:szCs w:val="24"/>
        </w:rPr>
        <w:t xml:space="preserve">. </w:t>
      </w:r>
      <w:r w:rsidR="002967AA" w:rsidRPr="002967AA">
        <w:rPr>
          <w:rFonts w:ascii="Times New Roman" w:hAnsi="Times New Roman" w:cs="Times New Roman"/>
          <w:sz w:val="24"/>
          <w:szCs w:val="24"/>
        </w:rPr>
        <w:t>Dz. U. z 2025 r. poz. 1153; zm.: Dz. U. z 2025 r. poz. 1436</w:t>
      </w:r>
      <w:r w:rsidR="00ED2D88" w:rsidRPr="006C15B9">
        <w:rPr>
          <w:rFonts w:ascii="Times New Roman" w:hAnsi="Times New Roman" w:cs="Times New Roman"/>
          <w:sz w:val="24"/>
          <w:szCs w:val="24"/>
        </w:rPr>
        <w:t>)</w:t>
      </w:r>
      <w:r w:rsidRPr="006C15B9">
        <w:rPr>
          <w:rFonts w:ascii="Times New Roman" w:hAnsi="Times New Roman" w:cs="Times New Roman"/>
          <w:sz w:val="24"/>
          <w:szCs w:val="24"/>
        </w:rPr>
        <w:t xml:space="preserve"> i art. 20 ustawy z dnia 27 marca 2003 r. o planowaniu i zagospodarowaniu przestrzennym </w:t>
      </w:r>
      <w:r w:rsidR="00ED2D88" w:rsidRPr="006C15B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923E66" w:rsidRPr="006C15B9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923E66" w:rsidRPr="006C15B9">
        <w:rPr>
          <w:rFonts w:ascii="Times New Roman" w:hAnsi="Times New Roman" w:cs="Times New Roman"/>
          <w:sz w:val="24"/>
          <w:szCs w:val="24"/>
        </w:rPr>
        <w:t>.</w:t>
      </w:r>
      <w:r w:rsidR="00986D79">
        <w:rPr>
          <w:rFonts w:ascii="Times New Roman" w:hAnsi="Times New Roman" w:cs="Times New Roman"/>
          <w:sz w:val="24"/>
          <w:szCs w:val="24"/>
        </w:rPr>
        <w:t xml:space="preserve"> </w:t>
      </w:r>
      <w:r w:rsidR="0098559A" w:rsidRPr="0098559A">
        <w:rPr>
          <w:rFonts w:ascii="Times New Roman" w:hAnsi="Times New Roman" w:cs="Times New Roman"/>
          <w:sz w:val="24"/>
          <w:szCs w:val="24"/>
        </w:rPr>
        <w:t> </w:t>
      </w:r>
      <w:r w:rsidR="004D4BAC" w:rsidRPr="0093303B">
        <w:rPr>
          <w:rFonts w:ascii="Times New Roman" w:hAnsi="Times New Roman" w:cs="Times New Roman"/>
          <w:sz w:val="24"/>
          <w:szCs w:val="24"/>
        </w:rPr>
        <w:t xml:space="preserve">Dz. U. z 2026 r. poz. 538. zm. </w:t>
      </w:r>
      <w:r w:rsidR="00ED2D88" w:rsidRPr="006C15B9">
        <w:rPr>
          <w:rFonts w:ascii="Times New Roman" w:hAnsi="Times New Roman" w:cs="Times New Roman"/>
          <w:sz w:val="24"/>
          <w:szCs w:val="24"/>
        </w:rPr>
        <w:t>)</w:t>
      </w:r>
      <w:r w:rsidRPr="006C15B9">
        <w:rPr>
          <w:rFonts w:ascii="Times New Roman" w:hAnsi="Times New Roman" w:cs="Times New Roman"/>
          <w:sz w:val="24"/>
          <w:szCs w:val="24"/>
        </w:rPr>
        <w:t>,</w:t>
      </w:r>
      <w:r w:rsidR="008F7B81" w:rsidRPr="006C15B9">
        <w:rPr>
          <w:rFonts w:ascii="Times New Roman" w:hAnsi="Times New Roman" w:cs="Times New Roman"/>
          <w:sz w:val="24"/>
          <w:szCs w:val="24"/>
        </w:rPr>
        <w:t xml:space="preserve"> </w:t>
      </w:r>
      <w:bookmarkStart w:id="4" w:name="_Hlk150861685"/>
      <w:r w:rsidR="008F7B81" w:rsidRPr="006C15B9">
        <w:rPr>
          <w:rFonts w:ascii="Times New Roman" w:hAnsi="Times New Roman" w:cs="Times New Roman"/>
          <w:sz w:val="24"/>
          <w:szCs w:val="24"/>
        </w:rPr>
        <w:t>w związku z art. 67 ust. 3 ustawy z dnia 7 lipca 2023 r. o zmianie ustawy o planowaniu i zagospodarowaniu przestrzennym oraz niektórych innych ustaw (</w:t>
      </w:r>
      <w:r w:rsidR="0098559A" w:rsidRPr="0098559A">
        <w:rPr>
          <w:rFonts w:ascii="Times New Roman" w:hAnsi="Times New Roman" w:cs="Times New Roman"/>
          <w:sz w:val="24"/>
          <w:szCs w:val="24"/>
        </w:rPr>
        <w:t>Dz. U. z 2023 r. poz. 1688; zm.: Dz. U. z 2024 r. poz. 1824 oraz z 2025 r. poz. 527, poz. 1543 i poz. 1668</w:t>
      </w:r>
      <w:r w:rsidR="008F7B81" w:rsidRPr="006C15B9">
        <w:rPr>
          <w:rFonts w:ascii="Times New Roman" w:hAnsi="Times New Roman" w:cs="Times New Roman"/>
          <w:sz w:val="24"/>
          <w:szCs w:val="24"/>
        </w:rPr>
        <w:t>)</w:t>
      </w:r>
      <w:bookmarkEnd w:id="4"/>
      <w:r w:rsidR="008F7B81" w:rsidRPr="006C15B9">
        <w:rPr>
          <w:rFonts w:ascii="Times New Roman" w:hAnsi="Times New Roman" w:cs="Times New Roman"/>
          <w:sz w:val="24"/>
          <w:szCs w:val="24"/>
        </w:rPr>
        <w:t>,</w:t>
      </w:r>
      <w:r w:rsidRPr="006C15B9">
        <w:rPr>
          <w:rFonts w:ascii="Times New Roman" w:hAnsi="Times New Roman" w:cs="Times New Roman"/>
          <w:sz w:val="24"/>
          <w:szCs w:val="24"/>
        </w:rPr>
        <w:t xml:space="preserve"> Rada </w:t>
      </w:r>
      <w:r w:rsidR="009E6A76" w:rsidRPr="006C15B9">
        <w:rPr>
          <w:rFonts w:ascii="Times New Roman" w:hAnsi="Times New Roman" w:cs="Times New Roman"/>
          <w:sz w:val="24"/>
          <w:szCs w:val="24"/>
        </w:rPr>
        <w:t>Gminy</w:t>
      </w:r>
      <w:r w:rsidR="00A00C1D">
        <w:rPr>
          <w:rFonts w:ascii="Times New Roman" w:hAnsi="Times New Roman" w:cs="Times New Roman"/>
          <w:sz w:val="24"/>
          <w:szCs w:val="24"/>
        </w:rPr>
        <w:t xml:space="preserve"> Skąpe</w:t>
      </w:r>
      <w:r w:rsidR="00986D79">
        <w:rPr>
          <w:rFonts w:ascii="Times New Roman" w:hAnsi="Times New Roman" w:cs="Times New Roman"/>
          <w:sz w:val="24"/>
          <w:szCs w:val="24"/>
        </w:rPr>
        <w:t xml:space="preserve"> </w:t>
      </w:r>
      <w:r w:rsidRPr="006C15B9">
        <w:rPr>
          <w:rFonts w:ascii="Times New Roman" w:hAnsi="Times New Roman" w:cs="Times New Roman"/>
          <w:sz w:val="24"/>
          <w:szCs w:val="24"/>
        </w:rPr>
        <w:t>uchwala, co następuje:</w:t>
      </w:r>
    </w:p>
    <w:p w14:paraId="373F8CF6" w14:textId="77777777" w:rsidR="00590803" w:rsidRPr="006C15B9" w:rsidRDefault="00590803" w:rsidP="00590803">
      <w:pPr>
        <w:pStyle w:val="Nagwek1"/>
        <w:rPr>
          <w:rFonts w:cs="Times New Roman"/>
        </w:rPr>
      </w:pPr>
      <w:r w:rsidRPr="006C15B9">
        <w:rPr>
          <w:rFonts w:cs="Times New Roman"/>
        </w:rPr>
        <w:t>Rozdział 1</w:t>
      </w:r>
    </w:p>
    <w:p w14:paraId="54EACC8C" w14:textId="77777777" w:rsidR="00BA751F" w:rsidRPr="006C15B9" w:rsidRDefault="00BA751F" w:rsidP="006C2752">
      <w:pPr>
        <w:pStyle w:val="Nagwek1"/>
        <w:rPr>
          <w:rFonts w:cs="Times New Roman"/>
        </w:rPr>
      </w:pPr>
      <w:r w:rsidRPr="006C15B9">
        <w:rPr>
          <w:rFonts w:cs="Times New Roman"/>
        </w:rPr>
        <w:t>Przepisy ogólne</w:t>
      </w:r>
    </w:p>
    <w:bookmarkEnd w:id="2"/>
    <w:p w14:paraId="4EB5F3EB" w14:textId="77777777" w:rsidR="00D07EEE" w:rsidRPr="006C15B9" w:rsidRDefault="00D07EEE">
      <w:pPr>
        <w:widowControl w:val="0"/>
        <w:numPr>
          <w:ilvl w:val="0"/>
          <w:numId w:val="6"/>
        </w:numPr>
        <w:autoSpaceDE w:val="0"/>
        <w:spacing w:before="120" w:after="0"/>
        <w:ind w:left="357" w:hanging="357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355B6F24" w14:textId="0EA6A026" w:rsidR="00475800" w:rsidRPr="002B4F8B" w:rsidRDefault="00922C71" w:rsidP="00A80DE3">
      <w:pPr>
        <w:widowControl w:val="0"/>
        <w:numPr>
          <w:ilvl w:val="0"/>
          <w:numId w:val="1"/>
        </w:numPr>
        <w:autoSpaceDE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65232204"/>
      <w:r w:rsidRPr="006C15B9">
        <w:rPr>
          <w:rFonts w:ascii="Times New Roman" w:hAnsi="Times New Roman" w:cs="Times New Roman"/>
          <w:sz w:val="24"/>
          <w:szCs w:val="24"/>
        </w:rPr>
        <w:t xml:space="preserve">Zgodnie z </w:t>
      </w:r>
      <w:r w:rsidR="00C115F0" w:rsidRPr="006C15B9">
        <w:rPr>
          <w:rFonts w:ascii="Times New Roman" w:hAnsi="Times New Roman" w:cs="Times New Roman"/>
          <w:sz w:val="24"/>
          <w:szCs w:val="24"/>
        </w:rPr>
        <w:t>u</w:t>
      </w:r>
      <w:r w:rsidRPr="006C15B9">
        <w:rPr>
          <w:rFonts w:ascii="Times New Roman" w:hAnsi="Times New Roman" w:cs="Times New Roman"/>
          <w:sz w:val="24"/>
          <w:szCs w:val="24"/>
        </w:rPr>
        <w:t xml:space="preserve">chwałą </w:t>
      </w:r>
      <w:r w:rsidR="00C115F0" w:rsidRPr="006C15B9">
        <w:rPr>
          <w:rFonts w:ascii="Times New Roman" w:hAnsi="Times New Roman" w:cs="Times New Roman"/>
          <w:sz w:val="24"/>
          <w:szCs w:val="24"/>
        </w:rPr>
        <w:t xml:space="preserve">nr </w:t>
      </w:r>
      <w:r w:rsidR="00CE0E85">
        <w:rPr>
          <w:rFonts w:ascii="Times New Roman" w:hAnsi="Times New Roman" w:cs="Times New Roman"/>
          <w:sz w:val="24"/>
          <w:szCs w:val="24"/>
        </w:rPr>
        <w:t>V</w:t>
      </w:r>
      <w:r w:rsidR="00986D79">
        <w:rPr>
          <w:rFonts w:ascii="Times New Roman" w:hAnsi="Times New Roman" w:cs="Times New Roman"/>
          <w:sz w:val="24"/>
          <w:szCs w:val="24"/>
        </w:rPr>
        <w:t>I</w:t>
      </w:r>
      <w:r w:rsidR="00A05699" w:rsidRPr="006C15B9">
        <w:rPr>
          <w:rFonts w:ascii="Times New Roman" w:hAnsi="Times New Roman" w:cs="Times New Roman"/>
          <w:sz w:val="24"/>
          <w:szCs w:val="24"/>
        </w:rPr>
        <w:t>/</w:t>
      </w:r>
      <w:r w:rsidR="00CE0E85">
        <w:rPr>
          <w:rFonts w:ascii="Times New Roman" w:hAnsi="Times New Roman" w:cs="Times New Roman"/>
          <w:sz w:val="24"/>
          <w:szCs w:val="24"/>
        </w:rPr>
        <w:t>49</w:t>
      </w:r>
      <w:r w:rsidR="00986D79">
        <w:rPr>
          <w:rFonts w:ascii="Times New Roman" w:hAnsi="Times New Roman" w:cs="Times New Roman"/>
          <w:sz w:val="24"/>
          <w:szCs w:val="24"/>
        </w:rPr>
        <w:t>/</w:t>
      </w:r>
      <w:r w:rsidR="00A05699" w:rsidRPr="006C15B9">
        <w:rPr>
          <w:rFonts w:ascii="Times New Roman" w:hAnsi="Times New Roman" w:cs="Times New Roman"/>
          <w:sz w:val="24"/>
          <w:szCs w:val="24"/>
        </w:rPr>
        <w:t>202</w:t>
      </w:r>
      <w:r w:rsidR="008C1103">
        <w:rPr>
          <w:rFonts w:ascii="Times New Roman" w:hAnsi="Times New Roman" w:cs="Times New Roman"/>
          <w:sz w:val="24"/>
          <w:szCs w:val="24"/>
        </w:rPr>
        <w:t>4</w:t>
      </w:r>
      <w:r w:rsidRPr="006C15B9">
        <w:rPr>
          <w:rFonts w:ascii="Times New Roman" w:hAnsi="Times New Roman" w:cs="Times New Roman"/>
          <w:sz w:val="24"/>
          <w:szCs w:val="24"/>
        </w:rPr>
        <w:t xml:space="preserve"> Rady </w:t>
      </w:r>
      <w:r w:rsidR="009E6A76" w:rsidRPr="006C15B9">
        <w:rPr>
          <w:rFonts w:ascii="Times New Roman" w:hAnsi="Times New Roman" w:cs="Times New Roman"/>
          <w:sz w:val="24"/>
          <w:szCs w:val="24"/>
        </w:rPr>
        <w:t>Gminy</w:t>
      </w:r>
      <w:r w:rsidR="00883321">
        <w:rPr>
          <w:rFonts w:ascii="Times New Roman" w:hAnsi="Times New Roman" w:cs="Times New Roman"/>
          <w:sz w:val="24"/>
          <w:szCs w:val="24"/>
        </w:rPr>
        <w:t xml:space="preserve"> </w:t>
      </w:r>
      <w:r w:rsidR="00CE0E85">
        <w:rPr>
          <w:rFonts w:ascii="Times New Roman" w:hAnsi="Times New Roman" w:cs="Times New Roman"/>
          <w:sz w:val="24"/>
          <w:szCs w:val="24"/>
        </w:rPr>
        <w:t>Skąpe</w:t>
      </w:r>
      <w:r w:rsidR="00986D79">
        <w:rPr>
          <w:rFonts w:ascii="Times New Roman" w:hAnsi="Times New Roman" w:cs="Times New Roman"/>
          <w:sz w:val="24"/>
          <w:szCs w:val="24"/>
        </w:rPr>
        <w:t xml:space="preserve"> </w:t>
      </w:r>
      <w:r w:rsidRPr="006C15B9">
        <w:rPr>
          <w:rFonts w:ascii="Times New Roman" w:hAnsi="Times New Roman" w:cs="Times New Roman"/>
          <w:sz w:val="24"/>
          <w:szCs w:val="24"/>
        </w:rPr>
        <w:t xml:space="preserve">z dnia </w:t>
      </w:r>
      <w:r w:rsidR="00CE0E85">
        <w:rPr>
          <w:rFonts w:ascii="Times New Roman" w:hAnsi="Times New Roman" w:cs="Times New Roman"/>
          <w:sz w:val="24"/>
          <w:szCs w:val="24"/>
        </w:rPr>
        <w:t>6 września</w:t>
      </w:r>
      <w:r w:rsidR="00986D79">
        <w:rPr>
          <w:rFonts w:ascii="Times New Roman" w:hAnsi="Times New Roman" w:cs="Times New Roman"/>
          <w:sz w:val="24"/>
          <w:szCs w:val="24"/>
        </w:rPr>
        <w:t xml:space="preserve"> </w:t>
      </w:r>
      <w:r w:rsidR="00A05699" w:rsidRPr="006C15B9">
        <w:rPr>
          <w:rFonts w:ascii="Times New Roman" w:hAnsi="Times New Roman" w:cs="Times New Roman"/>
          <w:sz w:val="24"/>
          <w:szCs w:val="24"/>
        </w:rPr>
        <w:t>202</w:t>
      </w:r>
      <w:r w:rsidR="008C1103">
        <w:rPr>
          <w:rFonts w:ascii="Times New Roman" w:hAnsi="Times New Roman" w:cs="Times New Roman"/>
          <w:sz w:val="24"/>
          <w:szCs w:val="24"/>
        </w:rPr>
        <w:t>4</w:t>
      </w:r>
      <w:r w:rsidR="00A80DE3" w:rsidRPr="006C15B9">
        <w:rPr>
          <w:rFonts w:ascii="Times New Roman" w:hAnsi="Times New Roman" w:cs="Times New Roman"/>
          <w:sz w:val="24"/>
          <w:szCs w:val="24"/>
        </w:rPr>
        <w:t> roku</w:t>
      </w:r>
      <w:r w:rsidRPr="006C15B9">
        <w:rPr>
          <w:rFonts w:ascii="Times New Roman" w:hAnsi="Times New Roman" w:cs="Times New Roman"/>
          <w:sz w:val="24"/>
          <w:szCs w:val="24"/>
        </w:rPr>
        <w:t xml:space="preserve"> w sprawie </w:t>
      </w:r>
      <w:r w:rsidRPr="002B4F8B">
        <w:rPr>
          <w:rFonts w:ascii="Times New Roman" w:hAnsi="Times New Roman" w:cs="Times New Roman"/>
          <w:sz w:val="24"/>
          <w:szCs w:val="24"/>
        </w:rPr>
        <w:t xml:space="preserve">przystąpienia do sporządzenia miejscowego planu zagospodarowania przestrzennego </w:t>
      </w:r>
      <w:r w:rsidR="00CE0E85" w:rsidRPr="002B4F8B">
        <w:rPr>
          <w:rFonts w:ascii="Times New Roman" w:hAnsi="Times New Roman" w:cs="Times New Roman"/>
          <w:sz w:val="24"/>
          <w:szCs w:val="24"/>
        </w:rPr>
        <w:t>części obrębów ewidencyjnych Rokitnica, Węgrzynice, Międzylesie, gmina Skąpe</w:t>
      </w:r>
      <w:r w:rsidRPr="002B4F8B">
        <w:rPr>
          <w:rFonts w:ascii="Times New Roman" w:hAnsi="Times New Roman" w:cs="Times New Roman"/>
          <w:sz w:val="24"/>
          <w:szCs w:val="24"/>
        </w:rPr>
        <w:t>,</w:t>
      </w:r>
      <w:r w:rsidRPr="002B4F8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2B4F8B">
        <w:rPr>
          <w:rFonts w:ascii="Times New Roman" w:hAnsi="Times New Roman" w:cs="Times New Roman"/>
          <w:sz w:val="24"/>
          <w:szCs w:val="24"/>
        </w:rPr>
        <w:t>p</w:t>
      </w:r>
      <w:r w:rsidR="000D6EB1" w:rsidRPr="002B4F8B">
        <w:rPr>
          <w:rFonts w:ascii="Times New Roman" w:hAnsi="Times New Roman" w:cs="Times New Roman"/>
          <w:sz w:val="24"/>
          <w:szCs w:val="24"/>
        </w:rPr>
        <w:t xml:space="preserve">o stwierdzeniu braku naruszenia ustaleń </w:t>
      </w:r>
      <w:r w:rsidR="00A05699" w:rsidRPr="002B4F8B">
        <w:rPr>
          <w:rFonts w:ascii="Times New Roman" w:hAnsi="Times New Roman" w:cs="Times New Roman"/>
          <w:sz w:val="24"/>
          <w:szCs w:val="24"/>
        </w:rPr>
        <w:t>„</w:t>
      </w:r>
      <w:r w:rsidR="00795EE8" w:rsidRPr="0093303B">
        <w:rPr>
          <w:rFonts w:ascii="Times New Roman" w:hAnsi="Times New Roman" w:cs="Times New Roman"/>
          <w:i/>
          <w:iCs/>
          <w:sz w:val="24"/>
          <w:szCs w:val="24"/>
        </w:rPr>
        <w:t>Planu Ogólnego</w:t>
      </w:r>
      <w:r w:rsidR="00A05699" w:rsidRPr="002B4F8B">
        <w:rPr>
          <w:rFonts w:ascii="Times New Roman" w:hAnsi="Times New Roman" w:cs="Times New Roman"/>
          <w:i/>
          <w:iCs/>
          <w:sz w:val="24"/>
          <w:szCs w:val="24"/>
        </w:rPr>
        <w:t xml:space="preserve"> gminy</w:t>
      </w:r>
      <w:r w:rsidR="00883321" w:rsidRPr="002B4F8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1C1F41" w:rsidRPr="002B4F8B">
        <w:rPr>
          <w:rFonts w:ascii="Times New Roman" w:hAnsi="Times New Roman" w:cs="Times New Roman"/>
          <w:i/>
          <w:iCs/>
          <w:sz w:val="24"/>
          <w:szCs w:val="24"/>
        </w:rPr>
        <w:t>Skąpe</w:t>
      </w:r>
      <w:r w:rsidR="00A05699" w:rsidRPr="002B4F8B">
        <w:rPr>
          <w:rFonts w:ascii="Times New Roman" w:hAnsi="Times New Roman" w:cs="Times New Roman"/>
          <w:sz w:val="24"/>
          <w:szCs w:val="24"/>
        </w:rPr>
        <w:t xml:space="preserve">” uchwalonego </w:t>
      </w:r>
      <w:r w:rsidR="00923E66" w:rsidRPr="002B4F8B">
        <w:rPr>
          <w:rFonts w:ascii="Times New Roman" w:hAnsi="Times New Roman" w:cs="Times New Roman"/>
          <w:sz w:val="24"/>
          <w:szCs w:val="24"/>
        </w:rPr>
        <w:t>u</w:t>
      </w:r>
      <w:r w:rsidR="00A05699" w:rsidRPr="002B4F8B">
        <w:rPr>
          <w:rFonts w:ascii="Times New Roman" w:hAnsi="Times New Roman" w:cs="Times New Roman"/>
          <w:sz w:val="24"/>
          <w:szCs w:val="24"/>
        </w:rPr>
        <w:t xml:space="preserve">chwałą nr </w:t>
      </w:r>
      <w:r w:rsidR="00795EE8" w:rsidRPr="0093303B">
        <w:rPr>
          <w:rFonts w:ascii="Times New Roman" w:hAnsi="Times New Roman" w:cs="Times New Roman"/>
          <w:sz w:val="24"/>
          <w:szCs w:val="24"/>
        </w:rPr>
        <w:t>XXIV</w:t>
      </w:r>
      <w:r w:rsidR="00E67FB4" w:rsidRPr="002B4F8B">
        <w:rPr>
          <w:rFonts w:ascii="Times New Roman" w:hAnsi="Times New Roman" w:cs="Times New Roman"/>
          <w:sz w:val="24"/>
          <w:szCs w:val="24"/>
        </w:rPr>
        <w:t>/</w:t>
      </w:r>
      <w:r w:rsidR="00795EE8" w:rsidRPr="0093303B">
        <w:rPr>
          <w:rFonts w:ascii="Times New Roman" w:hAnsi="Times New Roman" w:cs="Times New Roman"/>
          <w:sz w:val="24"/>
          <w:szCs w:val="24"/>
        </w:rPr>
        <w:t>2</w:t>
      </w:r>
      <w:r w:rsidR="001C1F41" w:rsidRPr="002B4F8B">
        <w:rPr>
          <w:rFonts w:ascii="Times New Roman" w:hAnsi="Times New Roman" w:cs="Times New Roman"/>
          <w:sz w:val="24"/>
          <w:szCs w:val="24"/>
        </w:rPr>
        <w:t>0</w:t>
      </w:r>
      <w:r w:rsidR="00795EE8" w:rsidRPr="0093303B">
        <w:rPr>
          <w:rFonts w:ascii="Times New Roman" w:hAnsi="Times New Roman" w:cs="Times New Roman"/>
          <w:sz w:val="24"/>
          <w:szCs w:val="24"/>
        </w:rPr>
        <w:t>8</w:t>
      </w:r>
      <w:r w:rsidR="00E67FB4" w:rsidRPr="002B4F8B">
        <w:rPr>
          <w:rFonts w:ascii="Times New Roman" w:hAnsi="Times New Roman" w:cs="Times New Roman"/>
          <w:sz w:val="24"/>
          <w:szCs w:val="24"/>
        </w:rPr>
        <w:t>/20</w:t>
      </w:r>
      <w:r w:rsidR="001C1F41" w:rsidRPr="002B4F8B">
        <w:rPr>
          <w:rFonts w:ascii="Times New Roman" w:hAnsi="Times New Roman" w:cs="Times New Roman"/>
          <w:sz w:val="24"/>
          <w:szCs w:val="24"/>
        </w:rPr>
        <w:t>2</w:t>
      </w:r>
      <w:r w:rsidR="00795EE8" w:rsidRPr="0093303B">
        <w:rPr>
          <w:rFonts w:ascii="Times New Roman" w:hAnsi="Times New Roman" w:cs="Times New Roman"/>
          <w:sz w:val="24"/>
          <w:szCs w:val="24"/>
        </w:rPr>
        <w:t>6</w:t>
      </w:r>
      <w:r w:rsidR="00A05699" w:rsidRPr="002B4F8B">
        <w:rPr>
          <w:rFonts w:ascii="Times New Roman" w:hAnsi="Times New Roman" w:cs="Times New Roman"/>
          <w:sz w:val="24"/>
          <w:szCs w:val="24"/>
        </w:rPr>
        <w:t xml:space="preserve"> Rady Gminy</w:t>
      </w:r>
      <w:r w:rsidR="00E67FB4" w:rsidRPr="002B4F8B">
        <w:rPr>
          <w:rFonts w:ascii="Times New Roman" w:hAnsi="Times New Roman" w:cs="Times New Roman"/>
          <w:sz w:val="24"/>
          <w:szCs w:val="24"/>
        </w:rPr>
        <w:t xml:space="preserve"> </w:t>
      </w:r>
      <w:r w:rsidR="001C1F41" w:rsidRPr="002B4F8B">
        <w:rPr>
          <w:rFonts w:ascii="Times New Roman" w:hAnsi="Times New Roman" w:cs="Times New Roman"/>
          <w:sz w:val="24"/>
          <w:szCs w:val="24"/>
        </w:rPr>
        <w:t>Skąpe</w:t>
      </w:r>
      <w:r w:rsidR="00A05699" w:rsidRPr="002B4F8B">
        <w:rPr>
          <w:rFonts w:ascii="Times New Roman" w:hAnsi="Times New Roman" w:cs="Times New Roman"/>
          <w:sz w:val="24"/>
          <w:szCs w:val="24"/>
        </w:rPr>
        <w:t>, z dnia</w:t>
      </w:r>
      <w:r w:rsidR="001C1F41" w:rsidRPr="002B4F8B">
        <w:rPr>
          <w:rFonts w:ascii="Times New Roman" w:hAnsi="Times New Roman" w:cs="Times New Roman"/>
          <w:sz w:val="24"/>
          <w:szCs w:val="24"/>
        </w:rPr>
        <w:t xml:space="preserve"> 2</w:t>
      </w:r>
      <w:r w:rsidR="00795EE8" w:rsidRPr="0093303B">
        <w:rPr>
          <w:rFonts w:ascii="Times New Roman" w:hAnsi="Times New Roman" w:cs="Times New Roman"/>
          <w:sz w:val="24"/>
          <w:szCs w:val="24"/>
        </w:rPr>
        <w:t>2</w:t>
      </w:r>
      <w:r w:rsidR="001C1F41" w:rsidRPr="002B4F8B">
        <w:rPr>
          <w:rFonts w:ascii="Times New Roman" w:hAnsi="Times New Roman" w:cs="Times New Roman"/>
          <w:sz w:val="24"/>
          <w:szCs w:val="24"/>
        </w:rPr>
        <w:t xml:space="preserve"> </w:t>
      </w:r>
      <w:r w:rsidR="00795EE8" w:rsidRPr="0093303B">
        <w:rPr>
          <w:rFonts w:ascii="Times New Roman" w:hAnsi="Times New Roman" w:cs="Times New Roman"/>
          <w:sz w:val="24"/>
          <w:szCs w:val="24"/>
        </w:rPr>
        <w:t>maja</w:t>
      </w:r>
      <w:r w:rsidR="00A05699" w:rsidRPr="002B4F8B">
        <w:rPr>
          <w:rFonts w:ascii="Times New Roman" w:hAnsi="Times New Roman" w:cs="Times New Roman"/>
          <w:sz w:val="24"/>
          <w:szCs w:val="24"/>
        </w:rPr>
        <w:t xml:space="preserve"> 20</w:t>
      </w:r>
      <w:r w:rsidR="00795EE8" w:rsidRPr="0093303B">
        <w:rPr>
          <w:rFonts w:ascii="Times New Roman" w:hAnsi="Times New Roman" w:cs="Times New Roman"/>
          <w:sz w:val="24"/>
          <w:szCs w:val="24"/>
        </w:rPr>
        <w:t>26</w:t>
      </w:r>
      <w:r w:rsidR="00E67FB4" w:rsidRPr="002B4F8B">
        <w:rPr>
          <w:rFonts w:ascii="Times New Roman" w:hAnsi="Times New Roman" w:cs="Times New Roman"/>
          <w:sz w:val="24"/>
          <w:szCs w:val="24"/>
        </w:rPr>
        <w:t xml:space="preserve"> </w:t>
      </w:r>
      <w:r w:rsidR="00A05699" w:rsidRPr="002B4F8B">
        <w:rPr>
          <w:rFonts w:ascii="Times New Roman" w:hAnsi="Times New Roman" w:cs="Times New Roman"/>
          <w:sz w:val="24"/>
          <w:szCs w:val="24"/>
        </w:rPr>
        <w:t xml:space="preserve">r., uchwala się miejscowy plan zagospodarowania przestrzennego </w:t>
      </w:r>
      <w:r w:rsidR="001C1F41" w:rsidRPr="002B4F8B">
        <w:rPr>
          <w:rFonts w:ascii="Times New Roman" w:hAnsi="Times New Roman" w:cs="Times New Roman"/>
          <w:sz w:val="24"/>
          <w:szCs w:val="24"/>
        </w:rPr>
        <w:t>części obrębów ewidencyjnych Rokitnica, Węgrzynice, Międzylesie, gmina Skąpe</w:t>
      </w:r>
      <w:r w:rsidR="00497E6D" w:rsidRPr="002B4F8B">
        <w:rPr>
          <w:rFonts w:ascii="Times New Roman" w:hAnsi="Times New Roman" w:cs="Times New Roman"/>
          <w:sz w:val="24"/>
          <w:szCs w:val="24"/>
        </w:rPr>
        <w:t>.</w:t>
      </w:r>
    </w:p>
    <w:p w14:paraId="0FC379B8" w14:textId="3683E37B" w:rsidR="003E266A" w:rsidRPr="002B4F8B" w:rsidRDefault="005960BA" w:rsidP="00A80DE3">
      <w:pPr>
        <w:widowControl w:val="0"/>
        <w:numPr>
          <w:ilvl w:val="0"/>
          <w:numId w:val="1"/>
        </w:numPr>
        <w:autoSpaceDE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2B4F8B">
        <w:rPr>
          <w:rFonts w:ascii="Times New Roman" w:hAnsi="Times New Roman" w:cs="Times New Roman"/>
          <w:sz w:val="24"/>
          <w:szCs w:val="24"/>
        </w:rPr>
        <w:t>M</w:t>
      </w:r>
      <w:r w:rsidR="000D6EB1" w:rsidRPr="002B4F8B">
        <w:rPr>
          <w:rFonts w:ascii="Times New Roman" w:hAnsi="Times New Roman" w:cs="Times New Roman"/>
          <w:sz w:val="24"/>
          <w:szCs w:val="24"/>
        </w:rPr>
        <w:t>iejscow</w:t>
      </w:r>
      <w:r w:rsidRPr="002B4F8B">
        <w:rPr>
          <w:rFonts w:ascii="Times New Roman" w:hAnsi="Times New Roman" w:cs="Times New Roman"/>
          <w:sz w:val="24"/>
          <w:szCs w:val="24"/>
        </w:rPr>
        <w:t>y</w:t>
      </w:r>
      <w:r w:rsidR="000D6EB1" w:rsidRPr="002B4F8B">
        <w:rPr>
          <w:rFonts w:ascii="Times New Roman" w:hAnsi="Times New Roman" w:cs="Times New Roman"/>
          <w:sz w:val="24"/>
          <w:szCs w:val="24"/>
        </w:rPr>
        <w:t xml:space="preserve"> plan zagospodarowania przestrzennego </w:t>
      </w:r>
      <w:r w:rsidR="001C1F41" w:rsidRPr="002B4F8B">
        <w:rPr>
          <w:rFonts w:ascii="Times New Roman" w:hAnsi="Times New Roman" w:cs="Times New Roman"/>
          <w:sz w:val="24"/>
          <w:szCs w:val="24"/>
        </w:rPr>
        <w:t>części obrębów ewidencyjnych Rokitnica, Węgrzynice, Międzylesie, gmina Skąpe</w:t>
      </w:r>
      <w:r w:rsidR="006A61A3" w:rsidRPr="002B4F8B">
        <w:rPr>
          <w:rFonts w:ascii="Times New Roman" w:hAnsi="Times New Roman" w:cs="Times New Roman"/>
          <w:sz w:val="24"/>
          <w:szCs w:val="24"/>
        </w:rPr>
        <w:t>, zwan</w:t>
      </w:r>
      <w:r w:rsidRPr="002B4F8B">
        <w:rPr>
          <w:rFonts w:ascii="Times New Roman" w:hAnsi="Times New Roman" w:cs="Times New Roman"/>
          <w:sz w:val="24"/>
          <w:szCs w:val="24"/>
        </w:rPr>
        <w:t>y</w:t>
      </w:r>
      <w:r w:rsidR="006A61A3" w:rsidRPr="002B4F8B">
        <w:rPr>
          <w:rFonts w:ascii="Times New Roman" w:hAnsi="Times New Roman" w:cs="Times New Roman"/>
          <w:sz w:val="24"/>
          <w:szCs w:val="24"/>
        </w:rPr>
        <w:t xml:space="preserve"> dalej </w:t>
      </w:r>
      <w:r w:rsidR="00330764" w:rsidRPr="002B4F8B">
        <w:rPr>
          <w:rFonts w:ascii="Times New Roman" w:hAnsi="Times New Roman" w:cs="Times New Roman"/>
          <w:sz w:val="24"/>
          <w:szCs w:val="24"/>
        </w:rPr>
        <w:t>planem</w:t>
      </w:r>
      <w:r w:rsidR="006A61A3" w:rsidRPr="002B4F8B">
        <w:rPr>
          <w:rFonts w:ascii="Times New Roman" w:hAnsi="Times New Roman" w:cs="Times New Roman"/>
          <w:sz w:val="24"/>
          <w:szCs w:val="24"/>
        </w:rPr>
        <w:t>, obej</w:t>
      </w:r>
      <w:r w:rsidR="009E2357" w:rsidRPr="002B4F8B">
        <w:rPr>
          <w:rFonts w:ascii="Times New Roman" w:hAnsi="Times New Roman" w:cs="Times New Roman"/>
          <w:sz w:val="24"/>
          <w:szCs w:val="24"/>
        </w:rPr>
        <w:t>muje obsza</w:t>
      </w:r>
      <w:r w:rsidR="003E266A" w:rsidRPr="002B4F8B">
        <w:rPr>
          <w:rFonts w:ascii="Times New Roman" w:hAnsi="Times New Roman" w:cs="Times New Roman"/>
          <w:sz w:val="24"/>
          <w:szCs w:val="24"/>
        </w:rPr>
        <w:t xml:space="preserve">r </w:t>
      </w:r>
      <w:r w:rsidR="009E2357" w:rsidRPr="002B4F8B">
        <w:rPr>
          <w:rFonts w:ascii="Times New Roman" w:hAnsi="Times New Roman" w:cs="Times New Roman"/>
          <w:sz w:val="24"/>
          <w:szCs w:val="24"/>
        </w:rPr>
        <w:t xml:space="preserve">o powierzchni </w:t>
      </w:r>
      <w:r w:rsidR="0056475A" w:rsidRPr="002B4F8B">
        <w:rPr>
          <w:rFonts w:ascii="Times New Roman" w:hAnsi="Times New Roman" w:cs="Times New Roman"/>
          <w:sz w:val="24"/>
          <w:szCs w:val="24"/>
        </w:rPr>
        <w:t xml:space="preserve">ok. </w:t>
      </w:r>
      <w:r w:rsidR="001C1F41" w:rsidRPr="002B4F8B">
        <w:rPr>
          <w:rFonts w:ascii="Times New Roman" w:hAnsi="Times New Roman" w:cs="Times New Roman"/>
          <w:sz w:val="24"/>
          <w:szCs w:val="24"/>
        </w:rPr>
        <w:t>896</w:t>
      </w:r>
      <w:r w:rsidR="002D6521" w:rsidRPr="002B4F8B">
        <w:rPr>
          <w:rFonts w:ascii="Times New Roman" w:hAnsi="Times New Roman" w:cs="Times New Roman"/>
          <w:sz w:val="24"/>
          <w:szCs w:val="24"/>
        </w:rPr>
        <w:t> </w:t>
      </w:r>
      <w:r w:rsidR="006A61A3" w:rsidRPr="002B4F8B">
        <w:rPr>
          <w:rFonts w:ascii="Times New Roman" w:hAnsi="Times New Roman" w:cs="Times New Roman"/>
          <w:sz w:val="24"/>
          <w:szCs w:val="24"/>
        </w:rPr>
        <w:t>ha</w:t>
      </w:r>
      <w:r w:rsidR="00F111CA" w:rsidRPr="002B4F8B">
        <w:rPr>
          <w:rFonts w:ascii="Times New Roman" w:hAnsi="Times New Roman" w:cs="Times New Roman"/>
          <w:sz w:val="24"/>
          <w:szCs w:val="24"/>
        </w:rPr>
        <w:t>,</w:t>
      </w:r>
      <w:r w:rsidR="00F111CA" w:rsidRPr="002B4F8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A61A3" w:rsidRPr="002B4F8B">
        <w:rPr>
          <w:rFonts w:ascii="Times New Roman" w:hAnsi="Times New Roman" w:cs="Times New Roman"/>
          <w:sz w:val="24"/>
          <w:szCs w:val="24"/>
        </w:rPr>
        <w:t>któr</w:t>
      </w:r>
      <w:r w:rsidR="00F111CA" w:rsidRPr="002B4F8B">
        <w:rPr>
          <w:rFonts w:ascii="Times New Roman" w:hAnsi="Times New Roman" w:cs="Times New Roman"/>
          <w:sz w:val="24"/>
          <w:szCs w:val="24"/>
        </w:rPr>
        <w:t>ego</w:t>
      </w:r>
      <w:r w:rsidR="006A61A3" w:rsidRPr="002B4F8B">
        <w:rPr>
          <w:rFonts w:ascii="Times New Roman" w:hAnsi="Times New Roman" w:cs="Times New Roman"/>
          <w:sz w:val="24"/>
          <w:szCs w:val="24"/>
        </w:rPr>
        <w:t xml:space="preserve"> gran</w:t>
      </w:r>
      <w:r w:rsidR="000D6EB1" w:rsidRPr="002B4F8B">
        <w:rPr>
          <w:rFonts w:ascii="Times New Roman" w:hAnsi="Times New Roman" w:cs="Times New Roman"/>
          <w:sz w:val="24"/>
          <w:szCs w:val="24"/>
        </w:rPr>
        <w:t xml:space="preserve">ice określono na </w:t>
      </w:r>
      <w:r w:rsidR="00682D19" w:rsidRPr="002B4F8B">
        <w:rPr>
          <w:rFonts w:ascii="Times New Roman" w:hAnsi="Times New Roman" w:cs="Times New Roman"/>
          <w:sz w:val="24"/>
          <w:szCs w:val="24"/>
        </w:rPr>
        <w:t>załącznik</w:t>
      </w:r>
      <w:r w:rsidR="00C115F0" w:rsidRPr="002B4F8B">
        <w:rPr>
          <w:rFonts w:ascii="Times New Roman" w:hAnsi="Times New Roman" w:cs="Times New Roman"/>
          <w:sz w:val="24"/>
          <w:szCs w:val="24"/>
        </w:rPr>
        <w:t>u</w:t>
      </w:r>
      <w:r w:rsidR="00682D19" w:rsidRPr="002B4F8B">
        <w:rPr>
          <w:rFonts w:ascii="Times New Roman" w:hAnsi="Times New Roman" w:cs="Times New Roman"/>
          <w:sz w:val="24"/>
          <w:szCs w:val="24"/>
        </w:rPr>
        <w:t xml:space="preserve"> </w:t>
      </w:r>
      <w:r w:rsidR="00324FD4" w:rsidRPr="002B4F8B">
        <w:rPr>
          <w:rFonts w:ascii="Times New Roman" w:hAnsi="Times New Roman" w:cs="Times New Roman"/>
          <w:sz w:val="24"/>
          <w:szCs w:val="24"/>
        </w:rPr>
        <w:t>nr 1</w:t>
      </w:r>
      <w:r w:rsidR="00E1294E" w:rsidRPr="002B4F8B">
        <w:rPr>
          <w:rFonts w:ascii="Times New Roman" w:hAnsi="Times New Roman" w:cs="Times New Roman"/>
          <w:sz w:val="24"/>
          <w:szCs w:val="24"/>
        </w:rPr>
        <w:t xml:space="preserve"> </w:t>
      </w:r>
      <w:r w:rsidR="006A61A3" w:rsidRPr="002B4F8B">
        <w:rPr>
          <w:rFonts w:ascii="Times New Roman" w:hAnsi="Times New Roman" w:cs="Times New Roman"/>
          <w:sz w:val="24"/>
          <w:szCs w:val="24"/>
        </w:rPr>
        <w:t>do uchwały.</w:t>
      </w:r>
    </w:p>
    <w:bookmarkEnd w:id="5"/>
    <w:p w14:paraId="59213FD0" w14:textId="77777777" w:rsidR="00E76ECA" w:rsidRPr="002B4F8B" w:rsidRDefault="00E76ECA">
      <w:pPr>
        <w:widowControl w:val="0"/>
        <w:numPr>
          <w:ilvl w:val="0"/>
          <w:numId w:val="6"/>
        </w:numPr>
        <w:autoSpaceDE w:val="0"/>
        <w:spacing w:before="120" w:after="0"/>
        <w:ind w:left="357" w:hanging="35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B9A02B3" w14:textId="77777777" w:rsidR="00A47190" w:rsidRPr="002B4F8B" w:rsidRDefault="00A47190" w:rsidP="00A47190">
      <w:pPr>
        <w:widowControl w:val="0"/>
        <w:autoSpaceDE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6" w:name="_Hlk65232289"/>
      <w:r w:rsidRPr="002B4F8B">
        <w:rPr>
          <w:rFonts w:ascii="Times New Roman" w:hAnsi="Times New Roman" w:cs="Times New Roman"/>
          <w:sz w:val="24"/>
          <w:szCs w:val="24"/>
        </w:rPr>
        <w:t>Integralnymi częściami uchwały są:</w:t>
      </w:r>
    </w:p>
    <w:p w14:paraId="0E667BB3" w14:textId="10CEEBCC" w:rsidR="00A47190" w:rsidRPr="002B4F8B" w:rsidRDefault="00390B0B" w:rsidP="003E5114">
      <w:pPr>
        <w:widowControl w:val="0"/>
        <w:numPr>
          <w:ilvl w:val="0"/>
          <w:numId w:val="2"/>
        </w:numPr>
        <w:autoSpaceDE w:val="0"/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2B4F8B">
        <w:rPr>
          <w:rFonts w:ascii="Times New Roman" w:hAnsi="Times New Roman" w:cs="Times New Roman"/>
          <w:sz w:val="24"/>
          <w:szCs w:val="24"/>
        </w:rPr>
        <w:t>część graficzna</w:t>
      </w:r>
      <w:r w:rsidR="00B90047" w:rsidRPr="002B4F8B">
        <w:rPr>
          <w:rFonts w:ascii="Times New Roman" w:hAnsi="Times New Roman" w:cs="Times New Roman"/>
          <w:sz w:val="24"/>
          <w:szCs w:val="24"/>
        </w:rPr>
        <w:t xml:space="preserve"> w skali 1:2</w:t>
      </w:r>
      <w:r w:rsidR="00F94EF2" w:rsidRPr="002B4F8B">
        <w:rPr>
          <w:rFonts w:ascii="Times New Roman" w:hAnsi="Times New Roman" w:cs="Times New Roman"/>
          <w:sz w:val="24"/>
          <w:szCs w:val="24"/>
        </w:rPr>
        <w:t>000</w:t>
      </w:r>
      <w:r w:rsidR="00B90047" w:rsidRPr="002B4F8B">
        <w:rPr>
          <w:rFonts w:ascii="Times New Roman" w:hAnsi="Times New Roman" w:cs="Times New Roman"/>
          <w:sz w:val="24"/>
          <w:szCs w:val="24"/>
        </w:rPr>
        <w:t xml:space="preserve">, </w:t>
      </w:r>
      <w:r w:rsidR="00A47190" w:rsidRPr="002B4F8B">
        <w:rPr>
          <w:rFonts w:ascii="Times New Roman" w:hAnsi="Times New Roman" w:cs="Times New Roman"/>
          <w:sz w:val="24"/>
          <w:szCs w:val="24"/>
        </w:rPr>
        <w:t>stanowiąc</w:t>
      </w:r>
      <w:r w:rsidR="007D4717" w:rsidRPr="002B4F8B">
        <w:rPr>
          <w:rFonts w:ascii="Times New Roman" w:hAnsi="Times New Roman" w:cs="Times New Roman"/>
          <w:sz w:val="24"/>
          <w:szCs w:val="24"/>
        </w:rPr>
        <w:t>a</w:t>
      </w:r>
      <w:r w:rsidR="00A47190" w:rsidRPr="002B4F8B">
        <w:rPr>
          <w:rFonts w:ascii="Times New Roman" w:hAnsi="Times New Roman" w:cs="Times New Roman"/>
          <w:sz w:val="24"/>
          <w:szCs w:val="24"/>
        </w:rPr>
        <w:t xml:space="preserve"> załącznik</w:t>
      </w:r>
      <w:r w:rsidR="00324FD4" w:rsidRPr="002B4F8B">
        <w:rPr>
          <w:rFonts w:ascii="Times New Roman" w:hAnsi="Times New Roman" w:cs="Times New Roman"/>
          <w:sz w:val="24"/>
          <w:szCs w:val="24"/>
        </w:rPr>
        <w:t xml:space="preserve"> </w:t>
      </w:r>
      <w:r w:rsidR="00A47190" w:rsidRPr="002B4F8B">
        <w:rPr>
          <w:rFonts w:ascii="Times New Roman" w:hAnsi="Times New Roman" w:cs="Times New Roman"/>
          <w:sz w:val="24"/>
          <w:szCs w:val="24"/>
        </w:rPr>
        <w:t>nr 1</w:t>
      </w:r>
      <w:r w:rsidR="00EA272F" w:rsidRPr="002B4F8B">
        <w:rPr>
          <w:rFonts w:ascii="Times New Roman" w:hAnsi="Times New Roman" w:cs="Times New Roman"/>
          <w:sz w:val="24"/>
          <w:szCs w:val="24"/>
        </w:rPr>
        <w:t>;</w:t>
      </w:r>
    </w:p>
    <w:p w14:paraId="1D2FA865" w14:textId="422C4FEA" w:rsidR="00A47190" w:rsidRPr="006C15B9" w:rsidRDefault="00A47190" w:rsidP="003E5114">
      <w:pPr>
        <w:widowControl w:val="0"/>
        <w:numPr>
          <w:ilvl w:val="0"/>
          <w:numId w:val="2"/>
        </w:numPr>
        <w:autoSpaceDE w:val="0"/>
        <w:spacing w:after="0"/>
        <w:ind w:left="568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>rozstrzygnięcie o sposobie realizacji zapisanych w planie inwestycji z zakresu infrastruktury technicznej, które należą do zadań własnych gminy oraz zasadach ich finansowania, zgodnie z przepisami o finansach public</w:t>
      </w:r>
      <w:r w:rsidR="00914183" w:rsidRPr="006C15B9">
        <w:rPr>
          <w:rFonts w:ascii="Times New Roman" w:hAnsi="Times New Roman" w:cs="Times New Roman"/>
          <w:sz w:val="24"/>
          <w:szCs w:val="24"/>
        </w:rPr>
        <w:t>znych, stanowiące załącznik nr </w:t>
      </w:r>
      <w:r w:rsidR="00876AC1">
        <w:rPr>
          <w:rFonts w:ascii="Times New Roman" w:hAnsi="Times New Roman" w:cs="Times New Roman"/>
          <w:sz w:val="24"/>
          <w:szCs w:val="24"/>
        </w:rPr>
        <w:t>2</w:t>
      </w:r>
      <w:r w:rsidR="00914183" w:rsidRPr="006C15B9">
        <w:rPr>
          <w:rFonts w:ascii="Times New Roman" w:hAnsi="Times New Roman" w:cs="Times New Roman"/>
          <w:sz w:val="24"/>
          <w:szCs w:val="24"/>
        </w:rPr>
        <w:t>;</w:t>
      </w:r>
    </w:p>
    <w:p w14:paraId="485BFEC3" w14:textId="39028D83" w:rsidR="0056475A" w:rsidRPr="006C15B9" w:rsidRDefault="0056475A" w:rsidP="003E5114">
      <w:pPr>
        <w:widowControl w:val="0"/>
        <w:numPr>
          <w:ilvl w:val="0"/>
          <w:numId w:val="2"/>
        </w:numPr>
        <w:autoSpaceDE w:val="0"/>
        <w:spacing w:after="0"/>
        <w:ind w:left="568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>dane przestrzenne, o których mowa w art. 67a ustawy z dnia 27 marca 2003</w:t>
      </w:r>
      <w:r w:rsidR="001D6005" w:rsidRPr="006C15B9">
        <w:rPr>
          <w:rFonts w:ascii="Times New Roman" w:hAnsi="Times New Roman" w:cs="Times New Roman"/>
          <w:sz w:val="24"/>
          <w:szCs w:val="24"/>
        </w:rPr>
        <w:t xml:space="preserve"> </w:t>
      </w:r>
      <w:r w:rsidRPr="006C15B9">
        <w:rPr>
          <w:rFonts w:ascii="Times New Roman" w:hAnsi="Times New Roman" w:cs="Times New Roman"/>
          <w:sz w:val="24"/>
          <w:szCs w:val="24"/>
        </w:rPr>
        <w:t xml:space="preserve">r. </w:t>
      </w:r>
      <w:r w:rsidRPr="006C15B9">
        <w:rPr>
          <w:rFonts w:ascii="Times New Roman" w:hAnsi="Times New Roman" w:cs="Times New Roman"/>
          <w:sz w:val="24"/>
          <w:szCs w:val="24"/>
        </w:rPr>
        <w:br/>
        <w:t>o planowaniu i zagospodarowaniu przestrzennym,</w:t>
      </w:r>
      <w:r w:rsidR="00B90047" w:rsidRPr="006C15B9">
        <w:rPr>
          <w:rFonts w:ascii="Times New Roman" w:hAnsi="Times New Roman" w:cs="Times New Roman"/>
          <w:sz w:val="24"/>
          <w:szCs w:val="24"/>
        </w:rPr>
        <w:t xml:space="preserve"> stanowiące załącznik nr </w:t>
      </w:r>
      <w:r w:rsidR="00876AC1">
        <w:rPr>
          <w:rFonts w:ascii="Times New Roman" w:hAnsi="Times New Roman" w:cs="Times New Roman"/>
          <w:sz w:val="24"/>
          <w:szCs w:val="24"/>
        </w:rPr>
        <w:t>3</w:t>
      </w:r>
      <w:r w:rsidRPr="006C15B9">
        <w:rPr>
          <w:rFonts w:ascii="Times New Roman" w:hAnsi="Times New Roman" w:cs="Times New Roman"/>
          <w:sz w:val="24"/>
          <w:szCs w:val="24"/>
        </w:rPr>
        <w:t>.</w:t>
      </w:r>
    </w:p>
    <w:bookmarkEnd w:id="6"/>
    <w:p w14:paraId="0C49510A" w14:textId="77777777" w:rsidR="00E76ECA" w:rsidRPr="006C15B9" w:rsidRDefault="00E76ECA">
      <w:pPr>
        <w:widowControl w:val="0"/>
        <w:numPr>
          <w:ilvl w:val="0"/>
          <w:numId w:val="6"/>
        </w:numPr>
        <w:autoSpaceDE w:val="0"/>
        <w:spacing w:before="120" w:after="0"/>
        <w:ind w:left="357" w:hanging="357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73B6AA12" w14:textId="77777777" w:rsidR="00324FD4" w:rsidRPr="006C15B9" w:rsidRDefault="0035736F" w:rsidP="004271AF">
      <w:pPr>
        <w:widowControl w:val="0"/>
        <w:autoSpaceDE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>W granicach obszaru objętego planem</w:t>
      </w:r>
      <w:r w:rsidR="00A47190" w:rsidRPr="006C15B9">
        <w:rPr>
          <w:rFonts w:ascii="Times New Roman" w:hAnsi="Times New Roman" w:cs="Times New Roman"/>
          <w:sz w:val="24"/>
          <w:szCs w:val="24"/>
        </w:rPr>
        <w:t xml:space="preserve"> nie występują uwarunkowania wymagające ustaleń w zakresie:</w:t>
      </w:r>
    </w:p>
    <w:p w14:paraId="7CF63C22" w14:textId="70AF1BAF" w:rsidR="00B72859" w:rsidRDefault="00545E5B">
      <w:pPr>
        <w:pStyle w:val="Akapitzlist"/>
        <w:numPr>
          <w:ilvl w:val="0"/>
          <w:numId w:val="5"/>
        </w:numPr>
        <w:ind w:left="567" w:hanging="283"/>
        <w:jc w:val="both"/>
        <w:rPr>
          <w:rFonts w:ascii="Times New Roman" w:hAnsi="Times New Roman" w:cs="Times New Roman"/>
          <w:sz w:val="24"/>
        </w:rPr>
      </w:pPr>
      <w:r w:rsidRPr="00545E5B">
        <w:rPr>
          <w:rFonts w:ascii="Times New Roman" w:hAnsi="Times New Roman" w:cs="Times New Roman"/>
          <w:sz w:val="24"/>
        </w:rPr>
        <w:t>zasady ochrony dziedzictwa kulturowego i zabytków, w tym krajobrazów kulturowych, oraz dóbr kultury współczesnej;</w:t>
      </w:r>
    </w:p>
    <w:p w14:paraId="2BB8F253" w14:textId="46053291" w:rsidR="005F49D4" w:rsidRDefault="004271AF">
      <w:pPr>
        <w:pStyle w:val="Akapitzlist"/>
        <w:numPr>
          <w:ilvl w:val="0"/>
          <w:numId w:val="5"/>
        </w:numPr>
        <w:ind w:left="567" w:hanging="283"/>
        <w:jc w:val="both"/>
        <w:rPr>
          <w:rFonts w:ascii="Times New Roman" w:hAnsi="Times New Roman" w:cs="Times New Roman"/>
          <w:sz w:val="24"/>
        </w:rPr>
      </w:pPr>
      <w:r w:rsidRPr="005F49D4">
        <w:rPr>
          <w:rFonts w:ascii="Times New Roman" w:hAnsi="Times New Roman" w:cs="Times New Roman"/>
          <w:sz w:val="24"/>
        </w:rPr>
        <w:t>wymaga</w:t>
      </w:r>
      <w:r>
        <w:rPr>
          <w:rFonts w:ascii="Times New Roman" w:hAnsi="Times New Roman" w:cs="Times New Roman"/>
          <w:sz w:val="24"/>
        </w:rPr>
        <w:t xml:space="preserve">ń </w:t>
      </w:r>
      <w:r w:rsidR="005F49D4" w:rsidRPr="005F49D4">
        <w:rPr>
          <w:rFonts w:ascii="Times New Roman" w:hAnsi="Times New Roman" w:cs="Times New Roman"/>
          <w:sz w:val="24"/>
        </w:rPr>
        <w:t>wynikając</w:t>
      </w:r>
      <w:r>
        <w:rPr>
          <w:rFonts w:ascii="Times New Roman" w:hAnsi="Times New Roman" w:cs="Times New Roman"/>
          <w:sz w:val="24"/>
        </w:rPr>
        <w:t>ych</w:t>
      </w:r>
      <w:r w:rsidR="005F49D4" w:rsidRPr="005F49D4">
        <w:rPr>
          <w:rFonts w:ascii="Times New Roman" w:hAnsi="Times New Roman" w:cs="Times New Roman"/>
          <w:sz w:val="24"/>
        </w:rPr>
        <w:t xml:space="preserve"> z potrzeb kształtowania przestrzeni publicznych;</w:t>
      </w:r>
    </w:p>
    <w:p w14:paraId="41A772A5" w14:textId="2E1DAE12" w:rsidR="00512905" w:rsidRPr="00FE1B0B" w:rsidRDefault="00545E5B">
      <w:pPr>
        <w:pStyle w:val="Akapitzlist"/>
        <w:numPr>
          <w:ilvl w:val="0"/>
          <w:numId w:val="5"/>
        </w:numPr>
        <w:spacing w:after="0"/>
        <w:ind w:left="567" w:hanging="283"/>
        <w:rPr>
          <w:rFonts w:ascii="Times New Roman" w:hAnsi="Times New Roman" w:cs="Times New Roman"/>
          <w:sz w:val="24"/>
        </w:rPr>
      </w:pPr>
      <w:r w:rsidRPr="00545E5B">
        <w:rPr>
          <w:rFonts w:ascii="Times New Roman" w:hAnsi="Times New Roman" w:cs="Times New Roman"/>
          <w:sz w:val="24"/>
        </w:rPr>
        <w:lastRenderedPageBreak/>
        <w:t>granice i sposoby zagospodarowania terenów lub obiektów podlegających ochronie, na podstawie odrębnych przepisów, terenów górniczych, a także obszarów szczególnego zagrożenia powodzią, obszarów osuwania się mas ziemnych</w:t>
      </w:r>
      <w:r w:rsidRPr="00FE1B0B">
        <w:rPr>
          <w:rFonts w:ascii="Times New Roman" w:hAnsi="Times New Roman" w:cs="Times New Roman"/>
          <w:sz w:val="24"/>
        </w:rPr>
        <w:t>;</w:t>
      </w:r>
    </w:p>
    <w:p w14:paraId="4FE5F264" w14:textId="228D6AFA" w:rsidR="008C22FC" w:rsidRPr="00FE1B0B" w:rsidRDefault="00A47190">
      <w:pPr>
        <w:widowControl w:val="0"/>
        <w:numPr>
          <w:ilvl w:val="0"/>
          <w:numId w:val="5"/>
        </w:numPr>
        <w:autoSpaceDE w:val="0"/>
        <w:spacing w:after="0"/>
        <w:ind w:left="56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E1B0B">
        <w:rPr>
          <w:rFonts w:ascii="Times New Roman" w:hAnsi="Times New Roman" w:cs="Times New Roman"/>
          <w:sz w:val="24"/>
          <w:szCs w:val="24"/>
        </w:rPr>
        <w:t>sposobu i terminu tymczasowego zagospodarowania, urządzania i użytkowania terenów</w:t>
      </w:r>
      <w:r w:rsidR="00024D2D" w:rsidRPr="00FE1B0B">
        <w:rPr>
          <w:rFonts w:ascii="Times New Roman" w:hAnsi="Times New Roman" w:cs="Times New Roman"/>
          <w:sz w:val="24"/>
          <w:szCs w:val="24"/>
        </w:rPr>
        <w:t>;</w:t>
      </w:r>
    </w:p>
    <w:p w14:paraId="781396CF" w14:textId="0A0B7131" w:rsidR="00024D2D" w:rsidRPr="00FE1B0B" w:rsidRDefault="00024D2D">
      <w:pPr>
        <w:widowControl w:val="0"/>
        <w:numPr>
          <w:ilvl w:val="0"/>
          <w:numId w:val="5"/>
        </w:numPr>
        <w:autoSpaceDE w:val="0"/>
        <w:spacing w:after="0"/>
        <w:ind w:left="56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E1B0B">
        <w:rPr>
          <w:rFonts w:ascii="Times New Roman" w:hAnsi="Times New Roman" w:cs="Times New Roman"/>
          <w:sz w:val="24"/>
          <w:szCs w:val="24"/>
        </w:rPr>
        <w:t>obszaru, na którym znajdują się udokumentowane złoża kopaliny</w:t>
      </w:r>
      <w:r w:rsidR="0016655B" w:rsidRPr="00FE1B0B">
        <w:rPr>
          <w:rFonts w:ascii="Times New Roman" w:hAnsi="Times New Roman" w:cs="Times New Roman"/>
          <w:sz w:val="24"/>
          <w:szCs w:val="24"/>
        </w:rPr>
        <w:t>;</w:t>
      </w:r>
    </w:p>
    <w:p w14:paraId="07C3D86F" w14:textId="1BC5032B" w:rsidR="0016655B" w:rsidRPr="00FE1B0B" w:rsidRDefault="0016655B">
      <w:pPr>
        <w:widowControl w:val="0"/>
        <w:numPr>
          <w:ilvl w:val="0"/>
          <w:numId w:val="5"/>
        </w:numPr>
        <w:autoSpaceDE w:val="0"/>
        <w:spacing w:after="0"/>
        <w:ind w:left="568" w:hanging="284"/>
        <w:jc w:val="both"/>
        <w:rPr>
          <w:rFonts w:ascii="Times New Roman" w:hAnsi="Times New Roman" w:cs="Times New Roman"/>
          <w:sz w:val="24"/>
          <w:szCs w:val="24"/>
        </w:rPr>
      </w:pPr>
      <w:r w:rsidRPr="00FE1B0B">
        <w:rPr>
          <w:rFonts w:ascii="Times New Roman" w:hAnsi="Times New Roman" w:cs="Times New Roman"/>
          <w:sz w:val="24"/>
          <w:szCs w:val="24"/>
        </w:rPr>
        <w:t>zapewnienia minimalnej liczby miejsc do parkowania dla pojazdów zaopatrzonych w kartę parkingową.</w:t>
      </w:r>
    </w:p>
    <w:p w14:paraId="4390C6FC" w14:textId="77777777" w:rsidR="00F770ED" w:rsidRPr="00FE1B0B" w:rsidRDefault="00F770ED">
      <w:pPr>
        <w:widowControl w:val="0"/>
        <w:numPr>
          <w:ilvl w:val="0"/>
          <w:numId w:val="6"/>
        </w:numPr>
        <w:autoSpaceDE w:val="0"/>
        <w:spacing w:before="120"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E1B0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2E9787" w14:textId="77777777" w:rsidR="00F770ED" w:rsidRPr="001F1FC0" w:rsidRDefault="00F770ED">
      <w:pPr>
        <w:widowControl w:val="0"/>
        <w:numPr>
          <w:ilvl w:val="0"/>
          <w:numId w:val="7"/>
        </w:numPr>
        <w:autoSpaceDE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 xml:space="preserve">Plan zawiera </w:t>
      </w:r>
      <w:r w:rsidRPr="001F1FC0">
        <w:rPr>
          <w:rFonts w:ascii="Times New Roman" w:hAnsi="Times New Roman" w:cs="Times New Roman"/>
          <w:sz w:val="24"/>
          <w:szCs w:val="24"/>
        </w:rPr>
        <w:t>dwustopniowy układ ustaleń:</w:t>
      </w:r>
    </w:p>
    <w:p w14:paraId="2A77D1B0" w14:textId="567D2B93" w:rsidR="00F770ED" w:rsidRPr="001F1FC0" w:rsidRDefault="00F770ED">
      <w:pPr>
        <w:widowControl w:val="0"/>
        <w:numPr>
          <w:ilvl w:val="1"/>
          <w:numId w:val="7"/>
        </w:numPr>
        <w:autoSpaceDE w:val="0"/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1F1FC0">
        <w:rPr>
          <w:rFonts w:ascii="Times New Roman" w:hAnsi="Times New Roman" w:cs="Times New Roman"/>
          <w:sz w:val="24"/>
          <w:szCs w:val="24"/>
        </w:rPr>
        <w:t xml:space="preserve">ustalenia ogólne, obowiązujące na całym obszarze objętym planem, zawarte w rozdziałach </w:t>
      </w:r>
      <w:r w:rsidR="00911C3B" w:rsidRPr="001F1FC0">
        <w:rPr>
          <w:rFonts w:ascii="Times New Roman" w:hAnsi="Times New Roman" w:cs="Times New Roman"/>
          <w:sz w:val="24"/>
          <w:szCs w:val="24"/>
        </w:rPr>
        <w:t xml:space="preserve">od </w:t>
      </w:r>
      <w:r w:rsidR="00526801" w:rsidRPr="001F1FC0">
        <w:rPr>
          <w:rFonts w:ascii="Times New Roman" w:hAnsi="Times New Roman" w:cs="Times New Roman"/>
          <w:sz w:val="24"/>
          <w:szCs w:val="24"/>
        </w:rPr>
        <w:t xml:space="preserve">1 </w:t>
      </w:r>
      <w:r w:rsidR="00911C3B" w:rsidRPr="001F1FC0">
        <w:rPr>
          <w:rFonts w:ascii="Times New Roman" w:hAnsi="Times New Roman" w:cs="Times New Roman"/>
          <w:sz w:val="24"/>
          <w:szCs w:val="24"/>
        </w:rPr>
        <w:t xml:space="preserve">do </w:t>
      </w:r>
      <w:r w:rsidR="009E3662">
        <w:rPr>
          <w:rFonts w:ascii="Times New Roman" w:hAnsi="Times New Roman" w:cs="Times New Roman"/>
          <w:sz w:val="24"/>
          <w:szCs w:val="24"/>
        </w:rPr>
        <w:t>9</w:t>
      </w:r>
      <w:r w:rsidRPr="001F1FC0">
        <w:rPr>
          <w:rFonts w:ascii="Times New Roman" w:hAnsi="Times New Roman" w:cs="Times New Roman"/>
          <w:sz w:val="24"/>
          <w:szCs w:val="24"/>
        </w:rPr>
        <w:t>;</w:t>
      </w:r>
    </w:p>
    <w:p w14:paraId="51B416E4" w14:textId="1AFD7980" w:rsidR="00F770ED" w:rsidRPr="001F1FC0" w:rsidRDefault="00F770ED">
      <w:pPr>
        <w:widowControl w:val="0"/>
        <w:numPr>
          <w:ilvl w:val="1"/>
          <w:numId w:val="7"/>
        </w:numPr>
        <w:autoSpaceDE w:val="0"/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1F1FC0">
        <w:rPr>
          <w:rFonts w:ascii="Times New Roman" w:hAnsi="Times New Roman" w:cs="Times New Roman"/>
          <w:sz w:val="24"/>
          <w:szCs w:val="24"/>
        </w:rPr>
        <w:t xml:space="preserve">ustalenia szczegółowe, obowiązujące dla poszczególnych terenów, wydzielonych liniami rozgraniczającymi </w:t>
      </w:r>
      <w:r w:rsidR="00C1736D" w:rsidRPr="001F1FC0">
        <w:rPr>
          <w:rFonts w:ascii="Times New Roman" w:hAnsi="Times New Roman" w:cs="Times New Roman"/>
          <w:sz w:val="24"/>
          <w:szCs w:val="24"/>
        </w:rPr>
        <w:t>w części graficznej</w:t>
      </w:r>
      <w:r w:rsidR="009F5814" w:rsidRPr="001F1FC0">
        <w:rPr>
          <w:rFonts w:ascii="Times New Roman" w:hAnsi="Times New Roman" w:cs="Times New Roman"/>
          <w:sz w:val="24"/>
          <w:szCs w:val="24"/>
        </w:rPr>
        <w:t xml:space="preserve"> planu, zawarte w rozdzia</w:t>
      </w:r>
      <w:r w:rsidR="00E1294E" w:rsidRPr="001F1FC0">
        <w:rPr>
          <w:rFonts w:ascii="Times New Roman" w:hAnsi="Times New Roman" w:cs="Times New Roman"/>
          <w:sz w:val="24"/>
          <w:szCs w:val="24"/>
        </w:rPr>
        <w:t>le</w:t>
      </w:r>
      <w:r w:rsidR="009F5814" w:rsidRPr="001F1FC0">
        <w:rPr>
          <w:rFonts w:ascii="Times New Roman" w:hAnsi="Times New Roman" w:cs="Times New Roman"/>
          <w:sz w:val="24"/>
          <w:szCs w:val="24"/>
        </w:rPr>
        <w:t xml:space="preserve"> </w:t>
      </w:r>
      <w:r w:rsidR="009E3662">
        <w:rPr>
          <w:rFonts w:ascii="Times New Roman" w:hAnsi="Times New Roman" w:cs="Times New Roman"/>
          <w:sz w:val="24"/>
          <w:szCs w:val="24"/>
        </w:rPr>
        <w:t>10</w:t>
      </w:r>
      <w:r w:rsidRPr="001F1FC0">
        <w:rPr>
          <w:rFonts w:ascii="Times New Roman" w:hAnsi="Times New Roman" w:cs="Times New Roman"/>
          <w:sz w:val="24"/>
          <w:szCs w:val="24"/>
        </w:rPr>
        <w:t>.</w:t>
      </w:r>
    </w:p>
    <w:p w14:paraId="04DF0D63" w14:textId="77777777" w:rsidR="00F770ED" w:rsidRPr="006C15B9" w:rsidRDefault="00F770ED">
      <w:pPr>
        <w:widowControl w:val="0"/>
        <w:numPr>
          <w:ilvl w:val="0"/>
          <w:numId w:val="7"/>
        </w:numPr>
        <w:autoSpaceDE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>Dla każdego terenu wydzielonego liniami rozgraniczającymi obowiązują jednocześnie ustalenia ogólne i szczegółowe.</w:t>
      </w:r>
    </w:p>
    <w:p w14:paraId="0922BB43" w14:textId="77777777" w:rsidR="001F44A7" w:rsidRPr="006C15B9" w:rsidRDefault="001F44A7">
      <w:pPr>
        <w:widowControl w:val="0"/>
        <w:numPr>
          <w:ilvl w:val="0"/>
          <w:numId w:val="6"/>
        </w:numPr>
        <w:autoSpaceDE w:val="0"/>
        <w:spacing w:before="120" w:after="0"/>
        <w:ind w:left="357" w:hanging="357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1476B8F5" w14:textId="77777777" w:rsidR="001F44A7" w:rsidRPr="006C15B9" w:rsidRDefault="001F44A7" w:rsidP="001F44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>Ilekroć w dalszych przepisach uchwały jest mowa o:</w:t>
      </w:r>
    </w:p>
    <w:p w14:paraId="29A24AA6" w14:textId="77777777" w:rsidR="001F44A7" w:rsidRPr="006C15B9" w:rsidRDefault="001F44A7" w:rsidP="001F44A7">
      <w:pPr>
        <w:pStyle w:val="Akapitzlist"/>
        <w:numPr>
          <w:ilvl w:val="0"/>
          <w:numId w:val="3"/>
        </w:numPr>
        <w:shd w:val="clear" w:color="auto" w:fill="FFFFFF"/>
        <w:spacing w:after="0"/>
        <w:ind w:left="567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15B9">
        <w:rPr>
          <w:rFonts w:ascii="Times New Roman" w:hAnsi="Times New Roman" w:cs="Times New Roman"/>
          <w:b/>
          <w:sz w:val="24"/>
          <w:szCs w:val="24"/>
        </w:rPr>
        <w:t xml:space="preserve">dachu płaskim </w:t>
      </w:r>
      <w:r w:rsidRPr="0093303B">
        <w:rPr>
          <w:rFonts w:ascii="Times New Roman" w:hAnsi="Times New Roman" w:cs="Times New Roman"/>
          <w:bCs/>
          <w:sz w:val="24"/>
          <w:szCs w:val="24"/>
        </w:rPr>
        <w:t>–</w:t>
      </w:r>
      <w:r w:rsidRPr="006C15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C15B9">
        <w:rPr>
          <w:rFonts w:ascii="Times New Roman" w:hAnsi="Times New Roman" w:cs="Times New Roman"/>
          <w:sz w:val="24"/>
          <w:szCs w:val="24"/>
        </w:rPr>
        <w:t>należy przez to rozumieć dach o kącie nachylenia połaci do 12 stopni włącznie;</w:t>
      </w:r>
    </w:p>
    <w:p w14:paraId="52168C42" w14:textId="77777777" w:rsidR="001F44A7" w:rsidRPr="00B738F6" w:rsidRDefault="001F44A7" w:rsidP="001F44A7">
      <w:pPr>
        <w:pStyle w:val="Akapitzlist"/>
        <w:numPr>
          <w:ilvl w:val="0"/>
          <w:numId w:val="3"/>
        </w:numPr>
        <w:shd w:val="clear" w:color="auto" w:fill="FFFFFF"/>
        <w:spacing w:after="0"/>
        <w:ind w:left="567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15B9">
        <w:rPr>
          <w:rFonts w:ascii="Times New Roman" w:hAnsi="Times New Roman" w:cs="Times New Roman"/>
          <w:b/>
          <w:sz w:val="24"/>
          <w:szCs w:val="24"/>
        </w:rPr>
        <w:t xml:space="preserve">dachu symetrycznym </w:t>
      </w:r>
      <w:r w:rsidRPr="006C15B9">
        <w:rPr>
          <w:rFonts w:ascii="Times New Roman" w:hAnsi="Times New Roman" w:cs="Times New Roman"/>
          <w:bCs/>
          <w:sz w:val="24"/>
          <w:szCs w:val="24"/>
        </w:rPr>
        <w:t xml:space="preserve">– należy przez to rozumieć dach, którego główne połacie </w:t>
      </w:r>
      <w:r w:rsidRPr="006C15B9">
        <w:rPr>
          <w:rFonts w:ascii="Times New Roman" w:hAnsi="Times New Roman" w:cs="Times New Roman"/>
          <w:bCs/>
          <w:sz w:val="24"/>
          <w:szCs w:val="24"/>
        </w:rPr>
        <w:br/>
        <w:t>są nachylone pod tym samym kątem względem płaszczyzny pionowej zawierającej kalenicę tego dachu;</w:t>
      </w:r>
    </w:p>
    <w:p w14:paraId="460FA488" w14:textId="77777777" w:rsidR="001F44A7" w:rsidRPr="006C15B9" w:rsidRDefault="001F44A7" w:rsidP="001F44A7">
      <w:pPr>
        <w:pStyle w:val="Akapitzlist"/>
        <w:numPr>
          <w:ilvl w:val="0"/>
          <w:numId w:val="3"/>
        </w:numPr>
        <w:shd w:val="clear" w:color="auto" w:fill="FFFFFF"/>
        <w:spacing w:after="0"/>
        <w:ind w:left="567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15B9">
        <w:rPr>
          <w:rFonts w:ascii="Times New Roman" w:hAnsi="Times New Roman" w:cs="Times New Roman"/>
          <w:b/>
          <w:sz w:val="24"/>
          <w:szCs w:val="24"/>
        </w:rPr>
        <w:t xml:space="preserve">głównych połaciach dachu </w:t>
      </w:r>
      <w:r w:rsidRPr="00240FB5">
        <w:rPr>
          <w:rFonts w:ascii="Times New Roman" w:hAnsi="Times New Roman" w:cs="Times New Roman"/>
          <w:bCs/>
          <w:sz w:val="24"/>
          <w:szCs w:val="24"/>
        </w:rPr>
        <w:t>–</w:t>
      </w:r>
      <w:r w:rsidRPr="006C15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C15B9">
        <w:rPr>
          <w:rFonts w:ascii="Times New Roman" w:hAnsi="Times New Roman" w:cs="Times New Roman"/>
          <w:sz w:val="24"/>
          <w:szCs w:val="24"/>
        </w:rPr>
        <w:t>należy przez to rozumieć dominującą część pokrycia dachu na nie mniej niż 70% powierzchni zabudowy budynku lub wiaty;</w:t>
      </w:r>
    </w:p>
    <w:p w14:paraId="6127C61A" w14:textId="5B96FA90" w:rsidR="001F44A7" w:rsidRDefault="001F44A7" w:rsidP="001F44A7">
      <w:pPr>
        <w:pStyle w:val="Akapitzlist"/>
        <w:numPr>
          <w:ilvl w:val="0"/>
          <w:numId w:val="3"/>
        </w:numPr>
        <w:shd w:val="clear" w:color="auto" w:fill="FFFFFF"/>
        <w:spacing w:after="0"/>
        <w:ind w:left="567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C15B9">
        <w:rPr>
          <w:rFonts w:ascii="Times New Roman" w:hAnsi="Times New Roman" w:cs="Times New Roman"/>
          <w:b/>
          <w:sz w:val="24"/>
          <w:szCs w:val="24"/>
        </w:rPr>
        <w:t xml:space="preserve">nieprzekraczalnej linii zabudowy </w:t>
      </w:r>
      <w:r w:rsidRPr="00240FB5">
        <w:rPr>
          <w:rFonts w:ascii="Times New Roman" w:hAnsi="Times New Roman" w:cs="Times New Roman"/>
          <w:bCs/>
          <w:sz w:val="24"/>
          <w:szCs w:val="24"/>
        </w:rPr>
        <w:t>–</w:t>
      </w:r>
      <w:r w:rsidRPr="006C15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C15B9">
        <w:rPr>
          <w:rFonts w:ascii="Times New Roman" w:hAnsi="Times New Roman" w:cs="Times New Roman"/>
          <w:bCs/>
          <w:sz w:val="24"/>
          <w:szCs w:val="24"/>
        </w:rPr>
        <w:t>należy przez to rozumieć linię, poza którą wyklucza się lokalizację budynków</w:t>
      </w:r>
      <w:r w:rsidR="00871534">
        <w:rPr>
          <w:rFonts w:ascii="Times New Roman" w:hAnsi="Times New Roman" w:cs="Times New Roman"/>
          <w:bCs/>
          <w:sz w:val="24"/>
          <w:szCs w:val="24"/>
        </w:rPr>
        <w:t xml:space="preserve"> i </w:t>
      </w:r>
      <w:r w:rsidR="00871534" w:rsidRPr="00EA5E33">
        <w:rPr>
          <w:rFonts w:ascii="Times New Roman" w:hAnsi="Times New Roman"/>
          <w:sz w:val="24"/>
          <w:szCs w:val="24"/>
        </w:rPr>
        <w:t>masztów do pomiaru prędkości i kierunku wiatru</w:t>
      </w:r>
      <w:r w:rsidRPr="00871534">
        <w:rPr>
          <w:rFonts w:ascii="Times New Roman" w:hAnsi="Times New Roman" w:cs="Times New Roman"/>
          <w:bCs/>
          <w:sz w:val="24"/>
          <w:szCs w:val="24"/>
        </w:rPr>
        <w:t xml:space="preserve">. Linia </w:t>
      </w:r>
      <w:r w:rsidRPr="002149EB">
        <w:rPr>
          <w:rFonts w:ascii="Times New Roman" w:hAnsi="Times New Roman" w:cs="Times New Roman"/>
          <w:bCs/>
          <w:sz w:val="24"/>
          <w:szCs w:val="24"/>
        </w:rPr>
        <w:t>ta nie dotyczy podziemnych części budynków</w:t>
      </w:r>
      <w:r w:rsidR="00871534">
        <w:rPr>
          <w:rFonts w:ascii="Times New Roman" w:hAnsi="Times New Roman" w:cs="Times New Roman"/>
          <w:bCs/>
          <w:sz w:val="24"/>
          <w:szCs w:val="24"/>
        </w:rPr>
        <w:t>.</w:t>
      </w:r>
    </w:p>
    <w:p w14:paraId="71465481" w14:textId="77777777" w:rsidR="00E76ECA" w:rsidRPr="006C15B9" w:rsidRDefault="00E76ECA">
      <w:pPr>
        <w:widowControl w:val="0"/>
        <w:numPr>
          <w:ilvl w:val="0"/>
          <w:numId w:val="6"/>
        </w:numPr>
        <w:autoSpaceDE w:val="0"/>
        <w:spacing w:before="120" w:after="0"/>
        <w:ind w:left="357" w:hanging="357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3224C13D" w14:textId="2813E39B" w:rsidR="00AD09E8" w:rsidRPr="006C15B9" w:rsidRDefault="00AD09E8" w:rsidP="00AD09E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>Następujące</w:t>
      </w:r>
      <w:r w:rsidR="00BD342D" w:rsidRPr="006C15B9">
        <w:rPr>
          <w:rFonts w:ascii="Times New Roman" w:hAnsi="Times New Roman" w:cs="Times New Roman"/>
          <w:sz w:val="24"/>
          <w:szCs w:val="24"/>
        </w:rPr>
        <w:t xml:space="preserve"> oznaczenia graficzne </w:t>
      </w:r>
      <w:r w:rsidR="00C1736D">
        <w:rPr>
          <w:rFonts w:ascii="Times New Roman" w:hAnsi="Times New Roman" w:cs="Times New Roman"/>
          <w:sz w:val="24"/>
          <w:szCs w:val="24"/>
        </w:rPr>
        <w:t>w części graficznej</w:t>
      </w:r>
      <w:r w:rsidRPr="006C15B9">
        <w:rPr>
          <w:rFonts w:ascii="Times New Roman" w:hAnsi="Times New Roman" w:cs="Times New Roman"/>
          <w:sz w:val="24"/>
          <w:szCs w:val="24"/>
        </w:rPr>
        <w:t xml:space="preserve"> planu, stanowią obowiązujące ustalenie planu:</w:t>
      </w:r>
    </w:p>
    <w:p w14:paraId="47161C0C" w14:textId="77777777" w:rsidR="0090563F" w:rsidRPr="006C15B9" w:rsidRDefault="0090563F" w:rsidP="008519F8">
      <w:pPr>
        <w:numPr>
          <w:ilvl w:val="0"/>
          <w:numId w:val="4"/>
        </w:numPr>
        <w:spacing w:after="120"/>
        <w:ind w:left="567" w:hanging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>granica obszaru objętego planem;</w:t>
      </w:r>
    </w:p>
    <w:p w14:paraId="363EDEDD" w14:textId="57294BD0" w:rsidR="0090563F" w:rsidRPr="006C15B9" w:rsidRDefault="0090563F" w:rsidP="008519F8">
      <w:pPr>
        <w:numPr>
          <w:ilvl w:val="0"/>
          <w:numId w:val="4"/>
        </w:numPr>
        <w:spacing w:after="120"/>
        <w:ind w:left="567" w:hanging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>lini</w:t>
      </w:r>
      <w:r w:rsidR="00A41C93" w:rsidRPr="006C15B9">
        <w:rPr>
          <w:rFonts w:ascii="Times New Roman" w:hAnsi="Times New Roman" w:cs="Times New Roman"/>
          <w:sz w:val="24"/>
          <w:szCs w:val="24"/>
        </w:rPr>
        <w:t>e</w:t>
      </w:r>
      <w:r w:rsidRPr="006C15B9">
        <w:rPr>
          <w:rFonts w:ascii="Times New Roman" w:hAnsi="Times New Roman" w:cs="Times New Roman"/>
          <w:sz w:val="24"/>
          <w:szCs w:val="24"/>
        </w:rPr>
        <w:t xml:space="preserve"> rozgraniczając</w:t>
      </w:r>
      <w:r w:rsidR="00A41C93" w:rsidRPr="006C15B9">
        <w:rPr>
          <w:rFonts w:ascii="Times New Roman" w:hAnsi="Times New Roman" w:cs="Times New Roman"/>
          <w:sz w:val="24"/>
          <w:szCs w:val="24"/>
        </w:rPr>
        <w:t>e</w:t>
      </w:r>
      <w:r w:rsidRPr="006C15B9">
        <w:rPr>
          <w:rFonts w:ascii="Times New Roman" w:hAnsi="Times New Roman" w:cs="Times New Roman"/>
          <w:sz w:val="24"/>
          <w:szCs w:val="24"/>
        </w:rPr>
        <w:t xml:space="preserve"> tereny o różnym przeznaczeniu lub różnych zasadach</w:t>
      </w:r>
      <w:r w:rsidR="001436C5" w:rsidRPr="006C15B9">
        <w:rPr>
          <w:rFonts w:ascii="Times New Roman" w:hAnsi="Times New Roman" w:cs="Times New Roman"/>
          <w:sz w:val="24"/>
          <w:szCs w:val="24"/>
        </w:rPr>
        <w:t xml:space="preserve"> </w:t>
      </w:r>
      <w:r w:rsidRPr="006C15B9">
        <w:rPr>
          <w:rFonts w:ascii="Times New Roman" w:hAnsi="Times New Roman" w:cs="Times New Roman"/>
          <w:sz w:val="24"/>
          <w:szCs w:val="24"/>
        </w:rPr>
        <w:t>zagospodarowania;</w:t>
      </w:r>
    </w:p>
    <w:p w14:paraId="6DE02570" w14:textId="77777777" w:rsidR="004346D0" w:rsidRPr="006C15B9" w:rsidRDefault="004346D0" w:rsidP="008519F8">
      <w:pPr>
        <w:numPr>
          <w:ilvl w:val="0"/>
          <w:numId w:val="4"/>
        </w:numPr>
        <w:spacing w:after="120"/>
        <w:ind w:left="567" w:hanging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>symbol cyfrowy oznaczający numer terenu;</w:t>
      </w:r>
    </w:p>
    <w:p w14:paraId="4B0920DD" w14:textId="77777777" w:rsidR="00F5314E" w:rsidRDefault="00F5314E" w:rsidP="008519F8">
      <w:pPr>
        <w:numPr>
          <w:ilvl w:val="0"/>
          <w:numId w:val="4"/>
        </w:numPr>
        <w:spacing w:after="120"/>
        <w:ind w:left="567" w:hanging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>symbol literow</w:t>
      </w:r>
      <w:r w:rsidR="00A61C30" w:rsidRPr="006C15B9">
        <w:rPr>
          <w:rFonts w:ascii="Times New Roman" w:hAnsi="Times New Roman" w:cs="Times New Roman"/>
          <w:sz w:val="24"/>
          <w:szCs w:val="24"/>
        </w:rPr>
        <w:t>y</w:t>
      </w:r>
      <w:r w:rsidRPr="006C15B9">
        <w:rPr>
          <w:rFonts w:ascii="Times New Roman" w:hAnsi="Times New Roman" w:cs="Times New Roman"/>
          <w:sz w:val="24"/>
          <w:szCs w:val="24"/>
        </w:rPr>
        <w:t xml:space="preserve"> oznaczając</w:t>
      </w:r>
      <w:r w:rsidR="00A61C30" w:rsidRPr="006C15B9">
        <w:rPr>
          <w:rFonts w:ascii="Times New Roman" w:hAnsi="Times New Roman" w:cs="Times New Roman"/>
          <w:sz w:val="24"/>
          <w:szCs w:val="24"/>
        </w:rPr>
        <w:t>y</w:t>
      </w:r>
      <w:r w:rsidRPr="006C15B9">
        <w:rPr>
          <w:rFonts w:ascii="Times New Roman" w:hAnsi="Times New Roman" w:cs="Times New Roman"/>
          <w:sz w:val="24"/>
          <w:szCs w:val="24"/>
        </w:rPr>
        <w:t xml:space="preserve"> przeznaczenie terenu;</w:t>
      </w:r>
    </w:p>
    <w:p w14:paraId="45CF3059" w14:textId="74CC097C" w:rsidR="001F44A7" w:rsidRDefault="001F44A7" w:rsidP="001F44A7">
      <w:pPr>
        <w:numPr>
          <w:ilvl w:val="0"/>
          <w:numId w:val="4"/>
        </w:numPr>
        <w:spacing w:after="120"/>
        <w:ind w:left="567" w:hanging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>nieprzekraczalne linie zabudowy</w:t>
      </w:r>
      <w:r w:rsidR="00A4085D">
        <w:rPr>
          <w:rFonts w:ascii="Times New Roman" w:hAnsi="Times New Roman" w:cs="Times New Roman"/>
          <w:sz w:val="24"/>
          <w:szCs w:val="24"/>
        </w:rPr>
        <w:t>;</w:t>
      </w:r>
    </w:p>
    <w:p w14:paraId="276B73BC" w14:textId="05EAD693" w:rsidR="00DA2FEC" w:rsidRDefault="00DA2FEC" w:rsidP="001F44A7">
      <w:pPr>
        <w:numPr>
          <w:ilvl w:val="0"/>
          <w:numId w:val="4"/>
        </w:numPr>
        <w:spacing w:after="120"/>
        <w:ind w:left="567" w:hanging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2FEC">
        <w:rPr>
          <w:rFonts w:ascii="Times New Roman" w:hAnsi="Times New Roman" w:cs="Times New Roman"/>
          <w:sz w:val="24"/>
          <w:szCs w:val="24"/>
        </w:rPr>
        <w:t>przebieg dystrybucyjnej, napowietrznej linii elektroenergetycznej SN wraz z pasem technologicznym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0973BB5" w14:textId="10ABBC82" w:rsidR="00A4085D" w:rsidRDefault="00A4085D" w:rsidP="001F44A7">
      <w:pPr>
        <w:numPr>
          <w:ilvl w:val="0"/>
          <w:numId w:val="4"/>
        </w:numPr>
        <w:spacing w:after="120"/>
        <w:ind w:left="567" w:hanging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085D">
        <w:rPr>
          <w:rFonts w:ascii="Times New Roman" w:hAnsi="Times New Roman" w:cs="Times New Roman"/>
          <w:sz w:val="24"/>
          <w:szCs w:val="24"/>
        </w:rPr>
        <w:t>krajobraz priorytetowy „Bory Pojezierza Lubuskiego”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B61C00E" w14:textId="77777777" w:rsidR="00871534" w:rsidRPr="001F44A7" w:rsidRDefault="00871534" w:rsidP="00EA5E33">
      <w:pPr>
        <w:spacing w:after="1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439BC39" w14:textId="77777777" w:rsidR="009805FC" w:rsidRPr="006C15B9" w:rsidRDefault="009805FC" w:rsidP="00257827">
      <w:pPr>
        <w:pStyle w:val="Nagwek1"/>
        <w:rPr>
          <w:rFonts w:cs="Times New Roman"/>
        </w:rPr>
      </w:pPr>
      <w:r w:rsidRPr="006C15B9">
        <w:rPr>
          <w:rFonts w:cs="Times New Roman"/>
        </w:rPr>
        <w:lastRenderedPageBreak/>
        <w:t xml:space="preserve">Rozdział </w:t>
      </w:r>
      <w:r w:rsidR="00AD09E8" w:rsidRPr="006C15B9">
        <w:rPr>
          <w:rFonts w:cs="Times New Roman"/>
        </w:rPr>
        <w:t>2</w:t>
      </w:r>
    </w:p>
    <w:p w14:paraId="05F6993F" w14:textId="77777777" w:rsidR="00FC0A36" w:rsidRPr="006C15B9" w:rsidRDefault="00BD342D" w:rsidP="00257827">
      <w:pPr>
        <w:pStyle w:val="Nagwek1"/>
        <w:rPr>
          <w:rFonts w:cs="Times New Roman"/>
        </w:rPr>
      </w:pPr>
      <w:r w:rsidRPr="006C15B9">
        <w:rPr>
          <w:rFonts w:cs="Times New Roman"/>
        </w:rPr>
        <w:t>Przeznaczenie terenów oraz linie rozgraniczające tereny o różnym przeznaczeniu lub różnych zasadach zagospodarowania</w:t>
      </w:r>
    </w:p>
    <w:p w14:paraId="6061C4C0" w14:textId="77777777" w:rsidR="00FC0A36" w:rsidRPr="006C15B9" w:rsidRDefault="00FC0A36">
      <w:pPr>
        <w:widowControl w:val="0"/>
        <w:numPr>
          <w:ilvl w:val="0"/>
          <w:numId w:val="6"/>
        </w:numPr>
        <w:autoSpaceDE w:val="0"/>
        <w:spacing w:before="120" w:after="0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</w:p>
    <w:p w14:paraId="3759BDA8" w14:textId="31FBBBB3" w:rsidR="00DA764E" w:rsidRPr="006C15B9" w:rsidRDefault="009B24F1" w:rsidP="00FD7CAC">
      <w:pPr>
        <w:widowControl w:val="0"/>
        <w:autoSpaceDE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>Obszar planu obejmuje</w:t>
      </w:r>
      <w:r w:rsidR="003E11F6" w:rsidRPr="006C15B9">
        <w:rPr>
          <w:rFonts w:ascii="Times New Roman" w:hAnsi="Times New Roman" w:cs="Times New Roman"/>
          <w:sz w:val="24"/>
          <w:szCs w:val="24"/>
        </w:rPr>
        <w:t xml:space="preserve"> łącznie </w:t>
      </w:r>
      <w:r w:rsidR="0072057A">
        <w:rPr>
          <w:rFonts w:ascii="Times New Roman" w:hAnsi="Times New Roman" w:cs="Times New Roman"/>
          <w:b/>
          <w:sz w:val="24"/>
          <w:szCs w:val="24"/>
        </w:rPr>
        <w:t>2</w:t>
      </w:r>
      <w:r w:rsidR="00511BAE">
        <w:rPr>
          <w:rFonts w:ascii="Times New Roman" w:hAnsi="Times New Roman" w:cs="Times New Roman"/>
          <w:b/>
          <w:sz w:val="24"/>
          <w:szCs w:val="24"/>
        </w:rPr>
        <w:t>6</w:t>
      </w:r>
      <w:r w:rsidR="00133C7F" w:rsidRPr="006C15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82624" w:rsidRPr="006C15B9">
        <w:rPr>
          <w:rFonts w:ascii="Times New Roman" w:hAnsi="Times New Roman" w:cs="Times New Roman"/>
          <w:sz w:val="24"/>
          <w:szCs w:val="24"/>
        </w:rPr>
        <w:t>teren</w:t>
      </w:r>
      <w:r w:rsidR="00582624">
        <w:rPr>
          <w:rFonts w:ascii="Times New Roman" w:hAnsi="Times New Roman" w:cs="Times New Roman"/>
          <w:sz w:val="24"/>
          <w:szCs w:val="24"/>
        </w:rPr>
        <w:t>ów</w:t>
      </w:r>
      <w:r w:rsidR="00582624" w:rsidRPr="006C15B9">
        <w:rPr>
          <w:rFonts w:ascii="Times New Roman" w:hAnsi="Times New Roman" w:cs="Times New Roman"/>
          <w:sz w:val="24"/>
          <w:szCs w:val="24"/>
        </w:rPr>
        <w:t xml:space="preserve"> wyznaczon</w:t>
      </w:r>
      <w:r w:rsidR="00582624">
        <w:rPr>
          <w:rFonts w:ascii="Times New Roman" w:hAnsi="Times New Roman" w:cs="Times New Roman"/>
          <w:sz w:val="24"/>
          <w:szCs w:val="24"/>
        </w:rPr>
        <w:t>ych</w:t>
      </w:r>
      <w:r w:rsidR="00582624" w:rsidRPr="006C15B9">
        <w:rPr>
          <w:rFonts w:ascii="Times New Roman" w:hAnsi="Times New Roman" w:cs="Times New Roman"/>
          <w:sz w:val="24"/>
          <w:szCs w:val="24"/>
        </w:rPr>
        <w:t xml:space="preserve"> </w:t>
      </w:r>
      <w:r w:rsidR="00EF0A5E">
        <w:rPr>
          <w:rFonts w:ascii="Times New Roman" w:hAnsi="Times New Roman" w:cs="Times New Roman"/>
          <w:sz w:val="24"/>
          <w:szCs w:val="24"/>
        </w:rPr>
        <w:t>w</w:t>
      </w:r>
      <w:r w:rsidR="00EF0A5E" w:rsidRPr="006C15B9">
        <w:rPr>
          <w:rFonts w:ascii="Times New Roman" w:hAnsi="Times New Roman" w:cs="Times New Roman"/>
          <w:sz w:val="24"/>
          <w:szCs w:val="24"/>
        </w:rPr>
        <w:t xml:space="preserve"> </w:t>
      </w:r>
      <w:r w:rsidR="001B35FC">
        <w:rPr>
          <w:rFonts w:ascii="Times New Roman" w:hAnsi="Times New Roman" w:cs="Times New Roman"/>
          <w:sz w:val="24"/>
          <w:szCs w:val="24"/>
        </w:rPr>
        <w:t>części graficznej</w:t>
      </w:r>
      <w:r w:rsidR="004B0A02" w:rsidRPr="006C15B9">
        <w:rPr>
          <w:rFonts w:ascii="Times New Roman" w:hAnsi="Times New Roman" w:cs="Times New Roman"/>
          <w:sz w:val="24"/>
          <w:szCs w:val="24"/>
        </w:rPr>
        <w:t xml:space="preserve"> planu </w:t>
      </w:r>
      <w:r w:rsidR="003E11F6" w:rsidRPr="006C15B9">
        <w:rPr>
          <w:rFonts w:ascii="Times New Roman" w:hAnsi="Times New Roman" w:cs="Times New Roman"/>
          <w:sz w:val="24"/>
          <w:szCs w:val="24"/>
        </w:rPr>
        <w:t>liniami rozgraniczającymi tereny o różnym przeznaczeniu lub różnych zasadach zagospodarowania</w:t>
      </w:r>
      <w:r w:rsidR="003E11F6" w:rsidRPr="006C15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716" w:rsidRPr="006C15B9">
        <w:rPr>
          <w:rFonts w:ascii="Times New Roman" w:hAnsi="Times New Roman" w:cs="Times New Roman"/>
          <w:sz w:val="24"/>
          <w:szCs w:val="24"/>
        </w:rPr>
        <w:t xml:space="preserve">i </w:t>
      </w:r>
      <w:r w:rsidR="00EF0A5E" w:rsidRPr="006C15B9">
        <w:rPr>
          <w:rFonts w:ascii="Times New Roman" w:hAnsi="Times New Roman" w:cs="Times New Roman"/>
          <w:sz w:val="24"/>
          <w:szCs w:val="24"/>
        </w:rPr>
        <w:t>oznaczon</w:t>
      </w:r>
      <w:r w:rsidR="00EA7827">
        <w:rPr>
          <w:rFonts w:ascii="Times New Roman" w:hAnsi="Times New Roman" w:cs="Times New Roman"/>
          <w:sz w:val="24"/>
          <w:szCs w:val="24"/>
        </w:rPr>
        <w:t>e</w:t>
      </w:r>
      <w:r w:rsidR="00EF0A5E" w:rsidRPr="006C15B9">
        <w:rPr>
          <w:rFonts w:ascii="Times New Roman" w:hAnsi="Times New Roman" w:cs="Times New Roman"/>
          <w:sz w:val="24"/>
          <w:szCs w:val="24"/>
        </w:rPr>
        <w:t xml:space="preserve"> </w:t>
      </w:r>
      <w:r w:rsidR="003E11F6" w:rsidRPr="006C15B9">
        <w:rPr>
          <w:rFonts w:ascii="Times New Roman" w:hAnsi="Times New Roman" w:cs="Times New Roman"/>
          <w:sz w:val="24"/>
          <w:szCs w:val="24"/>
        </w:rPr>
        <w:t>następującymi symbolami</w:t>
      </w:r>
      <w:r w:rsidR="00061D3F" w:rsidRPr="006C15B9">
        <w:rPr>
          <w:rFonts w:ascii="Times New Roman" w:hAnsi="Times New Roman" w:cs="Times New Roman"/>
          <w:sz w:val="24"/>
          <w:szCs w:val="24"/>
        </w:rPr>
        <w:t xml:space="preserve"> literowymi i cyfrowymi:</w:t>
      </w:r>
    </w:p>
    <w:p w14:paraId="5C9D77F3" w14:textId="0C2EA3FA" w:rsidR="00105E39" w:rsidRDefault="00105E39">
      <w:pPr>
        <w:widowControl w:val="0"/>
        <w:numPr>
          <w:ilvl w:val="0"/>
          <w:numId w:val="8"/>
        </w:numPr>
        <w:autoSpaceDE w:val="0"/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>tereny elektrowni wiatrowe</w:t>
      </w:r>
      <w:r>
        <w:rPr>
          <w:rFonts w:ascii="Times New Roman" w:hAnsi="Times New Roman" w:cs="Times New Roman"/>
          <w:sz w:val="24"/>
          <w:szCs w:val="24"/>
        </w:rPr>
        <w:t>j</w:t>
      </w:r>
      <w:r w:rsidRPr="006C15B9">
        <w:rPr>
          <w:rFonts w:ascii="Times New Roman" w:hAnsi="Times New Roman" w:cs="Times New Roman"/>
          <w:sz w:val="24"/>
          <w:szCs w:val="24"/>
        </w:rPr>
        <w:t>, oznaczone symbolami cyfrowymi</w:t>
      </w:r>
      <w:r>
        <w:rPr>
          <w:rFonts w:ascii="Times New Roman" w:hAnsi="Times New Roman" w:cs="Times New Roman"/>
          <w:sz w:val="24"/>
          <w:szCs w:val="24"/>
        </w:rPr>
        <w:t xml:space="preserve"> od</w:t>
      </w:r>
      <w:r w:rsidRPr="006C15B9">
        <w:rPr>
          <w:rFonts w:ascii="Times New Roman" w:hAnsi="Times New Roman" w:cs="Times New Roman"/>
          <w:sz w:val="24"/>
          <w:szCs w:val="24"/>
        </w:rPr>
        <w:t xml:space="preserve"> </w:t>
      </w:r>
      <w:r w:rsidRPr="006C15B9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6C15B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</w:t>
      </w:r>
      <w:r w:rsidRPr="006C15B9">
        <w:rPr>
          <w:rFonts w:ascii="Times New Roman" w:hAnsi="Times New Roman" w:cs="Times New Roman"/>
          <w:sz w:val="24"/>
          <w:szCs w:val="24"/>
        </w:rPr>
        <w:t xml:space="preserve"> </w:t>
      </w:r>
      <w:r w:rsidR="00277251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6C15B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C15B9">
        <w:rPr>
          <w:rFonts w:ascii="Times New Roman" w:hAnsi="Times New Roman" w:cs="Times New Roman"/>
          <w:sz w:val="24"/>
          <w:szCs w:val="24"/>
        </w:rPr>
        <w:t xml:space="preserve">oraz symbolem literowym </w:t>
      </w:r>
      <w:r w:rsidRPr="006C15B9">
        <w:rPr>
          <w:rFonts w:ascii="Times New Roman" w:hAnsi="Times New Roman" w:cs="Times New Roman"/>
          <w:b/>
          <w:bCs/>
          <w:sz w:val="24"/>
          <w:szCs w:val="24"/>
        </w:rPr>
        <w:t>PEW</w:t>
      </w:r>
      <w:r w:rsidRPr="006C15B9">
        <w:rPr>
          <w:rFonts w:ascii="Times New Roman" w:hAnsi="Times New Roman" w:cs="Times New Roman"/>
          <w:sz w:val="24"/>
          <w:szCs w:val="24"/>
        </w:rPr>
        <w:t>;</w:t>
      </w:r>
    </w:p>
    <w:p w14:paraId="0617B9B1" w14:textId="5CC39009" w:rsidR="00277251" w:rsidRDefault="00E60811">
      <w:pPr>
        <w:widowControl w:val="0"/>
        <w:numPr>
          <w:ilvl w:val="0"/>
          <w:numId w:val="8"/>
        </w:numPr>
        <w:autoSpaceDE w:val="0"/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>teren</w:t>
      </w:r>
      <w:r w:rsidR="00EB5CCC">
        <w:rPr>
          <w:rFonts w:ascii="Times New Roman" w:hAnsi="Times New Roman" w:cs="Times New Roman"/>
          <w:sz w:val="24"/>
          <w:szCs w:val="24"/>
        </w:rPr>
        <w:t>y</w:t>
      </w:r>
      <w:r w:rsidRPr="006C15B9">
        <w:rPr>
          <w:rFonts w:ascii="Times New Roman" w:hAnsi="Times New Roman" w:cs="Times New Roman"/>
          <w:sz w:val="24"/>
          <w:szCs w:val="24"/>
        </w:rPr>
        <w:t xml:space="preserve"> drogi dojazdowej, </w:t>
      </w:r>
      <w:r w:rsidR="00170F2D" w:rsidRPr="006C15B9">
        <w:rPr>
          <w:rFonts w:ascii="Times New Roman" w:hAnsi="Times New Roman" w:cs="Times New Roman"/>
          <w:sz w:val="24"/>
          <w:szCs w:val="24"/>
        </w:rPr>
        <w:t>oznaczo</w:t>
      </w:r>
      <w:r w:rsidR="00277251">
        <w:rPr>
          <w:rFonts w:ascii="Times New Roman" w:hAnsi="Times New Roman" w:cs="Times New Roman"/>
          <w:sz w:val="24"/>
          <w:szCs w:val="24"/>
        </w:rPr>
        <w:t>ny</w:t>
      </w:r>
      <w:r w:rsidR="00170F2D" w:rsidRPr="006C15B9">
        <w:rPr>
          <w:rFonts w:ascii="Times New Roman" w:hAnsi="Times New Roman" w:cs="Times New Roman"/>
          <w:sz w:val="24"/>
          <w:szCs w:val="24"/>
        </w:rPr>
        <w:t xml:space="preserve"> symbol</w:t>
      </w:r>
      <w:r w:rsidR="00277251">
        <w:rPr>
          <w:rFonts w:ascii="Times New Roman" w:hAnsi="Times New Roman" w:cs="Times New Roman"/>
          <w:sz w:val="24"/>
          <w:szCs w:val="24"/>
        </w:rPr>
        <w:t>em</w:t>
      </w:r>
      <w:r w:rsidRPr="006C15B9">
        <w:rPr>
          <w:rFonts w:ascii="Times New Roman" w:hAnsi="Times New Roman" w:cs="Times New Roman"/>
          <w:sz w:val="24"/>
          <w:szCs w:val="24"/>
        </w:rPr>
        <w:t xml:space="preserve"> cyfrowym</w:t>
      </w:r>
      <w:r w:rsidR="00115421">
        <w:rPr>
          <w:rFonts w:ascii="Times New Roman" w:hAnsi="Times New Roman" w:cs="Times New Roman"/>
          <w:sz w:val="24"/>
          <w:szCs w:val="24"/>
        </w:rPr>
        <w:t xml:space="preserve"> </w:t>
      </w:r>
      <w:r w:rsidR="002C142E" w:rsidRPr="006C15B9">
        <w:rPr>
          <w:rFonts w:ascii="Times New Roman" w:hAnsi="Times New Roman" w:cs="Times New Roman"/>
          <w:sz w:val="24"/>
          <w:szCs w:val="24"/>
        </w:rPr>
        <w:t xml:space="preserve"> </w:t>
      </w:r>
      <w:r w:rsidR="00EB5CCC">
        <w:rPr>
          <w:rFonts w:ascii="Times New Roman" w:hAnsi="Times New Roman" w:cs="Times New Roman"/>
          <w:sz w:val="24"/>
          <w:szCs w:val="24"/>
        </w:rPr>
        <w:t>od</w:t>
      </w:r>
      <w:r w:rsidR="00EB5CCC" w:rsidRPr="006C15B9">
        <w:rPr>
          <w:rFonts w:ascii="Times New Roman" w:hAnsi="Times New Roman" w:cs="Times New Roman"/>
          <w:sz w:val="24"/>
          <w:szCs w:val="24"/>
        </w:rPr>
        <w:t xml:space="preserve"> </w:t>
      </w:r>
      <w:r w:rsidR="00EB5CCC" w:rsidRPr="006C15B9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EB5CCC" w:rsidRPr="006C15B9">
        <w:rPr>
          <w:rFonts w:ascii="Times New Roman" w:hAnsi="Times New Roman" w:cs="Times New Roman"/>
          <w:sz w:val="24"/>
          <w:szCs w:val="24"/>
        </w:rPr>
        <w:t xml:space="preserve"> </w:t>
      </w:r>
      <w:r w:rsidR="00EB5CCC">
        <w:rPr>
          <w:rFonts w:ascii="Times New Roman" w:hAnsi="Times New Roman" w:cs="Times New Roman"/>
          <w:sz w:val="24"/>
          <w:szCs w:val="24"/>
        </w:rPr>
        <w:t>do</w:t>
      </w:r>
      <w:r w:rsidR="00EB5CCC" w:rsidRPr="006C15B9">
        <w:rPr>
          <w:rFonts w:ascii="Times New Roman" w:hAnsi="Times New Roman" w:cs="Times New Roman"/>
          <w:sz w:val="24"/>
          <w:szCs w:val="24"/>
        </w:rPr>
        <w:t xml:space="preserve"> </w:t>
      </w:r>
      <w:r w:rsidR="00EB5CCC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EB5CCC">
        <w:rPr>
          <w:rFonts w:ascii="Times New Roman" w:hAnsi="Times New Roman" w:cs="Times New Roman"/>
          <w:sz w:val="24"/>
          <w:szCs w:val="24"/>
        </w:rPr>
        <w:t xml:space="preserve"> </w:t>
      </w:r>
      <w:r w:rsidRPr="006C15B9">
        <w:rPr>
          <w:rFonts w:ascii="Times New Roman" w:hAnsi="Times New Roman" w:cs="Times New Roman"/>
          <w:sz w:val="24"/>
          <w:szCs w:val="24"/>
        </w:rPr>
        <w:t xml:space="preserve">oraz </w:t>
      </w:r>
      <w:r w:rsidR="002B493C" w:rsidRPr="006C15B9">
        <w:rPr>
          <w:rFonts w:ascii="Times New Roman" w:hAnsi="Times New Roman" w:cs="Times New Roman"/>
          <w:sz w:val="24"/>
          <w:szCs w:val="24"/>
        </w:rPr>
        <w:t xml:space="preserve">symbolem </w:t>
      </w:r>
      <w:r w:rsidRPr="006C15B9">
        <w:rPr>
          <w:rFonts w:ascii="Times New Roman" w:hAnsi="Times New Roman" w:cs="Times New Roman"/>
          <w:sz w:val="24"/>
          <w:szCs w:val="24"/>
        </w:rPr>
        <w:t xml:space="preserve">literowym </w:t>
      </w:r>
      <w:r w:rsidRPr="006C15B9">
        <w:rPr>
          <w:rFonts w:ascii="Times New Roman" w:hAnsi="Times New Roman" w:cs="Times New Roman"/>
          <w:b/>
          <w:bCs/>
          <w:sz w:val="24"/>
          <w:szCs w:val="24"/>
        </w:rPr>
        <w:t>KDD</w:t>
      </w:r>
      <w:r w:rsidRPr="006C15B9">
        <w:rPr>
          <w:rFonts w:ascii="Times New Roman" w:hAnsi="Times New Roman" w:cs="Times New Roman"/>
          <w:sz w:val="24"/>
          <w:szCs w:val="24"/>
        </w:rPr>
        <w:t>;</w:t>
      </w:r>
    </w:p>
    <w:p w14:paraId="15674E13" w14:textId="1640DA94" w:rsidR="00277251" w:rsidRDefault="00277251">
      <w:pPr>
        <w:widowControl w:val="0"/>
        <w:numPr>
          <w:ilvl w:val="0"/>
          <w:numId w:val="8"/>
        </w:numPr>
        <w:autoSpaceDE w:val="0"/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277251">
        <w:rPr>
          <w:rFonts w:ascii="Times New Roman" w:hAnsi="Times New Roman" w:cs="Times New Roman"/>
          <w:sz w:val="24"/>
          <w:szCs w:val="24"/>
        </w:rPr>
        <w:t>teren komunikacji drogowej wewnętrznej, oznaczon</w:t>
      </w:r>
      <w:r w:rsidR="00063048">
        <w:rPr>
          <w:rFonts w:ascii="Times New Roman" w:hAnsi="Times New Roman" w:cs="Times New Roman"/>
          <w:sz w:val="24"/>
          <w:szCs w:val="24"/>
        </w:rPr>
        <w:t>y</w:t>
      </w:r>
      <w:r w:rsidRPr="00277251">
        <w:rPr>
          <w:rFonts w:ascii="Times New Roman" w:hAnsi="Times New Roman" w:cs="Times New Roman"/>
          <w:sz w:val="24"/>
          <w:szCs w:val="24"/>
        </w:rPr>
        <w:t xml:space="preserve"> symbol</w:t>
      </w:r>
      <w:r w:rsidR="00063048">
        <w:rPr>
          <w:rFonts w:ascii="Times New Roman" w:hAnsi="Times New Roman" w:cs="Times New Roman"/>
          <w:sz w:val="24"/>
          <w:szCs w:val="24"/>
        </w:rPr>
        <w:t>em</w:t>
      </w:r>
      <w:r w:rsidRPr="00277251">
        <w:rPr>
          <w:rFonts w:ascii="Times New Roman" w:hAnsi="Times New Roman" w:cs="Times New Roman"/>
          <w:sz w:val="24"/>
          <w:szCs w:val="24"/>
        </w:rPr>
        <w:t xml:space="preserve"> cyfrowym  </w:t>
      </w:r>
      <w:r w:rsidRPr="00277251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277251">
        <w:rPr>
          <w:rFonts w:ascii="Times New Roman" w:hAnsi="Times New Roman" w:cs="Times New Roman"/>
          <w:sz w:val="24"/>
          <w:szCs w:val="24"/>
        </w:rPr>
        <w:t xml:space="preserve"> oraz symbolem literowym </w:t>
      </w:r>
      <w:r w:rsidRPr="00277251">
        <w:rPr>
          <w:rFonts w:ascii="Times New Roman" w:hAnsi="Times New Roman" w:cs="Times New Roman"/>
          <w:b/>
          <w:bCs/>
          <w:sz w:val="24"/>
          <w:szCs w:val="24"/>
        </w:rPr>
        <w:t>KR</w:t>
      </w:r>
      <w:r w:rsidRPr="00277251">
        <w:rPr>
          <w:rFonts w:ascii="Times New Roman" w:hAnsi="Times New Roman" w:cs="Times New Roman"/>
          <w:sz w:val="24"/>
          <w:szCs w:val="24"/>
        </w:rPr>
        <w:t>;</w:t>
      </w:r>
      <w:r w:rsidR="00511BA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C3FDCD" w14:textId="7A6B674B" w:rsidR="00511BAE" w:rsidRPr="00DB07DC" w:rsidRDefault="00DB07DC" w:rsidP="00DB07DC">
      <w:pPr>
        <w:widowControl w:val="0"/>
        <w:numPr>
          <w:ilvl w:val="0"/>
          <w:numId w:val="8"/>
        </w:numPr>
        <w:autoSpaceDE w:val="0"/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>tereny</w:t>
      </w:r>
      <w:r>
        <w:rPr>
          <w:rFonts w:ascii="Times New Roman" w:hAnsi="Times New Roman" w:cs="Times New Roman"/>
          <w:sz w:val="24"/>
          <w:szCs w:val="24"/>
        </w:rPr>
        <w:t xml:space="preserve"> rolnictwa z zakazem zabudowy</w:t>
      </w:r>
      <w:r w:rsidRPr="006C15B9">
        <w:rPr>
          <w:rFonts w:ascii="Times New Roman" w:hAnsi="Times New Roman" w:cs="Times New Roman"/>
          <w:sz w:val="24"/>
          <w:szCs w:val="24"/>
        </w:rPr>
        <w:t xml:space="preserve">, oznaczone symbolami cyfrowymi od </w:t>
      </w:r>
      <w:r w:rsidRPr="006C15B9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6C15B9">
        <w:rPr>
          <w:rFonts w:ascii="Times New Roman" w:hAnsi="Times New Roman" w:cs="Times New Roman"/>
          <w:sz w:val="24"/>
          <w:szCs w:val="24"/>
        </w:rPr>
        <w:t xml:space="preserve"> do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11 </w:t>
      </w:r>
      <w:r w:rsidRPr="006C15B9">
        <w:rPr>
          <w:rFonts w:ascii="Times New Roman" w:hAnsi="Times New Roman" w:cs="Times New Roman"/>
          <w:sz w:val="24"/>
          <w:szCs w:val="24"/>
        </w:rPr>
        <w:t xml:space="preserve">oraz symbolem literowym </w:t>
      </w:r>
      <w:r w:rsidRPr="006C15B9">
        <w:rPr>
          <w:rFonts w:ascii="Times New Roman" w:hAnsi="Times New Roman" w:cs="Times New Roman"/>
          <w:b/>
          <w:bCs/>
          <w:sz w:val="24"/>
          <w:szCs w:val="24"/>
        </w:rPr>
        <w:t>R</w:t>
      </w:r>
      <w:r>
        <w:rPr>
          <w:rFonts w:ascii="Times New Roman" w:hAnsi="Times New Roman" w:cs="Times New Roman"/>
          <w:b/>
          <w:bCs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2FB063E" w14:textId="4C1C795F" w:rsidR="00277251" w:rsidRDefault="004D4BAC">
      <w:pPr>
        <w:widowControl w:val="0"/>
        <w:numPr>
          <w:ilvl w:val="0"/>
          <w:numId w:val="8"/>
        </w:numPr>
        <w:autoSpaceDE w:val="0"/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4D4BAC">
        <w:rPr>
          <w:rFonts w:ascii="Times New Roman" w:hAnsi="Times New Roman" w:cs="Times New Roman"/>
          <w:sz w:val="24"/>
          <w:szCs w:val="24"/>
        </w:rPr>
        <w:t>teren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4D4BAC">
        <w:rPr>
          <w:rFonts w:ascii="Times New Roman" w:hAnsi="Times New Roman" w:cs="Times New Roman"/>
          <w:sz w:val="24"/>
          <w:szCs w:val="24"/>
        </w:rPr>
        <w:t xml:space="preserve"> produkcji w gospodarstwach rolnych, hodowlanych, ogrodniczych</w:t>
      </w:r>
      <w:r w:rsidR="00DC0D83" w:rsidRPr="006C15B9">
        <w:rPr>
          <w:rFonts w:ascii="Times New Roman" w:hAnsi="Times New Roman" w:cs="Times New Roman"/>
          <w:sz w:val="24"/>
          <w:szCs w:val="24"/>
        </w:rPr>
        <w:t xml:space="preserve">, oznaczone symbolami cyfrowymi od </w:t>
      </w:r>
      <w:r w:rsidR="00DC0D83" w:rsidRPr="006C15B9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DC0D83" w:rsidRPr="006C15B9">
        <w:rPr>
          <w:rFonts w:ascii="Times New Roman" w:hAnsi="Times New Roman" w:cs="Times New Roman"/>
          <w:sz w:val="24"/>
          <w:szCs w:val="24"/>
        </w:rPr>
        <w:t xml:space="preserve"> do </w:t>
      </w:r>
      <w:r w:rsidR="00277251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174720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475F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C0D83" w:rsidRPr="006C15B9">
        <w:rPr>
          <w:rFonts w:ascii="Times New Roman" w:hAnsi="Times New Roman" w:cs="Times New Roman"/>
          <w:sz w:val="24"/>
          <w:szCs w:val="24"/>
        </w:rPr>
        <w:t xml:space="preserve">oraz </w:t>
      </w:r>
      <w:r w:rsidR="000B1A31" w:rsidRPr="006C15B9">
        <w:rPr>
          <w:rFonts w:ascii="Times New Roman" w:hAnsi="Times New Roman" w:cs="Times New Roman"/>
          <w:sz w:val="24"/>
          <w:szCs w:val="24"/>
        </w:rPr>
        <w:t xml:space="preserve">symbolem </w:t>
      </w:r>
      <w:r w:rsidR="00DC0D83" w:rsidRPr="006C15B9">
        <w:rPr>
          <w:rFonts w:ascii="Times New Roman" w:hAnsi="Times New Roman" w:cs="Times New Roman"/>
          <w:sz w:val="24"/>
          <w:szCs w:val="24"/>
        </w:rPr>
        <w:t xml:space="preserve">literowym </w:t>
      </w:r>
      <w:r w:rsidR="00DC0D83" w:rsidRPr="006C15B9">
        <w:rPr>
          <w:rFonts w:ascii="Times New Roman" w:hAnsi="Times New Roman" w:cs="Times New Roman"/>
          <w:b/>
          <w:bCs/>
          <w:sz w:val="24"/>
          <w:szCs w:val="24"/>
        </w:rPr>
        <w:t>R</w:t>
      </w:r>
      <w:r>
        <w:rPr>
          <w:rFonts w:ascii="Times New Roman" w:hAnsi="Times New Roman" w:cs="Times New Roman"/>
          <w:b/>
          <w:bCs/>
          <w:sz w:val="24"/>
          <w:szCs w:val="24"/>
        </w:rPr>
        <w:t>ZP</w:t>
      </w:r>
      <w:r w:rsidR="00511BAE">
        <w:rPr>
          <w:rFonts w:ascii="Times New Roman" w:hAnsi="Times New Roman" w:cs="Times New Roman"/>
          <w:sz w:val="24"/>
          <w:szCs w:val="24"/>
        </w:rPr>
        <w:t>;</w:t>
      </w:r>
    </w:p>
    <w:p w14:paraId="66B5ACF2" w14:textId="09665F1B" w:rsidR="00277251" w:rsidRDefault="00277251">
      <w:pPr>
        <w:widowControl w:val="0"/>
        <w:numPr>
          <w:ilvl w:val="0"/>
          <w:numId w:val="8"/>
        </w:numPr>
        <w:autoSpaceDE w:val="0"/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277251">
        <w:rPr>
          <w:rFonts w:ascii="Times New Roman" w:hAnsi="Times New Roman" w:cs="Times New Roman"/>
          <w:sz w:val="24"/>
          <w:szCs w:val="24"/>
        </w:rPr>
        <w:t xml:space="preserve">tereny lasu, oznaczone symbolami cyfrowymi od </w:t>
      </w:r>
      <w:r w:rsidRPr="00277251">
        <w:rPr>
          <w:rFonts w:ascii="Times New Roman" w:hAnsi="Times New Roman" w:cs="Times New Roman"/>
          <w:b/>
          <w:sz w:val="24"/>
          <w:szCs w:val="24"/>
        </w:rPr>
        <w:t>1</w:t>
      </w:r>
      <w:r w:rsidRPr="00277251">
        <w:rPr>
          <w:rFonts w:ascii="Times New Roman" w:hAnsi="Times New Roman" w:cs="Times New Roman"/>
          <w:sz w:val="24"/>
          <w:szCs w:val="24"/>
        </w:rPr>
        <w:t xml:space="preserve"> do 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2772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77251">
        <w:rPr>
          <w:rFonts w:ascii="Times New Roman" w:hAnsi="Times New Roman" w:cs="Times New Roman"/>
          <w:sz w:val="24"/>
          <w:szCs w:val="24"/>
        </w:rPr>
        <w:t xml:space="preserve">oraz symbolem literowym </w:t>
      </w:r>
      <w:r w:rsidRPr="00277251">
        <w:rPr>
          <w:rFonts w:ascii="Times New Roman" w:hAnsi="Times New Roman" w:cs="Times New Roman"/>
          <w:b/>
          <w:sz w:val="24"/>
          <w:szCs w:val="24"/>
        </w:rPr>
        <w:t>L</w:t>
      </w:r>
      <w:r w:rsidRPr="00277251">
        <w:rPr>
          <w:rFonts w:ascii="Times New Roman" w:hAnsi="Times New Roman" w:cs="Times New Roman"/>
          <w:sz w:val="24"/>
          <w:szCs w:val="24"/>
        </w:rPr>
        <w:t>;</w:t>
      </w:r>
    </w:p>
    <w:p w14:paraId="6E9E8C83" w14:textId="70E327F5" w:rsidR="00277251" w:rsidRPr="00277251" w:rsidRDefault="00277251">
      <w:pPr>
        <w:widowControl w:val="0"/>
        <w:numPr>
          <w:ilvl w:val="0"/>
          <w:numId w:val="8"/>
        </w:numPr>
        <w:autoSpaceDE w:val="0"/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277251">
        <w:rPr>
          <w:rFonts w:ascii="Times New Roman" w:hAnsi="Times New Roman" w:cs="Times New Roman"/>
          <w:sz w:val="24"/>
          <w:szCs w:val="24"/>
        </w:rPr>
        <w:t>teren zieleni naturalnej, oznaczon</w:t>
      </w:r>
      <w:r w:rsidR="0072057A">
        <w:rPr>
          <w:rFonts w:ascii="Times New Roman" w:hAnsi="Times New Roman" w:cs="Times New Roman"/>
          <w:sz w:val="24"/>
          <w:szCs w:val="24"/>
        </w:rPr>
        <w:t>y</w:t>
      </w:r>
      <w:r w:rsidRPr="00277251">
        <w:rPr>
          <w:rFonts w:ascii="Times New Roman" w:hAnsi="Times New Roman" w:cs="Times New Roman"/>
          <w:sz w:val="24"/>
          <w:szCs w:val="24"/>
        </w:rPr>
        <w:t xml:space="preserve"> symbol</w:t>
      </w:r>
      <w:r w:rsidR="0072057A">
        <w:rPr>
          <w:rFonts w:ascii="Times New Roman" w:hAnsi="Times New Roman" w:cs="Times New Roman"/>
          <w:sz w:val="24"/>
          <w:szCs w:val="24"/>
        </w:rPr>
        <w:t>em</w:t>
      </w:r>
      <w:r w:rsidRPr="00277251">
        <w:rPr>
          <w:rFonts w:ascii="Times New Roman" w:hAnsi="Times New Roman" w:cs="Times New Roman"/>
          <w:sz w:val="24"/>
          <w:szCs w:val="24"/>
        </w:rPr>
        <w:t xml:space="preserve"> cyfrowym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7251">
        <w:rPr>
          <w:rFonts w:ascii="Times New Roman" w:hAnsi="Times New Roman" w:cs="Times New Roman"/>
          <w:b/>
          <w:sz w:val="24"/>
          <w:szCs w:val="24"/>
        </w:rPr>
        <w:t xml:space="preserve">1 </w:t>
      </w:r>
      <w:r w:rsidRPr="00277251">
        <w:rPr>
          <w:rFonts w:ascii="Times New Roman" w:hAnsi="Times New Roman" w:cs="Times New Roman"/>
          <w:sz w:val="24"/>
          <w:szCs w:val="24"/>
        </w:rPr>
        <w:t xml:space="preserve">oraz symbolem literowym </w:t>
      </w:r>
      <w:r w:rsidRPr="00277251">
        <w:rPr>
          <w:rFonts w:ascii="Times New Roman" w:hAnsi="Times New Roman" w:cs="Times New Roman"/>
          <w:b/>
          <w:bCs/>
          <w:sz w:val="24"/>
          <w:szCs w:val="24"/>
        </w:rPr>
        <w:t>ZN</w:t>
      </w:r>
      <w:r w:rsidRPr="00277251">
        <w:rPr>
          <w:rFonts w:ascii="Times New Roman" w:hAnsi="Times New Roman" w:cs="Times New Roman"/>
          <w:sz w:val="24"/>
          <w:szCs w:val="24"/>
        </w:rPr>
        <w:t>.</w:t>
      </w:r>
    </w:p>
    <w:p w14:paraId="46670962" w14:textId="77777777" w:rsidR="009F78CF" w:rsidRPr="006C15B9" w:rsidRDefault="009F78CF" w:rsidP="00EA5E33">
      <w:pPr>
        <w:pStyle w:val="Nagwek1"/>
        <w:spacing w:before="120"/>
      </w:pPr>
      <w:r w:rsidRPr="006C15B9">
        <w:t>Rozdział 3</w:t>
      </w:r>
    </w:p>
    <w:p w14:paraId="79DFC54C" w14:textId="77777777" w:rsidR="009F78CF" w:rsidRPr="00B175DA" w:rsidRDefault="009F78CF" w:rsidP="009F78CF">
      <w:pPr>
        <w:pStyle w:val="Nagwek1"/>
        <w:rPr>
          <w:rFonts w:cs="Times New Roman"/>
        </w:rPr>
      </w:pPr>
      <w:r w:rsidRPr="00B175DA">
        <w:rPr>
          <w:rFonts w:cs="Times New Roman"/>
        </w:rPr>
        <w:t>Zasady ochrony środowiska</w:t>
      </w:r>
      <w:r w:rsidRPr="00AB68BB">
        <w:rPr>
          <w:rFonts w:cs="Times New Roman"/>
        </w:rPr>
        <w:t>,</w:t>
      </w:r>
      <w:r w:rsidRPr="00B175DA">
        <w:rPr>
          <w:rFonts w:cs="Times New Roman"/>
        </w:rPr>
        <w:t xml:space="preserve"> przyrody i krajobrazu oraz zasady kształtowania krajobrazu</w:t>
      </w:r>
    </w:p>
    <w:p w14:paraId="18A0E681" w14:textId="77777777" w:rsidR="009F78CF" w:rsidRPr="006C15B9" w:rsidRDefault="009F78CF">
      <w:pPr>
        <w:numPr>
          <w:ilvl w:val="0"/>
          <w:numId w:val="6"/>
        </w:numPr>
        <w:spacing w:after="0"/>
        <w:ind w:left="284" w:hanging="284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AD4D076" w14:textId="0C1C9DBC" w:rsidR="00871534" w:rsidRPr="00EA5E33" w:rsidRDefault="00871534">
      <w:pPr>
        <w:pStyle w:val="Akapitzlist"/>
        <w:numPr>
          <w:ilvl w:val="0"/>
          <w:numId w:val="9"/>
        </w:numPr>
        <w:spacing w:after="0"/>
        <w:ind w:left="284" w:hanging="284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B92A40">
        <w:rPr>
          <w:rFonts w:ascii="Times New Roman" w:hAnsi="Times New Roman"/>
          <w:bCs/>
          <w:sz w:val="24"/>
          <w:szCs w:val="24"/>
        </w:rPr>
        <w:t xml:space="preserve">W granicach obszaru objętego planem </w:t>
      </w:r>
      <w:r>
        <w:rPr>
          <w:rFonts w:ascii="Times New Roman" w:hAnsi="Times New Roman"/>
          <w:bCs/>
          <w:sz w:val="24"/>
          <w:szCs w:val="24"/>
        </w:rPr>
        <w:t xml:space="preserve">nie </w:t>
      </w:r>
      <w:r w:rsidRPr="00B92A40">
        <w:rPr>
          <w:rFonts w:ascii="Times New Roman" w:hAnsi="Times New Roman"/>
          <w:bCs/>
          <w:sz w:val="24"/>
          <w:szCs w:val="24"/>
        </w:rPr>
        <w:t>występują tereny podlegające ochronie akustycznej, dla których ustala się sposób klasyfikacji terenów pod względem dopuszczalnych poziomów hałasu, o których mowa w przepisach wykonawczych regulujących dopuszczalne poziomy hałasu w środowisku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6FB799EF" w14:textId="454ECB29" w:rsidR="009F78CF" w:rsidRPr="006C15B9" w:rsidRDefault="009F78CF">
      <w:pPr>
        <w:pStyle w:val="Akapitzlist"/>
        <w:numPr>
          <w:ilvl w:val="0"/>
          <w:numId w:val="9"/>
        </w:numPr>
        <w:spacing w:after="0"/>
        <w:ind w:left="284" w:hanging="284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C15B9">
        <w:rPr>
          <w:rFonts w:ascii="Times New Roman" w:hAnsi="Times New Roman" w:cs="Times New Roman"/>
          <w:bCs/>
          <w:sz w:val="24"/>
          <w:szCs w:val="24"/>
        </w:rPr>
        <w:t>W granicach obszaru objętego planem ustala się nakaz:</w:t>
      </w:r>
    </w:p>
    <w:p w14:paraId="71995311" w14:textId="77777777" w:rsidR="009F78CF" w:rsidRPr="006C15B9" w:rsidRDefault="009F78CF">
      <w:pPr>
        <w:pStyle w:val="Akapitzlist"/>
        <w:numPr>
          <w:ilvl w:val="1"/>
          <w:numId w:val="9"/>
        </w:numPr>
        <w:spacing w:after="0"/>
        <w:ind w:left="567" w:hanging="283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C15B9">
        <w:rPr>
          <w:rFonts w:ascii="Times New Roman" w:hAnsi="Times New Roman" w:cs="Times New Roman"/>
          <w:bCs/>
          <w:sz w:val="24"/>
          <w:szCs w:val="24"/>
        </w:rPr>
        <w:t>zagospodarowania powierzchni działki budowlanej w sposób zabezpieczający sąsiednie nieruchomości, w tym drogi, przed spływem wód opadowych i roztopowych, przy czym od nakazu możliwe są odstępstwa zgodnie z przepisami odrębnymi;</w:t>
      </w:r>
    </w:p>
    <w:p w14:paraId="2214AD16" w14:textId="77777777" w:rsidR="009F78CF" w:rsidRDefault="009F78CF">
      <w:pPr>
        <w:pStyle w:val="Akapitzlist"/>
        <w:numPr>
          <w:ilvl w:val="1"/>
          <w:numId w:val="9"/>
        </w:numPr>
        <w:spacing w:after="0"/>
        <w:ind w:left="567" w:hanging="283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C15B9">
        <w:rPr>
          <w:rFonts w:ascii="Times New Roman" w:hAnsi="Times New Roman" w:cs="Times New Roman"/>
          <w:bCs/>
          <w:sz w:val="24"/>
          <w:szCs w:val="24"/>
        </w:rPr>
        <w:t>zachowania przepustowości i ciągłości rowów melioracyjnych, istniejących w granicach planu, z dopuszczeniem ich przebudowy lub kanalizacji</w:t>
      </w:r>
      <w:r>
        <w:rPr>
          <w:rFonts w:ascii="Times New Roman" w:hAnsi="Times New Roman" w:cs="Times New Roman"/>
          <w:bCs/>
          <w:sz w:val="24"/>
          <w:szCs w:val="24"/>
        </w:rPr>
        <w:t>;</w:t>
      </w:r>
      <w:r w:rsidRPr="006C15B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0E40ECDA" w14:textId="5294D17B" w:rsidR="009F78CF" w:rsidRPr="006C15B9" w:rsidRDefault="009F78CF">
      <w:pPr>
        <w:pStyle w:val="Akapitzlist"/>
        <w:numPr>
          <w:ilvl w:val="1"/>
          <w:numId w:val="9"/>
        </w:numPr>
        <w:spacing w:after="0"/>
        <w:ind w:left="567" w:hanging="283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E3A42">
        <w:rPr>
          <w:rFonts w:ascii="Times New Roman" w:hAnsi="Times New Roman"/>
          <w:sz w:val="24"/>
          <w:szCs w:val="24"/>
        </w:rPr>
        <w:t xml:space="preserve">zachowania i ochrony istniejących </w:t>
      </w:r>
      <w:proofErr w:type="spellStart"/>
      <w:r w:rsidRPr="00CE3A42">
        <w:rPr>
          <w:rFonts w:ascii="Times New Roman" w:hAnsi="Times New Roman"/>
          <w:sz w:val="24"/>
          <w:szCs w:val="24"/>
        </w:rPr>
        <w:t>zadrzewień</w:t>
      </w:r>
      <w:proofErr w:type="spellEnd"/>
      <w:r w:rsidRPr="00CE3A42">
        <w:rPr>
          <w:rFonts w:ascii="Times New Roman" w:hAnsi="Times New Roman"/>
          <w:sz w:val="24"/>
          <w:szCs w:val="24"/>
        </w:rPr>
        <w:t>, z dopuszczeniem ich niezbędnej wycinki w miejscach kolizji z planowanym zainwestowaniem</w:t>
      </w:r>
      <w:r>
        <w:rPr>
          <w:rFonts w:ascii="Times New Roman" w:hAnsi="Times New Roman"/>
          <w:sz w:val="24"/>
          <w:szCs w:val="24"/>
        </w:rPr>
        <w:t>;</w:t>
      </w:r>
    </w:p>
    <w:p w14:paraId="6BCB2216" w14:textId="77777777" w:rsidR="009F78CF" w:rsidRPr="00407397" w:rsidRDefault="009F78CF">
      <w:pPr>
        <w:pStyle w:val="Akapitzlist"/>
        <w:numPr>
          <w:ilvl w:val="1"/>
          <w:numId w:val="9"/>
        </w:numPr>
        <w:spacing w:after="0"/>
        <w:ind w:left="567" w:hanging="283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07397">
        <w:rPr>
          <w:rFonts w:ascii="Times New Roman" w:hAnsi="Times New Roman" w:cs="Times New Roman"/>
          <w:bCs/>
          <w:sz w:val="24"/>
          <w:szCs w:val="24"/>
        </w:rPr>
        <w:t>stosowania przy zagospodarowywaniu terenów gatunków drzew i krzewów, zgodnych z lokalnymi warunkami siedliskowymi;</w:t>
      </w:r>
    </w:p>
    <w:p w14:paraId="6AE79D5A" w14:textId="77777777" w:rsidR="009F78CF" w:rsidRDefault="009F78CF">
      <w:pPr>
        <w:pStyle w:val="Akapitzlist"/>
        <w:numPr>
          <w:ilvl w:val="1"/>
          <w:numId w:val="9"/>
        </w:numPr>
        <w:spacing w:after="0"/>
        <w:ind w:left="567" w:hanging="28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3F7929">
        <w:rPr>
          <w:rFonts w:ascii="Times New Roman" w:hAnsi="Times New Roman"/>
          <w:sz w:val="24"/>
          <w:szCs w:val="24"/>
        </w:rPr>
        <w:t>zachowania istniejących oczek wodnych i bezodpływowych zagłębień terenu</w:t>
      </w:r>
      <w:r>
        <w:rPr>
          <w:rFonts w:ascii="Times New Roman" w:hAnsi="Times New Roman"/>
          <w:sz w:val="24"/>
          <w:szCs w:val="24"/>
        </w:rPr>
        <w:t>.</w:t>
      </w:r>
    </w:p>
    <w:p w14:paraId="528C6D2C" w14:textId="77777777" w:rsidR="009F78CF" w:rsidRPr="006C15B9" w:rsidRDefault="009F78CF">
      <w:pPr>
        <w:pStyle w:val="Akapitzlist"/>
        <w:numPr>
          <w:ilvl w:val="0"/>
          <w:numId w:val="9"/>
        </w:numPr>
        <w:spacing w:after="0"/>
        <w:ind w:left="284" w:hanging="284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C15B9">
        <w:rPr>
          <w:rFonts w:ascii="Times New Roman" w:hAnsi="Times New Roman" w:cs="Times New Roman"/>
          <w:bCs/>
          <w:sz w:val="24"/>
          <w:szCs w:val="24"/>
        </w:rPr>
        <w:t>W granicach obszaru objętego planem ustala się zakaz:</w:t>
      </w:r>
    </w:p>
    <w:p w14:paraId="704504FA" w14:textId="77777777" w:rsidR="009F78CF" w:rsidRPr="00A72E24" w:rsidRDefault="009F78CF">
      <w:pPr>
        <w:pStyle w:val="Akapitzlist"/>
        <w:numPr>
          <w:ilvl w:val="0"/>
          <w:numId w:val="12"/>
        </w:numPr>
        <w:spacing w:after="0"/>
        <w:ind w:left="567" w:hanging="28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A7827">
        <w:rPr>
          <w:rFonts w:ascii="Times New Roman" w:hAnsi="Times New Roman" w:cs="Times New Roman"/>
          <w:bCs/>
          <w:sz w:val="24"/>
          <w:szCs w:val="24"/>
        </w:rPr>
        <w:t>lokalizacji</w:t>
      </w:r>
      <w:r w:rsidRPr="00A72E24">
        <w:rPr>
          <w:rFonts w:ascii="Times New Roman" w:hAnsi="Times New Roman"/>
          <w:sz w:val="24"/>
          <w:szCs w:val="24"/>
        </w:rPr>
        <w:t xml:space="preserve"> przedsięwzięć mogących zawsze znacząco oddziaływać na środowisko</w:t>
      </w:r>
      <w:r>
        <w:rPr>
          <w:rFonts w:ascii="Times New Roman" w:hAnsi="Times New Roman"/>
          <w:sz w:val="24"/>
          <w:szCs w:val="24"/>
        </w:rPr>
        <w:t xml:space="preserve">, </w:t>
      </w:r>
      <w:r w:rsidRPr="00A72E24">
        <w:rPr>
          <w:rFonts w:ascii="Times New Roman" w:hAnsi="Times New Roman"/>
          <w:sz w:val="24"/>
          <w:szCs w:val="24"/>
        </w:rPr>
        <w:t>zgodnie z przepisami wykonawczymi wskazującymi rodzaje przedsięwzięć znacząco oddziałujących na środowisko.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A7827">
        <w:rPr>
          <w:rFonts w:ascii="Times New Roman" w:hAnsi="Times New Roman"/>
          <w:sz w:val="24"/>
          <w:szCs w:val="24"/>
        </w:rPr>
        <w:t>Zakaz nie dotyczy instalacji odnawialnego źródła energii wraz z infrastrukturą towarzyszącą oraz inwestycji celu publicznego</w:t>
      </w:r>
      <w:r w:rsidRPr="00A72E24">
        <w:rPr>
          <w:rFonts w:ascii="Times New Roman" w:hAnsi="Times New Roman"/>
          <w:sz w:val="24"/>
          <w:szCs w:val="24"/>
        </w:rPr>
        <w:t>;</w:t>
      </w:r>
    </w:p>
    <w:p w14:paraId="22DCDC6A" w14:textId="77777777" w:rsidR="009F78CF" w:rsidRPr="006C15B9" w:rsidRDefault="009F78CF">
      <w:pPr>
        <w:pStyle w:val="Akapitzlist"/>
        <w:numPr>
          <w:ilvl w:val="0"/>
          <w:numId w:val="12"/>
        </w:numPr>
        <w:spacing w:after="0"/>
        <w:ind w:left="567" w:hanging="283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C15B9">
        <w:rPr>
          <w:rFonts w:ascii="Times New Roman" w:hAnsi="Times New Roman" w:cs="Times New Roman"/>
          <w:bCs/>
          <w:sz w:val="24"/>
          <w:szCs w:val="24"/>
        </w:rPr>
        <w:t>użytkowania i zagospodarowania terenu, które:</w:t>
      </w:r>
    </w:p>
    <w:p w14:paraId="0E009013" w14:textId="77777777" w:rsidR="009F78CF" w:rsidRPr="006C15B9" w:rsidRDefault="009F78CF">
      <w:pPr>
        <w:pStyle w:val="Akapitzlist"/>
        <w:numPr>
          <w:ilvl w:val="0"/>
          <w:numId w:val="13"/>
        </w:numPr>
        <w:spacing w:after="0"/>
        <w:ind w:left="851" w:hanging="284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C15B9">
        <w:rPr>
          <w:rFonts w:ascii="Times New Roman" w:hAnsi="Times New Roman" w:cs="Times New Roman"/>
          <w:bCs/>
          <w:sz w:val="24"/>
          <w:szCs w:val="24"/>
        </w:rPr>
        <w:lastRenderedPageBreak/>
        <w:t>może stanowić źródło przekraczających normy zanieczyszczeń dla środowiska wodno-gruntowego,</w:t>
      </w:r>
    </w:p>
    <w:p w14:paraId="46A3D9E8" w14:textId="77777777" w:rsidR="009F78CF" w:rsidRPr="006C15B9" w:rsidRDefault="009F78CF">
      <w:pPr>
        <w:pStyle w:val="Akapitzlist"/>
        <w:numPr>
          <w:ilvl w:val="0"/>
          <w:numId w:val="13"/>
        </w:numPr>
        <w:spacing w:after="0"/>
        <w:ind w:left="851" w:hanging="284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C15B9">
        <w:rPr>
          <w:rFonts w:ascii="Times New Roman" w:hAnsi="Times New Roman" w:cs="Times New Roman"/>
          <w:bCs/>
          <w:sz w:val="24"/>
          <w:szCs w:val="24"/>
        </w:rPr>
        <w:t>wpływa na ponadnormatywne pogorszenie stanu czystości powietrza na obszarze objętym planem lub na terenach przyległych,</w:t>
      </w:r>
    </w:p>
    <w:p w14:paraId="16EB6B2E" w14:textId="77777777" w:rsidR="009F78CF" w:rsidRDefault="009F78CF">
      <w:pPr>
        <w:pStyle w:val="Akapitzlist"/>
        <w:numPr>
          <w:ilvl w:val="0"/>
          <w:numId w:val="13"/>
        </w:numPr>
        <w:spacing w:after="0"/>
        <w:ind w:left="851" w:hanging="284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C15B9">
        <w:rPr>
          <w:rFonts w:ascii="Times New Roman" w:hAnsi="Times New Roman" w:cs="Times New Roman"/>
          <w:bCs/>
          <w:sz w:val="24"/>
          <w:szCs w:val="24"/>
        </w:rPr>
        <w:t>generuje uciążliwości dla środowiska, powodowane przez hałas, wibracje, zakłócenia elektroenergetyczne i promieniowanie, przekraczające standardy jakości środowiska, w tym dopuszczalne poziomy hałasu, odpowiednie dla przeznaczenia poszczególnych terenów zlokalizowanych w granicach obszaru objętego planem lub na terenach przyległych.</w:t>
      </w:r>
    </w:p>
    <w:p w14:paraId="43956485" w14:textId="690B8F08" w:rsidR="00B26585" w:rsidRPr="006C15B9" w:rsidRDefault="00B26585" w:rsidP="00257827">
      <w:pPr>
        <w:pStyle w:val="Nagwek1"/>
        <w:rPr>
          <w:rFonts w:cs="Times New Roman"/>
          <w:lang w:val="pl-PL"/>
        </w:rPr>
      </w:pPr>
      <w:r w:rsidRPr="006C15B9">
        <w:rPr>
          <w:rFonts w:cs="Times New Roman"/>
        </w:rPr>
        <w:t xml:space="preserve">Rozdział </w:t>
      </w:r>
      <w:r w:rsidR="001C1F41">
        <w:rPr>
          <w:rFonts w:cs="Times New Roman"/>
          <w:lang w:val="pl-PL"/>
        </w:rPr>
        <w:t>4</w:t>
      </w:r>
    </w:p>
    <w:p w14:paraId="553E1AA8" w14:textId="77777777" w:rsidR="00B26585" w:rsidRPr="006C15B9" w:rsidRDefault="00B26585" w:rsidP="00257827">
      <w:pPr>
        <w:pStyle w:val="Nagwek1"/>
        <w:rPr>
          <w:rFonts w:cs="Times New Roman"/>
        </w:rPr>
      </w:pPr>
      <w:r w:rsidRPr="006C15B9">
        <w:rPr>
          <w:rFonts w:cs="Times New Roman"/>
        </w:rPr>
        <w:t>Zasady kształtowania zabudowy oraz wskaźniki zagospodarowania terenu</w:t>
      </w:r>
    </w:p>
    <w:p w14:paraId="4A917ECA" w14:textId="77777777" w:rsidR="00632BF9" w:rsidRPr="006C15B9" w:rsidRDefault="00632BF9">
      <w:pPr>
        <w:widowControl w:val="0"/>
        <w:numPr>
          <w:ilvl w:val="0"/>
          <w:numId w:val="6"/>
        </w:numPr>
        <w:autoSpaceDE w:val="0"/>
        <w:spacing w:before="120" w:after="0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</w:p>
    <w:p w14:paraId="4AB9EA77" w14:textId="77777777" w:rsidR="00B26585" w:rsidRPr="006C15B9" w:rsidRDefault="000A45C3">
      <w:pPr>
        <w:pStyle w:val="Akapitzlist"/>
        <w:numPr>
          <w:ilvl w:val="0"/>
          <w:numId w:val="10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>Zasady kształtowania zabudowy i zagospodarowania terenu, z zastrzeżeniem ust. 2, obowiązują dla:</w:t>
      </w:r>
    </w:p>
    <w:p w14:paraId="5964C453" w14:textId="06D9E521" w:rsidR="000A45C3" w:rsidRPr="006C15B9" w:rsidRDefault="000A45C3">
      <w:pPr>
        <w:pStyle w:val="Akapitzlist"/>
        <w:numPr>
          <w:ilvl w:val="1"/>
          <w:numId w:val="10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>budowy nowych budynków i innych obiektów budowlanych;</w:t>
      </w:r>
    </w:p>
    <w:p w14:paraId="09CC8FFA" w14:textId="542A258C" w:rsidR="000A45C3" w:rsidRPr="006C15B9" w:rsidRDefault="000A45C3">
      <w:pPr>
        <w:pStyle w:val="Akapitzlist"/>
        <w:numPr>
          <w:ilvl w:val="1"/>
          <w:numId w:val="10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>przebudowy, rozbudowy, nadbudowy i zmiany sposobu użytkowania budynków i innych obiektów budowlanych.</w:t>
      </w:r>
    </w:p>
    <w:p w14:paraId="07BC2BE9" w14:textId="6FEF53B5" w:rsidR="000A45C3" w:rsidRPr="006C15B9" w:rsidRDefault="0000711B">
      <w:pPr>
        <w:pStyle w:val="Akapitzlist"/>
        <w:numPr>
          <w:ilvl w:val="0"/>
          <w:numId w:val="10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>Dla działek budowlanych wydzielanych wyłącznie dla obiektów i urządzeń infrastruktury, dojść i dojazdów do działek budowlanych, ścieżek pieszych i rowerowych, nie obowiązują ustalenia dotyczące minimalnej powierzchni biologicznie czynnej, określone w ustaleniach szczegółowych.</w:t>
      </w:r>
    </w:p>
    <w:p w14:paraId="0F3223BF" w14:textId="03D05363" w:rsidR="00F15BCB" w:rsidRPr="006C15B9" w:rsidRDefault="00F15BCB">
      <w:pPr>
        <w:pStyle w:val="Akapitzlist"/>
        <w:numPr>
          <w:ilvl w:val="0"/>
          <w:numId w:val="10"/>
        </w:numPr>
        <w:tabs>
          <w:tab w:val="left" w:pos="284"/>
        </w:tabs>
        <w:spacing w:after="0"/>
        <w:ind w:left="283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 xml:space="preserve">Przy zagospodarowywaniu gruntów rolnych </w:t>
      </w:r>
      <w:r w:rsidR="008D0BCB" w:rsidRPr="006C15B9">
        <w:rPr>
          <w:rFonts w:ascii="Times New Roman" w:hAnsi="Times New Roman" w:cs="Times New Roman"/>
          <w:sz w:val="24"/>
          <w:szCs w:val="24"/>
        </w:rPr>
        <w:t xml:space="preserve">i leśnych </w:t>
      </w:r>
      <w:r w:rsidRPr="006C15B9">
        <w:rPr>
          <w:rFonts w:ascii="Times New Roman" w:hAnsi="Times New Roman" w:cs="Times New Roman"/>
          <w:sz w:val="24"/>
          <w:szCs w:val="24"/>
        </w:rPr>
        <w:t>zgodnie z ustaleniami planu obowiązuje nakaz zachowania ciągłości istniejących dróg dojazdowy</w:t>
      </w:r>
      <w:r w:rsidR="00B16C89" w:rsidRPr="006C15B9">
        <w:rPr>
          <w:rFonts w:ascii="Times New Roman" w:hAnsi="Times New Roman" w:cs="Times New Roman"/>
          <w:sz w:val="24"/>
          <w:szCs w:val="24"/>
        </w:rPr>
        <w:t>ch</w:t>
      </w:r>
      <w:r w:rsidRPr="006C15B9">
        <w:rPr>
          <w:rFonts w:ascii="Times New Roman" w:hAnsi="Times New Roman" w:cs="Times New Roman"/>
          <w:sz w:val="24"/>
          <w:szCs w:val="24"/>
        </w:rPr>
        <w:t xml:space="preserve"> do gruntów rolnych</w:t>
      </w:r>
      <w:r w:rsidR="008D0BCB" w:rsidRPr="006C15B9">
        <w:rPr>
          <w:rFonts w:ascii="Times New Roman" w:hAnsi="Times New Roman" w:cs="Times New Roman"/>
          <w:sz w:val="24"/>
          <w:szCs w:val="24"/>
        </w:rPr>
        <w:t xml:space="preserve"> i leśnych</w:t>
      </w:r>
      <w:r w:rsidR="00DE7693" w:rsidRPr="006C15B9">
        <w:rPr>
          <w:rFonts w:ascii="Times New Roman" w:hAnsi="Times New Roman" w:cs="Times New Roman"/>
          <w:sz w:val="24"/>
          <w:szCs w:val="24"/>
        </w:rPr>
        <w:t>.</w:t>
      </w:r>
    </w:p>
    <w:p w14:paraId="3FF1D820" w14:textId="0A65B394" w:rsidR="00A9325C" w:rsidRPr="00986967" w:rsidRDefault="009904B5">
      <w:pPr>
        <w:pStyle w:val="Akapitzlist"/>
        <w:numPr>
          <w:ilvl w:val="0"/>
          <w:numId w:val="10"/>
        </w:numPr>
        <w:spacing w:after="0"/>
        <w:ind w:left="283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86967">
        <w:rPr>
          <w:rFonts w:ascii="Times New Roman" w:hAnsi="Times New Roman" w:cs="Times New Roman"/>
          <w:sz w:val="24"/>
          <w:szCs w:val="24"/>
        </w:rPr>
        <w:t xml:space="preserve">Dopuszcza się lokalizowanie elektrowni wiatrowych wyłącznie w granicach terenów oznaczonych symbolem </w:t>
      </w:r>
      <w:r w:rsidRPr="00986967">
        <w:rPr>
          <w:rFonts w:ascii="Times New Roman" w:hAnsi="Times New Roman" w:cs="Times New Roman"/>
          <w:b/>
          <w:bCs/>
          <w:sz w:val="24"/>
          <w:szCs w:val="24"/>
        </w:rPr>
        <w:t>PE</w:t>
      </w:r>
      <w:r w:rsidR="0042673F" w:rsidRPr="00986967"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="00EA179D" w:rsidRPr="00986967">
        <w:rPr>
          <w:rFonts w:ascii="Times New Roman" w:hAnsi="Times New Roman" w:cs="Times New Roman"/>
          <w:sz w:val="24"/>
          <w:szCs w:val="24"/>
        </w:rPr>
        <w:t>,</w:t>
      </w:r>
      <w:r w:rsidR="00A9325C" w:rsidRPr="00986967">
        <w:rPr>
          <w:rFonts w:ascii="Times New Roman" w:hAnsi="Times New Roman" w:cs="Times New Roman"/>
          <w:sz w:val="24"/>
          <w:szCs w:val="24"/>
        </w:rPr>
        <w:t xml:space="preserve"> z uwzględnieniem następujących zasad:</w:t>
      </w:r>
    </w:p>
    <w:p w14:paraId="477E8537" w14:textId="7AA6EAA3" w:rsidR="00214CC2" w:rsidRPr="00986967" w:rsidRDefault="00A9325C">
      <w:pPr>
        <w:pStyle w:val="Akapitzlist"/>
        <w:numPr>
          <w:ilvl w:val="0"/>
          <w:numId w:val="21"/>
        </w:numPr>
        <w:tabs>
          <w:tab w:val="left" w:pos="284"/>
        </w:tabs>
        <w:spacing w:after="0"/>
        <w:ind w:left="567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86967">
        <w:rPr>
          <w:rFonts w:ascii="Times New Roman" w:hAnsi="Times New Roman" w:cs="Times New Roman"/>
          <w:sz w:val="24"/>
          <w:szCs w:val="24"/>
        </w:rPr>
        <w:t xml:space="preserve">zasięg pracy łopat wirnika elektrowni wiatrowej nie może wykraczać poza linie rozgraniczające terenu oznaczonego symbolem </w:t>
      </w:r>
      <w:r w:rsidRPr="00986967">
        <w:rPr>
          <w:rFonts w:ascii="Times New Roman" w:hAnsi="Times New Roman" w:cs="Times New Roman"/>
          <w:b/>
          <w:bCs/>
          <w:sz w:val="24"/>
          <w:szCs w:val="24"/>
        </w:rPr>
        <w:t>PE</w:t>
      </w:r>
      <w:r w:rsidR="0042673F" w:rsidRPr="00986967"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="00214CC2" w:rsidRPr="00986967">
        <w:rPr>
          <w:rFonts w:ascii="Times New Roman" w:hAnsi="Times New Roman" w:cs="Times New Roman"/>
          <w:sz w:val="24"/>
          <w:szCs w:val="24"/>
        </w:rPr>
        <w:t>;</w:t>
      </w:r>
    </w:p>
    <w:p w14:paraId="7D0806D8" w14:textId="7D98A82D" w:rsidR="009904B5" w:rsidRPr="006C15B9" w:rsidRDefault="00A9325C">
      <w:pPr>
        <w:pStyle w:val="Akapitzlist"/>
        <w:numPr>
          <w:ilvl w:val="0"/>
          <w:numId w:val="21"/>
        </w:numPr>
        <w:tabs>
          <w:tab w:val="left" w:pos="284"/>
        </w:tabs>
        <w:spacing w:after="0"/>
        <w:ind w:left="567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>lokalizacja elektrowni wiatrowych nie spowoduje przekroczenia dopuszczalnych poziomów hałasu na terenach zlokalizowanych w granicach planu i poza nim;</w:t>
      </w:r>
    </w:p>
    <w:p w14:paraId="137058D7" w14:textId="594E3767" w:rsidR="008E357F" w:rsidRPr="006C15B9" w:rsidRDefault="00A9325C">
      <w:pPr>
        <w:pStyle w:val="Akapitzlist"/>
        <w:numPr>
          <w:ilvl w:val="0"/>
          <w:numId w:val="21"/>
        </w:numPr>
        <w:tabs>
          <w:tab w:val="left" w:pos="284"/>
        </w:tabs>
        <w:spacing w:after="0"/>
        <w:ind w:left="567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 xml:space="preserve">odległość </w:t>
      </w:r>
      <w:r w:rsidR="008E357F" w:rsidRPr="006C15B9">
        <w:rPr>
          <w:rFonts w:ascii="Times New Roman" w:hAnsi="Times New Roman" w:cs="Times New Roman"/>
          <w:sz w:val="24"/>
          <w:szCs w:val="24"/>
        </w:rPr>
        <w:t xml:space="preserve">elektrowni wiatrowej </w:t>
      </w:r>
      <w:r w:rsidRPr="006C15B9">
        <w:rPr>
          <w:rFonts w:ascii="Times New Roman" w:hAnsi="Times New Roman" w:cs="Times New Roman"/>
          <w:sz w:val="24"/>
          <w:szCs w:val="24"/>
        </w:rPr>
        <w:t>od budynków mieszkalnych oraz budynków o funkcji mieszanej</w:t>
      </w:r>
      <w:r w:rsidR="008E357F" w:rsidRPr="006C15B9">
        <w:rPr>
          <w:rFonts w:ascii="Times New Roman" w:hAnsi="Times New Roman" w:cs="Times New Roman"/>
          <w:sz w:val="24"/>
          <w:szCs w:val="24"/>
        </w:rPr>
        <w:t xml:space="preserve">, liczona zgodnie z obowiązującymi przepisami prawa, </w:t>
      </w:r>
      <w:r w:rsidRPr="006C15B9">
        <w:rPr>
          <w:rFonts w:ascii="Times New Roman" w:hAnsi="Times New Roman" w:cs="Times New Roman"/>
          <w:sz w:val="24"/>
          <w:szCs w:val="24"/>
        </w:rPr>
        <w:t>nie będzie mniejsza niż 700</w:t>
      </w:r>
      <w:r w:rsidR="00B16C89" w:rsidRPr="006C15B9">
        <w:rPr>
          <w:rFonts w:ascii="Times New Roman" w:hAnsi="Times New Roman" w:cs="Times New Roman"/>
          <w:sz w:val="24"/>
          <w:szCs w:val="24"/>
        </w:rPr>
        <w:t xml:space="preserve"> </w:t>
      </w:r>
      <w:r w:rsidRPr="006C15B9">
        <w:rPr>
          <w:rFonts w:ascii="Times New Roman" w:hAnsi="Times New Roman" w:cs="Times New Roman"/>
          <w:sz w:val="24"/>
          <w:szCs w:val="24"/>
        </w:rPr>
        <w:t>m</w:t>
      </w:r>
      <w:r w:rsidR="008E357F" w:rsidRPr="006C15B9">
        <w:rPr>
          <w:rFonts w:ascii="Times New Roman" w:hAnsi="Times New Roman" w:cs="Times New Roman"/>
          <w:sz w:val="24"/>
          <w:szCs w:val="24"/>
        </w:rPr>
        <w:t>;</w:t>
      </w:r>
    </w:p>
    <w:p w14:paraId="14292888" w14:textId="5A20BE1A" w:rsidR="00A9325C" w:rsidRDefault="008E357F">
      <w:pPr>
        <w:pStyle w:val="Akapitzlist"/>
        <w:numPr>
          <w:ilvl w:val="0"/>
          <w:numId w:val="21"/>
        </w:numPr>
        <w:tabs>
          <w:tab w:val="left" w:pos="284"/>
        </w:tabs>
        <w:spacing w:after="0"/>
        <w:ind w:left="567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 xml:space="preserve">łączna liczba elektrowni wiatrowych w granicach planu nie przekroczy </w:t>
      </w:r>
      <w:r w:rsidR="005D536C" w:rsidRPr="00F93BC6">
        <w:rPr>
          <w:rFonts w:ascii="Times New Roman" w:hAnsi="Times New Roman" w:cs="Times New Roman"/>
          <w:sz w:val="24"/>
          <w:szCs w:val="24"/>
        </w:rPr>
        <w:t>5</w:t>
      </w:r>
      <w:r w:rsidR="00115F4B" w:rsidRPr="00F93BC6">
        <w:rPr>
          <w:rFonts w:ascii="Times New Roman" w:hAnsi="Times New Roman" w:cs="Times New Roman"/>
          <w:sz w:val="24"/>
          <w:szCs w:val="24"/>
        </w:rPr>
        <w:t xml:space="preserve"> </w:t>
      </w:r>
      <w:r w:rsidRPr="00F93BC6">
        <w:rPr>
          <w:rFonts w:ascii="Times New Roman" w:hAnsi="Times New Roman" w:cs="Times New Roman"/>
          <w:sz w:val="24"/>
          <w:szCs w:val="24"/>
        </w:rPr>
        <w:t>sztuk.</w:t>
      </w:r>
    </w:p>
    <w:p w14:paraId="6435DF6C" w14:textId="77777777" w:rsidR="009E3662" w:rsidRPr="00B92A40" w:rsidRDefault="009E3662" w:rsidP="009E3662">
      <w:pPr>
        <w:pStyle w:val="Nagwek1"/>
        <w:spacing w:before="200"/>
        <w:rPr>
          <w:rFonts w:cs="Times New Roman"/>
          <w:lang w:val="pl-PL"/>
        </w:rPr>
      </w:pPr>
      <w:r w:rsidRPr="00B92A40">
        <w:rPr>
          <w:rFonts w:cs="Times New Roman"/>
        </w:rPr>
        <w:t xml:space="preserve">Rozdział </w:t>
      </w:r>
      <w:r>
        <w:rPr>
          <w:rFonts w:cs="Times New Roman"/>
          <w:lang w:val="pl-PL"/>
        </w:rPr>
        <w:t>5</w:t>
      </w:r>
    </w:p>
    <w:p w14:paraId="01C924F4" w14:textId="77777777" w:rsidR="009E3662" w:rsidRPr="00B92A40" w:rsidRDefault="009E3662" w:rsidP="009E3662">
      <w:pPr>
        <w:pStyle w:val="Nagwek1"/>
        <w:rPr>
          <w:rFonts w:cs="Times New Roman"/>
        </w:rPr>
      </w:pPr>
      <w:r w:rsidRPr="00B92A40">
        <w:rPr>
          <w:rFonts w:cs="Times New Roman"/>
          <w:lang w:val="pl-PL"/>
        </w:rPr>
        <w:t xml:space="preserve">Granice i sposoby zagospodarowania terenów lub obiektów podlegających ochronie, </w:t>
      </w:r>
      <w:r w:rsidRPr="00B92A40">
        <w:rPr>
          <w:rFonts w:cs="Times New Roman"/>
        </w:rPr>
        <w:t>ustalonych na podstawie odrębnych przepisów</w:t>
      </w:r>
    </w:p>
    <w:p w14:paraId="2AE125F6" w14:textId="77777777" w:rsidR="00EF2FD7" w:rsidRPr="006C15B9" w:rsidRDefault="00EF2FD7">
      <w:pPr>
        <w:pStyle w:val="Akapitzlist"/>
        <w:numPr>
          <w:ilvl w:val="0"/>
          <w:numId w:val="6"/>
        </w:numPr>
        <w:spacing w:after="0"/>
        <w:ind w:hanging="644"/>
        <w:jc w:val="both"/>
        <w:rPr>
          <w:rFonts w:ascii="Times New Roman" w:hAnsi="Times New Roman" w:cs="Times New Roman"/>
          <w:sz w:val="24"/>
          <w:szCs w:val="24"/>
        </w:rPr>
      </w:pPr>
    </w:p>
    <w:p w14:paraId="5C8C9F92" w14:textId="32354A34" w:rsidR="00EF2FD7" w:rsidRPr="00F32A9F" w:rsidRDefault="00225561" w:rsidP="00EA5E33">
      <w:pPr>
        <w:tabs>
          <w:tab w:val="left" w:pos="189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32A9F">
        <w:rPr>
          <w:rFonts w:ascii="Times New Roman" w:hAnsi="Times New Roman" w:cs="Times New Roman"/>
          <w:sz w:val="24"/>
          <w:szCs w:val="24"/>
        </w:rPr>
        <w:t>Część o</w:t>
      </w:r>
      <w:r w:rsidR="009E3662" w:rsidRPr="00F32A9F">
        <w:rPr>
          <w:rFonts w:ascii="Times New Roman" w:hAnsi="Times New Roman" w:cs="Times New Roman"/>
          <w:sz w:val="24"/>
          <w:szCs w:val="24"/>
        </w:rPr>
        <w:t>bszar objęty planem, zgodnie z częścią graficzną planu, zlokalizowany jest w granicach krajobrazu priorytetowego, wykazanego w audycie krajobrazowym województwa lubuskiego, pod nazwą „</w:t>
      </w:r>
      <w:r w:rsidRPr="00F32A9F">
        <w:rPr>
          <w:rFonts w:ascii="Times New Roman" w:hAnsi="Times New Roman" w:cs="Times New Roman"/>
          <w:sz w:val="24"/>
          <w:szCs w:val="24"/>
        </w:rPr>
        <w:t>Bory Pojezierza Lubuskiego</w:t>
      </w:r>
      <w:r w:rsidR="009E3662" w:rsidRPr="00F32A9F">
        <w:rPr>
          <w:rFonts w:ascii="Times New Roman" w:hAnsi="Times New Roman" w:cs="Times New Roman"/>
          <w:sz w:val="24"/>
          <w:szCs w:val="24"/>
        </w:rPr>
        <w:t>” (nr 1</w:t>
      </w:r>
      <w:r w:rsidRPr="00F32A9F">
        <w:rPr>
          <w:rFonts w:ascii="Times New Roman" w:hAnsi="Times New Roman" w:cs="Times New Roman"/>
          <w:sz w:val="24"/>
          <w:szCs w:val="24"/>
        </w:rPr>
        <w:t>6</w:t>
      </w:r>
      <w:r w:rsidR="009E3662" w:rsidRPr="00F32A9F">
        <w:rPr>
          <w:rFonts w:ascii="Times New Roman" w:hAnsi="Times New Roman" w:cs="Times New Roman"/>
          <w:sz w:val="24"/>
          <w:szCs w:val="24"/>
        </w:rPr>
        <w:t>74) w podtypie „</w:t>
      </w:r>
      <w:r w:rsidRPr="00F32A9F">
        <w:rPr>
          <w:rFonts w:ascii="Times New Roman" w:hAnsi="Times New Roman" w:cs="Times New Roman"/>
          <w:sz w:val="24"/>
          <w:szCs w:val="24"/>
        </w:rPr>
        <w:t>Leśne - z przewagą siedlisk borowych</w:t>
      </w:r>
      <w:r w:rsidR="009E3662" w:rsidRPr="00F32A9F">
        <w:rPr>
          <w:rFonts w:ascii="Times New Roman" w:hAnsi="Times New Roman" w:cs="Times New Roman"/>
          <w:sz w:val="24"/>
          <w:szCs w:val="24"/>
        </w:rPr>
        <w:t xml:space="preserve">” (nr </w:t>
      </w:r>
      <w:r w:rsidRPr="00F32A9F">
        <w:rPr>
          <w:rFonts w:ascii="Times New Roman" w:hAnsi="Times New Roman" w:cs="Times New Roman"/>
          <w:sz w:val="24"/>
          <w:szCs w:val="24"/>
        </w:rPr>
        <w:t>A3a</w:t>
      </w:r>
      <w:r w:rsidR="009E3662" w:rsidRPr="00F32A9F">
        <w:rPr>
          <w:rFonts w:ascii="Times New Roman" w:hAnsi="Times New Roman" w:cs="Times New Roman"/>
          <w:sz w:val="24"/>
          <w:szCs w:val="24"/>
        </w:rPr>
        <w:t xml:space="preserve">), </w:t>
      </w:r>
      <w:r w:rsidRPr="00F32A9F">
        <w:rPr>
          <w:rFonts w:ascii="Times New Roman" w:hAnsi="Times New Roman" w:cs="Times New Roman"/>
          <w:sz w:val="24"/>
          <w:szCs w:val="24"/>
        </w:rPr>
        <w:t xml:space="preserve">dla którego ustala się nakaz zachowania polan śródleśnych i gruntów ornych w strukturze przestrzennej lasu. </w:t>
      </w:r>
    </w:p>
    <w:p w14:paraId="0FD837CA" w14:textId="2F761CF1" w:rsidR="004C67BF" w:rsidRPr="006C15B9" w:rsidRDefault="005F17B3" w:rsidP="00916D15">
      <w:pPr>
        <w:pStyle w:val="Nagwek1"/>
        <w:spacing w:before="120"/>
        <w:rPr>
          <w:rFonts w:cs="Times New Roman"/>
          <w:lang w:val="pl-PL"/>
        </w:rPr>
      </w:pPr>
      <w:r w:rsidRPr="00F93BC6">
        <w:rPr>
          <w:rFonts w:cs="Times New Roman"/>
        </w:rPr>
        <w:lastRenderedPageBreak/>
        <w:t xml:space="preserve">Rozdział </w:t>
      </w:r>
      <w:r w:rsidR="009E3662">
        <w:rPr>
          <w:rFonts w:cs="Times New Roman"/>
          <w:lang w:val="pl-PL"/>
        </w:rPr>
        <w:t>6</w:t>
      </w:r>
    </w:p>
    <w:p w14:paraId="74E10949" w14:textId="77777777" w:rsidR="004C67BF" w:rsidRPr="006C15B9" w:rsidRDefault="004C67BF" w:rsidP="00257827">
      <w:pPr>
        <w:pStyle w:val="Nagwek1"/>
        <w:rPr>
          <w:rFonts w:cs="Times New Roman"/>
        </w:rPr>
      </w:pPr>
      <w:r w:rsidRPr="006C15B9">
        <w:rPr>
          <w:rFonts w:cs="Times New Roman"/>
        </w:rPr>
        <w:t>Szczegółowe zasady i warunki scalania i podziału nieruchomości objętych planem miejscowym</w:t>
      </w:r>
    </w:p>
    <w:p w14:paraId="782E2B9A" w14:textId="77777777" w:rsidR="004C67BF" w:rsidRPr="006C15B9" w:rsidRDefault="004C67BF">
      <w:pPr>
        <w:pStyle w:val="Akapitzlist"/>
        <w:numPr>
          <w:ilvl w:val="0"/>
          <w:numId w:val="6"/>
        </w:numPr>
        <w:spacing w:after="0"/>
        <w:ind w:hanging="644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ED3FD1" w14:textId="7A2FE9A8" w:rsidR="00F93BC6" w:rsidRPr="006C15B9" w:rsidRDefault="004C67BF">
      <w:pPr>
        <w:pStyle w:val="Akapitzlist"/>
        <w:numPr>
          <w:ilvl w:val="0"/>
          <w:numId w:val="11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>Nie</w:t>
      </w:r>
      <w:r w:rsidR="00F93BC6" w:rsidRPr="006C15B9">
        <w:rPr>
          <w:rFonts w:ascii="Times New Roman" w:hAnsi="Times New Roman" w:cs="Times New Roman"/>
          <w:sz w:val="24"/>
          <w:szCs w:val="24"/>
        </w:rPr>
        <w:t xml:space="preserve"> wyznacza się obszarów wymagających przeprowadzenia scaleń i podziałów nieruchomości.</w:t>
      </w:r>
    </w:p>
    <w:p w14:paraId="03B60481" w14:textId="77777777" w:rsidR="00F93BC6" w:rsidRPr="006C15B9" w:rsidRDefault="00F93BC6">
      <w:pPr>
        <w:pStyle w:val="Akapitzlist"/>
        <w:numPr>
          <w:ilvl w:val="0"/>
          <w:numId w:val="11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>W zakresie warunków scalania i podziału działek ustala się:</w:t>
      </w:r>
    </w:p>
    <w:p w14:paraId="78D77897" w14:textId="7084600E" w:rsidR="00F93BC6" w:rsidRPr="008445FC" w:rsidRDefault="00F93BC6">
      <w:pPr>
        <w:pStyle w:val="Akapitzlist"/>
        <w:numPr>
          <w:ilvl w:val="1"/>
          <w:numId w:val="11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>minimalną powierzchnię dla nowo wydzielonych działek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45FC">
        <w:rPr>
          <w:rFonts w:ascii="Times New Roman" w:hAnsi="Times New Roman" w:cs="Times New Roman"/>
          <w:sz w:val="24"/>
          <w:szCs w:val="24"/>
        </w:rPr>
        <w:t xml:space="preserve">w granicach terenów oznaczonych symbolem </w:t>
      </w:r>
      <w:r w:rsidRPr="008445FC">
        <w:rPr>
          <w:rFonts w:ascii="Times New Roman" w:hAnsi="Times New Roman" w:cs="Times New Roman"/>
          <w:b/>
          <w:bCs/>
          <w:sz w:val="24"/>
          <w:szCs w:val="24"/>
        </w:rPr>
        <w:t>PEW</w:t>
      </w:r>
      <w:r w:rsidR="000C4C4B">
        <w:rPr>
          <w:rFonts w:ascii="Times New Roman" w:hAnsi="Times New Roman" w:cs="Times New Roman"/>
          <w:sz w:val="24"/>
          <w:szCs w:val="24"/>
        </w:rPr>
        <w:t xml:space="preserve">, </w:t>
      </w:r>
      <w:r w:rsidR="000C4C4B" w:rsidRPr="00B92A40">
        <w:rPr>
          <w:rFonts w:ascii="Times New Roman" w:hAnsi="Times New Roman" w:cs="Times New Roman"/>
          <w:sz w:val="24"/>
          <w:szCs w:val="24"/>
        </w:rPr>
        <w:t xml:space="preserve">wyłącznie przy scalaniu </w:t>
      </w:r>
      <w:r w:rsidR="000C4C4B">
        <w:rPr>
          <w:rFonts w:ascii="Times New Roman" w:hAnsi="Times New Roman" w:cs="Times New Roman"/>
          <w:sz w:val="24"/>
          <w:szCs w:val="24"/>
        </w:rPr>
        <w:t xml:space="preserve">i podziale </w:t>
      </w:r>
      <w:r w:rsidR="000C4C4B" w:rsidRPr="00B92A40">
        <w:rPr>
          <w:rFonts w:ascii="Times New Roman" w:hAnsi="Times New Roman" w:cs="Times New Roman"/>
          <w:sz w:val="24"/>
          <w:szCs w:val="24"/>
        </w:rPr>
        <w:t xml:space="preserve">działek przeznaczonych do lokalizacji instalacji </w:t>
      </w:r>
      <w:bookmarkStart w:id="7" w:name="_Hlk159313300"/>
      <w:r w:rsidR="000C4C4B" w:rsidRPr="00B92A40">
        <w:rPr>
          <w:rFonts w:ascii="Times New Roman" w:hAnsi="Times New Roman" w:cs="Times New Roman"/>
          <w:sz w:val="24"/>
          <w:szCs w:val="24"/>
        </w:rPr>
        <w:t>odnawialnych</w:t>
      </w:r>
      <w:bookmarkEnd w:id="7"/>
      <w:r w:rsidR="000C4C4B" w:rsidRPr="00B92A40">
        <w:rPr>
          <w:rFonts w:ascii="Times New Roman" w:hAnsi="Times New Roman" w:cs="Times New Roman"/>
          <w:sz w:val="24"/>
          <w:szCs w:val="24"/>
        </w:rPr>
        <w:t xml:space="preserve"> źródeł energii</w:t>
      </w:r>
      <w:r w:rsidRPr="008445FC">
        <w:rPr>
          <w:rFonts w:ascii="Times New Roman" w:hAnsi="Times New Roman" w:cs="Times New Roman"/>
          <w:sz w:val="24"/>
          <w:szCs w:val="24"/>
        </w:rPr>
        <w:t>: 2000 m</w:t>
      </w:r>
      <w:r w:rsidRPr="001F1FC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445FC">
        <w:rPr>
          <w:rFonts w:ascii="Times New Roman" w:hAnsi="Times New Roman" w:cs="Times New Roman"/>
          <w:sz w:val="24"/>
          <w:szCs w:val="24"/>
        </w:rPr>
        <w:t>;</w:t>
      </w:r>
    </w:p>
    <w:p w14:paraId="7D3A2DBD" w14:textId="61410C3C" w:rsidR="00F93BC6" w:rsidRPr="001F1FC0" w:rsidRDefault="00F93BC6">
      <w:pPr>
        <w:pStyle w:val="Akapitzlist"/>
        <w:numPr>
          <w:ilvl w:val="1"/>
          <w:numId w:val="11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 xml:space="preserve">minimalną szerokość frontu dla nowo wydzielonych działek: </w:t>
      </w:r>
      <w:r w:rsidRPr="008445FC">
        <w:rPr>
          <w:rFonts w:ascii="Times New Roman" w:hAnsi="Times New Roman" w:cs="Times New Roman"/>
          <w:sz w:val="24"/>
          <w:szCs w:val="24"/>
        </w:rPr>
        <w:t>20 m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1F1FC0">
        <w:rPr>
          <w:rFonts w:ascii="Times New Roman" w:hAnsi="Times New Roman" w:cs="Times New Roman"/>
          <w:sz w:val="24"/>
          <w:szCs w:val="24"/>
        </w:rPr>
        <w:t>Dopuszcza się mniejszą szerokość frontu pod warunkiem, że przeciwległa granica do frontu działki będzie miała długość nie mniejsz</w:t>
      </w:r>
      <w:r w:rsidR="000C4C4B">
        <w:rPr>
          <w:rFonts w:ascii="Times New Roman" w:hAnsi="Times New Roman" w:cs="Times New Roman"/>
          <w:sz w:val="24"/>
          <w:szCs w:val="24"/>
        </w:rPr>
        <w:t>a</w:t>
      </w:r>
      <w:r w:rsidRPr="001F1FC0">
        <w:rPr>
          <w:rFonts w:ascii="Times New Roman" w:hAnsi="Times New Roman" w:cs="Times New Roman"/>
          <w:sz w:val="24"/>
          <w:szCs w:val="24"/>
        </w:rPr>
        <w:t xml:space="preserve"> niż 2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1F1FC0">
        <w:rPr>
          <w:rFonts w:ascii="Times New Roman" w:hAnsi="Times New Roman" w:cs="Times New Roman"/>
          <w:sz w:val="24"/>
          <w:szCs w:val="24"/>
        </w:rPr>
        <w:t>m;</w:t>
      </w:r>
    </w:p>
    <w:p w14:paraId="3BF9B9A6" w14:textId="77777777" w:rsidR="00F93BC6" w:rsidRPr="006C15B9" w:rsidRDefault="00F93BC6">
      <w:pPr>
        <w:pStyle w:val="Akapitzlist"/>
        <w:numPr>
          <w:ilvl w:val="1"/>
          <w:numId w:val="11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>kąt położenia granic działek, w stosunku do pasa drogowego: przynajmniej jedna z bocznych granic działki musi być zlokalizowana pod kątem 90 stopni w stosunku do pasa drogowego, z dopuszczalną tolerancją do 20 stopni.</w:t>
      </w:r>
    </w:p>
    <w:p w14:paraId="7653F73C" w14:textId="77777777" w:rsidR="00F93BC6" w:rsidRDefault="00F93BC6">
      <w:pPr>
        <w:pStyle w:val="Akapitzlist"/>
        <w:numPr>
          <w:ilvl w:val="0"/>
          <w:numId w:val="11"/>
        </w:numPr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>Ustalenia ust. 2 nie dotyczą działek wydzielanych dla urządzeń infrastruktury technicznej oraz dojść i dojazdów.</w:t>
      </w:r>
    </w:p>
    <w:p w14:paraId="6263F4B4" w14:textId="177F4CF7" w:rsidR="005B0AE2" w:rsidRPr="00F93BC6" w:rsidRDefault="005B0AE2" w:rsidP="00A37ED8">
      <w:pPr>
        <w:pStyle w:val="Nagwek1"/>
        <w:spacing w:before="120"/>
        <w:rPr>
          <w:rFonts w:cs="Times New Roman"/>
        </w:rPr>
      </w:pPr>
      <w:r w:rsidRPr="006C15B9">
        <w:rPr>
          <w:rFonts w:cs="Times New Roman"/>
        </w:rPr>
        <w:t>Rozdział</w:t>
      </w:r>
      <w:r w:rsidR="002942B4" w:rsidRPr="00F93BC6">
        <w:rPr>
          <w:rFonts w:cs="Times New Roman"/>
        </w:rPr>
        <w:t xml:space="preserve"> </w:t>
      </w:r>
      <w:r w:rsidR="009E3662">
        <w:rPr>
          <w:rFonts w:cs="Times New Roman"/>
        </w:rPr>
        <w:t>7</w:t>
      </w:r>
    </w:p>
    <w:p w14:paraId="58890D94" w14:textId="27A2962E" w:rsidR="00A7735B" w:rsidRPr="00B175DA" w:rsidRDefault="005B0AE2" w:rsidP="002E06C2">
      <w:pPr>
        <w:pStyle w:val="Nagwek1"/>
      </w:pPr>
      <w:r w:rsidRPr="00B175DA">
        <w:rPr>
          <w:rFonts w:cs="Times New Roman"/>
        </w:rPr>
        <w:t>Szczególne warunki zagospodarowania terenów oraz ograniczenia w ich użytkowaniu</w:t>
      </w:r>
      <w:r w:rsidR="00B175DA" w:rsidRPr="00AB68BB">
        <w:rPr>
          <w:rFonts w:cs="Times New Roman"/>
        </w:rPr>
        <w:t>,</w:t>
      </w:r>
      <w:r w:rsidRPr="00B175DA">
        <w:rPr>
          <w:rFonts w:cs="Times New Roman"/>
        </w:rPr>
        <w:t xml:space="preserve"> w tym zakaz zabudowy</w:t>
      </w:r>
    </w:p>
    <w:p w14:paraId="6480F940" w14:textId="77777777" w:rsidR="00E24C12" w:rsidRPr="003F7929" w:rsidRDefault="00E24C12">
      <w:pPr>
        <w:pStyle w:val="Akapitzlist"/>
        <w:numPr>
          <w:ilvl w:val="0"/>
          <w:numId w:val="6"/>
        </w:numPr>
        <w:shd w:val="clear" w:color="auto" w:fill="FFFFFF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bookmarkStart w:id="8" w:name="_Hlk171455384"/>
    </w:p>
    <w:p w14:paraId="27344138" w14:textId="72CD3431" w:rsidR="00FE1B0B" w:rsidRPr="00B92A40" w:rsidRDefault="00FE1B0B">
      <w:pPr>
        <w:pStyle w:val="Akapitzlist"/>
        <w:numPr>
          <w:ilvl w:val="0"/>
          <w:numId w:val="30"/>
        </w:numPr>
        <w:spacing w:after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92A40">
        <w:rPr>
          <w:rFonts w:ascii="Times New Roman" w:hAnsi="Times New Roman"/>
          <w:sz w:val="24"/>
          <w:szCs w:val="24"/>
        </w:rPr>
        <w:t xml:space="preserve">W granicach obszaru objętego planem, zgodnie </w:t>
      </w:r>
      <w:r>
        <w:rPr>
          <w:rFonts w:ascii="Times New Roman" w:hAnsi="Times New Roman"/>
          <w:sz w:val="24"/>
          <w:szCs w:val="24"/>
        </w:rPr>
        <w:t>z częścią graficzną planu</w:t>
      </w:r>
      <w:r w:rsidRPr="00B92A40">
        <w:rPr>
          <w:rFonts w:ascii="Times New Roman" w:hAnsi="Times New Roman"/>
          <w:sz w:val="24"/>
          <w:szCs w:val="24"/>
        </w:rPr>
        <w:t xml:space="preserve">, przebiegają dystrybucyjne napowietrzne linie elektroenergetyczne SN wraz z pasami </w:t>
      </w:r>
      <w:r w:rsidR="00A26DFF">
        <w:rPr>
          <w:rFonts w:ascii="Times New Roman" w:hAnsi="Times New Roman"/>
          <w:sz w:val="24"/>
          <w:szCs w:val="24"/>
        </w:rPr>
        <w:t xml:space="preserve">technologicznymi </w:t>
      </w:r>
      <w:r w:rsidRPr="00B92A40">
        <w:rPr>
          <w:rFonts w:ascii="Times New Roman" w:hAnsi="Times New Roman"/>
          <w:sz w:val="24"/>
          <w:szCs w:val="24"/>
        </w:rPr>
        <w:t xml:space="preserve">o szerokości </w:t>
      </w:r>
      <w:r>
        <w:rPr>
          <w:rFonts w:ascii="Times New Roman" w:hAnsi="Times New Roman"/>
          <w:sz w:val="24"/>
          <w:szCs w:val="24"/>
        </w:rPr>
        <w:t>15</w:t>
      </w:r>
      <w:r w:rsidRPr="00B92A40">
        <w:rPr>
          <w:rFonts w:ascii="Times New Roman" w:hAnsi="Times New Roman"/>
          <w:sz w:val="24"/>
          <w:szCs w:val="24"/>
        </w:rPr>
        <w:t xml:space="preserve"> m (po </w:t>
      </w:r>
      <w:r>
        <w:rPr>
          <w:rFonts w:ascii="Times New Roman" w:hAnsi="Times New Roman"/>
          <w:sz w:val="24"/>
          <w:szCs w:val="24"/>
        </w:rPr>
        <w:t>7</w:t>
      </w:r>
      <w:r w:rsidRPr="00B92A40">
        <w:rPr>
          <w:rFonts w:ascii="Times New Roman" w:hAnsi="Times New Roman"/>
          <w:sz w:val="24"/>
          <w:szCs w:val="24"/>
        </w:rPr>
        <w:t>,5 m od osi), w granicach których należy uwzględnić ograniczenia w zabudowie i zagospodarowaniu terenu, wynikające z przebiegu tych linii, zgodnie z przepisami odrębnymi w zakresie dopuszczalnych poziomów pól elektromagnetycznych w środowisku, przepisami regulującymi poziom dopuszczalnych stężeń i natężeń czynników szkodliwych w środowisku pracy oraz ogólnymi przepisami dotyczącymi bezpieczeństwa i higieny pracy.</w:t>
      </w:r>
    </w:p>
    <w:p w14:paraId="1AB6C216" w14:textId="77777777" w:rsidR="00FE1B0B" w:rsidRPr="000E1171" w:rsidRDefault="00FE1B0B">
      <w:pPr>
        <w:pStyle w:val="Akapitzlist"/>
        <w:numPr>
          <w:ilvl w:val="0"/>
          <w:numId w:val="30"/>
        </w:numPr>
        <w:contextualSpacing w:val="0"/>
        <w:jc w:val="both"/>
        <w:rPr>
          <w:rFonts w:ascii="Times New Roman" w:hAnsi="Times New Roman"/>
        </w:rPr>
      </w:pPr>
      <w:r w:rsidRPr="00B92A40">
        <w:rPr>
          <w:rFonts w:ascii="Times New Roman" w:hAnsi="Times New Roman"/>
          <w:sz w:val="24"/>
          <w:szCs w:val="24"/>
        </w:rPr>
        <w:t xml:space="preserve">W </w:t>
      </w:r>
      <w:r w:rsidRPr="006031CF">
        <w:rPr>
          <w:rFonts w:ascii="Times New Roman" w:hAnsi="Times New Roman"/>
          <w:sz w:val="24"/>
          <w:szCs w:val="24"/>
        </w:rPr>
        <w:t>przypadku skablowania linii elektroenergetycznych SN ograniczenia wynikające z ust. 1 tracą moc. Od linii kablowej średniego napięcia SN obowiązuje pas ochrony funkcyjnej o szerokości 3 m (po 1,5 m od osi).</w:t>
      </w:r>
    </w:p>
    <w:bookmarkEnd w:id="8"/>
    <w:p w14:paraId="2FB1A4BD" w14:textId="09B85A2E" w:rsidR="002E1103" w:rsidRPr="006D1043" w:rsidRDefault="00EA00D3" w:rsidP="00EA5E33">
      <w:pPr>
        <w:pStyle w:val="Nagwek1"/>
        <w:rPr>
          <w:rFonts w:cs="Times New Roman"/>
          <w:lang w:val="pl-PL"/>
        </w:rPr>
      </w:pPr>
      <w:r w:rsidRPr="006D1043">
        <w:rPr>
          <w:rFonts w:cs="Times New Roman"/>
        </w:rPr>
        <w:t xml:space="preserve">Rozdział </w:t>
      </w:r>
      <w:r w:rsidR="009E3662">
        <w:rPr>
          <w:rFonts w:cs="Times New Roman"/>
          <w:lang w:val="pl-PL"/>
        </w:rPr>
        <w:t>8</w:t>
      </w:r>
    </w:p>
    <w:p w14:paraId="4D09BCE7" w14:textId="23683B21" w:rsidR="002E1103" w:rsidRPr="00B175DA" w:rsidRDefault="002E1103" w:rsidP="00257827">
      <w:pPr>
        <w:pStyle w:val="Nagwek1"/>
        <w:rPr>
          <w:rFonts w:cs="Times New Roman"/>
        </w:rPr>
      </w:pPr>
      <w:r w:rsidRPr="00B175DA">
        <w:rPr>
          <w:rFonts w:cs="Times New Roman"/>
        </w:rPr>
        <w:t>Zasady modernizacji</w:t>
      </w:r>
      <w:r w:rsidR="00B175DA" w:rsidRPr="00AB68BB">
        <w:rPr>
          <w:rFonts w:cs="Times New Roman"/>
        </w:rPr>
        <w:t>,</w:t>
      </w:r>
      <w:r w:rsidRPr="00B175DA">
        <w:rPr>
          <w:rFonts w:cs="Times New Roman"/>
        </w:rPr>
        <w:t xml:space="preserve"> rozbudowy i budowy systemów komunikacji</w:t>
      </w:r>
    </w:p>
    <w:p w14:paraId="09A0C662" w14:textId="77777777" w:rsidR="002E1103" w:rsidRPr="006C15B9" w:rsidRDefault="002E1103">
      <w:pPr>
        <w:numPr>
          <w:ilvl w:val="0"/>
          <w:numId w:val="6"/>
        </w:numPr>
        <w:spacing w:after="0"/>
        <w:ind w:left="357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15B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7E7569E" w14:textId="68647807" w:rsidR="003633D4" w:rsidRPr="006C15B9" w:rsidRDefault="002E1103">
      <w:pPr>
        <w:numPr>
          <w:ilvl w:val="0"/>
          <w:numId w:val="25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>Obsługę komunikacyjną ustala się</w:t>
      </w:r>
      <w:r w:rsidR="000A5577" w:rsidRPr="006C15B9">
        <w:rPr>
          <w:rFonts w:ascii="Times New Roman" w:hAnsi="Times New Roman" w:cs="Times New Roman"/>
          <w:sz w:val="24"/>
          <w:szCs w:val="24"/>
        </w:rPr>
        <w:t xml:space="preserve"> z</w:t>
      </w:r>
      <w:r w:rsidRPr="006C15B9">
        <w:rPr>
          <w:rFonts w:ascii="Times New Roman" w:hAnsi="Times New Roman" w:cs="Times New Roman"/>
          <w:sz w:val="24"/>
          <w:szCs w:val="24"/>
        </w:rPr>
        <w:t xml:space="preserve"> </w:t>
      </w:r>
      <w:r w:rsidR="00DA66E0" w:rsidRPr="006C15B9">
        <w:rPr>
          <w:rFonts w:ascii="Times New Roman" w:hAnsi="Times New Roman" w:cs="Times New Roman"/>
          <w:sz w:val="24"/>
          <w:szCs w:val="24"/>
        </w:rPr>
        <w:t xml:space="preserve">przyległych </w:t>
      </w:r>
      <w:r w:rsidRPr="006C15B9">
        <w:rPr>
          <w:rFonts w:ascii="Times New Roman" w:hAnsi="Times New Roman" w:cs="Times New Roman"/>
          <w:sz w:val="24"/>
          <w:szCs w:val="24"/>
        </w:rPr>
        <w:t>dróg</w:t>
      </w:r>
      <w:r w:rsidR="000A5577" w:rsidRPr="006C15B9">
        <w:rPr>
          <w:rFonts w:ascii="Times New Roman" w:hAnsi="Times New Roman" w:cs="Times New Roman"/>
          <w:sz w:val="24"/>
          <w:szCs w:val="24"/>
        </w:rPr>
        <w:t xml:space="preserve"> publicznych</w:t>
      </w:r>
      <w:r w:rsidRPr="006C15B9">
        <w:rPr>
          <w:rFonts w:ascii="Times New Roman" w:hAnsi="Times New Roman" w:cs="Times New Roman"/>
          <w:sz w:val="24"/>
          <w:szCs w:val="24"/>
        </w:rPr>
        <w:t xml:space="preserve"> przebiegających w granicach planu</w:t>
      </w:r>
      <w:r w:rsidR="00DA66E0" w:rsidRPr="006C15B9">
        <w:rPr>
          <w:rFonts w:ascii="Times New Roman" w:hAnsi="Times New Roman" w:cs="Times New Roman"/>
          <w:sz w:val="24"/>
          <w:szCs w:val="24"/>
        </w:rPr>
        <w:t xml:space="preserve"> lub</w:t>
      </w:r>
      <w:r w:rsidRPr="006C15B9">
        <w:rPr>
          <w:rFonts w:ascii="Times New Roman" w:hAnsi="Times New Roman" w:cs="Times New Roman"/>
          <w:sz w:val="24"/>
          <w:szCs w:val="24"/>
        </w:rPr>
        <w:t xml:space="preserve"> w bezpośrednim sąsiedztwie obszaru objętego planem</w:t>
      </w:r>
      <w:r w:rsidR="000A5577" w:rsidRPr="006C15B9">
        <w:rPr>
          <w:rFonts w:ascii="Times New Roman" w:hAnsi="Times New Roman" w:cs="Times New Roman"/>
          <w:sz w:val="24"/>
          <w:szCs w:val="24"/>
        </w:rPr>
        <w:t>, bezpośrednio lub za pośrednictwem terenów komunikacji drogowej wewnętrznej, dojść i dojazdów</w:t>
      </w:r>
      <w:r w:rsidR="006D1043">
        <w:rPr>
          <w:rFonts w:ascii="Times New Roman" w:hAnsi="Times New Roman" w:cs="Times New Roman"/>
          <w:sz w:val="24"/>
          <w:szCs w:val="24"/>
        </w:rPr>
        <w:t>, zgodnie z częścią graficzną planu.</w:t>
      </w:r>
    </w:p>
    <w:p w14:paraId="00F2F45F" w14:textId="1131F4E8" w:rsidR="003633D4" w:rsidRPr="00E42009" w:rsidRDefault="003633D4">
      <w:pPr>
        <w:numPr>
          <w:ilvl w:val="0"/>
          <w:numId w:val="25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>Powiązanie komunikacyjne obszaru objętego planem z istniejącym, zewnętrznym układem komunikacyjnym,</w:t>
      </w:r>
      <w:r w:rsidR="000C4C4B">
        <w:rPr>
          <w:rFonts w:ascii="Times New Roman" w:hAnsi="Times New Roman" w:cs="Times New Roman"/>
          <w:sz w:val="24"/>
          <w:szCs w:val="24"/>
        </w:rPr>
        <w:t xml:space="preserve"> tj. publiczną drogą powiatową nr 1225F,</w:t>
      </w:r>
      <w:r w:rsidRPr="006C15B9">
        <w:rPr>
          <w:rFonts w:ascii="Times New Roman" w:hAnsi="Times New Roman" w:cs="Times New Roman"/>
          <w:sz w:val="24"/>
          <w:szCs w:val="24"/>
        </w:rPr>
        <w:t xml:space="preserve"> zapewnia przebiegając</w:t>
      </w:r>
      <w:r w:rsidR="005B3C51">
        <w:rPr>
          <w:rFonts w:ascii="Times New Roman" w:hAnsi="Times New Roman" w:cs="Times New Roman"/>
          <w:sz w:val="24"/>
          <w:szCs w:val="24"/>
        </w:rPr>
        <w:t xml:space="preserve">a w </w:t>
      </w:r>
      <w:r w:rsidR="000C4C4B">
        <w:rPr>
          <w:rFonts w:ascii="Times New Roman" w:hAnsi="Times New Roman" w:cs="Times New Roman"/>
          <w:sz w:val="24"/>
          <w:szCs w:val="24"/>
        </w:rPr>
        <w:t xml:space="preserve">granicach obszaru objętego planem droga dojazdowa, oznaczona symbolem </w:t>
      </w:r>
      <w:r w:rsidR="000C4C4B" w:rsidRPr="00EA5E33">
        <w:rPr>
          <w:rFonts w:ascii="Times New Roman" w:hAnsi="Times New Roman" w:cs="Times New Roman"/>
          <w:b/>
          <w:bCs/>
          <w:sz w:val="24"/>
          <w:szCs w:val="24"/>
        </w:rPr>
        <w:t>1KDD</w:t>
      </w:r>
      <w:r w:rsidR="005B3C51">
        <w:rPr>
          <w:rFonts w:ascii="Times New Roman" w:hAnsi="Times New Roman" w:cs="Times New Roman"/>
          <w:sz w:val="24"/>
          <w:szCs w:val="24"/>
        </w:rPr>
        <w:t>.</w:t>
      </w:r>
    </w:p>
    <w:p w14:paraId="1C94A000" w14:textId="707D1909" w:rsidR="004D73FF" w:rsidRPr="006C15B9" w:rsidRDefault="004D73FF">
      <w:pPr>
        <w:numPr>
          <w:ilvl w:val="0"/>
          <w:numId w:val="25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42009">
        <w:rPr>
          <w:rFonts w:ascii="Times New Roman" w:hAnsi="Times New Roman" w:cs="Times New Roman"/>
          <w:sz w:val="24"/>
          <w:szCs w:val="24"/>
        </w:rPr>
        <w:lastRenderedPageBreak/>
        <w:t>Dopuszcza się wydzielenie</w:t>
      </w:r>
      <w:r w:rsidRPr="006C15B9">
        <w:rPr>
          <w:rFonts w:ascii="Times New Roman" w:hAnsi="Times New Roman" w:cs="Times New Roman"/>
          <w:sz w:val="24"/>
          <w:szCs w:val="24"/>
        </w:rPr>
        <w:t xml:space="preserve"> działek pełniących funkcję dojazdów do nowo wydzielonych działek budowl</w:t>
      </w:r>
      <w:r w:rsidR="0056178F" w:rsidRPr="006C15B9">
        <w:rPr>
          <w:rFonts w:ascii="Times New Roman" w:hAnsi="Times New Roman" w:cs="Times New Roman"/>
          <w:sz w:val="24"/>
          <w:szCs w:val="24"/>
        </w:rPr>
        <w:t xml:space="preserve">anych, o minimalnej szerokości </w:t>
      </w:r>
      <w:r w:rsidR="003C2DEA">
        <w:rPr>
          <w:rFonts w:ascii="Times New Roman" w:hAnsi="Times New Roman" w:cs="Times New Roman"/>
          <w:sz w:val="24"/>
          <w:szCs w:val="24"/>
        </w:rPr>
        <w:t>6</w:t>
      </w:r>
      <w:r w:rsidR="009B24AD">
        <w:rPr>
          <w:rFonts w:ascii="Times New Roman" w:hAnsi="Times New Roman" w:cs="Times New Roman"/>
          <w:sz w:val="24"/>
          <w:szCs w:val="24"/>
        </w:rPr>
        <w:t xml:space="preserve"> </w:t>
      </w:r>
      <w:r w:rsidRPr="006C15B9">
        <w:rPr>
          <w:rFonts w:ascii="Times New Roman" w:hAnsi="Times New Roman" w:cs="Times New Roman"/>
          <w:sz w:val="24"/>
          <w:szCs w:val="24"/>
        </w:rPr>
        <w:t>m</w:t>
      </w:r>
      <w:r w:rsidR="00B07742" w:rsidRPr="006C15B9">
        <w:rPr>
          <w:rFonts w:ascii="Times New Roman" w:hAnsi="Times New Roman" w:cs="Times New Roman"/>
          <w:sz w:val="24"/>
          <w:szCs w:val="24"/>
        </w:rPr>
        <w:t>.</w:t>
      </w:r>
    </w:p>
    <w:p w14:paraId="43E9857B" w14:textId="46E06F03" w:rsidR="0061663E" w:rsidRPr="00614D18" w:rsidRDefault="0061663E" w:rsidP="00614D18">
      <w:pPr>
        <w:numPr>
          <w:ilvl w:val="0"/>
          <w:numId w:val="25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bookmarkStart w:id="9" w:name="_Hlk166483340"/>
      <w:r w:rsidRPr="000B2020">
        <w:rPr>
          <w:rFonts w:ascii="Times New Roman" w:hAnsi="Times New Roman" w:cs="Times New Roman"/>
          <w:sz w:val="24"/>
          <w:szCs w:val="24"/>
        </w:rPr>
        <w:t>Dopuszcza się wykorzystanie</w:t>
      </w:r>
      <w:r w:rsidRPr="00D3576C">
        <w:rPr>
          <w:rFonts w:ascii="Times New Roman" w:hAnsi="Times New Roman" w:cs="Times New Roman"/>
          <w:sz w:val="24"/>
          <w:szCs w:val="24"/>
        </w:rPr>
        <w:t>, przebudowę</w:t>
      </w:r>
      <w:r w:rsidRPr="000B2020">
        <w:rPr>
          <w:rFonts w:ascii="Times New Roman" w:hAnsi="Times New Roman" w:cs="Times New Roman"/>
          <w:sz w:val="24"/>
          <w:szCs w:val="24"/>
        </w:rPr>
        <w:t xml:space="preserve"> i czasowe poszerzenie dróg dojazdowych do gruntów rolnych w celu transportu elementów niezbędnych do budowy elektrowni wiatrowych</w:t>
      </w:r>
      <w:r w:rsidR="00757184">
        <w:rPr>
          <w:rFonts w:ascii="Times New Roman" w:hAnsi="Times New Roman" w:cs="Times New Roman"/>
          <w:sz w:val="24"/>
          <w:szCs w:val="24"/>
        </w:rPr>
        <w:t>,</w:t>
      </w:r>
      <w:r w:rsidR="00757184" w:rsidRPr="006C15B9">
        <w:rPr>
          <w:rFonts w:ascii="Times New Roman" w:hAnsi="Times New Roman" w:cs="Times New Roman"/>
          <w:sz w:val="24"/>
          <w:szCs w:val="24"/>
        </w:rPr>
        <w:t xml:space="preserve"> z uwzględnieniem przepisów odrębnych z zakresu ochrony gruntów rolnych i leśnych.</w:t>
      </w:r>
      <w:bookmarkEnd w:id="9"/>
    </w:p>
    <w:p w14:paraId="5CED19BD" w14:textId="7F9F0D5D" w:rsidR="004D73FF" w:rsidRPr="006C15B9" w:rsidRDefault="004D73FF">
      <w:pPr>
        <w:numPr>
          <w:ilvl w:val="0"/>
          <w:numId w:val="25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>Dopuszcza się lokalizację ścieżek rowerowych, pieszych i pieszo-rowerowych</w:t>
      </w:r>
      <w:r w:rsidR="007B6367" w:rsidRPr="006C15B9">
        <w:rPr>
          <w:rFonts w:ascii="Times New Roman" w:hAnsi="Times New Roman" w:cs="Times New Roman"/>
          <w:sz w:val="24"/>
          <w:szCs w:val="24"/>
        </w:rPr>
        <w:t>,</w:t>
      </w:r>
      <w:r w:rsidR="0016655B">
        <w:rPr>
          <w:rFonts w:ascii="Times New Roman" w:hAnsi="Times New Roman" w:cs="Times New Roman"/>
          <w:sz w:val="24"/>
          <w:szCs w:val="24"/>
        </w:rPr>
        <w:t xml:space="preserve"> </w:t>
      </w:r>
      <w:r w:rsidR="00A5388F" w:rsidRPr="006C15B9">
        <w:rPr>
          <w:rFonts w:ascii="Times New Roman" w:hAnsi="Times New Roman" w:cs="Times New Roman"/>
          <w:sz w:val="24"/>
          <w:szCs w:val="24"/>
        </w:rPr>
        <w:t>w sposób niekolidujący z jego</w:t>
      </w:r>
      <w:r w:rsidRPr="006C15B9">
        <w:rPr>
          <w:rFonts w:ascii="Times New Roman" w:hAnsi="Times New Roman" w:cs="Times New Roman"/>
          <w:sz w:val="24"/>
          <w:szCs w:val="24"/>
        </w:rPr>
        <w:t xml:space="preserve"> podstawowym przeznaczeniem</w:t>
      </w:r>
      <w:r w:rsidR="00A151E0" w:rsidRPr="006C15B9">
        <w:rPr>
          <w:rFonts w:ascii="Times New Roman" w:hAnsi="Times New Roman" w:cs="Times New Roman"/>
          <w:sz w:val="24"/>
          <w:szCs w:val="24"/>
        </w:rPr>
        <w:t>, z uwzględnieniem przepisów odrębnych z zakresu ochrony gruntów rolnych i leśnych.</w:t>
      </w:r>
    </w:p>
    <w:p w14:paraId="750DBFF7" w14:textId="2165E835" w:rsidR="000C4C4B" w:rsidRPr="00A232B1" w:rsidRDefault="004D73FF">
      <w:pPr>
        <w:numPr>
          <w:ilvl w:val="0"/>
          <w:numId w:val="25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>W zakresie miejsc do parkowania ustala się</w:t>
      </w:r>
      <w:r w:rsidR="0016655B">
        <w:rPr>
          <w:rFonts w:ascii="Times New Roman" w:hAnsi="Times New Roman" w:cs="Times New Roman"/>
          <w:sz w:val="24"/>
          <w:szCs w:val="24"/>
        </w:rPr>
        <w:t xml:space="preserve"> nakaz zapewnienia na terenach </w:t>
      </w:r>
      <w:r w:rsidR="0016655B" w:rsidRPr="0042313F">
        <w:rPr>
          <w:rFonts w:ascii="Times New Roman" w:hAnsi="Times New Roman" w:cs="Times New Roman"/>
          <w:b/>
          <w:bCs/>
          <w:sz w:val="24"/>
          <w:szCs w:val="24"/>
        </w:rPr>
        <w:t>PEW</w:t>
      </w:r>
      <w:r w:rsidR="0042313F">
        <w:rPr>
          <w:rFonts w:ascii="Times New Roman" w:hAnsi="Times New Roman" w:cs="Times New Roman"/>
          <w:sz w:val="24"/>
          <w:szCs w:val="24"/>
        </w:rPr>
        <w:t xml:space="preserve">, </w:t>
      </w:r>
      <w:r w:rsidR="0016655B">
        <w:rPr>
          <w:rFonts w:ascii="Times New Roman" w:hAnsi="Times New Roman" w:cs="Times New Roman"/>
          <w:sz w:val="24"/>
          <w:szCs w:val="24"/>
        </w:rPr>
        <w:t>przynajmniej</w:t>
      </w:r>
      <w:r w:rsidR="0053777C" w:rsidRPr="0016655B">
        <w:rPr>
          <w:rFonts w:ascii="Times New Roman" w:hAnsi="Times New Roman" w:cs="Times New Roman"/>
          <w:sz w:val="24"/>
          <w:szCs w:val="24"/>
        </w:rPr>
        <w:t xml:space="preserve"> 1 miejsce na każdy teren</w:t>
      </w:r>
      <w:r w:rsidR="0016655B">
        <w:rPr>
          <w:rFonts w:ascii="Times New Roman" w:hAnsi="Times New Roman" w:cs="Times New Roman"/>
          <w:sz w:val="24"/>
          <w:szCs w:val="24"/>
        </w:rPr>
        <w:t>.</w:t>
      </w:r>
    </w:p>
    <w:p w14:paraId="6B605EBF" w14:textId="448D1D2E" w:rsidR="00DC7FA5" w:rsidRPr="006C15B9" w:rsidRDefault="00985A2F" w:rsidP="00257827">
      <w:pPr>
        <w:pStyle w:val="Nagwek1"/>
        <w:spacing w:before="120"/>
        <w:rPr>
          <w:rFonts w:cs="Times New Roman"/>
          <w:lang w:val="pl-PL"/>
        </w:rPr>
      </w:pPr>
      <w:r w:rsidRPr="006C15B9">
        <w:rPr>
          <w:rFonts w:cs="Times New Roman"/>
        </w:rPr>
        <w:t xml:space="preserve">Rozdział </w:t>
      </w:r>
      <w:r w:rsidR="009E3662">
        <w:rPr>
          <w:rFonts w:cs="Times New Roman"/>
          <w:lang w:val="pl-PL"/>
        </w:rPr>
        <w:t>9</w:t>
      </w:r>
    </w:p>
    <w:p w14:paraId="6B1FA7C4" w14:textId="2758FC7C" w:rsidR="00DC7FA5" w:rsidRPr="006C15B9" w:rsidRDefault="00DC7FA5" w:rsidP="00257827">
      <w:pPr>
        <w:pStyle w:val="Nagwek1"/>
        <w:rPr>
          <w:rFonts w:cs="Times New Roman"/>
        </w:rPr>
      </w:pPr>
      <w:r w:rsidRPr="006C15B9">
        <w:rPr>
          <w:rFonts w:cs="Times New Roman"/>
        </w:rPr>
        <w:t>Zasady modernizacji</w:t>
      </w:r>
      <w:r w:rsidR="00B175DA" w:rsidRPr="00B175DA">
        <w:rPr>
          <w:rFonts w:cs="Times New Roman"/>
          <w:b w:val="0"/>
        </w:rPr>
        <w:t>,</w:t>
      </w:r>
      <w:r w:rsidRPr="006C15B9">
        <w:rPr>
          <w:rFonts w:cs="Times New Roman"/>
        </w:rPr>
        <w:t xml:space="preserve"> rozbudowy i budowy systemów </w:t>
      </w:r>
      <w:r w:rsidR="008831E7" w:rsidRPr="006C15B9">
        <w:rPr>
          <w:rFonts w:cs="Times New Roman"/>
        </w:rPr>
        <w:t>infrastruktury technicznej</w:t>
      </w:r>
    </w:p>
    <w:p w14:paraId="3873F713" w14:textId="77777777" w:rsidR="00DC7FA5" w:rsidRPr="006C15B9" w:rsidRDefault="008831E7">
      <w:pPr>
        <w:numPr>
          <w:ilvl w:val="0"/>
          <w:numId w:val="6"/>
        </w:numPr>
        <w:shd w:val="clear" w:color="auto" w:fill="FFFFFF"/>
        <w:spacing w:before="120" w:after="0"/>
        <w:ind w:left="646" w:hanging="646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DA6AE5" w14:textId="77777777" w:rsidR="008831E7" w:rsidRPr="006C15B9" w:rsidRDefault="008831E7">
      <w:pPr>
        <w:numPr>
          <w:ilvl w:val="0"/>
          <w:numId w:val="14"/>
        </w:numPr>
        <w:shd w:val="clear" w:color="auto" w:fill="FFFFFF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>W zakresie zaopatrzenia w wodę ustala się:</w:t>
      </w:r>
    </w:p>
    <w:p w14:paraId="7D43A89B" w14:textId="77777777" w:rsidR="008831E7" w:rsidRPr="006C15B9" w:rsidRDefault="008831E7">
      <w:pPr>
        <w:numPr>
          <w:ilvl w:val="1"/>
          <w:numId w:val="14"/>
        </w:numPr>
        <w:shd w:val="clear" w:color="auto" w:fill="FFFFFF"/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>zaopatrze</w:t>
      </w:r>
      <w:r w:rsidR="00AE7BA6" w:rsidRPr="006C15B9">
        <w:rPr>
          <w:rFonts w:ascii="Times New Roman" w:hAnsi="Times New Roman" w:cs="Times New Roman"/>
          <w:sz w:val="24"/>
          <w:szCs w:val="24"/>
        </w:rPr>
        <w:t>nie w wodę z sieci wodociągowej;</w:t>
      </w:r>
    </w:p>
    <w:p w14:paraId="3F1FA5E0" w14:textId="124C3DE8" w:rsidR="007C6C6B" w:rsidRPr="006C15B9" w:rsidRDefault="007C6C6B">
      <w:pPr>
        <w:numPr>
          <w:ilvl w:val="1"/>
          <w:numId w:val="14"/>
        </w:numPr>
        <w:shd w:val="clear" w:color="auto" w:fill="FFFFFF"/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>dopuszcza się korzystanie z indywidualnych ujęć wody;</w:t>
      </w:r>
    </w:p>
    <w:p w14:paraId="27A84536" w14:textId="77777777" w:rsidR="008831E7" w:rsidRPr="006C15B9" w:rsidRDefault="008831E7">
      <w:pPr>
        <w:numPr>
          <w:ilvl w:val="1"/>
          <w:numId w:val="14"/>
        </w:numPr>
        <w:shd w:val="clear" w:color="auto" w:fill="FFFFFF"/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>zapewnienie wody dla celów p.poż. w ilości zgodnej z obowiązującymi przepisami prawa z sieci wodociągowej, uzbrojonej w hydranty lub z innych źródeł zgodnie z przepisami odrębnymi dotyczącymi przeciwpożarowego zaopatrzania w wodę oraz dróg pożarowych.</w:t>
      </w:r>
    </w:p>
    <w:p w14:paraId="7D73E8AD" w14:textId="6F38F192" w:rsidR="008831E7" w:rsidRPr="006C15B9" w:rsidRDefault="008831E7">
      <w:pPr>
        <w:numPr>
          <w:ilvl w:val="0"/>
          <w:numId w:val="14"/>
        </w:numPr>
        <w:shd w:val="clear" w:color="auto" w:fill="FFFFFF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>W zakresie zaopatrzenia w energię elektryczną ustala się</w:t>
      </w:r>
      <w:r w:rsidR="0016655B">
        <w:rPr>
          <w:rFonts w:ascii="Times New Roman" w:hAnsi="Times New Roman" w:cs="Times New Roman"/>
          <w:sz w:val="24"/>
          <w:szCs w:val="24"/>
        </w:rPr>
        <w:t xml:space="preserve"> nakaz</w:t>
      </w:r>
      <w:r w:rsidRPr="006C15B9">
        <w:rPr>
          <w:rFonts w:ascii="Times New Roman" w:hAnsi="Times New Roman" w:cs="Times New Roman"/>
          <w:sz w:val="24"/>
          <w:szCs w:val="24"/>
        </w:rPr>
        <w:t>:</w:t>
      </w:r>
    </w:p>
    <w:p w14:paraId="62B240A9" w14:textId="14C21793" w:rsidR="008831E7" w:rsidRPr="006C15B9" w:rsidRDefault="008831E7">
      <w:pPr>
        <w:numPr>
          <w:ilvl w:val="0"/>
          <w:numId w:val="17"/>
        </w:numPr>
        <w:shd w:val="clear" w:color="auto" w:fill="FFFFFF"/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>zasilani</w:t>
      </w:r>
      <w:r w:rsidR="0016655B">
        <w:rPr>
          <w:rFonts w:ascii="Times New Roman" w:hAnsi="Times New Roman" w:cs="Times New Roman"/>
          <w:sz w:val="24"/>
          <w:szCs w:val="24"/>
        </w:rPr>
        <w:t>a</w:t>
      </w:r>
      <w:r w:rsidRPr="006C15B9">
        <w:rPr>
          <w:rFonts w:ascii="Times New Roman" w:hAnsi="Times New Roman" w:cs="Times New Roman"/>
          <w:sz w:val="24"/>
          <w:szCs w:val="24"/>
        </w:rPr>
        <w:t xml:space="preserve"> </w:t>
      </w:r>
      <w:r w:rsidR="003A607C" w:rsidRPr="006C15B9">
        <w:rPr>
          <w:rFonts w:ascii="Times New Roman" w:hAnsi="Times New Roman" w:cs="Times New Roman"/>
          <w:sz w:val="24"/>
          <w:szCs w:val="24"/>
        </w:rPr>
        <w:t xml:space="preserve">w energię energetyczną </w:t>
      </w:r>
      <w:r w:rsidRPr="006C15B9">
        <w:rPr>
          <w:rFonts w:ascii="Times New Roman" w:hAnsi="Times New Roman" w:cs="Times New Roman"/>
          <w:sz w:val="24"/>
          <w:szCs w:val="24"/>
        </w:rPr>
        <w:t>terenów objętych planem z sieci elektroenergetycznych. Dopuszcza się zaopatrzenie w energię ze źródeł odnawialnych</w:t>
      </w:r>
      <w:r w:rsidR="008E47E3">
        <w:rPr>
          <w:rFonts w:ascii="Times New Roman" w:hAnsi="Times New Roman" w:cs="Times New Roman"/>
          <w:sz w:val="24"/>
          <w:szCs w:val="24"/>
        </w:rPr>
        <w:t>;</w:t>
      </w:r>
    </w:p>
    <w:p w14:paraId="6B67917F" w14:textId="1C78BE71" w:rsidR="008831E7" w:rsidRPr="006C15B9" w:rsidRDefault="008831E7">
      <w:pPr>
        <w:numPr>
          <w:ilvl w:val="0"/>
          <w:numId w:val="17"/>
        </w:numPr>
        <w:shd w:val="clear" w:color="auto" w:fill="FFFFFF"/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>stosowanie wyłącznie sieci kablowych przy budowie nowych oraz przebudowie i rozbudowie istniejących sieci elektroenergetycznych</w:t>
      </w:r>
      <w:r w:rsidR="008E47E3">
        <w:rPr>
          <w:rFonts w:ascii="Times New Roman" w:hAnsi="Times New Roman" w:cs="Times New Roman"/>
          <w:sz w:val="24"/>
          <w:szCs w:val="24"/>
        </w:rPr>
        <w:t>.</w:t>
      </w:r>
    </w:p>
    <w:p w14:paraId="6708BC6F" w14:textId="77777777" w:rsidR="00B8470F" w:rsidRPr="00B8470F" w:rsidRDefault="00B8470F">
      <w:pPr>
        <w:numPr>
          <w:ilvl w:val="0"/>
          <w:numId w:val="14"/>
        </w:numPr>
        <w:shd w:val="clear" w:color="auto" w:fill="FFFFFF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bookmarkStart w:id="10" w:name="_Hlk171455894"/>
      <w:r w:rsidRPr="00B8470F">
        <w:rPr>
          <w:rFonts w:ascii="Times New Roman" w:hAnsi="Times New Roman" w:cs="Times New Roman"/>
          <w:sz w:val="24"/>
          <w:szCs w:val="24"/>
        </w:rPr>
        <w:t>W zakresie zaopatrzenia w energię cieplną ustala się nakaz zasilania w ciepło z systemów grzewczych na paliwa charakteryzujące się zerowymi lub niskimi wskaźnikami emisji. Dopuszcza się zaopatrzenie w ciepło ze źródeł odnawialnych.</w:t>
      </w:r>
    </w:p>
    <w:bookmarkEnd w:id="10"/>
    <w:p w14:paraId="2E92D037" w14:textId="385732D5" w:rsidR="008831E7" w:rsidRPr="006C15B9" w:rsidRDefault="008831E7">
      <w:pPr>
        <w:numPr>
          <w:ilvl w:val="0"/>
          <w:numId w:val="14"/>
        </w:numPr>
        <w:shd w:val="clear" w:color="auto" w:fill="FFFFFF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>W zakresie zaopatrzenia w gaz:</w:t>
      </w:r>
    </w:p>
    <w:p w14:paraId="514A9FBA" w14:textId="3FF86F82" w:rsidR="008831E7" w:rsidRPr="006C15B9" w:rsidRDefault="00B07742">
      <w:pPr>
        <w:numPr>
          <w:ilvl w:val="0"/>
          <w:numId w:val="16"/>
        </w:numPr>
        <w:shd w:val="clear" w:color="auto" w:fill="FFFFFF"/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 xml:space="preserve">dopuszcza się </w:t>
      </w:r>
      <w:r w:rsidR="008831E7" w:rsidRPr="006C15B9">
        <w:rPr>
          <w:rFonts w:ascii="Times New Roman" w:hAnsi="Times New Roman" w:cs="Times New Roman"/>
          <w:sz w:val="24"/>
          <w:szCs w:val="24"/>
        </w:rPr>
        <w:t>zaopatrzenie w gaz z sieci gazowej lub ze źródeł indywidualnych;</w:t>
      </w:r>
    </w:p>
    <w:p w14:paraId="36DE82EE" w14:textId="253D0256" w:rsidR="008831E7" w:rsidRPr="006C15B9" w:rsidRDefault="00B07742">
      <w:pPr>
        <w:numPr>
          <w:ilvl w:val="0"/>
          <w:numId w:val="16"/>
        </w:numPr>
        <w:shd w:val="clear" w:color="auto" w:fill="FFFFFF"/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 xml:space="preserve">nakazuje się </w:t>
      </w:r>
      <w:r w:rsidR="008831E7" w:rsidRPr="006C15B9">
        <w:rPr>
          <w:rFonts w:ascii="Times New Roman" w:hAnsi="Times New Roman" w:cs="Times New Roman"/>
          <w:sz w:val="24"/>
          <w:szCs w:val="24"/>
        </w:rPr>
        <w:t>zachowanie normatywnych odległości projektowanych urządzeń i obiektów od sieci gazowej na podstawie przepisów odrębnych</w:t>
      </w:r>
      <w:r w:rsidR="003B1308" w:rsidRPr="006C15B9">
        <w:rPr>
          <w:rFonts w:ascii="Times New Roman" w:hAnsi="Times New Roman" w:cs="Times New Roman"/>
          <w:sz w:val="24"/>
          <w:szCs w:val="24"/>
        </w:rPr>
        <w:t>.</w:t>
      </w:r>
    </w:p>
    <w:p w14:paraId="3AE3D865" w14:textId="77777777" w:rsidR="004E4FCA" w:rsidRPr="006C15B9" w:rsidRDefault="003B1308">
      <w:pPr>
        <w:numPr>
          <w:ilvl w:val="0"/>
          <w:numId w:val="14"/>
        </w:numPr>
        <w:shd w:val="clear" w:color="auto" w:fill="FFFFFF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>W zakresie odprowadzenia ścieków</w:t>
      </w:r>
      <w:r w:rsidR="004E4FCA" w:rsidRPr="006C15B9">
        <w:rPr>
          <w:rFonts w:ascii="Times New Roman" w:hAnsi="Times New Roman" w:cs="Times New Roman"/>
          <w:sz w:val="24"/>
          <w:szCs w:val="24"/>
        </w:rPr>
        <w:t xml:space="preserve"> ustala się:</w:t>
      </w:r>
    </w:p>
    <w:p w14:paraId="4F31F34A" w14:textId="294080C7" w:rsidR="0014323E" w:rsidRPr="006C15B9" w:rsidRDefault="007C6C6B">
      <w:pPr>
        <w:numPr>
          <w:ilvl w:val="0"/>
          <w:numId w:val="19"/>
        </w:numPr>
        <w:shd w:val="clear" w:color="auto" w:fill="FFFFFF"/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 xml:space="preserve">nakaz odprowadzenia </w:t>
      </w:r>
      <w:r w:rsidR="003B1308" w:rsidRPr="006C15B9">
        <w:rPr>
          <w:rFonts w:ascii="Times New Roman" w:hAnsi="Times New Roman" w:cs="Times New Roman"/>
          <w:sz w:val="24"/>
          <w:szCs w:val="24"/>
        </w:rPr>
        <w:t>ścieków bytowych do sieci kanalizacji sanitarnej</w:t>
      </w:r>
      <w:r w:rsidR="00B8470F">
        <w:rPr>
          <w:rFonts w:ascii="Times New Roman" w:hAnsi="Times New Roman" w:cs="Times New Roman"/>
          <w:sz w:val="24"/>
          <w:szCs w:val="24"/>
        </w:rPr>
        <w:t>;</w:t>
      </w:r>
    </w:p>
    <w:p w14:paraId="6F3CCBEF" w14:textId="613F58B6" w:rsidR="0014323E" w:rsidRPr="006C15B9" w:rsidRDefault="003C6B8E">
      <w:pPr>
        <w:numPr>
          <w:ilvl w:val="0"/>
          <w:numId w:val="19"/>
        </w:numPr>
        <w:shd w:val="clear" w:color="auto" w:fill="FFFFFF"/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bookmarkStart w:id="11" w:name="_Hlk171455911"/>
      <w:r w:rsidRPr="006C15B9">
        <w:rPr>
          <w:rFonts w:ascii="Times New Roman" w:hAnsi="Times New Roman" w:cs="Times New Roman"/>
          <w:sz w:val="24"/>
          <w:szCs w:val="24"/>
        </w:rPr>
        <w:t>dopuszcza się</w:t>
      </w:r>
      <w:r w:rsidR="001343EB" w:rsidRPr="006C15B9">
        <w:rPr>
          <w:rFonts w:ascii="Times New Roman" w:hAnsi="Times New Roman" w:cs="Times New Roman"/>
          <w:sz w:val="24"/>
          <w:szCs w:val="24"/>
        </w:rPr>
        <w:t xml:space="preserve"> odprowadzanie ścieków bytowych</w:t>
      </w:r>
      <w:r w:rsidR="004E4FCA" w:rsidRPr="006C15B9">
        <w:rPr>
          <w:rFonts w:ascii="Times New Roman" w:hAnsi="Times New Roman" w:cs="Times New Roman"/>
          <w:sz w:val="24"/>
          <w:szCs w:val="24"/>
        </w:rPr>
        <w:t xml:space="preserve"> </w:t>
      </w:r>
      <w:r w:rsidRPr="006C15B9">
        <w:rPr>
          <w:rFonts w:ascii="Times New Roman" w:hAnsi="Times New Roman" w:cs="Times New Roman"/>
          <w:sz w:val="24"/>
          <w:szCs w:val="24"/>
        </w:rPr>
        <w:t>do indywidualnych, szczelnych, bezodpływowych zbiorników do czasu rozbudowy kanalizacji sanitarnej</w:t>
      </w:r>
      <w:r w:rsidR="00C83618" w:rsidRPr="006C15B9">
        <w:rPr>
          <w:rFonts w:ascii="Times New Roman" w:hAnsi="Times New Roman" w:cs="Times New Roman"/>
          <w:sz w:val="24"/>
          <w:szCs w:val="24"/>
        </w:rPr>
        <w:t>.</w:t>
      </w:r>
    </w:p>
    <w:bookmarkEnd w:id="11"/>
    <w:p w14:paraId="4A97C92D" w14:textId="77777777" w:rsidR="003B1308" w:rsidRPr="006C15B9" w:rsidRDefault="003B1308">
      <w:pPr>
        <w:numPr>
          <w:ilvl w:val="0"/>
          <w:numId w:val="14"/>
        </w:numPr>
        <w:shd w:val="clear" w:color="auto" w:fill="FFFFFF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>W zakresie odprowadzenia wód opadowych i roztopowych ustala się:</w:t>
      </w:r>
    </w:p>
    <w:p w14:paraId="3C0DA654" w14:textId="77777777" w:rsidR="003B1308" w:rsidRPr="006C15B9" w:rsidRDefault="00AE7BA6">
      <w:pPr>
        <w:numPr>
          <w:ilvl w:val="0"/>
          <w:numId w:val="15"/>
        </w:numPr>
        <w:shd w:val="clear" w:color="auto" w:fill="FFFFFF"/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>odprowadza</w:t>
      </w:r>
      <w:r w:rsidR="003B1308" w:rsidRPr="006C15B9">
        <w:rPr>
          <w:rFonts w:ascii="Times New Roman" w:hAnsi="Times New Roman" w:cs="Times New Roman"/>
          <w:sz w:val="24"/>
          <w:szCs w:val="24"/>
        </w:rPr>
        <w:t>nie wód opadowych i roztopowych zgodnie z przepisami odrębnymi z zakresu prawa wodnego i warunków technicznych jakim powinny odpowiadać budynki i ich usytuowanie;</w:t>
      </w:r>
    </w:p>
    <w:p w14:paraId="72B2BC54" w14:textId="7660E7AB" w:rsidR="003B1308" w:rsidRPr="006C15B9" w:rsidRDefault="003B1308">
      <w:pPr>
        <w:numPr>
          <w:ilvl w:val="0"/>
          <w:numId w:val="15"/>
        </w:numPr>
        <w:shd w:val="clear" w:color="auto" w:fill="FFFFFF"/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>zagospodarowania wód opadowych i roztopowych z dachów obiektów budowlanych w granicach działki</w:t>
      </w:r>
      <w:r w:rsidR="00D56060" w:rsidRPr="006C15B9">
        <w:rPr>
          <w:rFonts w:ascii="Times New Roman" w:hAnsi="Times New Roman" w:cs="Times New Roman"/>
          <w:sz w:val="24"/>
          <w:szCs w:val="24"/>
        </w:rPr>
        <w:t xml:space="preserve">. </w:t>
      </w:r>
      <w:r w:rsidR="00D56060" w:rsidRPr="006C15B9">
        <w:rPr>
          <w:rFonts w:ascii="Times New Roman" w:hAnsi="Times New Roman"/>
          <w:sz w:val="24"/>
          <w:szCs w:val="24"/>
        </w:rPr>
        <w:t>Dopuszcza się gromadzenie wód opadowych w celu późniejszego wykorzystania do nawodnienia trawników, zieleńców, do prac porządkowych lub celów ppoż.;</w:t>
      </w:r>
    </w:p>
    <w:p w14:paraId="4DEFDE39" w14:textId="77777777" w:rsidR="00AE7BA6" w:rsidRPr="006C15B9" w:rsidRDefault="00AE7BA6">
      <w:pPr>
        <w:numPr>
          <w:ilvl w:val="0"/>
          <w:numId w:val="15"/>
        </w:numPr>
        <w:shd w:val="clear" w:color="auto" w:fill="FFFFFF"/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lastRenderedPageBreak/>
        <w:t>stosowania rozwiązań technicznych, technologicznych i organizacyjnych gwarantujących zabezpieczenie przed zanieczyszczeniem warstwy wodonośnej;</w:t>
      </w:r>
    </w:p>
    <w:p w14:paraId="062D065B" w14:textId="77777777" w:rsidR="00AE7BA6" w:rsidRPr="006C15B9" w:rsidRDefault="00AE7BA6">
      <w:pPr>
        <w:numPr>
          <w:ilvl w:val="0"/>
          <w:numId w:val="15"/>
        </w:numPr>
        <w:shd w:val="clear" w:color="auto" w:fill="FFFFFF"/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>zabezpieczenia odpływu wód opadowych w sposób chroniący teren przed erozją wodną.</w:t>
      </w:r>
    </w:p>
    <w:p w14:paraId="085975C7" w14:textId="77777777" w:rsidR="003B1308" w:rsidRPr="006C15B9" w:rsidRDefault="003B1308">
      <w:pPr>
        <w:numPr>
          <w:ilvl w:val="0"/>
          <w:numId w:val="14"/>
        </w:numPr>
        <w:shd w:val="clear" w:color="auto" w:fill="FFFFFF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>W zakresie infrastruktury telekomunikacyjnej ustala się uzbrojenie obszaru w zakresie usług telekomunikacyjnych w oparciu o sieć telekomunikacyjną.</w:t>
      </w:r>
    </w:p>
    <w:p w14:paraId="6B0806EB" w14:textId="77777777" w:rsidR="003B1308" w:rsidRPr="006C15B9" w:rsidRDefault="003B1308">
      <w:pPr>
        <w:numPr>
          <w:ilvl w:val="0"/>
          <w:numId w:val="14"/>
        </w:numPr>
        <w:shd w:val="clear" w:color="auto" w:fill="FFFFFF"/>
        <w:spacing w:after="12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>W zakresie gospodarowania odpadami stałymi obowiązują przepisy odrębne z zakresu prawa o odpadach.</w:t>
      </w:r>
    </w:p>
    <w:p w14:paraId="2DFE44FB" w14:textId="77777777" w:rsidR="003B1308" w:rsidRPr="006C15B9" w:rsidRDefault="003B1308">
      <w:pPr>
        <w:numPr>
          <w:ilvl w:val="0"/>
          <w:numId w:val="6"/>
        </w:numPr>
        <w:shd w:val="clear" w:color="auto" w:fill="FFFFFF"/>
        <w:spacing w:after="0"/>
        <w:ind w:hanging="644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A92256" w14:textId="05156E1F" w:rsidR="003B1308" w:rsidRPr="006C15B9" w:rsidRDefault="003B1308">
      <w:pPr>
        <w:numPr>
          <w:ilvl w:val="0"/>
          <w:numId w:val="18"/>
        </w:numPr>
        <w:shd w:val="clear" w:color="auto" w:fill="FFFFFF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 xml:space="preserve">Dopuszcza się budowę, przebudowę, rozbudowę i modernizację sieci i urządzeń infrastruktury technicznej, z zastrzeżeniem </w:t>
      </w:r>
      <w:r w:rsidR="00646425" w:rsidRPr="006C15B9">
        <w:rPr>
          <w:rFonts w:ascii="Times New Roman" w:hAnsi="Times New Roman" w:cs="Times New Roman"/>
          <w:sz w:val="24"/>
          <w:szCs w:val="24"/>
        </w:rPr>
        <w:t xml:space="preserve">§ </w:t>
      </w:r>
      <w:r w:rsidR="00582624">
        <w:rPr>
          <w:rFonts w:ascii="Times New Roman" w:hAnsi="Times New Roman" w:cs="Times New Roman"/>
          <w:sz w:val="24"/>
          <w:szCs w:val="24"/>
        </w:rPr>
        <w:t>1</w:t>
      </w:r>
      <w:r w:rsidR="00EF2FD7">
        <w:rPr>
          <w:rFonts w:ascii="Times New Roman" w:hAnsi="Times New Roman" w:cs="Times New Roman"/>
          <w:sz w:val="24"/>
          <w:szCs w:val="24"/>
        </w:rPr>
        <w:t>4</w:t>
      </w:r>
      <w:r w:rsidR="00582624" w:rsidRPr="006C15B9">
        <w:rPr>
          <w:rFonts w:ascii="Times New Roman" w:hAnsi="Times New Roman" w:cs="Times New Roman"/>
          <w:sz w:val="24"/>
          <w:szCs w:val="24"/>
        </w:rPr>
        <w:t xml:space="preserve"> </w:t>
      </w:r>
      <w:r w:rsidRPr="006C15B9">
        <w:rPr>
          <w:rFonts w:ascii="Times New Roman" w:hAnsi="Times New Roman" w:cs="Times New Roman"/>
          <w:sz w:val="24"/>
          <w:szCs w:val="24"/>
        </w:rPr>
        <w:t xml:space="preserve">ust. 2 pkt </w:t>
      </w:r>
      <w:r w:rsidR="00644A51" w:rsidRPr="006C15B9">
        <w:rPr>
          <w:rFonts w:ascii="Times New Roman" w:hAnsi="Times New Roman" w:cs="Times New Roman"/>
          <w:sz w:val="24"/>
          <w:szCs w:val="24"/>
        </w:rPr>
        <w:t>2</w:t>
      </w:r>
      <w:r w:rsidR="003337AC" w:rsidRPr="006C15B9">
        <w:rPr>
          <w:rFonts w:ascii="Times New Roman" w:hAnsi="Times New Roman" w:cs="Times New Roman"/>
          <w:sz w:val="24"/>
          <w:szCs w:val="24"/>
        </w:rPr>
        <w:t>.</w:t>
      </w:r>
    </w:p>
    <w:p w14:paraId="0996E5DB" w14:textId="77777777" w:rsidR="001F7DFA" w:rsidRPr="006C15B9" w:rsidRDefault="001F7DFA">
      <w:pPr>
        <w:numPr>
          <w:ilvl w:val="0"/>
          <w:numId w:val="18"/>
        </w:numPr>
        <w:shd w:val="clear" w:color="auto" w:fill="FFFFFF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  <w:shd w:val="clear" w:color="auto" w:fill="FFFFFF"/>
        </w:rPr>
        <w:t>Nowe sieci infrastruktury technicznej należy realizować w liniach rozgraniczających dróg, z uwzględnieniem przepisów z zakresu dróg publicznych.</w:t>
      </w:r>
    </w:p>
    <w:p w14:paraId="7CFCC744" w14:textId="0DBFF8A5" w:rsidR="001F7DFA" w:rsidRPr="006C15B9" w:rsidRDefault="001F7DFA">
      <w:pPr>
        <w:numPr>
          <w:ilvl w:val="0"/>
          <w:numId w:val="18"/>
        </w:numPr>
        <w:shd w:val="clear" w:color="auto" w:fill="FFFFFF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  <w:shd w:val="clear" w:color="auto" w:fill="FFFFFF"/>
        </w:rPr>
        <w:t>W przypadku braku możliwości realizacji sieci infrastruktury technicznej w liniach rozgraniczających dróg, dopuszcza się realizację tych sieci na pozostałych terenach wydzielonych liniami rozgraniczającymi z uwzględnieniem istniejącej i projektowanej zabudowy</w:t>
      </w:r>
      <w:r w:rsidR="003337AC" w:rsidRPr="006C15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6C15B9">
        <w:rPr>
          <w:rFonts w:ascii="Times New Roman" w:hAnsi="Times New Roman" w:cs="Times New Roman"/>
          <w:sz w:val="24"/>
          <w:szCs w:val="24"/>
          <w:shd w:val="clear" w:color="auto" w:fill="FFFFFF"/>
        </w:rPr>
        <w:t>w sposób nieograniczający podstawowego przeznaczenia tych terenów</w:t>
      </w:r>
      <w:r w:rsidR="003337AC" w:rsidRPr="006C15B9">
        <w:rPr>
          <w:rFonts w:ascii="Times New Roman" w:hAnsi="Times New Roman" w:cs="Times New Roman"/>
          <w:sz w:val="24"/>
          <w:szCs w:val="24"/>
        </w:rPr>
        <w:t xml:space="preserve"> </w:t>
      </w:r>
      <w:bookmarkStart w:id="12" w:name="_Hlk153960727"/>
      <w:r w:rsidR="003337AC" w:rsidRPr="006C15B9">
        <w:rPr>
          <w:rFonts w:ascii="Times New Roman" w:hAnsi="Times New Roman" w:cs="Times New Roman"/>
          <w:sz w:val="24"/>
          <w:szCs w:val="24"/>
        </w:rPr>
        <w:t>oraz z uwzględnieniem przepisów z zakresu ochrony gruntów rolnych i leśnych.</w:t>
      </w:r>
      <w:bookmarkEnd w:id="12"/>
    </w:p>
    <w:p w14:paraId="214EE06A" w14:textId="222E4A3E" w:rsidR="00BA0840" w:rsidRPr="006C15B9" w:rsidRDefault="00BA0840" w:rsidP="006A5616">
      <w:pPr>
        <w:pStyle w:val="Nagwek1"/>
        <w:spacing w:before="200"/>
        <w:rPr>
          <w:rFonts w:cs="Times New Roman"/>
          <w:lang w:val="pl-PL"/>
        </w:rPr>
      </w:pPr>
      <w:r w:rsidRPr="006C15B9">
        <w:rPr>
          <w:rFonts w:cs="Times New Roman"/>
        </w:rPr>
        <w:t xml:space="preserve">Rozdział </w:t>
      </w:r>
      <w:r w:rsidR="009E3662">
        <w:rPr>
          <w:rFonts w:cs="Times New Roman"/>
          <w:lang w:val="pl-PL"/>
        </w:rPr>
        <w:t>10</w:t>
      </w:r>
    </w:p>
    <w:p w14:paraId="6A0409EA" w14:textId="1E9662B6" w:rsidR="00BA0840" w:rsidRPr="006C15B9" w:rsidRDefault="00BA0840" w:rsidP="00257827">
      <w:pPr>
        <w:pStyle w:val="Nagwek1"/>
        <w:rPr>
          <w:rFonts w:cs="Times New Roman"/>
        </w:rPr>
      </w:pPr>
      <w:r w:rsidRPr="006C15B9">
        <w:rPr>
          <w:rFonts w:cs="Times New Roman"/>
        </w:rPr>
        <w:t>Ustalenia szczegółowe</w:t>
      </w:r>
      <w:r w:rsidR="009F5814" w:rsidRPr="006C15B9">
        <w:rPr>
          <w:rFonts w:cs="Times New Roman"/>
        </w:rPr>
        <w:t xml:space="preserve"> dla terenów </w:t>
      </w:r>
    </w:p>
    <w:p w14:paraId="110EFDC6" w14:textId="5F94D048" w:rsidR="00620B31" w:rsidRDefault="00620B31">
      <w:pPr>
        <w:pStyle w:val="Akapitzlist"/>
        <w:numPr>
          <w:ilvl w:val="0"/>
          <w:numId w:val="6"/>
        </w:numPr>
        <w:spacing w:after="0"/>
        <w:ind w:left="284" w:hanging="284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84FD5F" w14:textId="1E47724E" w:rsidR="00620B31" w:rsidRPr="00777C5E" w:rsidRDefault="00376819" w:rsidP="00620B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76819">
        <w:rPr>
          <w:rFonts w:ascii="Times New Roman" w:hAnsi="Times New Roman" w:cs="Times New Roman"/>
          <w:sz w:val="24"/>
          <w:szCs w:val="24"/>
        </w:rPr>
        <w:t xml:space="preserve">Dla terenów </w:t>
      </w:r>
      <w:r w:rsidR="008326EE" w:rsidRPr="008326EE">
        <w:rPr>
          <w:rFonts w:ascii="Times New Roman" w:hAnsi="Times New Roman" w:cs="Times New Roman"/>
          <w:b/>
          <w:sz w:val="24"/>
          <w:szCs w:val="24"/>
        </w:rPr>
        <w:t>1PEW</w:t>
      </w:r>
      <w:r w:rsidR="001747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76819">
        <w:rPr>
          <w:rFonts w:ascii="Times New Roman" w:hAnsi="Times New Roman" w:cs="Times New Roman"/>
          <w:sz w:val="24"/>
          <w:szCs w:val="24"/>
        </w:rPr>
        <w:t xml:space="preserve">(o powierzchni ok. </w:t>
      </w:r>
      <w:r w:rsidR="00174720">
        <w:rPr>
          <w:rFonts w:ascii="Times New Roman" w:hAnsi="Times New Roman" w:cs="Times New Roman"/>
          <w:sz w:val="24"/>
          <w:szCs w:val="24"/>
        </w:rPr>
        <w:t>6</w:t>
      </w:r>
      <w:r w:rsidRPr="00376819">
        <w:rPr>
          <w:rFonts w:ascii="Times New Roman" w:hAnsi="Times New Roman" w:cs="Times New Roman"/>
          <w:sz w:val="24"/>
          <w:szCs w:val="24"/>
        </w:rPr>
        <w:t>,</w:t>
      </w:r>
      <w:r w:rsidR="00174720">
        <w:rPr>
          <w:rFonts w:ascii="Times New Roman" w:hAnsi="Times New Roman" w:cs="Times New Roman"/>
          <w:sz w:val="24"/>
          <w:szCs w:val="24"/>
        </w:rPr>
        <w:t>5</w:t>
      </w:r>
      <w:r w:rsidR="006E381C">
        <w:rPr>
          <w:rFonts w:ascii="Times New Roman" w:hAnsi="Times New Roman" w:cs="Times New Roman"/>
          <w:sz w:val="24"/>
          <w:szCs w:val="24"/>
        </w:rPr>
        <w:t>5</w:t>
      </w:r>
      <w:r w:rsidRPr="00376819">
        <w:rPr>
          <w:rFonts w:ascii="Times New Roman" w:hAnsi="Times New Roman" w:cs="Times New Roman"/>
          <w:sz w:val="24"/>
          <w:szCs w:val="24"/>
        </w:rPr>
        <w:t xml:space="preserve"> ha), </w:t>
      </w:r>
      <w:r w:rsidR="008326EE" w:rsidRPr="008326EE">
        <w:rPr>
          <w:rFonts w:ascii="Times New Roman" w:hAnsi="Times New Roman" w:cs="Times New Roman"/>
          <w:b/>
          <w:sz w:val="24"/>
          <w:szCs w:val="24"/>
        </w:rPr>
        <w:t>2PEW</w:t>
      </w:r>
      <w:r w:rsidR="00174720">
        <w:rPr>
          <w:rFonts w:ascii="Times New Roman" w:hAnsi="Times New Roman" w:cs="Times New Roman"/>
          <w:sz w:val="24"/>
          <w:szCs w:val="24"/>
        </w:rPr>
        <w:t xml:space="preserve"> </w:t>
      </w:r>
      <w:r w:rsidRPr="00376819">
        <w:rPr>
          <w:rFonts w:ascii="Times New Roman" w:hAnsi="Times New Roman" w:cs="Times New Roman"/>
          <w:sz w:val="24"/>
          <w:szCs w:val="24"/>
        </w:rPr>
        <w:t xml:space="preserve">(o powierzchni ok. </w:t>
      </w:r>
      <w:r w:rsidR="00A21060">
        <w:rPr>
          <w:rFonts w:ascii="Times New Roman" w:hAnsi="Times New Roman" w:cs="Times New Roman"/>
          <w:sz w:val="24"/>
          <w:szCs w:val="24"/>
        </w:rPr>
        <w:t>8</w:t>
      </w:r>
      <w:r w:rsidRPr="00376819">
        <w:rPr>
          <w:rFonts w:ascii="Times New Roman" w:hAnsi="Times New Roman" w:cs="Times New Roman"/>
          <w:sz w:val="24"/>
          <w:szCs w:val="24"/>
        </w:rPr>
        <w:t>,</w:t>
      </w:r>
      <w:r w:rsidR="00A21060">
        <w:rPr>
          <w:rFonts w:ascii="Times New Roman" w:hAnsi="Times New Roman" w:cs="Times New Roman"/>
          <w:sz w:val="24"/>
          <w:szCs w:val="24"/>
        </w:rPr>
        <w:t>07</w:t>
      </w:r>
      <w:r w:rsidRPr="00376819">
        <w:rPr>
          <w:rFonts w:ascii="Times New Roman" w:hAnsi="Times New Roman" w:cs="Times New Roman"/>
          <w:sz w:val="24"/>
          <w:szCs w:val="24"/>
        </w:rPr>
        <w:t xml:space="preserve"> ha), </w:t>
      </w:r>
      <w:r w:rsidR="008326EE" w:rsidRPr="008326EE">
        <w:rPr>
          <w:rFonts w:ascii="Times New Roman" w:hAnsi="Times New Roman" w:cs="Times New Roman"/>
          <w:b/>
          <w:sz w:val="24"/>
          <w:szCs w:val="24"/>
        </w:rPr>
        <w:t>3PEW</w:t>
      </w:r>
      <w:r w:rsidRPr="00376819">
        <w:rPr>
          <w:rFonts w:ascii="Times New Roman" w:hAnsi="Times New Roman" w:cs="Times New Roman"/>
          <w:sz w:val="24"/>
          <w:szCs w:val="24"/>
        </w:rPr>
        <w:t xml:space="preserve"> (o powierzchni ok. 17,4</w:t>
      </w:r>
      <w:r w:rsidR="00276DD2">
        <w:rPr>
          <w:rFonts w:ascii="Times New Roman" w:hAnsi="Times New Roman" w:cs="Times New Roman"/>
          <w:sz w:val="24"/>
          <w:szCs w:val="24"/>
        </w:rPr>
        <w:t>1</w:t>
      </w:r>
      <w:r w:rsidRPr="00376819">
        <w:rPr>
          <w:rFonts w:ascii="Times New Roman" w:hAnsi="Times New Roman" w:cs="Times New Roman"/>
          <w:sz w:val="24"/>
          <w:szCs w:val="24"/>
        </w:rPr>
        <w:t xml:space="preserve"> ha), </w:t>
      </w:r>
      <w:r w:rsidR="008326EE" w:rsidRPr="008326EE">
        <w:rPr>
          <w:rFonts w:ascii="Times New Roman" w:hAnsi="Times New Roman" w:cs="Times New Roman"/>
          <w:b/>
          <w:sz w:val="24"/>
          <w:szCs w:val="24"/>
        </w:rPr>
        <w:t>4PEW</w:t>
      </w:r>
      <w:r w:rsidRPr="00376819">
        <w:rPr>
          <w:rFonts w:ascii="Times New Roman" w:hAnsi="Times New Roman" w:cs="Times New Roman"/>
          <w:sz w:val="24"/>
          <w:szCs w:val="24"/>
        </w:rPr>
        <w:t xml:space="preserve"> (o powierzchni ok.</w:t>
      </w:r>
      <w:r w:rsidR="00EE0944">
        <w:rPr>
          <w:rFonts w:ascii="Times New Roman" w:hAnsi="Times New Roman" w:cs="Times New Roman"/>
          <w:sz w:val="24"/>
          <w:szCs w:val="24"/>
        </w:rPr>
        <w:t>11</w:t>
      </w:r>
      <w:r w:rsidRPr="00376819">
        <w:rPr>
          <w:rFonts w:ascii="Times New Roman" w:hAnsi="Times New Roman" w:cs="Times New Roman"/>
          <w:sz w:val="24"/>
          <w:szCs w:val="24"/>
        </w:rPr>
        <w:t>,</w:t>
      </w:r>
      <w:r w:rsidR="00EE0944">
        <w:rPr>
          <w:rFonts w:ascii="Times New Roman" w:hAnsi="Times New Roman" w:cs="Times New Roman"/>
          <w:sz w:val="24"/>
          <w:szCs w:val="24"/>
        </w:rPr>
        <w:t>12</w:t>
      </w:r>
      <w:r w:rsidRPr="00376819">
        <w:rPr>
          <w:rFonts w:ascii="Times New Roman" w:hAnsi="Times New Roman" w:cs="Times New Roman"/>
          <w:sz w:val="24"/>
          <w:szCs w:val="24"/>
        </w:rPr>
        <w:t xml:space="preserve"> ha), oznaczonych w części graficznej planu, obowiązują następujące ustalenia:</w:t>
      </w:r>
    </w:p>
    <w:p w14:paraId="2AE7F9E9" w14:textId="7BD09579" w:rsidR="000D05CA" w:rsidRPr="00A511D3" w:rsidRDefault="000D05CA">
      <w:pPr>
        <w:pStyle w:val="Akapitzlist"/>
        <w:numPr>
          <w:ilvl w:val="0"/>
          <w:numId w:val="31"/>
        </w:numPr>
        <w:tabs>
          <w:tab w:val="left" w:pos="0"/>
        </w:tabs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511D3">
        <w:rPr>
          <w:rFonts w:ascii="Times New Roman" w:hAnsi="Times New Roman" w:cs="Times New Roman"/>
          <w:sz w:val="24"/>
          <w:szCs w:val="24"/>
        </w:rPr>
        <w:t>Przeznaczenie teren</w:t>
      </w:r>
      <w:r w:rsidR="006B78A5">
        <w:rPr>
          <w:rFonts w:ascii="Times New Roman" w:hAnsi="Times New Roman" w:cs="Times New Roman"/>
          <w:sz w:val="24"/>
          <w:szCs w:val="24"/>
        </w:rPr>
        <w:t>u</w:t>
      </w:r>
      <w:r w:rsidRPr="00A511D3">
        <w:rPr>
          <w:rFonts w:ascii="Times New Roman" w:hAnsi="Times New Roman" w:cs="Times New Roman"/>
          <w:sz w:val="24"/>
          <w:szCs w:val="24"/>
        </w:rPr>
        <w:t xml:space="preserve">: tereny elektrowni wiatrowej. </w:t>
      </w:r>
      <w:r w:rsidRPr="002E42BF">
        <w:rPr>
          <w:rFonts w:ascii="Times New Roman" w:hAnsi="Times New Roman" w:cs="Times New Roman"/>
          <w:sz w:val="24"/>
          <w:szCs w:val="24"/>
        </w:rPr>
        <w:t>W ramach teren</w:t>
      </w:r>
      <w:r w:rsidR="00D325EA">
        <w:rPr>
          <w:rFonts w:ascii="Times New Roman" w:hAnsi="Times New Roman" w:cs="Times New Roman"/>
          <w:sz w:val="24"/>
          <w:szCs w:val="24"/>
        </w:rPr>
        <w:t>u elektrowni wiatrowej</w:t>
      </w:r>
      <w:r w:rsidRPr="002E42BF">
        <w:rPr>
          <w:rFonts w:ascii="Times New Roman" w:hAnsi="Times New Roman" w:cs="Times New Roman"/>
          <w:sz w:val="24"/>
          <w:szCs w:val="24"/>
        </w:rPr>
        <w:t xml:space="preserve"> dopuszcza się lokalizację</w:t>
      </w:r>
      <w:r w:rsidRPr="00A511D3">
        <w:rPr>
          <w:rFonts w:ascii="Times New Roman" w:hAnsi="Times New Roman" w:cs="Times New Roman"/>
          <w:sz w:val="24"/>
          <w:szCs w:val="24"/>
        </w:rPr>
        <w:t>:</w:t>
      </w:r>
    </w:p>
    <w:p w14:paraId="206B31C5" w14:textId="77777777" w:rsidR="000D05CA" w:rsidRPr="002E42BF" w:rsidRDefault="000D05CA">
      <w:pPr>
        <w:pStyle w:val="Akapitzlist"/>
        <w:numPr>
          <w:ilvl w:val="0"/>
          <w:numId w:val="33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2E42BF">
        <w:rPr>
          <w:rFonts w:ascii="Times New Roman" w:hAnsi="Times New Roman"/>
          <w:sz w:val="24"/>
          <w:szCs w:val="24"/>
        </w:rPr>
        <w:t xml:space="preserve">elektrowni wiatrowych wraz z zapleczem technicznym, w szczególności obiektami, urządzeniami i sieciami infrastruktury technicznej, w tym głównym punktem odbioru, </w:t>
      </w:r>
      <w:r w:rsidRPr="002E42BF">
        <w:rPr>
          <w:rFonts w:ascii="Times New Roman" w:hAnsi="Times New Roman"/>
          <w:color w:val="000000" w:themeColor="text1"/>
          <w:sz w:val="24"/>
          <w:szCs w:val="24"/>
        </w:rPr>
        <w:t>obiektami socjalnymi i magazynowymi, a także dojazdami oraz parkingami i placami;</w:t>
      </w:r>
    </w:p>
    <w:p w14:paraId="75E41990" w14:textId="73222786" w:rsidR="00620B31" w:rsidRPr="0034469E" w:rsidRDefault="00620B31">
      <w:pPr>
        <w:pStyle w:val="Akapitzlist"/>
        <w:numPr>
          <w:ilvl w:val="0"/>
          <w:numId w:val="33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0D05CA">
        <w:rPr>
          <w:rFonts w:ascii="Times New Roman" w:hAnsi="Times New Roman"/>
          <w:sz w:val="24"/>
          <w:szCs w:val="24"/>
        </w:rPr>
        <w:t xml:space="preserve">masztów </w:t>
      </w:r>
      <w:r w:rsidR="00361C17" w:rsidRPr="000D05CA">
        <w:rPr>
          <w:rFonts w:ascii="Times New Roman" w:hAnsi="Times New Roman"/>
          <w:sz w:val="24"/>
          <w:szCs w:val="24"/>
        </w:rPr>
        <w:t xml:space="preserve">i urządzeń </w:t>
      </w:r>
      <w:r w:rsidRPr="000D05CA">
        <w:rPr>
          <w:rFonts w:ascii="Times New Roman" w:hAnsi="Times New Roman"/>
          <w:sz w:val="24"/>
          <w:szCs w:val="24"/>
        </w:rPr>
        <w:t>do pomiaru prędkości i kierunku wiatru.</w:t>
      </w:r>
    </w:p>
    <w:p w14:paraId="4AB58E17" w14:textId="77777777" w:rsidR="00620B31" w:rsidRPr="0034469E" w:rsidRDefault="00620B31">
      <w:pPr>
        <w:pStyle w:val="Akapitzlist"/>
        <w:numPr>
          <w:ilvl w:val="0"/>
          <w:numId w:val="31"/>
        </w:numPr>
        <w:tabs>
          <w:tab w:val="left" w:pos="0"/>
        </w:tabs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4469E">
        <w:rPr>
          <w:rFonts w:ascii="Times New Roman" w:hAnsi="Times New Roman" w:cs="Times New Roman"/>
          <w:sz w:val="24"/>
          <w:szCs w:val="24"/>
        </w:rPr>
        <w:t>Zasady kształtowania zabudowy oraz wskaźniki zagospodarowania terenu:</w:t>
      </w:r>
    </w:p>
    <w:p w14:paraId="01709568" w14:textId="77777777" w:rsidR="00620B31" w:rsidRPr="0034469E" w:rsidRDefault="00620B31">
      <w:pPr>
        <w:pStyle w:val="Akapitzlist"/>
        <w:numPr>
          <w:ilvl w:val="0"/>
          <w:numId w:val="32"/>
        </w:numPr>
        <w:tabs>
          <w:tab w:val="left" w:pos="0"/>
        </w:tabs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34469E">
        <w:rPr>
          <w:rFonts w:ascii="Times New Roman" w:hAnsi="Times New Roman" w:cs="Times New Roman"/>
          <w:sz w:val="24"/>
          <w:szCs w:val="24"/>
        </w:rPr>
        <w:t>maksymalny udział powierzchni zabudowy (dla działki budowlanej): 0,3;</w:t>
      </w:r>
    </w:p>
    <w:p w14:paraId="57206ADB" w14:textId="77777777" w:rsidR="00620B31" w:rsidRPr="0034469E" w:rsidRDefault="00620B31">
      <w:pPr>
        <w:pStyle w:val="Akapitzlist"/>
        <w:numPr>
          <w:ilvl w:val="0"/>
          <w:numId w:val="32"/>
        </w:numPr>
        <w:tabs>
          <w:tab w:val="left" w:pos="0"/>
        </w:tabs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34469E">
        <w:rPr>
          <w:rFonts w:ascii="Times New Roman" w:hAnsi="Times New Roman" w:cs="Times New Roman"/>
          <w:sz w:val="24"/>
          <w:szCs w:val="24"/>
        </w:rPr>
        <w:t>maksymalna nadziemna intensywność zabudowy (dla działki budowlanej): 0,3;</w:t>
      </w:r>
    </w:p>
    <w:p w14:paraId="11B0369E" w14:textId="77777777" w:rsidR="00620B31" w:rsidRPr="0034469E" w:rsidRDefault="00620B31">
      <w:pPr>
        <w:pStyle w:val="Akapitzlist"/>
        <w:numPr>
          <w:ilvl w:val="0"/>
          <w:numId w:val="32"/>
        </w:numPr>
        <w:tabs>
          <w:tab w:val="left" w:pos="0"/>
        </w:tabs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34469E">
        <w:rPr>
          <w:rFonts w:ascii="Times New Roman" w:hAnsi="Times New Roman" w:cs="Times New Roman"/>
          <w:sz w:val="24"/>
          <w:szCs w:val="24"/>
        </w:rPr>
        <w:t>minimalna nadziemna intensywność zabudowy (dla działki budowlanej): 0;</w:t>
      </w:r>
    </w:p>
    <w:p w14:paraId="302C0F49" w14:textId="77777777" w:rsidR="00620B31" w:rsidRPr="0034469E" w:rsidRDefault="00620B31">
      <w:pPr>
        <w:pStyle w:val="Akapitzlist"/>
        <w:numPr>
          <w:ilvl w:val="0"/>
          <w:numId w:val="32"/>
        </w:numPr>
        <w:tabs>
          <w:tab w:val="left" w:pos="0"/>
        </w:tabs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34469E">
        <w:rPr>
          <w:rFonts w:ascii="Times New Roman" w:hAnsi="Times New Roman" w:cs="Times New Roman"/>
          <w:sz w:val="24"/>
          <w:szCs w:val="24"/>
        </w:rPr>
        <w:t>minimalny udział powierzchni biologicznie czynnej (dla działki budowlanej): 0,2;</w:t>
      </w:r>
    </w:p>
    <w:p w14:paraId="25532CBA" w14:textId="77777777" w:rsidR="00620B31" w:rsidRPr="0034469E" w:rsidRDefault="00620B31">
      <w:pPr>
        <w:pStyle w:val="Akapitzlist"/>
        <w:numPr>
          <w:ilvl w:val="0"/>
          <w:numId w:val="32"/>
        </w:numPr>
        <w:tabs>
          <w:tab w:val="left" w:pos="0"/>
        </w:tabs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34469E">
        <w:rPr>
          <w:rFonts w:ascii="Times New Roman" w:hAnsi="Times New Roman" w:cs="Times New Roman"/>
          <w:sz w:val="24"/>
          <w:szCs w:val="24"/>
        </w:rPr>
        <w:t>maksymalna liczba kondygnacji nadziemnych: 1;</w:t>
      </w:r>
    </w:p>
    <w:p w14:paraId="02E7A0CF" w14:textId="5E91DD40" w:rsidR="00620B31" w:rsidRPr="0034469E" w:rsidRDefault="00620B31">
      <w:pPr>
        <w:pStyle w:val="Akapitzlist"/>
        <w:numPr>
          <w:ilvl w:val="0"/>
          <w:numId w:val="32"/>
        </w:numPr>
        <w:tabs>
          <w:tab w:val="left" w:pos="0"/>
        </w:tabs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34469E">
        <w:rPr>
          <w:rFonts w:ascii="Times New Roman" w:hAnsi="Times New Roman" w:cs="Times New Roman"/>
          <w:sz w:val="24"/>
          <w:szCs w:val="24"/>
        </w:rPr>
        <w:t xml:space="preserve">maksymalna całkowita wysokość elektrowni wiatrowej: </w:t>
      </w:r>
      <w:r w:rsidR="00E55FC7">
        <w:rPr>
          <w:rFonts w:ascii="Times New Roman" w:hAnsi="Times New Roman" w:cs="Times New Roman"/>
          <w:sz w:val="24"/>
          <w:szCs w:val="24"/>
        </w:rPr>
        <w:t>30</w:t>
      </w:r>
      <w:r w:rsidR="00E55FC7" w:rsidRPr="0034469E">
        <w:rPr>
          <w:rFonts w:ascii="Times New Roman" w:hAnsi="Times New Roman" w:cs="Times New Roman"/>
          <w:sz w:val="24"/>
          <w:szCs w:val="24"/>
        </w:rPr>
        <w:t xml:space="preserve">0 </w:t>
      </w:r>
      <w:r w:rsidRPr="0034469E">
        <w:rPr>
          <w:rFonts w:ascii="Times New Roman" w:hAnsi="Times New Roman" w:cs="Times New Roman"/>
          <w:sz w:val="24"/>
          <w:szCs w:val="24"/>
        </w:rPr>
        <w:t>m;</w:t>
      </w:r>
    </w:p>
    <w:p w14:paraId="0B10D262" w14:textId="6B7C1145" w:rsidR="00620B31" w:rsidRPr="0034469E" w:rsidRDefault="00620B31">
      <w:pPr>
        <w:pStyle w:val="Akapitzlist"/>
        <w:numPr>
          <w:ilvl w:val="0"/>
          <w:numId w:val="32"/>
        </w:numPr>
        <w:tabs>
          <w:tab w:val="left" w:pos="0"/>
        </w:tabs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34469E">
        <w:rPr>
          <w:rFonts w:ascii="Times New Roman" w:hAnsi="Times New Roman" w:cs="Times New Roman"/>
          <w:sz w:val="24"/>
          <w:szCs w:val="24"/>
        </w:rPr>
        <w:t xml:space="preserve">maksymalna całkowita wysokość masztu do pomiaru prędkości i kierunku wiatru: </w:t>
      </w:r>
      <w:r w:rsidR="00C65C43">
        <w:rPr>
          <w:rFonts w:ascii="Times New Roman" w:hAnsi="Times New Roman" w:cs="Times New Roman"/>
          <w:sz w:val="24"/>
          <w:szCs w:val="24"/>
        </w:rPr>
        <w:t>20</w:t>
      </w:r>
      <w:r w:rsidRPr="0034469E">
        <w:rPr>
          <w:rFonts w:ascii="Times New Roman" w:hAnsi="Times New Roman" w:cs="Times New Roman"/>
          <w:sz w:val="24"/>
          <w:szCs w:val="24"/>
        </w:rPr>
        <w:t>0 m;</w:t>
      </w:r>
    </w:p>
    <w:p w14:paraId="1F63C163" w14:textId="0696E080" w:rsidR="00620B31" w:rsidRPr="006C15B9" w:rsidRDefault="00620B31">
      <w:pPr>
        <w:pStyle w:val="Akapitzlist"/>
        <w:numPr>
          <w:ilvl w:val="0"/>
          <w:numId w:val="32"/>
        </w:numPr>
        <w:tabs>
          <w:tab w:val="left" w:pos="0"/>
        </w:tabs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34469E">
        <w:rPr>
          <w:rFonts w:ascii="Times New Roman" w:hAnsi="Times New Roman" w:cs="Times New Roman"/>
          <w:sz w:val="24"/>
          <w:szCs w:val="24"/>
        </w:rPr>
        <w:t>maksymalna</w:t>
      </w:r>
      <w:r w:rsidRPr="006C15B9">
        <w:rPr>
          <w:rFonts w:ascii="Times New Roman" w:hAnsi="Times New Roman" w:cs="Times New Roman"/>
          <w:sz w:val="24"/>
          <w:szCs w:val="24"/>
        </w:rPr>
        <w:t xml:space="preserve"> wysokość zabudowy innej niż określona w pkt </w:t>
      </w:r>
      <w:r w:rsidR="006B78A5">
        <w:rPr>
          <w:rFonts w:ascii="Times New Roman" w:hAnsi="Times New Roman" w:cs="Times New Roman"/>
          <w:sz w:val="24"/>
          <w:szCs w:val="24"/>
        </w:rPr>
        <w:t>6</w:t>
      </w:r>
      <w:r w:rsidRPr="006C15B9">
        <w:rPr>
          <w:rFonts w:ascii="Times New Roman" w:hAnsi="Times New Roman" w:cs="Times New Roman"/>
          <w:sz w:val="24"/>
          <w:szCs w:val="24"/>
        </w:rPr>
        <w:t xml:space="preserve"> i </w:t>
      </w:r>
      <w:r w:rsidR="006B78A5">
        <w:rPr>
          <w:rFonts w:ascii="Times New Roman" w:hAnsi="Times New Roman" w:cs="Times New Roman"/>
          <w:sz w:val="24"/>
          <w:szCs w:val="24"/>
        </w:rPr>
        <w:t>7</w:t>
      </w:r>
      <w:r w:rsidRPr="006C15B9">
        <w:rPr>
          <w:rFonts w:ascii="Times New Roman" w:hAnsi="Times New Roman" w:cs="Times New Roman"/>
          <w:sz w:val="24"/>
          <w:szCs w:val="24"/>
        </w:rPr>
        <w:t>: 12 m;</w:t>
      </w:r>
    </w:p>
    <w:p w14:paraId="50FEBDE2" w14:textId="696DA355" w:rsidR="00620B31" w:rsidRPr="006C15B9" w:rsidRDefault="00620B31">
      <w:pPr>
        <w:pStyle w:val="Akapitzlist"/>
        <w:numPr>
          <w:ilvl w:val="0"/>
          <w:numId w:val="32"/>
        </w:numPr>
        <w:tabs>
          <w:tab w:val="left" w:pos="0"/>
        </w:tabs>
        <w:spacing w:after="0"/>
        <w:ind w:left="567" w:hanging="283"/>
        <w:jc w:val="both"/>
        <w:rPr>
          <w:rFonts w:ascii="Times New Roman" w:hAnsi="Times New Roman" w:cs="Times New Roman"/>
        </w:rPr>
      </w:pPr>
      <w:r w:rsidRPr="006C15B9">
        <w:rPr>
          <w:rFonts w:ascii="Times New Roman" w:hAnsi="Times New Roman" w:cs="Times New Roman"/>
          <w:sz w:val="24"/>
          <w:szCs w:val="24"/>
        </w:rPr>
        <w:t xml:space="preserve">maksymalna średnica wirnika elektrowni wiatrowej wraz z łopatami: </w:t>
      </w:r>
      <w:r w:rsidR="00E55FC7">
        <w:rPr>
          <w:rFonts w:ascii="Times New Roman" w:hAnsi="Times New Roman" w:cs="Times New Roman"/>
          <w:sz w:val="24"/>
          <w:szCs w:val="24"/>
        </w:rPr>
        <w:t>200</w:t>
      </w:r>
      <w:r w:rsidR="00E55FC7" w:rsidRPr="006C15B9">
        <w:rPr>
          <w:rFonts w:ascii="Times New Roman" w:hAnsi="Times New Roman" w:cs="Times New Roman"/>
          <w:sz w:val="24"/>
          <w:szCs w:val="24"/>
        </w:rPr>
        <w:t xml:space="preserve"> </w:t>
      </w:r>
      <w:r w:rsidRPr="006C15B9">
        <w:rPr>
          <w:rFonts w:ascii="Times New Roman" w:hAnsi="Times New Roman" w:cs="Times New Roman"/>
          <w:sz w:val="24"/>
          <w:szCs w:val="24"/>
        </w:rPr>
        <w:t>m;</w:t>
      </w:r>
    </w:p>
    <w:p w14:paraId="57C76A45" w14:textId="11AF8300" w:rsidR="00620B31" w:rsidRPr="0093303B" w:rsidRDefault="00620B31">
      <w:pPr>
        <w:pStyle w:val="Akapitzlist"/>
        <w:numPr>
          <w:ilvl w:val="0"/>
          <w:numId w:val="32"/>
        </w:numPr>
        <w:tabs>
          <w:tab w:val="left" w:pos="0"/>
        </w:tabs>
        <w:spacing w:after="0"/>
        <w:ind w:left="567" w:hanging="425"/>
        <w:jc w:val="both"/>
        <w:rPr>
          <w:rFonts w:ascii="Times New Roman" w:hAnsi="Times New Roman" w:cs="Times New Roman"/>
        </w:rPr>
      </w:pPr>
      <w:r w:rsidRPr="006C15B9">
        <w:rPr>
          <w:rFonts w:ascii="Times New Roman" w:hAnsi="Times New Roman" w:cs="Times New Roman"/>
          <w:sz w:val="24"/>
          <w:szCs w:val="24"/>
        </w:rPr>
        <w:t>minimalna odległość pomiędzy wieżami planowanych elektrowni wiatrowych</w:t>
      </w:r>
      <w:r w:rsidRPr="00361C17">
        <w:rPr>
          <w:rFonts w:ascii="Times New Roman" w:hAnsi="Times New Roman" w:cs="Times New Roman"/>
          <w:sz w:val="24"/>
          <w:szCs w:val="24"/>
        </w:rPr>
        <w:t xml:space="preserve">: </w:t>
      </w:r>
      <w:r w:rsidR="00C65C43">
        <w:rPr>
          <w:rFonts w:ascii="Times New Roman" w:hAnsi="Times New Roman" w:cs="Times New Roman"/>
          <w:sz w:val="24"/>
          <w:szCs w:val="24"/>
        </w:rPr>
        <w:t>3</w:t>
      </w:r>
      <w:r w:rsidRPr="001F1FC0">
        <w:rPr>
          <w:rFonts w:ascii="Times New Roman" w:hAnsi="Times New Roman" w:cs="Times New Roman"/>
          <w:sz w:val="24"/>
          <w:szCs w:val="24"/>
        </w:rPr>
        <w:t>00 m</w:t>
      </w:r>
      <w:r w:rsidRPr="00361C17">
        <w:rPr>
          <w:rFonts w:ascii="Times New Roman" w:hAnsi="Times New Roman" w:cs="Times New Roman"/>
          <w:sz w:val="24"/>
          <w:szCs w:val="24"/>
        </w:rPr>
        <w:t>;</w:t>
      </w:r>
    </w:p>
    <w:p w14:paraId="76D22DE7" w14:textId="77777777" w:rsidR="0092475E" w:rsidRPr="0093303B" w:rsidRDefault="0092475E">
      <w:pPr>
        <w:pStyle w:val="Akapitzlist"/>
        <w:numPr>
          <w:ilvl w:val="0"/>
          <w:numId w:val="32"/>
        </w:numPr>
        <w:tabs>
          <w:tab w:val="left" w:pos="0"/>
        </w:tabs>
        <w:spacing w:after="0"/>
        <w:ind w:left="567" w:hanging="425"/>
        <w:jc w:val="both"/>
        <w:rPr>
          <w:rFonts w:ascii="Times New Roman" w:hAnsi="Times New Roman" w:cs="Times New Roman"/>
        </w:rPr>
      </w:pPr>
      <w:r w:rsidRPr="0092475E">
        <w:rPr>
          <w:rFonts w:ascii="Times New Roman" w:hAnsi="Times New Roman" w:cs="Times New Roman"/>
          <w:sz w:val="24"/>
          <w:szCs w:val="24"/>
        </w:rPr>
        <w:t xml:space="preserve">maksymalna liczba elektrowni wiatrowych: </w:t>
      </w:r>
    </w:p>
    <w:p w14:paraId="6616C40B" w14:textId="73B95DAC" w:rsidR="0092475E" w:rsidRPr="0092475E" w:rsidRDefault="0092475E" w:rsidP="0093303B">
      <w:pPr>
        <w:pStyle w:val="Akapitzlist"/>
        <w:numPr>
          <w:ilvl w:val="1"/>
          <w:numId w:val="35"/>
        </w:numPr>
        <w:spacing w:after="0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92475E">
        <w:rPr>
          <w:rFonts w:ascii="Times New Roman" w:hAnsi="Times New Roman" w:cs="Times New Roman"/>
          <w:sz w:val="24"/>
          <w:szCs w:val="24"/>
        </w:rPr>
        <w:t xml:space="preserve">na </w:t>
      </w:r>
      <w:r w:rsidRPr="0092475E">
        <w:rPr>
          <w:rFonts w:ascii="Times New Roman" w:hAnsi="Times New Roman"/>
          <w:sz w:val="24"/>
          <w:szCs w:val="24"/>
        </w:rPr>
        <w:t>teren</w:t>
      </w:r>
      <w:r>
        <w:rPr>
          <w:rFonts w:ascii="Times New Roman" w:hAnsi="Times New Roman"/>
          <w:sz w:val="24"/>
          <w:szCs w:val="24"/>
        </w:rPr>
        <w:t>ach</w:t>
      </w:r>
      <w:r w:rsidRPr="0092475E">
        <w:rPr>
          <w:rFonts w:ascii="Times New Roman" w:hAnsi="Times New Roman"/>
          <w:sz w:val="24"/>
          <w:szCs w:val="24"/>
        </w:rPr>
        <w:t xml:space="preserve"> </w:t>
      </w:r>
      <w:r w:rsidRPr="0092475E">
        <w:rPr>
          <w:rFonts w:ascii="Times New Roman" w:hAnsi="Times New Roman"/>
          <w:b/>
          <w:bCs/>
          <w:sz w:val="24"/>
          <w:szCs w:val="24"/>
        </w:rPr>
        <w:t>1PEW</w:t>
      </w:r>
      <w:r>
        <w:rPr>
          <w:rFonts w:ascii="Times New Roman" w:hAnsi="Times New Roman"/>
          <w:sz w:val="24"/>
          <w:szCs w:val="24"/>
        </w:rPr>
        <w:t xml:space="preserve">, </w:t>
      </w:r>
      <w:r w:rsidRPr="0093303B">
        <w:rPr>
          <w:rFonts w:ascii="Times New Roman" w:hAnsi="Times New Roman"/>
          <w:b/>
          <w:bCs/>
          <w:sz w:val="24"/>
          <w:szCs w:val="24"/>
        </w:rPr>
        <w:t>2PEW</w:t>
      </w:r>
      <w:r>
        <w:rPr>
          <w:rFonts w:ascii="Times New Roman" w:hAnsi="Times New Roman"/>
          <w:sz w:val="24"/>
          <w:szCs w:val="24"/>
        </w:rPr>
        <w:t xml:space="preserve">, </w:t>
      </w:r>
      <w:r w:rsidRPr="0093303B">
        <w:rPr>
          <w:rFonts w:ascii="Times New Roman" w:hAnsi="Times New Roman"/>
          <w:b/>
          <w:bCs/>
          <w:sz w:val="24"/>
          <w:szCs w:val="24"/>
        </w:rPr>
        <w:t>4PEW</w:t>
      </w:r>
      <w:r w:rsidRPr="0092475E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1</w:t>
      </w:r>
      <w:r w:rsidRPr="0092475E">
        <w:rPr>
          <w:rFonts w:ascii="Times New Roman" w:hAnsi="Times New Roman"/>
          <w:sz w:val="24"/>
          <w:szCs w:val="24"/>
        </w:rPr>
        <w:t>,</w:t>
      </w:r>
    </w:p>
    <w:p w14:paraId="12704048" w14:textId="51595900" w:rsidR="0092475E" w:rsidRPr="0093303B" w:rsidRDefault="0092475E" w:rsidP="0093303B">
      <w:pPr>
        <w:pStyle w:val="Akapitzlist"/>
        <w:numPr>
          <w:ilvl w:val="1"/>
          <w:numId w:val="35"/>
        </w:numPr>
        <w:spacing w:after="0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92475E">
        <w:rPr>
          <w:rFonts w:ascii="Times New Roman" w:hAnsi="Times New Roman"/>
          <w:sz w:val="24"/>
          <w:szCs w:val="24"/>
        </w:rPr>
        <w:t xml:space="preserve">na terenie 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92475E">
        <w:rPr>
          <w:rFonts w:ascii="Times New Roman" w:hAnsi="Times New Roman" w:cs="Times New Roman"/>
          <w:b/>
          <w:bCs/>
          <w:sz w:val="24"/>
          <w:szCs w:val="24"/>
        </w:rPr>
        <w:t>PEW</w:t>
      </w:r>
      <w:r w:rsidRPr="0092475E">
        <w:rPr>
          <w:rFonts w:ascii="Times New Roman" w:hAnsi="Times New Roman" w:cs="Times New Roman"/>
          <w:sz w:val="24"/>
          <w:szCs w:val="24"/>
        </w:rPr>
        <w:t>:</w:t>
      </w:r>
      <w:r w:rsidRPr="0093303B">
        <w:rPr>
          <w:rFonts w:ascii="Times New Roman" w:hAnsi="Times New Roman" w:cs="Times New Roman"/>
          <w:sz w:val="24"/>
          <w:szCs w:val="24"/>
        </w:rPr>
        <w:t xml:space="preserve"> </w:t>
      </w:r>
      <w:r w:rsidRPr="0092475E">
        <w:rPr>
          <w:rFonts w:ascii="Times New Roman" w:hAnsi="Times New Roman" w:cs="Times New Roman"/>
          <w:sz w:val="24"/>
          <w:szCs w:val="24"/>
        </w:rPr>
        <w:t>2,</w:t>
      </w:r>
    </w:p>
    <w:p w14:paraId="1844AF16" w14:textId="77777777" w:rsidR="00620B31" w:rsidRPr="006C15B9" w:rsidRDefault="00620B31">
      <w:pPr>
        <w:pStyle w:val="Akapitzlist"/>
        <w:numPr>
          <w:ilvl w:val="0"/>
          <w:numId w:val="32"/>
        </w:numPr>
        <w:tabs>
          <w:tab w:val="left" w:pos="0"/>
        </w:tabs>
        <w:spacing w:after="0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lastRenderedPageBreak/>
        <w:t>geometria głównych połaci dachu: dach symetryczny dwuspadowy o kącie nachylenia połaci dachu do 45 stopni lub dach płaski.</w:t>
      </w:r>
    </w:p>
    <w:p w14:paraId="47A53B2A" w14:textId="0C033800" w:rsidR="00791156" w:rsidRPr="00B44915" w:rsidRDefault="00791156">
      <w:pPr>
        <w:pStyle w:val="Akapitzlist"/>
        <w:numPr>
          <w:ilvl w:val="0"/>
          <w:numId w:val="31"/>
        </w:numPr>
        <w:tabs>
          <w:tab w:val="left" w:pos="0"/>
        </w:tabs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44915">
        <w:rPr>
          <w:rFonts w:ascii="Times New Roman" w:hAnsi="Times New Roman" w:cs="Times New Roman"/>
          <w:sz w:val="24"/>
          <w:szCs w:val="24"/>
        </w:rPr>
        <w:t xml:space="preserve">Przez teren </w:t>
      </w:r>
      <w:r w:rsidRPr="00077DFF">
        <w:rPr>
          <w:rFonts w:ascii="Times New Roman" w:hAnsi="Times New Roman" w:cs="Times New Roman"/>
          <w:b/>
          <w:bCs/>
          <w:sz w:val="24"/>
          <w:szCs w:val="24"/>
        </w:rPr>
        <w:t>3PEW</w:t>
      </w:r>
      <w:r w:rsidRPr="00B44915">
        <w:rPr>
          <w:rFonts w:ascii="Times New Roman" w:hAnsi="Times New Roman" w:cs="Times New Roman"/>
          <w:sz w:val="24"/>
          <w:szCs w:val="24"/>
        </w:rPr>
        <w:t xml:space="preserve">, zgodnie z częścią graficzną planu przebiega </w:t>
      </w:r>
      <w:r w:rsidR="00B44915" w:rsidRPr="00B44915">
        <w:rPr>
          <w:rFonts w:ascii="Times New Roman" w:hAnsi="Times New Roman" w:cs="Times New Roman"/>
          <w:sz w:val="24"/>
          <w:szCs w:val="24"/>
        </w:rPr>
        <w:t>dystrybucyjna napowietrzna linia średniego napięcia wraz z pasami ochrony funkcyjnej, dla których obowiązują ustalenia zawarte w § 1</w:t>
      </w:r>
      <w:r w:rsidR="00296D2A">
        <w:rPr>
          <w:rFonts w:ascii="Times New Roman" w:hAnsi="Times New Roman" w:cs="Times New Roman"/>
          <w:sz w:val="24"/>
          <w:szCs w:val="24"/>
        </w:rPr>
        <w:t>2</w:t>
      </w:r>
      <w:r w:rsidR="00B44915" w:rsidRPr="00B44915">
        <w:rPr>
          <w:rFonts w:ascii="Times New Roman" w:hAnsi="Times New Roman" w:cs="Times New Roman"/>
          <w:sz w:val="24"/>
          <w:szCs w:val="24"/>
        </w:rPr>
        <w:t>.</w:t>
      </w:r>
    </w:p>
    <w:p w14:paraId="5D0FB295" w14:textId="73D416D3" w:rsidR="00DF1EEB" w:rsidRDefault="00620B31">
      <w:pPr>
        <w:pStyle w:val="Akapitzlist"/>
        <w:numPr>
          <w:ilvl w:val="0"/>
          <w:numId w:val="31"/>
        </w:numPr>
        <w:spacing w:after="0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647E0">
        <w:rPr>
          <w:rFonts w:ascii="Times New Roman" w:hAnsi="Times New Roman" w:cs="Times New Roman"/>
          <w:sz w:val="24"/>
          <w:szCs w:val="24"/>
        </w:rPr>
        <w:t xml:space="preserve">Zasady obsługi komunikacyjnej: zgodnie z § </w:t>
      </w:r>
      <w:r w:rsidR="00394B4D">
        <w:rPr>
          <w:rFonts w:ascii="Times New Roman" w:hAnsi="Times New Roman" w:cs="Times New Roman"/>
          <w:sz w:val="24"/>
          <w:szCs w:val="24"/>
        </w:rPr>
        <w:t>1</w:t>
      </w:r>
      <w:r w:rsidR="009E3662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35ACE49" w14:textId="0A3E27DD" w:rsidR="00620B31" w:rsidRPr="009647E0" w:rsidRDefault="00620B31">
      <w:pPr>
        <w:pStyle w:val="Akapitzlist"/>
        <w:numPr>
          <w:ilvl w:val="0"/>
          <w:numId w:val="31"/>
        </w:numPr>
        <w:spacing w:after="0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 xml:space="preserve">Zasady modernizacji, rozbudowy i budowy systemów infrastruktury technicznej: zgodnie z </w:t>
      </w:r>
      <w:r w:rsidRPr="009647E0">
        <w:rPr>
          <w:rFonts w:ascii="Times New Roman" w:hAnsi="Times New Roman" w:cs="Times New Roman"/>
          <w:sz w:val="24"/>
          <w:szCs w:val="24"/>
        </w:rPr>
        <w:t>§ </w:t>
      </w:r>
      <w:r w:rsidR="00394B4D">
        <w:rPr>
          <w:rFonts w:ascii="Times New Roman" w:hAnsi="Times New Roman" w:cs="Times New Roman"/>
          <w:sz w:val="24"/>
          <w:szCs w:val="24"/>
        </w:rPr>
        <w:t>1</w:t>
      </w:r>
      <w:r w:rsidR="009E3662">
        <w:rPr>
          <w:rFonts w:ascii="Times New Roman" w:hAnsi="Times New Roman" w:cs="Times New Roman"/>
          <w:sz w:val="24"/>
          <w:szCs w:val="24"/>
        </w:rPr>
        <w:t>4</w:t>
      </w:r>
      <w:r w:rsidRPr="009647E0">
        <w:rPr>
          <w:rFonts w:ascii="Times New Roman" w:hAnsi="Times New Roman" w:cs="Times New Roman"/>
          <w:sz w:val="24"/>
          <w:szCs w:val="24"/>
        </w:rPr>
        <w:t xml:space="preserve"> i § </w:t>
      </w:r>
      <w:r w:rsidR="00394B4D">
        <w:rPr>
          <w:rFonts w:ascii="Times New Roman" w:hAnsi="Times New Roman" w:cs="Times New Roman"/>
          <w:sz w:val="24"/>
          <w:szCs w:val="24"/>
        </w:rPr>
        <w:t>1</w:t>
      </w:r>
      <w:r w:rsidR="009E3662">
        <w:rPr>
          <w:rFonts w:ascii="Times New Roman" w:hAnsi="Times New Roman" w:cs="Times New Roman"/>
          <w:sz w:val="24"/>
          <w:szCs w:val="24"/>
        </w:rPr>
        <w:t>5</w:t>
      </w:r>
      <w:r w:rsidRPr="009647E0">
        <w:rPr>
          <w:rFonts w:ascii="Times New Roman" w:hAnsi="Times New Roman" w:cs="Times New Roman"/>
          <w:sz w:val="24"/>
          <w:szCs w:val="24"/>
        </w:rPr>
        <w:t>.</w:t>
      </w:r>
    </w:p>
    <w:p w14:paraId="5B9C5316" w14:textId="7B6900A2" w:rsidR="00DF1EEB" w:rsidRDefault="00620B31">
      <w:pPr>
        <w:pStyle w:val="Akapitzlist"/>
        <w:numPr>
          <w:ilvl w:val="0"/>
          <w:numId w:val="31"/>
        </w:numPr>
        <w:spacing w:after="0"/>
        <w:ind w:left="284" w:hanging="284"/>
        <w:contextualSpacing w:val="0"/>
        <w:jc w:val="both"/>
      </w:pPr>
      <w:r w:rsidRPr="006C15B9">
        <w:rPr>
          <w:rFonts w:ascii="Times New Roman" w:hAnsi="Times New Roman" w:cs="Times New Roman"/>
          <w:sz w:val="24"/>
          <w:szCs w:val="24"/>
        </w:rPr>
        <w:t xml:space="preserve">Ustala się stawkę procentową, na podstawie której ustala się opłatę, o której mowa w </w:t>
      </w:r>
      <w:r w:rsidR="00DF1EEB">
        <w:rPr>
          <w:rFonts w:ascii="Times New Roman" w:hAnsi="Times New Roman" w:cs="Times New Roman"/>
          <w:sz w:val="24"/>
          <w:szCs w:val="24"/>
        </w:rPr>
        <w:t>art</w:t>
      </w:r>
      <w:r w:rsidRPr="006C15B9">
        <w:rPr>
          <w:rFonts w:ascii="Times New Roman" w:hAnsi="Times New Roman" w:cs="Times New Roman"/>
          <w:sz w:val="24"/>
          <w:szCs w:val="24"/>
        </w:rPr>
        <w:t>. 36 ust. 4 ustawy o planowaniu i zagospodarowaniu przestrzennym, w wysokości 30%.</w:t>
      </w:r>
      <w:r w:rsidR="0066355A" w:rsidRPr="008445FC">
        <w:rPr>
          <w:rFonts w:ascii="Times New Roman" w:hAnsi="Times New Roman" w:cs="Times New Roman"/>
          <w:sz w:val="24"/>
          <w:szCs w:val="24"/>
        </w:rPr>
        <w:t xml:space="preserve"> </w:t>
      </w:r>
      <w:r w:rsidR="0066355A">
        <w:t xml:space="preserve"> </w:t>
      </w:r>
    </w:p>
    <w:p w14:paraId="6B0766E2" w14:textId="545BC10E" w:rsidR="007C4B9D" w:rsidRPr="006C15B9" w:rsidRDefault="007C4B9D">
      <w:pPr>
        <w:pStyle w:val="Akapitzlist"/>
        <w:numPr>
          <w:ilvl w:val="0"/>
          <w:numId w:val="6"/>
        </w:numPr>
        <w:spacing w:after="0"/>
        <w:ind w:hanging="644"/>
        <w:jc w:val="both"/>
        <w:rPr>
          <w:rFonts w:ascii="Times New Roman" w:hAnsi="Times New Roman" w:cs="Times New Roman"/>
          <w:sz w:val="24"/>
          <w:szCs w:val="24"/>
        </w:rPr>
      </w:pPr>
    </w:p>
    <w:p w14:paraId="4B765E59" w14:textId="0C88E56C" w:rsidR="007C4B9D" w:rsidRPr="006C15B9" w:rsidRDefault="007C4B9D" w:rsidP="007C4B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 xml:space="preserve">Dla </w:t>
      </w:r>
      <w:r w:rsidR="001C2664" w:rsidRPr="001C2664">
        <w:rPr>
          <w:rFonts w:ascii="Times New Roman" w:hAnsi="Times New Roman" w:cs="Times New Roman"/>
          <w:sz w:val="24"/>
          <w:szCs w:val="24"/>
        </w:rPr>
        <w:t>teren</w:t>
      </w:r>
      <w:r w:rsidR="00794C62">
        <w:rPr>
          <w:rFonts w:ascii="Times New Roman" w:hAnsi="Times New Roman" w:cs="Times New Roman"/>
          <w:sz w:val="24"/>
          <w:szCs w:val="24"/>
        </w:rPr>
        <w:t>ów</w:t>
      </w:r>
      <w:r w:rsidR="001C2664" w:rsidRPr="001C2664">
        <w:rPr>
          <w:rFonts w:ascii="Times New Roman" w:hAnsi="Times New Roman" w:cs="Times New Roman"/>
          <w:sz w:val="24"/>
          <w:szCs w:val="24"/>
        </w:rPr>
        <w:t xml:space="preserve"> </w:t>
      </w:r>
      <w:r w:rsidR="00191A45" w:rsidRPr="00191A45">
        <w:rPr>
          <w:rFonts w:ascii="Times New Roman" w:hAnsi="Times New Roman" w:cs="Times New Roman"/>
          <w:b/>
          <w:sz w:val="24"/>
          <w:szCs w:val="24"/>
        </w:rPr>
        <w:t>1KDD</w:t>
      </w:r>
      <w:r w:rsidR="001C2664" w:rsidRPr="001C2664">
        <w:rPr>
          <w:rFonts w:ascii="Times New Roman" w:hAnsi="Times New Roman" w:cs="Times New Roman"/>
          <w:sz w:val="24"/>
          <w:szCs w:val="24"/>
        </w:rPr>
        <w:t xml:space="preserve"> (o powierzchni ok. </w:t>
      </w:r>
      <w:r w:rsidR="00794C62">
        <w:rPr>
          <w:rFonts w:ascii="Times New Roman" w:hAnsi="Times New Roman" w:cs="Times New Roman"/>
          <w:sz w:val="24"/>
          <w:szCs w:val="24"/>
        </w:rPr>
        <w:t>2</w:t>
      </w:r>
      <w:r w:rsidR="001C2664" w:rsidRPr="001C2664">
        <w:rPr>
          <w:rFonts w:ascii="Times New Roman" w:hAnsi="Times New Roman" w:cs="Times New Roman"/>
          <w:sz w:val="24"/>
          <w:szCs w:val="24"/>
        </w:rPr>
        <w:t>,</w:t>
      </w:r>
      <w:r w:rsidR="00FB26A8">
        <w:rPr>
          <w:rFonts w:ascii="Times New Roman" w:hAnsi="Times New Roman" w:cs="Times New Roman"/>
          <w:sz w:val="24"/>
          <w:szCs w:val="24"/>
        </w:rPr>
        <w:t>74</w:t>
      </w:r>
      <w:r w:rsidR="001C2664" w:rsidRPr="001C2664">
        <w:rPr>
          <w:rFonts w:ascii="Times New Roman" w:hAnsi="Times New Roman" w:cs="Times New Roman"/>
          <w:sz w:val="24"/>
          <w:szCs w:val="24"/>
        </w:rPr>
        <w:t xml:space="preserve"> ha),</w:t>
      </w:r>
      <w:r w:rsidR="00794C62">
        <w:rPr>
          <w:rFonts w:ascii="Times New Roman" w:hAnsi="Times New Roman" w:cs="Times New Roman"/>
          <w:sz w:val="24"/>
          <w:szCs w:val="24"/>
        </w:rPr>
        <w:t xml:space="preserve"> </w:t>
      </w:r>
      <w:r w:rsidR="00794C62">
        <w:rPr>
          <w:rFonts w:ascii="Times New Roman" w:hAnsi="Times New Roman" w:cs="Times New Roman"/>
          <w:b/>
          <w:sz w:val="24"/>
          <w:szCs w:val="24"/>
        </w:rPr>
        <w:t>2</w:t>
      </w:r>
      <w:r w:rsidR="00794C62" w:rsidRPr="00191A45">
        <w:rPr>
          <w:rFonts w:ascii="Times New Roman" w:hAnsi="Times New Roman" w:cs="Times New Roman"/>
          <w:b/>
          <w:sz w:val="24"/>
          <w:szCs w:val="24"/>
        </w:rPr>
        <w:t>KDD</w:t>
      </w:r>
      <w:r w:rsidR="00794C62" w:rsidRPr="001C2664">
        <w:rPr>
          <w:rFonts w:ascii="Times New Roman" w:hAnsi="Times New Roman" w:cs="Times New Roman"/>
          <w:sz w:val="24"/>
          <w:szCs w:val="24"/>
        </w:rPr>
        <w:t xml:space="preserve"> (o powierzchni ok. </w:t>
      </w:r>
      <w:r w:rsidR="00794C62">
        <w:rPr>
          <w:rFonts w:ascii="Times New Roman" w:hAnsi="Times New Roman" w:cs="Times New Roman"/>
          <w:sz w:val="24"/>
          <w:szCs w:val="24"/>
        </w:rPr>
        <w:t>1</w:t>
      </w:r>
      <w:r w:rsidR="00794C62" w:rsidRPr="001C2664">
        <w:rPr>
          <w:rFonts w:ascii="Times New Roman" w:hAnsi="Times New Roman" w:cs="Times New Roman"/>
          <w:sz w:val="24"/>
          <w:szCs w:val="24"/>
        </w:rPr>
        <w:t>,</w:t>
      </w:r>
      <w:r w:rsidR="00794C62">
        <w:rPr>
          <w:rFonts w:ascii="Times New Roman" w:hAnsi="Times New Roman" w:cs="Times New Roman"/>
          <w:sz w:val="24"/>
          <w:szCs w:val="24"/>
        </w:rPr>
        <w:t>49</w:t>
      </w:r>
      <w:r w:rsidR="00794C62" w:rsidRPr="001C2664">
        <w:rPr>
          <w:rFonts w:ascii="Times New Roman" w:hAnsi="Times New Roman" w:cs="Times New Roman"/>
          <w:sz w:val="24"/>
          <w:szCs w:val="24"/>
        </w:rPr>
        <w:t xml:space="preserve"> ha), </w:t>
      </w:r>
      <w:r w:rsidR="00794C62">
        <w:rPr>
          <w:rFonts w:ascii="Times New Roman" w:hAnsi="Times New Roman" w:cs="Times New Roman"/>
          <w:b/>
          <w:sz w:val="24"/>
          <w:szCs w:val="24"/>
        </w:rPr>
        <w:t>3</w:t>
      </w:r>
      <w:r w:rsidR="00794C62" w:rsidRPr="00191A45">
        <w:rPr>
          <w:rFonts w:ascii="Times New Roman" w:hAnsi="Times New Roman" w:cs="Times New Roman"/>
          <w:b/>
          <w:sz w:val="24"/>
          <w:szCs w:val="24"/>
        </w:rPr>
        <w:t>KDD</w:t>
      </w:r>
      <w:r w:rsidR="00794C62" w:rsidRPr="001C2664">
        <w:rPr>
          <w:rFonts w:ascii="Times New Roman" w:hAnsi="Times New Roman" w:cs="Times New Roman"/>
          <w:sz w:val="24"/>
          <w:szCs w:val="24"/>
        </w:rPr>
        <w:t xml:space="preserve"> (o powierzchni ok. </w:t>
      </w:r>
      <w:r w:rsidR="00794C62">
        <w:rPr>
          <w:rFonts w:ascii="Times New Roman" w:hAnsi="Times New Roman" w:cs="Times New Roman"/>
          <w:sz w:val="24"/>
          <w:szCs w:val="24"/>
        </w:rPr>
        <w:t>1</w:t>
      </w:r>
      <w:r w:rsidR="00794C62" w:rsidRPr="001C2664">
        <w:rPr>
          <w:rFonts w:ascii="Times New Roman" w:hAnsi="Times New Roman" w:cs="Times New Roman"/>
          <w:sz w:val="24"/>
          <w:szCs w:val="24"/>
        </w:rPr>
        <w:t>,</w:t>
      </w:r>
      <w:r w:rsidR="00794C62">
        <w:rPr>
          <w:rFonts w:ascii="Times New Roman" w:hAnsi="Times New Roman" w:cs="Times New Roman"/>
          <w:sz w:val="24"/>
          <w:szCs w:val="24"/>
        </w:rPr>
        <w:t>70</w:t>
      </w:r>
      <w:r w:rsidR="00794C62" w:rsidRPr="001C2664">
        <w:rPr>
          <w:rFonts w:ascii="Times New Roman" w:hAnsi="Times New Roman" w:cs="Times New Roman"/>
          <w:sz w:val="24"/>
          <w:szCs w:val="24"/>
        </w:rPr>
        <w:t xml:space="preserve"> ha),</w:t>
      </w:r>
      <w:r w:rsidR="001C2664" w:rsidRPr="001C2664">
        <w:rPr>
          <w:rFonts w:ascii="Times New Roman" w:hAnsi="Times New Roman" w:cs="Times New Roman"/>
          <w:sz w:val="24"/>
          <w:szCs w:val="24"/>
        </w:rPr>
        <w:t xml:space="preserve"> oznaczon</w:t>
      </w:r>
      <w:r w:rsidR="00794C62">
        <w:rPr>
          <w:rFonts w:ascii="Times New Roman" w:hAnsi="Times New Roman" w:cs="Times New Roman"/>
          <w:sz w:val="24"/>
          <w:szCs w:val="24"/>
        </w:rPr>
        <w:t>ych</w:t>
      </w:r>
      <w:r w:rsidR="001C2664" w:rsidRPr="001C2664">
        <w:rPr>
          <w:rFonts w:ascii="Times New Roman" w:hAnsi="Times New Roman" w:cs="Times New Roman"/>
          <w:sz w:val="24"/>
          <w:szCs w:val="24"/>
        </w:rPr>
        <w:t xml:space="preserve"> w części graficznej planu, obowiązują następujące ustalenia:</w:t>
      </w:r>
    </w:p>
    <w:p w14:paraId="08C8C2BE" w14:textId="62BAB1B4" w:rsidR="007C4B9D" w:rsidRPr="006C15B9" w:rsidRDefault="007C4B9D">
      <w:pPr>
        <w:pStyle w:val="Akapitzlist"/>
        <w:numPr>
          <w:ilvl w:val="0"/>
          <w:numId w:val="23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 xml:space="preserve">Przeznaczenie </w:t>
      </w:r>
      <w:r w:rsidR="005F2BB0" w:rsidRPr="006C15B9">
        <w:rPr>
          <w:rFonts w:ascii="Times New Roman" w:hAnsi="Times New Roman" w:cs="Times New Roman"/>
          <w:sz w:val="24"/>
          <w:szCs w:val="24"/>
        </w:rPr>
        <w:t>teren</w:t>
      </w:r>
      <w:r w:rsidR="006B78A5">
        <w:rPr>
          <w:rFonts w:ascii="Times New Roman" w:hAnsi="Times New Roman" w:cs="Times New Roman"/>
          <w:sz w:val="24"/>
          <w:szCs w:val="24"/>
        </w:rPr>
        <w:t>u</w:t>
      </w:r>
      <w:r w:rsidRPr="006C15B9">
        <w:rPr>
          <w:rFonts w:ascii="Times New Roman" w:hAnsi="Times New Roman" w:cs="Times New Roman"/>
          <w:sz w:val="24"/>
          <w:szCs w:val="24"/>
        </w:rPr>
        <w:t xml:space="preserve">: teren drogi </w:t>
      </w:r>
      <w:r w:rsidR="000D07AC" w:rsidRPr="006C15B9">
        <w:rPr>
          <w:rFonts w:ascii="Times New Roman" w:hAnsi="Times New Roman" w:cs="Times New Roman"/>
          <w:sz w:val="24"/>
          <w:szCs w:val="24"/>
        </w:rPr>
        <w:t>dojazdowej</w:t>
      </w:r>
      <w:r w:rsidRPr="006C15B9">
        <w:rPr>
          <w:rFonts w:ascii="Times New Roman" w:hAnsi="Times New Roman" w:cs="Times New Roman"/>
          <w:sz w:val="24"/>
          <w:szCs w:val="24"/>
        </w:rPr>
        <w:t>.</w:t>
      </w:r>
    </w:p>
    <w:p w14:paraId="647A7C70" w14:textId="495F979A" w:rsidR="000A7961" w:rsidRPr="006C15B9" w:rsidRDefault="000A7961">
      <w:pPr>
        <w:pStyle w:val="Akapitzlist"/>
        <w:numPr>
          <w:ilvl w:val="0"/>
          <w:numId w:val="23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 xml:space="preserve">Szerokość w liniach rozgraniczających terenu: zgodnie z </w:t>
      </w:r>
      <w:r w:rsidR="001B35FC">
        <w:rPr>
          <w:rFonts w:ascii="Times New Roman" w:hAnsi="Times New Roman" w:cs="Times New Roman"/>
          <w:sz w:val="24"/>
          <w:szCs w:val="24"/>
        </w:rPr>
        <w:t>częścią graficzną</w:t>
      </w:r>
      <w:r w:rsidRPr="006C15B9">
        <w:rPr>
          <w:rFonts w:ascii="Times New Roman" w:hAnsi="Times New Roman" w:cs="Times New Roman"/>
          <w:sz w:val="24"/>
          <w:szCs w:val="24"/>
        </w:rPr>
        <w:t xml:space="preserve"> planu.</w:t>
      </w:r>
    </w:p>
    <w:p w14:paraId="7A8027EB" w14:textId="77777777" w:rsidR="00E147FE" w:rsidRDefault="000A7961">
      <w:pPr>
        <w:pStyle w:val="Akapitzlist"/>
        <w:numPr>
          <w:ilvl w:val="0"/>
          <w:numId w:val="23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>Miejsca parkingowe dla pojazdów zaopatrzonych w kartę parkingową, zgodnie z przepisami odrębnymi z zakresu dróg publicznych.</w:t>
      </w:r>
    </w:p>
    <w:p w14:paraId="7F346071" w14:textId="3B322578" w:rsidR="00A33F59" w:rsidRPr="00EA5E33" w:rsidRDefault="00A33F59">
      <w:pPr>
        <w:pStyle w:val="Akapitzlist"/>
        <w:numPr>
          <w:ilvl w:val="0"/>
          <w:numId w:val="23"/>
        </w:numPr>
        <w:tabs>
          <w:tab w:val="left" w:pos="0"/>
        </w:tabs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Tereny </w:t>
      </w:r>
      <w:r w:rsidRPr="00211E88">
        <w:rPr>
          <w:rFonts w:ascii="Times New Roman" w:hAnsi="Times New Roman" w:cs="Times New Roman"/>
          <w:b/>
          <w:bCs/>
          <w:sz w:val="24"/>
          <w:szCs w:val="24"/>
        </w:rPr>
        <w:t>1KDD</w:t>
      </w:r>
      <w:r w:rsidRPr="00BA3A6B">
        <w:rPr>
          <w:rFonts w:ascii="Times New Roman" w:hAnsi="Times New Roman" w:cs="Times New Roman"/>
          <w:sz w:val="24"/>
          <w:szCs w:val="24"/>
        </w:rPr>
        <w:t xml:space="preserve">, </w:t>
      </w:r>
      <w:r w:rsidRPr="00211E88">
        <w:rPr>
          <w:rFonts w:ascii="Times New Roman" w:hAnsi="Times New Roman" w:cs="Times New Roman"/>
          <w:b/>
          <w:bCs/>
          <w:sz w:val="24"/>
          <w:szCs w:val="24"/>
        </w:rPr>
        <w:t>3KDD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F21E3">
        <w:rPr>
          <w:rFonts w:ascii="Times New Roman" w:hAnsi="Times New Roman"/>
          <w:sz w:val="24"/>
          <w:szCs w:val="24"/>
        </w:rPr>
        <w:t xml:space="preserve">zgodnie z </w:t>
      </w:r>
      <w:r w:rsidRPr="00EF21E3">
        <w:rPr>
          <w:rFonts w:ascii="Times New Roman" w:hAnsi="Times New Roman" w:cs="Times New Roman"/>
          <w:sz w:val="24"/>
          <w:szCs w:val="24"/>
        </w:rPr>
        <w:t>częścią graficzną</w:t>
      </w:r>
      <w:r w:rsidRPr="00EF21E3">
        <w:rPr>
          <w:rFonts w:ascii="Times New Roman" w:hAnsi="Times New Roman"/>
          <w:sz w:val="24"/>
          <w:szCs w:val="24"/>
        </w:rPr>
        <w:t xml:space="preserve"> planu,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A3A6B">
        <w:rPr>
          <w:rFonts w:ascii="Times New Roman" w:hAnsi="Times New Roman" w:cs="Times New Roman"/>
          <w:sz w:val="24"/>
          <w:szCs w:val="24"/>
        </w:rPr>
        <w:t>znajduj</w:t>
      </w:r>
      <w:r>
        <w:rPr>
          <w:rFonts w:ascii="Times New Roman" w:hAnsi="Times New Roman" w:cs="Times New Roman"/>
          <w:sz w:val="24"/>
          <w:szCs w:val="24"/>
        </w:rPr>
        <w:t>ą</w:t>
      </w:r>
      <w:r w:rsidRPr="00BA3A6B">
        <w:rPr>
          <w:rFonts w:ascii="Times New Roman" w:hAnsi="Times New Roman" w:cs="Times New Roman"/>
          <w:sz w:val="24"/>
          <w:szCs w:val="24"/>
        </w:rPr>
        <w:t xml:space="preserve"> się w granicy krajobraz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BA3A6B">
        <w:rPr>
          <w:rFonts w:ascii="Times New Roman" w:hAnsi="Times New Roman" w:cs="Times New Roman"/>
          <w:sz w:val="24"/>
          <w:szCs w:val="24"/>
        </w:rPr>
        <w:t xml:space="preserve"> priorytetow</w:t>
      </w:r>
      <w:r>
        <w:rPr>
          <w:rFonts w:ascii="Times New Roman" w:hAnsi="Times New Roman" w:cs="Times New Roman"/>
          <w:sz w:val="24"/>
          <w:szCs w:val="24"/>
        </w:rPr>
        <w:t>ego</w:t>
      </w:r>
      <w:r w:rsidRPr="00BA3A6B">
        <w:rPr>
          <w:rFonts w:ascii="Times New Roman" w:hAnsi="Times New Roman" w:cs="Times New Roman"/>
          <w:sz w:val="24"/>
          <w:szCs w:val="24"/>
        </w:rPr>
        <w:t xml:space="preserve"> „Bory Pojezierza Lubuskiego” , dla któr</w:t>
      </w:r>
      <w:r>
        <w:rPr>
          <w:rFonts w:ascii="Times New Roman" w:hAnsi="Times New Roman" w:cs="Times New Roman"/>
          <w:sz w:val="24"/>
          <w:szCs w:val="24"/>
        </w:rPr>
        <w:t>ego</w:t>
      </w:r>
      <w:r w:rsidRPr="00BA3A6B">
        <w:rPr>
          <w:rFonts w:ascii="Times New Roman" w:hAnsi="Times New Roman" w:cs="Times New Roman"/>
          <w:sz w:val="24"/>
          <w:szCs w:val="24"/>
        </w:rPr>
        <w:t xml:space="preserve"> obowiązują ustalenia zawarte w §10.</w:t>
      </w:r>
    </w:p>
    <w:p w14:paraId="66CEE718" w14:textId="2F403570" w:rsidR="00807273" w:rsidRPr="00807273" w:rsidRDefault="00FB26A8">
      <w:pPr>
        <w:pStyle w:val="Akapitzlist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Przez t</w:t>
      </w:r>
      <w:r w:rsidRPr="006C1CD7">
        <w:rPr>
          <w:rFonts w:ascii="Times New Roman" w:hAnsi="Times New Roman" w:cs="Times New Roman"/>
          <w:sz w:val="24"/>
          <w:szCs w:val="24"/>
        </w:rPr>
        <w:t>eren</w:t>
      </w:r>
      <w:r w:rsidR="00794C62">
        <w:rPr>
          <w:rFonts w:ascii="Times New Roman" w:hAnsi="Times New Roman" w:cs="Times New Roman"/>
          <w:sz w:val="24"/>
          <w:szCs w:val="24"/>
        </w:rPr>
        <w:t xml:space="preserve">y </w:t>
      </w:r>
      <w:r w:rsidR="00794C62" w:rsidRPr="00077DFF">
        <w:rPr>
          <w:rFonts w:ascii="Times New Roman" w:hAnsi="Times New Roman" w:cs="Times New Roman"/>
          <w:b/>
          <w:bCs/>
          <w:sz w:val="24"/>
          <w:szCs w:val="24"/>
        </w:rPr>
        <w:t>1KDD, 2KDD</w:t>
      </w:r>
      <w:r w:rsidRPr="00077DFF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EF21E3">
        <w:rPr>
          <w:rFonts w:ascii="Times New Roman" w:hAnsi="Times New Roman"/>
          <w:sz w:val="24"/>
          <w:szCs w:val="24"/>
        </w:rPr>
        <w:t xml:space="preserve">zgodnie z </w:t>
      </w:r>
      <w:r w:rsidRPr="00EF21E3">
        <w:rPr>
          <w:rFonts w:ascii="Times New Roman" w:hAnsi="Times New Roman" w:cs="Times New Roman"/>
          <w:sz w:val="24"/>
          <w:szCs w:val="24"/>
        </w:rPr>
        <w:t>częścią graficzną</w:t>
      </w:r>
      <w:r w:rsidRPr="00EF21E3">
        <w:rPr>
          <w:rFonts w:ascii="Times New Roman" w:hAnsi="Times New Roman"/>
          <w:sz w:val="24"/>
          <w:szCs w:val="24"/>
        </w:rPr>
        <w:t xml:space="preserve"> planu, </w:t>
      </w:r>
      <w:r w:rsidR="00FE1B0B" w:rsidRPr="00A6358E">
        <w:rPr>
          <w:rFonts w:ascii="Times New Roman" w:hAnsi="Times New Roman"/>
          <w:sz w:val="24"/>
          <w:szCs w:val="24"/>
        </w:rPr>
        <w:t xml:space="preserve">przebiega dystrybucyjna napowietrzna linia średniego napięcia wraz z pasami ochrony funkcyjnej, dla których obowiązują ustalenia zawarte </w:t>
      </w:r>
      <w:r w:rsidR="00FE1B0B">
        <w:rPr>
          <w:rFonts w:ascii="Times New Roman" w:hAnsi="Times New Roman"/>
          <w:sz w:val="24"/>
          <w:szCs w:val="24"/>
        </w:rPr>
        <w:t>w</w:t>
      </w:r>
      <w:r w:rsidRPr="00E23E01">
        <w:rPr>
          <w:rFonts w:ascii="Times New Roman" w:hAnsi="Times New Roman"/>
          <w:sz w:val="24"/>
          <w:szCs w:val="24"/>
        </w:rPr>
        <w:t xml:space="preserve"> § </w:t>
      </w:r>
      <w:r>
        <w:rPr>
          <w:rFonts w:ascii="Times New Roman" w:hAnsi="Times New Roman"/>
          <w:sz w:val="24"/>
          <w:szCs w:val="24"/>
        </w:rPr>
        <w:t>1</w:t>
      </w:r>
      <w:r w:rsidR="00296D2A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</w:t>
      </w:r>
    </w:p>
    <w:p w14:paraId="6EEB48D3" w14:textId="7AD61282" w:rsidR="000A7961" w:rsidRPr="006C15B9" w:rsidRDefault="000A7961">
      <w:pPr>
        <w:pStyle w:val="Akapitzlist"/>
        <w:numPr>
          <w:ilvl w:val="0"/>
          <w:numId w:val="23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 xml:space="preserve">Zasady obsługi komunikacyjnej: </w:t>
      </w:r>
      <w:r w:rsidRPr="00A134C2">
        <w:rPr>
          <w:rFonts w:ascii="Times New Roman" w:hAnsi="Times New Roman" w:cs="Times New Roman"/>
          <w:sz w:val="24"/>
          <w:szCs w:val="24"/>
        </w:rPr>
        <w:t>zgodnie z §</w:t>
      </w:r>
      <w:r w:rsidR="00DF1EEB">
        <w:rPr>
          <w:rFonts w:ascii="Times New Roman" w:hAnsi="Times New Roman" w:cs="Times New Roman"/>
          <w:sz w:val="24"/>
          <w:szCs w:val="24"/>
        </w:rPr>
        <w:t xml:space="preserve"> </w:t>
      </w:r>
      <w:r w:rsidR="00394B4D">
        <w:rPr>
          <w:rFonts w:ascii="Times New Roman" w:hAnsi="Times New Roman" w:cs="Times New Roman"/>
          <w:sz w:val="24"/>
          <w:szCs w:val="24"/>
        </w:rPr>
        <w:t>1</w:t>
      </w:r>
      <w:r w:rsidR="009E3662">
        <w:rPr>
          <w:rFonts w:ascii="Times New Roman" w:hAnsi="Times New Roman" w:cs="Times New Roman"/>
          <w:sz w:val="24"/>
          <w:szCs w:val="24"/>
        </w:rPr>
        <w:t>3</w:t>
      </w:r>
      <w:r w:rsidRPr="00A134C2">
        <w:rPr>
          <w:rFonts w:ascii="Times New Roman" w:hAnsi="Times New Roman" w:cs="Times New Roman"/>
          <w:sz w:val="24"/>
          <w:szCs w:val="24"/>
        </w:rPr>
        <w:t>.</w:t>
      </w:r>
    </w:p>
    <w:p w14:paraId="5355BB04" w14:textId="32DAC6AC" w:rsidR="000A7961" w:rsidRPr="00A134C2" w:rsidRDefault="000A7961">
      <w:pPr>
        <w:pStyle w:val="Akapitzlist"/>
        <w:numPr>
          <w:ilvl w:val="0"/>
          <w:numId w:val="23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134C2">
        <w:rPr>
          <w:rFonts w:ascii="Times New Roman" w:hAnsi="Times New Roman" w:cs="Times New Roman"/>
          <w:sz w:val="24"/>
          <w:szCs w:val="24"/>
        </w:rPr>
        <w:t>Zasady modernizacji, rozbudowy i budowy systemów infrastruktury technicznej: zgodnie z § </w:t>
      </w:r>
      <w:r w:rsidR="00394B4D">
        <w:rPr>
          <w:rFonts w:ascii="Times New Roman" w:hAnsi="Times New Roman" w:cs="Times New Roman"/>
          <w:sz w:val="24"/>
          <w:szCs w:val="24"/>
        </w:rPr>
        <w:t>1</w:t>
      </w:r>
      <w:r w:rsidR="009E3662">
        <w:rPr>
          <w:rFonts w:ascii="Times New Roman" w:hAnsi="Times New Roman" w:cs="Times New Roman"/>
          <w:sz w:val="24"/>
          <w:szCs w:val="24"/>
        </w:rPr>
        <w:t>4</w:t>
      </w:r>
      <w:r w:rsidR="002B0131" w:rsidRPr="00A134C2">
        <w:rPr>
          <w:rFonts w:ascii="Times New Roman" w:hAnsi="Times New Roman" w:cs="Times New Roman"/>
          <w:sz w:val="24"/>
          <w:szCs w:val="24"/>
        </w:rPr>
        <w:t xml:space="preserve"> </w:t>
      </w:r>
      <w:r w:rsidRPr="00A134C2">
        <w:rPr>
          <w:rFonts w:ascii="Times New Roman" w:hAnsi="Times New Roman" w:cs="Times New Roman"/>
          <w:sz w:val="24"/>
          <w:szCs w:val="24"/>
        </w:rPr>
        <w:t xml:space="preserve">i § </w:t>
      </w:r>
      <w:r w:rsidR="00394B4D">
        <w:rPr>
          <w:rFonts w:ascii="Times New Roman" w:hAnsi="Times New Roman" w:cs="Times New Roman"/>
          <w:sz w:val="24"/>
          <w:szCs w:val="24"/>
        </w:rPr>
        <w:t>1</w:t>
      </w:r>
      <w:r w:rsidR="009E3662">
        <w:rPr>
          <w:rFonts w:ascii="Times New Roman" w:hAnsi="Times New Roman" w:cs="Times New Roman"/>
          <w:sz w:val="24"/>
          <w:szCs w:val="24"/>
        </w:rPr>
        <w:t>5</w:t>
      </w:r>
      <w:r w:rsidRPr="00A134C2">
        <w:rPr>
          <w:rFonts w:ascii="Times New Roman" w:hAnsi="Times New Roman" w:cs="Times New Roman"/>
          <w:sz w:val="24"/>
          <w:szCs w:val="24"/>
        </w:rPr>
        <w:t>.</w:t>
      </w:r>
    </w:p>
    <w:p w14:paraId="1BD43B9E" w14:textId="3EEE2FB9" w:rsidR="00F57FCD" w:rsidRPr="00A37ED8" w:rsidRDefault="000707BF">
      <w:pPr>
        <w:pStyle w:val="Akapitzlist"/>
        <w:numPr>
          <w:ilvl w:val="0"/>
          <w:numId w:val="23"/>
        </w:numPr>
        <w:spacing w:after="120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 xml:space="preserve">Ustala się stawkę procentową, na podstawie której ustala się opłatę, o której mowa w art. 36 ust. 4 ustawy o planowaniu i zagospodarowaniu przestrzennym, w wysokości </w:t>
      </w:r>
      <w:r w:rsidR="00FB26A8">
        <w:rPr>
          <w:rFonts w:ascii="Times New Roman" w:hAnsi="Times New Roman" w:cs="Times New Roman"/>
          <w:sz w:val="24"/>
          <w:szCs w:val="24"/>
        </w:rPr>
        <w:t>0</w:t>
      </w:r>
      <w:r w:rsidRPr="006C15B9">
        <w:rPr>
          <w:rFonts w:ascii="Times New Roman" w:hAnsi="Times New Roman" w:cs="Times New Roman"/>
          <w:sz w:val="24"/>
          <w:szCs w:val="24"/>
        </w:rPr>
        <w:t>%.</w:t>
      </w:r>
      <w:r w:rsidR="00F57FCD" w:rsidRPr="00A37ED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165944" w14:textId="160DFBF5" w:rsidR="00376819" w:rsidRPr="00807273" w:rsidRDefault="00376819">
      <w:pPr>
        <w:pStyle w:val="Akapitzlist"/>
        <w:numPr>
          <w:ilvl w:val="0"/>
          <w:numId w:val="6"/>
        </w:numPr>
        <w:spacing w:before="120" w:after="0"/>
        <w:ind w:left="284" w:hanging="284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129B1C94" w14:textId="6B461CC9" w:rsidR="00376819" w:rsidRPr="0098700B" w:rsidRDefault="00376819" w:rsidP="00F57FCD">
      <w:pPr>
        <w:spacing w:after="0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376819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Dla teren</w:t>
      </w:r>
      <w:r w:rsidR="00063048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u </w:t>
      </w:r>
      <w:r w:rsidR="008326EE" w:rsidRPr="008326EE">
        <w:rPr>
          <w:rFonts w:ascii="Times New Roman" w:eastAsia="Aptos" w:hAnsi="Times New Roman" w:cs="Times New Roman"/>
          <w:b/>
          <w:kern w:val="2"/>
          <w:sz w:val="24"/>
          <w:szCs w:val="24"/>
          <w14:ligatures w14:val="standardContextual"/>
        </w:rPr>
        <w:t>1KR</w:t>
      </w:r>
      <w:r w:rsidRPr="00376819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(o powierzchni ok. 0,8</w:t>
      </w:r>
      <w:r w:rsidR="008773DF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5</w:t>
      </w:r>
      <w:r w:rsidRPr="00376819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ha), oznaczon</w:t>
      </w:r>
      <w:r w:rsidR="00063048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ego</w:t>
      </w:r>
      <w:r w:rsidRPr="00376819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w części graficznej planu, obowiązują następujące ustalenia:</w:t>
      </w:r>
    </w:p>
    <w:p w14:paraId="3538FA80" w14:textId="4FF23B5C" w:rsidR="00F57FCD" w:rsidRPr="006C15B9" w:rsidRDefault="00F57FCD">
      <w:pPr>
        <w:pStyle w:val="Akapitzlist"/>
        <w:numPr>
          <w:ilvl w:val="0"/>
          <w:numId w:val="20"/>
        </w:numPr>
        <w:tabs>
          <w:tab w:val="left" w:pos="0"/>
        </w:tabs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>Przeznaczenie teren</w:t>
      </w:r>
      <w:r w:rsidR="00063048">
        <w:rPr>
          <w:rFonts w:ascii="Times New Roman" w:hAnsi="Times New Roman" w:cs="Times New Roman"/>
          <w:sz w:val="24"/>
          <w:szCs w:val="24"/>
        </w:rPr>
        <w:t>u</w:t>
      </w:r>
      <w:r w:rsidRPr="006C15B9">
        <w:rPr>
          <w:rFonts w:ascii="Times New Roman" w:hAnsi="Times New Roman" w:cs="Times New Roman"/>
          <w:sz w:val="24"/>
          <w:szCs w:val="24"/>
        </w:rPr>
        <w:t>: teren komunikacji drogowej wewnętrznej.</w:t>
      </w:r>
    </w:p>
    <w:p w14:paraId="65EED6BE" w14:textId="77777777" w:rsidR="00F57FCD" w:rsidRDefault="00F57FCD">
      <w:pPr>
        <w:pStyle w:val="Akapitzlist"/>
        <w:numPr>
          <w:ilvl w:val="0"/>
          <w:numId w:val="20"/>
        </w:numPr>
        <w:tabs>
          <w:tab w:val="left" w:pos="0"/>
        </w:tabs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 xml:space="preserve">Szerokość w liniach rozgraniczających terenu: zgodnie z </w:t>
      </w:r>
      <w:r>
        <w:rPr>
          <w:rFonts w:ascii="Times New Roman" w:hAnsi="Times New Roman" w:cs="Times New Roman"/>
          <w:sz w:val="24"/>
          <w:szCs w:val="24"/>
        </w:rPr>
        <w:t>częścią graficzną</w:t>
      </w:r>
      <w:r w:rsidRPr="006C15B9">
        <w:rPr>
          <w:rFonts w:ascii="Times New Roman" w:hAnsi="Times New Roman" w:cs="Times New Roman"/>
          <w:sz w:val="24"/>
          <w:szCs w:val="24"/>
        </w:rPr>
        <w:t xml:space="preserve"> planu.</w:t>
      </w:r>
    </w:p>
    <w:p w14:paraId="22455B6F" w14:textId="0E048AA8" w:rsidR="00F57FCD" w:rsidRPr="00391B1D" w:rsidRDefault="00F57FCD">
      <w:pPr>
        <w:pStyle w:val="Akapitzlist"/>
        <w:numPr>
          <w:ilvl w:val="0"/>
          <w:numId w:val="20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91B1D">
        <w:rPr>
          <w:rFonts w:ascii="Times New Roman" w:hAnsi="Times New Roman" w:cs="Times New Roman"/>
          <w:sz w:val="24"/>
          <w:szCs w:val="24"/>
        </w:rPr>
        <w:t xml:space="preserve">Zasady obsługi komunikacyjnej: zgodnie z § </w:t>
      </w:r>
      <w:r>
        <w:rPr>
          <w:rFonts w:ascii="Times New Roman" w:hAnsi="Times New Roman" w:cs="Times New Roman"/>
          <w:sz w:val="24"/>
          <w:szCs w:val="24"/>
        </w:rPr>
        <w:t>1</w:t>
      </w:r>
      <w:r w:rsidR="009E3662">
        <w:rPr>
          <w:rFonts w:ascii="Times New Roman" w:hAnsi="Times New Roman" w:cs="Times New Roman"/>
          <w:sz w:val="24"/>
          <w:szCs w:val="24"/>
        </w:rPr>
        <w:t>3</w:t>
      </w:r>
      <w:r w:rsidRPr="00391B1D">
        <w:rPr>
          <w:rFonts w:ascii="Times New Roman" w:hAnsi="Times New Roman" w:cs="Times New Roman"/>
          <w:sz w:val="24"/>
          <w:szCs w:val="24"/>
        </w:rPr>
        <w:t>.</w:t>
      </w:r>
    </w:p>
    <w:p w14:paraId="59D16D91" w14:textId="69A78A8C" w:rsidR="00F57FCD" w:rsidRPr="00862824" w:rsidRDefault="00F57FCD">
      <w:pPr>
        <w:pStyle w:val="Akapitzlist"/>
        <w:numPr>
          <w:ilvl w:val="0"/>
          <w:numId w:val="20"/>
        </w:numPr>
        <w:tabs>
          <w:tab w:val="left" w:pos="0"/>
        </w:tabs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62824">
        <w:rPr>
          <w:rFonts w:ascii="Times New Roman" w:hAnsi="Times New Roman" w:cs="Times New Roman"/>
          <w:sz w:val="24"/>
          <w:szCs w:val="24"/>
        </w:rPr>
        <w:t xml:space="preserve">Zasady modernizacji, rozbudowy i budowy systemów infrastruktury technicznej: zgodnie z § </w:t>
      </w:r>
      <w:r>
        <w:rPr>
          <w:rFonts w:ascii="Times New Roman" w:hAnsi="Times New Roman" w:cs="Times New Roman"/>
          <w:sz w:val="24"/>
          <w:szCs w:val="24"/>
        </w:rPr>
        <w:t>1</w:t>
      </w:r>
      <w:r w:rsidR="009E3662">
        <w:rPr>
          <w:rFonts w:ascii="Times New Roman" w:hAnsi="Times New Roman" w:cs="Times New Roman"/>
          <w:sz w:val="24"/>
          <w:szCs w:val="24"/>
        </w:rPr>
        <w:t>4</w:t>
      </w:r>
      <w:r w:rsidRPr="00862824">
        <w:rPr>
          <w:rFonts w:ascii="Times New Roman" w:hAnsi="Times New Roman" w:cs="Times New Roman"/>
          <w:sz w:val="24"/>
          <w:szCs w:val="24"/>
        </w:rPr>
        <w:t xml:space="preserve"> i § </w:t>
      </w:r>
      <w:r>
        <w:rPr>
          <w:rFonts w:ascii="Times New Roman" w:hAnsi="Times New Roman" w:cs="Times New Roman"/>
          <w:sz w:val="24"/>
          <w:szCs w:val="24"/>
        </w:rPr>
        <w:t>1</w:t>
      </w:r>
      <w:r w:rsidR="009E3662">
        <w:rPr>
          <w:rFonts w:ascii="Times New Roman" w:hAnsi="Times New Roman" w:cs="Times New Roman"/>
          <w:sz w:val="24"/>
          <w:szCs w:val="24"/>
        </w:rPr>
        <w:t>5</w:t>
      </w:r>
      <w:r w:rsidRPr="00862824">
        <w:rPr>
          <w:rFonts w:ascii="Times New Roman" w:hAnsi="Times New Roman" w:cs="Times New Roman"/>
          <w:sz w:val="24"/>
          <w:szCs w:val="24"/>
        </w:rPr>
        <w:t>.</w:t>
      </w:r>
    </w:p>
    <w:p w14:paraId="4589BE80" w14:textId="79B5CBE6" w:rsidR="00F57FCD" w:rsidRPr="00A37ED8" w:rsidRDefault="00F57FCD">
      <w:pPr>
        <w:pStyle w:val="Akapitzlist"/>
        <w:numPr>
          <w:ilvl w:val="0"/>
          <w:numId w:val="20"/>
        </w:numPr>
        <w:tabs>
          <w:tab w:val="left" w:pos="0"/>
        </w:tabs>
        <w:spacing w:after="120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 xml:space="preserve">Ustala się stawkę procentową, na podstawie której ustala się opłatę, o której mowa w art. 36 ust. 4 ustawy o planowaniu i zagospodarowaniu przestrzennym, w wysokości </w:t>
      </w:r>
      <w:r w:rsidR="0063659A">
        <w:rPr>
          <w:rFonts w:ascii="Times New Roman" w:hAnsi="Times New Roman" w:cs="Times New Roman"/>
          <w:sz w:val="24"/>
          <w:szCs w:val="24"/>
        </w:rPr>
        <w:t>0</w:t>
      </w:r>
      <w:r w:rsidRPr="006C15B9">
        <w:rPr>
          <w:rFonts w:ascii="Times New Roman" w:hAnsi="Times New Roman" w:cs="Times New Roman"/>
          <w:sz w:val="24"/>
          <w:szCs w:val="24"/>
        </w:rPr>
        <w:t>%.</w:t>
      </w:r>
      <w:r w:rsidRPr="003B45D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1914CE" w14:textId="1865F1EC" w:rsidR="00F57FCD" w:rsidRDefault="00511BAE">
      <w:pPr>
        <w:pStyle w:val="Akapitzlist"/>
        <w:numPr>
          <w:ilvl w:val="0"/>
          <w:numId w:val="6"/>
        </w:numPr>
        <w:spacing w:before="120"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FC1E02" w14:textId="1C444540" w:rsidR="00E36A5C" w:rsidRPr="006C15B9" w:rsidRDefault="00511BAE" w:rsidP="00E36A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36A5C" w:rsidRPr="00376819">
        <w:rPr>
          <w:rFonts w:ascii="Times New Roman" w:hAnsi="Times New Roman" w:cs="Times New Roman"/>
          <w:sz w:val="24"/>
          <w:szCs w:val="24"/>
        </w:rPr>
        <w:t xml:space="preserve">Dla terenów </w:t>
      </w:r>
      <w:r w:rsidR="00E36A5C" w:rsidRPr="008326EE">
        <w:rPr>
          <w:rFonts w:ascii="Times New Roman" w:hAnsi="Times New Roman" w:cs="Times New Roman"/>
          <w:b/>
          <w:sz w:val="24"/>
          <w:szCs w:val="24"/>
        </w:rPr>
        <w:t>1RN</w:t>
      </w:r>
      <w:r w:rsidR="00E36A5C" w:rsidRPr="00376819">
        <w:rPr>
          <w:rFonts w:ascii="Times New Roman" w:hAnsi="Times New Roman" w:cs="Times New Roman"/>
          <w:sz w:val="24"/>
          <w:szCs w:val="24"/>
        </w:rPr>
        <w:t xml:space="preserve"> (o powierzchni ok. 2,21 ha), </w:t>
      </w:r>
      <w:r w:rsidR="00E36A5C" w:rsidRPr="008326EE">
        <w:rPr>
          <w:rFonts w:ascii="Times New Roman" w:hAnsi="Times New Roman" w:cs="Times New Roman"/>
          <w:b/>
          <w:sz w:val="24"/>
          <w:szCs w:val="24"/>
        </w:rPr>
        <w:t>2RN</w:t>
      </w:r>
      <w:r w:rsidR="00E36A5C" w:rsidRPr="00376819">
        <w:rPr>
          <w:rFonts w:ascii="Times New Roman" w:hAnsi="Times New Roman" w:cs="Times New Roman"/>
          <w:sz w:val="24"/>
          <w:szCs w:val="24"/>
        </w:rPr>
        <w:t xml:space="preserve"> (o powierzchni ok. 3,09 ha), oznaczonych w części graficznej planu, obowiązują następujące ustalenia:</w:t>
      </w:r>
    </w:p>
    <w:p w14:paraId="381819E7" w14:textId="77777777" w:rsidR="00E36A5C" w:rsidRDefault="00E36A5C" w:rsidP="00E36A5C">
      <w:pPr>
        <w:pStyle w:val="Akapitzlist"/>
        <w:numPr>
          <w:ilvl w:val="0"/>
          <w:numId w:val="28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>Przeznaczenie teren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6C15B9">
        <w:rPr>
          <w:rFonts w:ascii="Times New Roman" w:hAnsi="Times New Roman" w:cs="Times New Roman"/>
          <w:sz w:val="24"/>
          <w:szCs w:val="24"/>
        </w:rPr>
        <w:t>: tereny rolnictwa z zakazem zabudowy.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A69155" w14:textId="77777777" w:rsidR="00E36A5C" w:rsidRPr="0092414F" w:rsidRDefault="00E36A5C" w:rsidP="00E36A5C">
      <w:pPr>
        <w:pStyle w:val="Akapitzlist"/>
        <w:numPr>
          <w:ilvl w:val="0"/>
          <w:numId w:val="28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57C69">
        <w:rPr>
          <w:rFonts w:ascii="Times New Roman" w:hAnsi="Times New Roman"/>
          <w:sz w:val="24"/>
          <w:szCs w:val="24"/>
        </w:rPr>
        <w:lastRenderedPageBreak/>
        <w:t>Zasady kształtowania zabudowy oraz wskaźniki zagospodarowania terenu: zakaz zabudowy kubaturowej.</w:t>
      </w:r>
    </w:p>
    <w:p w14:paraId="04221843" w14:textId="0498496C" w:rsidR="00E36A5C" w:rsidRPr="00C57C69" w:rsidRDefault="00E36A5C" w:rsidP="00E36A5C">
      <w:pPr>
        <w:pStyle w:val="Akapitzlist"/>
        <w:numPr>
          <w:ilvl w:val="0"/>
          <w:numId w:val="28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Tereny </w:t>
      </w:r>
      <w:r>
        <w:rPr>
          <w:rFonts w:ascii="Times New Roman" w:hAnsi="Times New Roman"/>
          <w:b/>
          <w:bCs/>
          <w:sz w:val="24"/>
          <w:szCs w:val="24"/>
        </w:rPr>
        <w:t>1</w:t>
      </w:r>
      <w:r w:rsidRPr="00EA5E33">
        <w:rPr>
          <w:rFonts w:ascii="Times New Roman" w:hAnsi="Times New Roman"/>
          <w:b/>
          <w:bCs/>
          <w:sz w:val="24"/>
          <w:szCs w:val="24"/>
        </w:rPr>
        <w:t>RN</w:t>
      </w:r>
      <w:r w:rsidRPr="0092414F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2</w:t>
      </w:r>
      <w:r w:rsidRPr="00EA5E33">
        <w:rPr>
          <w:rFonts w:ascii="Times New Roman" w:hAnsi="Times New Roman"/>
          <w:b/>
          <w:bCs/>
          <w:sz w:val="24"/>
          <w:szCs w:val="24"/>
        </w:rPr>
        <w:t>RN</w:t>
      </w:r>
      <w:r w:rsidRPr="0092414F">
        <w:rPr>
          <w:rFonts w:ascii="Times New Roman" w:hAnsi="Times New Roman"/>
          <w:sz w:val="24"/>
          <w:szCs w:val="24"/>
        </w:rPr>
        <w:t xml:space="preserve">, </w:t>
      </w:r>
      <w:r w:rsidRPr="00EF21E3">
        <w:rPr>
          <w:rFonts w:ascii="Times New Roman" w:hAnsi="Times New Roman"/>
          <w:sz w:val="24"/>
          <w:szCs w:val="24"/>
        </w:rPr>
        <w:t xml:space="preserve">zgodnie z </w:t>
      </w:r>
      <w:r w:rsidRPr="00EF21E3">
        <w:rPr>
          <w:rFonts w:ascii="Times New Roman" w:hAnsi="Times New Roman" w:cs="Times New Roman"/>
          <w:sz w:val="24"/>
          <w:szCs w:val="24"/>
        </w:rPr>
        <w:t>częścią graficzną</w:t>
      </w:r>
      <w:r w:rsidRPr="00EF21E3">
        <w:rPr>
          <w:rFonts w:ascii="Times New Roman" w:hAnsi="Times New Roman"/>
          <w:sz w:val="24"/>
          <w:szCs w:val="24"/>
        </w:rPr>
        <w:t xml:space="preserve"> planu, </w:t>
      </w:r>
      <w:r w:rsidRPr="0092414F">
        <w:rPr>
          <w:rFonts w:ascii="Times New Roman" w:hAnsi="Times New Roman"/>
          <w:sz w:val="24"/>
          <w:szCs w:val="24"/>
        </w:rPr>
        <w:t>znajduj</w:t>
      </w:r>
      <w:r>
        <w:rPr>
          <w:rFonts w:ascii="Times New Roman" w:hAnsi="Times New Roman"/>
          <w:sz w:val="24"/>
          <w:szCs w:val="24"/>
        </w:rPr>
        <w:t>ą</w:t>
      </w:r>
      <w:r w:rsidRPr="0092414F">
        <w:rPr>
          <w:rFonts w:ascii="Times New Roman" w:hAnsi="Times New Roman"/>
          <w:sz w:val="24"/>
          <w:szCs w:val="24"/>
        </w:rPr>
        <w:t xml:space="preserve"> się w granicy krajobraz</w:t>
      </w:r>
      <w:r>
        <w:rPr>
          <w:rFonts w:ascii="Times New Roman" w:hAnsi="Times New Roman"/>
          <w:sz w:val="24"/>
          <w:szCs w:val="24"/>
        </w:rPr>
        <w:t>u</w:t>
      </w:r>
      <w:r w:rsidRPr="0092414F">
        <w:rPr>
          <w:rFonts w:ascii="Times New Roman" w:hAnsi="Times New Roman"/>
          <w:sz w:val="24"/>
          <w:szCs w:val="24"/>
        </w:rPr>
        <w:t xml:space="preserve"> priorytetow</w:t>
      </w:r>
      <w:r>
        <w:rPr>
          <w:rFonts w:ascii="Times New Roman" w:hAnsi="Times New Roman"/>
          <w:sz w:val="24"/>
          <w:szCs w:val="24"/>
        </w:rPr>
        <w:t>ego</w:t>
      </w:r>
      <w:r w:rsidRPr="0092414F">
        <w:rPr>
          <w:rFonts w:ascii="Times New Roman" w:hAnsi="Times New Roman"/>
          <w:sz w:val="24"/>
          <w:szCs w:val="24"/>
        </w:rPr>
        <w:t xml:space="preserve"> „Bory Pojezierza Lubuskiego”, dla któr</w:t>
      </w:r>
      <w:r>
        <w:rPr>
          <w:rFonts w:ascii="Times New Roman" w:hAnsi="Times New Roman"/>
          <w:sz w:val="24"/>
          <w:szCs w:val="24"/>
        </w:rPr>
        <w:t>ego</w:t>
      </w:r>
      <w:r w:rsidRPr="0092414F">
        <w:rPr>
          <w:rFonts w:ascii="Times New Roman" w:hAnsi="Times New Roman"/>
          <w:sz w:val="24"/>
          <w:szCs w:val="24"/>
        </w:rPr>
        <w:t xml:space="preserve"> obowiązują ustalenia zawarte w §10.</w:t>
      </w:r>
    </w:p>
    <w:p w14:paraId="277AA7C3" w14:textId="77777777" w:rsidR="00E36A5C" w:rsidRPr="00EE7849" w:rsidRDefault="00E36A5C" w:rsidP="00E36A5C">
      <w:pPr>
        <w:pStyle w:val="Akapitzlist"/>
        <w:numPr>
          <w:ilvl w:val="0"/>
          <w:numId w:val="28"/>
        </w:numPr>
        <w:tabs>
          <w:tab w:val="left" w:pos="426"/>
        </w:tabs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E7849">
        <w:rPr>
          <w:rFonts w:ascii="Times New Roman" w:hAnsi="Times New Roman" w:cs="Times New Roman"/>
          <w:sz w:val="24"/>
          <w:szCs w:val="24"/>
        </w:rPr>
        <w:t xml:space="preserve">Zasady obsługi komunikacyjnej: zgodnie z § </w:t>
      </w:r>
      <w:r>
        <w:rPr>
          <w:rFonts w:ascii="Times New Roman" w:hAnsi="Times New Roman" w:cs="Times New Roman"/>
          <w:sz w:val="24"/>
          <w:szCs w:val="24"/>
        </w:rPr>
        <w:t>13</w:t>
      </w:r>
      <w:r w:rsidRPr="00EE784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7829897" w14:textId="77777777" w:rsidR="00E36A5C" w:rsidRPr="00E61A1C" w:rsidRDefault="00E36A5C" w:rsidP="00E36A5C">
      <w:pPr>
        <w:pStyle w:val="Akapitzlist"/>
        <w:numPr>
          <w:ilvl w:val="0"/>
          <w:numId w:val="28"/>
        </w:numPr>
        <w:tabs>
          <w:tab w:val="left" w:pos="426"/>
        </w:tabs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61A1C">
        <w:rPr>
          <w:rFonts w:ascii="Times New Roman" w:hAnsi="Times New Roman" w:cs="Times New Roman"/>
          <w:sz w:val="24"/>
          <w:szCs w:val="24"/>
        </w:rPr>
        <w:t>Zasady modernizacji, rozbudowy i budowy systemów infrastruktury technicznej: zgodnie z § </w:t>
      </w:r>
      <w:r>
        <w:rPr>
          <w:rFonts w:ascii="Times New Roman" w:hAnsi="Times New Roman" w:cs="Times New Roman"/>
          <w:sz w:val="24"/>
          <w:szCs w:val="24"/>
        </w:rPr>
        <w:t>14</w:t>
      </w:r>
      <w:r w:rsidRPr="00E61A1C">
        <w:rPr>
          <w:rFonts w:ascii="Times New Roman" w:hAnsi="Times New Roman" w:cs="Times New Roman"/>
          <w:sz w:val="24"/>
          <w:szCs w:val="24"/>
        </w:rPr>
        <w:t xml:space="preserve"> i § </w:t>
      </w:r>
      <w:r>
        <w:rPr>
          <w:rFonts w:ascii="Times New Roman" w:hAnsi="Times New Roman" w:cs="Times New Roman"/>
          <w:sz w:val="24"/>
          <w:szCs w:val="24"/>
        </w:rPr>
        <w:t>15</w:t>
      </w:r>
      <w:r w:rsidRPr="00E61A1C">
        <w:rPr>
          <w:rFonts w:ascii="Times New Roman" w:hAnsi="Times New Roman" w:cs="Times New Roman"/>
          <w:sz w:val="24"/>
          <w:szCs w:val="24"/>
        </w:rPr>
        <w:t>.</w:t>
      </w:r>
    </w:p>
    <w:p w14:paraId="53A899A2" w14:textId="616EBE00" w:rsidR="00511BAE" w:rsidRPr="00E36A5C" w:rsidRDefault="00E36A5C" w:rsidP="0093303B">
      <w:pPr>
        <w:pStyle w:val="Akapitzlist"/>
        <w:numPr>
          <w:ilvl w:val="0"/>
          <w:numId w:val="28"/>
        </w:numPr>
        <w:tabs>
          <w:tab w:val="left" w:pos="426"/>
        </w:tabs>
        <w:spacing w:after="120"/>
        <w:ind w:left="284" w:hanging="284"/>
        <w:contextualSpacing w:val="0"/>
        <w:jc w:val="both"/>
      </w:pPr>
      <w:r w:rsidRPr="006C15B9">
        <w:rPr>
          <w:rFonts w:ascii="Times New Roman" w:hAnsi="Times New Roman" w:cs="Times New Roman"/>
          <w:sz w:val="24"/>
          <w:szCs w:val="24"/>
        </w:rPr>
        <w:t xml:space="preserve">Ustala się stawkę procentową, na podstawie której ustala się opłatę, o której mowa w art. 36 ust. 4 ustawy o planowaniu i zagospodarowaniu przestrzennym, w wysokości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6C15B9">
        <w:rPr>
          <w:rFonts w:ascii="Times New Roman" w:hAnsi="Times New Roman" w:cs="Times New Roman"/>
          <w:sz w:val="24"/>
          <w:szCs w:val="24"/>
        </w:rPr>
        <w:t>%.</w:t>
      </w:r>
      <w:r w:rsidRPr="006C15B9" w:rsidDel="003866CB">
        <w:t xml:space="preserve">    </w:t>
      </w:r>
    </w:p>
    <w:p w14:paraId="21ABD001" w14:textId="77777777" w:rsidR="00511BAE" w:rsidRPr="006C15B9" w:rsidRDefault="00511BAE">
      <w:pPr>
        <w:pStyle w:val="Akapitzlist"/>
        <w:numPr>
          <w:ilvl w:val="0"/>
          <w:numId w:val="6"/>
        </w:numPr>
        <w:spacing w:before="120"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189AD5D5" w14:textId="7F5FEF74" w:rsidR="00654B48" w:rsidRPr="006C15B9" w:rsidRDefault="00376819" w:rsidP="00654B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76819">
        <w:rPr>
          <w:rFonts w:ascii="Times New Roman" w:hAnsi="Times New Roman" w:cs="Times New Roman"/>
          <w:sz w:val="24"/>
          <w:szCs w:val="24"/>
        </w:rPr>
        <w:t xml:space="preserve">Dla terenów </w:t>
      </w:r>
      <w:r w:rsidR="008326EE" w:rsidRPr="008326EE">
        <w:rPr>
          <w:rFonts w:ascii="Times New Roman" w:hAnsi="Times New Roman" w:cs="Times New Roman"/>
          <w:b/>
          <w:sz w:val="24"/>
          <w:szCs w:val="24"/>
        </w:rPr>
        <w:t>1R</w:t>
      </w:r>
      <w:r w:rsidR="004D4BAC">
        <w:rPr>
          <w:rFonts w:ascii="Times New Roman" w:hAnsi="Times New Roman" w:cs="Times New Roman"/>
          <w:b/>
          <w:sz w:val="24"/>
          <w:szCs w:val="24"/>
        </w:rPr>
        <w:t>ZP</w:t>
      </w:r>
      <w:r w:rsidRPr="00376819">
        <w:rPr>
          <w:rFonts w:ascii="Times New Roman" w:hAnsi="Times New Roman" w:cs="Times New Roman"/>
          <w:sz w:val="24"/>
          <w:szCs w:val="24"/>
        </w:rPr>
        <w:t xml:space="preserve"> (o powierzchni ok. 2,21 ha), </w:t>
      </w:r>
      <w:r w:rsidR="008326EE" w:rsidRPr="008326EE">
        <w:rPr>
          <w:rFonts w:ascii="Times New Roman" w:hAnsi="Times New Roman" w:cs="Times New Roman"/>
          <w:b/>
          <w:sz w:val="24"/>
          <w:szCs w:val="24"/>
        </w:rPr>
        <w:t>2R</w:t>
      </w:r>
      <w:r w:rsidR="004D4BAC">
        <w:rPr>
          <w:rFonts w:ascii="Times New Roman" w:hAnsi="Times New Roman" w:cs="Times New Roman"/>
          <w:b/>
          <w:sz w:val="24"/>
          <w:szCs w:val="24"/>
        </w:rPr>
        <w:t>ZP</w:t>
      </w:r>
      <w:r w:rsidRPr="00376819">
        <w:rPr>
          <w:rFonts w:ascii="Times New Roman" w:hAnsi="Times New Roman" w:cs="Times New Roman"/>
          <w:sz w:val="24"/>
          <w:szCs w:val="24"/>
        </w:rPr>
        <w:t xml:space="preserve"> (o powierzchni ok. 3,09 ha), </w:t>
      </w:r>
      <w:r w:rsidR="008326EE" w:rsidRPr="008326EE">
        <w:rPr>
          <w:rFonts w:ascii="Times New Roman" w:hAnsi="Times New Roman" w:cs="Times New Roman"/>
          <w:b/>
          <w:sz w:val="24"/>
          <w:szCs w:val="24"/>
        </w:rPr>
        <w:t>3R</w:t>
      </w:r>
      <w:r w:rsidR="004D4BAC">
        <w:rPr>
          <w:rFonts w:ascii="Times New Roman" w:hAnsi="Times New Roman" w:cs="Times New Roman"/>
          <w:b/>
          <w:sz w:val="24"/>
          <w:szCs w:val="24"/>
        </w:rPr>
        <w:t>ZP</w:t>
      </w:r>
      <w:r w:rsidRPr="00376819">
        <w:rPr>
          <w:rFonts w:ascii="Times New Roman" w:hAnsi="Times New Roman" w:cs="Times New Roman"/>
          <w:sz w:val="24"/>
          <w:szCs w:val="24"/>
        </w:rPr>
        <w:t xml:space="preserve"> (o powierzchni ok. 0,99 ha), </w:t>
      </w:r>
      <w:r w:rsidR="008326EE" w:rsidRPr="008326EE">
        <w:rPr>
          <w:rFonts w:ascii="Times New Roman" w:hAnsi="Times New Roman" w:cs="Times New Roman"/>
          <w:b/>
          <w:sz w:val="24"/>
          <w:szCs w:val="24"/>
        </w:rPr>
        <w:t>4R</w:t>
      </w:r>
      <w:r w:rsidR="004D4BAC">
        <w:rPr>
          <w:rFonts w:ascii="Times New Roman" w:hAnsi="Times New Roman" w:cs="Times New Roman"/>
          <w:b/>
          <w:sz w:val="24"/>
          <w:szCs w:val="24"/>
        </w:rPr>
        <w:t>ZP</w:t>
      </w:r>
      <w:r w:rsidRPr="00376819">
        <w:rPr>
          <w:rFonts w:ascii="Times New Roman" w:hAnsi="Times New Roman" w:cs="Times New Roman"/>
          <w:sz w:val="24"/>
          <w:szCs w:val="24"/>
        </w:rPr>
        <w:t xml:space="preserve"> (o powierzchni ok. 2,72 ha), </w:t>
      </w:r>
      <w:r w:rsidR="008326EE" w:rsidRPr="008326EE">
        <w:rPr>
          <w:rFonts w:ascii="Times New Roman" w:hAnsi="Times New Roman" w:cs="Times New Roman"/>
          <w:b/>
          <w:sz w:val="24"/>
          <w:szCs w:val="24"/>
        </w:rPr>
        <w:t>5R</w:t>
      </w:r>
      <w:r w:rsidR="004D4BAC">
        <w:rPr>
          <w:rFonts w:ascii="Times New Roman" w:hAnsi="Times New Roman" w:cs="Times New Roman"/>
          <w:b/>
          <w:sz w:val="24"/>
          <w:szCs w:val="24"/>
        </w:rPr>
        <w:t>ZP</w:t>
      </w:r>
      <w:r w:rsidRPr="00376819">
        <w:rPr>
          <w:rFonts w:ascii="Times New Roman" w:hAnsi="Times New Roman" w:cs="Times New Roman"/>
          <w:sz w:val="24"/>
          <w:szCs w:val="24"/>
        </w:rPr>
        <w:t xml:space="preserve"> (o powierzchni ok. 1</w:t>
      </w:r>
      <w:r w:rsidR="00A21060">
        <w:rPr>
          <w:rFonts w:ascii="Times New Roman" w:hAnsi="Times New Roman" w:cs="Times New Roman"/>
          <w:sz w:val="24"/>
          <w:szCs w:val="24"/>
        </w:rPr>
        <w:t>5</w:t>
      </w:r>
      <w:r w:rsidRPr="00376819">
        <w:rPr>
          <w:rFonts w:ascii="Times New Roman" w:hAnsi="Times New Roman" w:cs="Times New Roman"/>
          <w:sz w:val="24"/>
          <w:szCs w:val="24"/>
        </w:rPr>
        <w:t>,</w:t>
      </w:r>
      <w:r w:rsidR="00A21060">
        <w:rPr>
          <w:rFonts w:ascii="Times New Roman" w:hAnsi="Times New Roman" w:cs="Times New Roman"/>
          <w:sz w:val="24"/>
          <w:szCs w:val="24"/>
        </w:rPr>
        <w:t>22</w:t>
      </w:r>
      <w:r w:rsidRPr="00376819">
        <w:rPr>
          <w:rFonts w:ascii="Times New Roman" w:hAnsi="Times New Roman" w:cs="Times New Roman"/>
          <w:sz w:val="24"/>
          <w:szCs w:val="24"/>
        </w:rPr>
        <w:t xml:space="preserve"> ha), </w:t>
      </w:r>
      <w:r w:rsidR="008326EE" w:rsidRPr="008326EE">
        <w:rPr>
          <w:rFonts w:ascii="Times New Roman" w:hAnsi="Times New Roman" w:cs="Times New Roman"/>
          <w:b/>
          <w:sz w:val="24"/>
          <w:szCs w:val="24"/>
        </w:rPr>
        <w:t>6R</w:t>
      </w:r>
      <w:r w:rsidR="004D4BAC">
        <w:rPr>
          <w:rFonts w:ascii="Times New Roman" w:hAnsi="Times New Roman" w:cs="Times New Roman"/>
          <w:b/>
          <w:sz w:val="24"/>
          <w:szCs w:val="24"/>
        </w:rPr>
        <w:t>ZP</w:t>
      </w:r>
      <w:r w:rsidRPr="00376819">
        <w:rPr>
          <w:rFonts w:ascii="Times New Roman" w:hAnsi="Times New Roman" w:cs="Times New Roman"/>
          <w:sz w:val="24"/>
          <w:szCs w:val="24"/>
        </w:rPr>
        <w:t xml:space="preserve"> (o powierzchni ok. 1</w:t>
      </w:r>
      <w:r w:rsidR="00174720">
        <w:rPr>
          <w:rFonts w:ascii="Times New Roman" w:hAnsi="Times New Roman" w:cs="Times New Roman"/>
          <w:sz w:val="24"/>
          <w:szCs w:val="24"/>
        </w:rPr>
        <w:t>7</w:t>
      </w:r>
      <w:r w:rsidRPr="00376819">
        <w:rPr>
          <w:rFonts w:ascii="Times New Roman" w:hAnsi="Times New Roman" w:cs="Times New Roman"/>
          <w:sz w:val="24"/>
          <w:szCs w:val="24"/>
        </w:rPr>
        <w:t>,</w:t>
      </w:r>
      <w:r w:rsidR="00174720">
        <w:rPr>
          <w:rFonts w:ascii="Times New Roman" w:hAnsi="Times New Roman" w:cs="Times New Roman"/>
          <w:sz w:val="24"/>
          <w:szCs w:val="24"/>
        </w:rPr>
        <w:t>67</w:t>
      </w:r>
      <w:r w:rsidRPr="00376819">
        <w:rPr>
          <w:rFonts w:ascii="Times New Roman" w:hAnsi="Times New Roman" w:cs="Times New Roman"/>
          <w:sz w:val="24"/>
          <w:szCs w:val="24"/>
        </w:rPr>
        <w:t xml:space="preserve"> ha), </w:t>
      </w:r>
      <w:r w:rsidR="00174720">
        <w:rPr>
          <w:rFonts w:ascii="Times New Roman" w:hAnsi="Times New Roman" w:cs="Times New Roman"/>
          <w:b/>
          <w:sz w:val="24"/>
          <w:szCs w:val="24"/>
        </w:rPr>
        <w:t>7</w:t>
      </w:r>
      <w:r w:rsidR="008326EE" w:rsidRPr="008326EE">
        <w:rPr>
          <w:rFonts w:ascii="Times New Roman" w:hAnsi="Times New Roman" w:cs="Times New Roman"/>
          <w:b/>
          <w:sz w:val="24"/>
          <w:szCs w:val="24"/>
        </w:rPr>
        <w:t>R</w:t>
      </w:r>
      <w:r w:rsidR="004D4BAC">
        <w:rPr>
          <w:rFonts w:ascii="Times New Roman" w:hAnsi="Times New Roman" w:cs="Times New Roman"/>
          <w:b/>
          <w:sz w:val="24"/>
          <w:szCs w:val="24"/>
        </w:rPr>
        <w:t>ZP</w:t>
      </w:r>
      <w:r w:rsidRPr="00376819">
        <w:rPr>
          <w:rFonts w:ascii="Times New Roman" w:hAnsi="Times New Roman" w:cs="Times New Roman"/>
          <w:sz w:val="24"/>
          <w:szCs w:val="24"/>
        </w:rPr>
        <w:t xml:space="preserve"> (o powierzchni ok. 1</w:t>
      </w:r>
      <w:r w:rsidR="009B1A7C">
        <w:rPr>
          <w:rFonts w:ascii="Times New Roman" w:hAnsi="Times New Roman" w:cs="Times New Roman"/>
          <w:sz w:val="24"/>
          <w:szCs w:val="24"/>
        </w:rPr>
        <w:t>1</w:t>
      </w:r>
      <w:r w:rsidRPr="00376819">
        <w:rPr>
          <w:rFonts w:ascii="Times New Roman" w:hAnsi="Times New Roman" w:cs="Times New Roman"/>
          <w:sz w:val="24"/>
          <w:szCs w:val="24"/>
        </w:rPr>
        <w:t>,9</w:t>
      </w:r>
      <w:r w:rsidR="009B1A7C">
        <w:rPr>
          <w:rFonts w:ascii="Times New Roman" w:hAnsi="Times New Roman" w:cs="Times New Roman"/>
          <w:sz w:val="24"/>
          <w:szCs w:val="24"/>
        </w:rPr>
        <w:t>8</w:t>
      </w:r>
      <w:r w:rsidRPr="00376819">
        <w:rPr>
          <w:rFonts w:ascii="Times New Roman" w:hAnsi="Times New Roman" w:cs="Times New Roman"/>
          <w:sz w:val="24"/>
          <w:szCs w:val="24"/>
        </w:rPr>
        <w:t xml:space="preserve"> ha), </w:t>
      </w:r>
      <w:r w:rsidR="00174720">
        <w:rPr>
          <w:rFonts w:ascii="Times New Roman" w:hAnsi="Times New Roman" w:cs="Times New Roman"/>
          <w:b/>
          <w:sz w:val="24"/>
          <w:szCs w:val="24"/>
        </w:rPr>
        <w:t>8</w:t>
      </w:r>
      <w:r w:rsidR="008326EE" w:rsidRPr="008326EE">
        <w:rPr>
          <w:rFonts w:ascii="Times New Roman" w:hAnsi="Times New Roman" w:cs="Times New Roman"/>
          <w:b/>
          <w:sz w:val="24"/>
          <w:szCs w:val="24"/>
        </w:rPr>
        <w:t>R</w:t>
      </w:r>
      <w:r w:rsidR="004D4BAC">
        <w:rPr>
          <w:rFonts w:ascii="Times New Roman" w:hAnsi="Times New Roman" w:cs="Times New Roman"/>
          <w:b/>
          <w:sz w:val="24"/>
          <w:szCs w:val="24"/>
        </w:rPr>
        <w:t>ZP</w:t>
      </w:r>
      <w:r w:rsidRPr="00376819">
        <w:rPr>
          <w:rFonts w:ascii="Times New Roman" w:hAnsi="Times New Roman" w:cs="Times New Roman"/>
          <w:sz w:val="24"/>
          <w:szCs w:val="24"/>
        </w:rPr>
        <w:t xml:space="preserve"> (o powierzchni ok. 28,</w:t>
      </w:r>
      <w:r w:rsidR="00276DD2">
        <w:rPr>
          <w:rFonts w:ascii="Times New Roman" w:hAnsi="Times New Roman" w:cs="Times New Roman"/>
          <w:sz w:val="24"/>
          <w:szCs w:val="24"/>
        </w:rPr>
        <w:t>70</w:t>
      </w:r>
      <w:r w:rsidRPr="00376819">
        <w:rPr>
          <w:rFonts w:ascii="Times New Roman" w:hAnsi="Times New Roman" w:cs="Times New Roman"/>
          <w:sz w:val="24"/>
          <w:szCs w:val="24"/>
        </w:rPr>
        <w:t xml:space="preserve"> ha), </w:t>
      </w:r>
      <w:r w:rsidR="00174720">
        <w:rPr>
          <w:rFonts w:ascii="Times New Roman" w:hAnsi="Times New Roman" w:cs="Times New Roman"/>
          <w:b/>
          <w:sz w:val="24"/>
          <w:szCs w:val="24"/>
        </w:rPr>
        <w:t>9</w:t>
      </w:r>
      <w:r w:rsidR="008326EE" w:rsidRPr="008326EE">
        <w:rPr>
          <w:rFonts w:ascii="Times New Roman" w:hAnsi="Times New Roman" w:cs="Times New Roman"/>
          <w:b/>
          <w:sz w:val="24"/>
          <w:szCs w:val="24"/>
        </w:rPr>
        <w:t>R</w:t>
      </w:r>
      <w:r w:rsidR="004D4BAC">
        <w:rPr>
          <w:rFonts w:ascii="Times New Roman" w:hAnsi="Times New Roman" w:cs="Times New Roman"/>
          <w:b/>
          <w:sz w:val="24"/>
          <w:szCs w:val="24"/>
        </w:rPr>
        <w:t>ZP</w:t>
      </w:r>
      <w:r w:rsidRPr="00376819">
        <w:rPr>
          <w:rFonts w:ascii="Times New Roman" w:hAnsi="Times New Roman" w:cs="Times New Roman"/>
          <w:sz w:val="24"/>
          <w:szCs w:val="24"/>
        </w:rPr>
        <w:t xml:space="preserve"> (o powierzchni ok. 6,21 ha), </w:t>
      </w:r>
      <w:r w:rsidR="008326EE" w:rsidRPr="008326EE">
        <w:rPr>
          <w:rFonts w:ascii="Times New Roman" w:hAnsi="Times New Roman" w:cs="Times New Roman"/>
          <w:b/>
          <w:sz w:val="24"/>
          <w:szCs w:val="24"/>
        </w:rPr>
        <w:t>1</w:t>
      </w:r>
      <w:r w:rsidR="00174720">
        <w:rPr>
          <w:rFonts w:ascii="Times New Roman" w:hAnsi="Times New Roman" w:cs="Times New Roman"/>
          <w:b/>
          <w:sz w:val="24"/>
          <w:szCs w:val="24"/>
        </w:rPr>
        <w:t>0</w:t>
      </w:r>
      <w:r w:rsidR="008326EE" w:rsidRPr="008326EE">
        <w:rPr>
          <w:rFonts w:ascii="Times New Roman" w:hAnsi="Times New Roman" w:cs="Times New Roman"/>
          <w:b/>
          <w:sz w:val="24"/>
          <w:szCs w:val="24"/>
        </w:rPr>
        <w:t>R</w:t>
      </w:r>
      <w:r w:rsidR="004D4BAC">
        <w:rPr>
          <w:rFonts w:ascii="Times New Roman" w:hAnsi="Times New Roman" w:cs="Times New Roman"/>
          <w:b/>
          <w:sz w:val="24"/>
          <w:szCs w:val="24"/>
        </w:rPr>
        <w:t>ZP</w:t>
      </w:r>
      <w:r w:rsidRPr="00376819">
        <w:rPr>
          <w:rFonts w:ascii="Times New Roman" w:hAnsi="Times New Roman" w:cs="Times New Roman"/>
          <w:sz w:val="24"/>
          <w:szCs w:val="24"/>
        </w:rPr>
        <w:t xml:space="preserve"> (o powierzchni ok. </w:t>
      </w:r>
      <w:r w:rsidR="00EE0944">
        <w:rPr>
          <w:rFonts w:ascii="Times New Roman" w:hAnsi="Times New Roman" w:cs="Times New Roman"/>
          <w:sz w:val="24"/>
          <w:szCs w:val="24"/>
        </w:rPr>
        <w:t>38</w:t>
      </w:r>
      <w:r w:rsidRPr="00376819">
        <w:rPr>
          <w:rFonts w:ascii="Times New Roman" w:hAnsi="Times New Roman" w:cs="Times New Roman"/>
          <w:sz w:val="24"/>
          <w:szCs w:val="24"/>
        </w:rPr>
        <w:t>,</w:t>
      </w:r>
      <w:r w:rsidR="00EE0944">
        <w:rPr>
          <w:rFonts w:ascii="Times New Roman" w:hAnsi="Times New Roman" w:cs="Times New Roman"/>
          <w:sz w:val="24"/>
          <w:szCs w:val="24"/>
        </w:rPr>
        <w:t>84</w:t>
      </w:r>
      <w:r w:rsidRPr="00376819">
        <w:rPr>
          <w:rFonts w:ascii="Times New Roman" w:hAnsi="Times New Roman" w:cs="Times New Roman"/>
          <w:sz w:val="24"/>
          <w:szCs w:val="24"/>
        </w:rPr>
        <w:t xml:space="preserve"> ha), </w:t>
      </w:r>
      <w:r w:rsidR="008326EE" w:rsidRPr="008326EE">
        <w:rPr>
          <w:rFonts w:ascii="Times New Roman" w:hAnsi="Times New Roman" w:cs="Times New Roman"/>
          <w:b/>
          <w:sz w:val="24"/>
          <w:szCs w:val="24"/>
        </w:rPr>
        <w:t>1</w:t>
      </w:r>
      <w:r w:rsidR="00174720">
        <w:rPr>
          <w:rFonts w:ascii="Times New Roman" w:hAnsi="Times New Roman" w:cs="Times New Roman"/>
          <w:b/>
          <w:sz w:val="24"/>
          <w:szCs w:val="24"/>
        </w:rPr>
        <w:t>1</w:t>
      </w:r>
      <w:r w:rsidR="008326EE" w:rsidRPr="008326EE">
        <w:rPr>
          <w:rFonts w:ascii="Times New Roman" w:hAnsi="Times New Roman" w:cs="Times New Roman"/>
          <w:b/>
          <w:sz w:val="24"/>
          <w:szCs w:val="24"/>
        </w:rPr>
        <w:t>R</w:t>
      </w:r>
      <w:r w:rsidR="004D4BAC">
        <w:rPr>
          <w:rFonts w:ascii="Times New Roman" w:hAnsi="Times New Roman" w:cs="Times New Roman"/>
          <w:b/>
          <w:sz w:val="24"/>
          <w:szCs w:val="24"/>
        </w:rPr>
        <w:t>ZP</w:t>
      </w:r>
      <w:r w:rsidRPr="00376819">
        <w:rPr>
          <w:rFonts w:ascii="Times New Roman" w:hAnsi="Times New Roman" w:cs="Times New Roman"/>
          <w:sz w:val="24"/>
          <w:szCs w:val="24"/>
        </w:rPr>
        <w:t xml:space="preserve"> (o powierzchni ok. </w:t>
      </w:r>
      <w:r w:rsidR="00916EC5">
        <w:rPr>
          <w:rFonts w:ascii="Times New Roman" w:hAnsi="Times New Roman" w:cs="Times New Roman"/>
          <w:sz w:val="24"/>
          <w:szCs w:val="24"/>
        </w:rPr>
        <w:t>18</w:t>
      </w:r>
      <w:r w:rsidRPr="00376819">
        <w:rPr>
          <w:rFonts w:ascii="Times New Roman" w:hAnsi="Times New Roman" w:cs="Times New Roman"/>
          <w:sz w:val="24"/>
          <w:szCs w:val="24"/>
        </w:rPr>
        <w:t>,</w:t>
      </w:r>
      <w:r w:rsidR="00916EC5">
        <w:rPr>
          <w:rFonts w:ascii="Times New Roman" w:hAnsi="Times New Roman" w:cs="Times New Roman"/>
          <w:sz w:val="24"/>
          <w:szCs w:val="24"/>
        </w:rPr>
        <w:t>73</w:t>
      </w:r>
      <w:r w:rsidRPr="00376819">
        <w:rPr>
          <w:rFonts w:ascii="Times New Roman" w:hAnsi="Times New Roman" w:cs="Times New Roman"/>
          <w:sz w:val="24"/>
          <w:szCs w:val="24"/>
        </w:rPr>
        <w:t xml:space="preserve"> ha), oznaczonych w części graficznej planu, obowiązują następujące ustalenia:</w:t>
      </w:r>
    </w:p>
    <w:p w14:paraId="2F0F170D" w14:textId="77777777" w:rsidR="00845092" w:rsidRDefault="00845092" w:rsidP="00845092">
      <w:pPr>
        <w:widowControl w:val="0"/>
        <w:numPr>
          <w:ilvl w:val="0"/>
          <w:numId w:val="37"/>
        </w:numPr>
        <w:autoSpaceDE w:val="0"/>
        <w:spacing w:after="0"/>
        <w:ind w:left="284" w:hanging="284"/>
        <w:jc w:val="both"/>
        <w:rPr>
          <w:rFonts w:ascii="Times New Roman" w:eastAsia="Wingdings" w:hAnsi="Times New Roman"/>
          <w:sz w:val="24"/>
          <w:szCs w:val="24"/>
        </w:rPr>
      </w:pPr>
      <w:bookmarkStart w:id="13" w:name="_Hlk171456545"/>
      <w:bookmarkStart w:id="14" w:name="_Hlk151714368"/>
      <w:r w:rsidRPr="008F2553">
        <w:rPr>
          <w:rFonts w:ascii="Times New Roman" w:eastAsia="Wingdings" w:hAnsi="Times New Roman"/>
          <w:sz w:val="24"/>
          <w:szCs w:val="24"/>
        </w:rPr>
        <w:t xml:space="preserve">Przeznaczenie terenów: tereny produkcji w gospodarstwach rolnych, hodowlanych, ogrodniczych. </w:t>
      </w:r>
    </w:p>
    <w:p w14:paraId="70F4234A" w14:textId="77777777" w:rsidR="00845092" w:rsidRDefault="00845092" w:rsidP="00845092">
      <w:pPr>
        <w:widowControl w:val="0"/>
        <w:numPr>
          <w:ilvl w:val="0"/>
          <w:numId w:val="37"/>
        </w:numPr>
        <w:autoSpaceDE w:val="0"/>
        <w:spacing w:after="0"/>
        <w:ind w:left="284" w:hanging="284"/>
        <w:jc w:val="both"/>
        <w:rPr>
          <w:rFonts w:ascii="Times New Roman" w:eastAsia="Wingdings" w:hAnsi="Times New Roman"/>
          <w:sz w:val="24"/>
          <w:szCs w:val="24"/>
        </w:rPr>
      </w:pPr>
      <w:r>
        <w:rPr>
          <w:rFonts w:ascii="Times New Roman" w:eastAsia="Wingdings" w:hAnsi="Times New Roman"/>
          <w:sz w:val="24"/>
          <w:szCs w:val="24"/>
        </w:rPr>
        <w:t xml:space="preserve">Zasady zagospodarowania: </w:t>
      </w:r>
    </w:p>
    <w:p w14:paraId="60FAB85B" w14:textId="77777777" w:rsidR="00845092" w:rsidRDefault="00845092" w:rsidP="00845092">
      <w:pPr>
        <w:pStyle w:val="Akapitzlist"/>
        <w:numPr>
          <w:ilvl w:val="0"/>
          <w:numId w:val="36"/>
        </w:numPr>
        <w:spacing w:after="0"/>
        <w:ind w:left="426" w:hanging="284"/>
        <w:jc w:val="both"/>
        <w:rPr>
          <w:rFonts w:ascii="Times New Roman" w:eastAsia="Wingdings" w:hAnsi="Times New Roman"/>
          <w:sz w:val="24"/>
          <w:szCs w:val="24"/>
        </w:rPr>
      </w:pPr>
      <w:r w:rsidRPr="006F3924">
        <w:rPr>
          <w:rFonts w:ascii="Times New Roman" w:eastAsia="Wingdings" w:hAnsi="Times New Roman"/>
          <w:sz w:val="24"/>
          <w:szCs w:val="24"/>
        </w:rPr>
        <w:t xml:space="preserve">w ramach terenu dopuszcza się lokalizację obiektów budowlanych, stanowiących część składową gospodarstwa rolnego w rozumieniu przepisów kodeksu cywilnego w formie </w:t>
      </w:r>
      <w:r w:rsidRPr="006F3924">
        <w:rPr>
          <w:rFonts w:ascii="Times New Roman" w:hAnsi="Times New Roman" w:cs="Times New Roman"/>
          <w:sz w:val="24"/>
          <w:szCs w:val="24"/>
        </w:rPr>
        <w:t>budynków</w:t>
      </w:r>
      <w:r w:rsidRPr="006F3924">
        <w:rPr>
          <w:rFonts w:ascii="Times New Roman" w:eastAsia="Wingdings" w:hAnsi="Times New Roman"/>
          <w:sz w:val="24"/>
          <w:szCs w:val="24"/>
        </w:rPr>
        <w:t xml:space="preserve"> i budowli rolniczych, z wyjątkiem budynków mieszkalnych i budynków o funkcji mieszanej, o których mowa w przepisach odrębnych dotyczących inwestycji w zakresie elektrowni wiatrowych</w:t>
      </w:r>
      <w:r>
        <w:rPr>
          <w:rFonts w:ascii="Times New Roman" w:eastAsia="Wingdings" w:hAnsi="Times New Roman"/>
          <w:sz w:val="24"/>
          <w:szCs w:val="24"/>
        </w:rPr>
        <w:t>.</w:t>
      </w:r>
    </w:p>
    <w:p w14:paraId="0D7F593F" w14:textId="77777777" w:rsidR="00845092" w:rsidRPr="00274125" w:rsidRDefault="00845092" w:rsidP="00845092">
      <w:pPr>
        <w:widowControl w:val="0"/>
        <w:numPr>
          <w:ilvl w:val="0"/>
          <w:numId w:val="37"/>
        </w:numPr>
        <w:autoSpaceDE w:val="0"/>
        <w:spacing w:after="0"/>
        <w:ind w:left="284" w:hanging="284"/>
        <w:jc w:val="both"/>
        <w:rPr>
          <w:rFonts w:ascii="Times New Roman" w:eastAsia="Wingdings" w:hAnsi="Times New Roman"/>
          <w:sz w:val="24"/>
          <w:szCs w:val="24"/>
        </w:rPr>
      </w:pPr>
      <w:r w:rsidRPr="00274125">
        <w:rPr>
          <w:rFonts w:ascii="Times New Roman" w:eastAsia="Wingdings" w:hAnsi="Times New Roman"/>
          <w:sz w:val="24"/>
          <w:szCs w:val="24"/>
        </w:rPr>
        <w:t>Zasady kształtowania zabudowy oraz wskaźniki zagospodarowania terenu:</w:t>
      </w:r>
    </w:p>
    <w:p w14:paraId="698F85B9" w14:textId="77777777" w:rsidR="00845092" w:rsidRPr="00274125" w:rsidRDefault="00845092" w:rsidP="00845092">
      <w:pPr>
        <w:pStyle w:val="Akapitzlist"/>
        <w:numPr>
          <w:ilvl w:val="0"/>
          <w:numId w:val="38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274125">
        <w:rPr>
          <w:rFonts w:ascii="Times New Roman" w:hAnsi="Times New Roman" w:cs="Times New Roman"/>
          <w:sz w:val="24"/>
          <w:szCs w:val="24"/>
        </w:rPr>
        <w:t xml:space="preserve">linie zabudowy: zgodnie z częścią graficzną planu. 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274125">
        <w:rPr>
          <w:rFonts w:ascii="Times New Roman" w:hAnsi="Times New Roman" w:cs="Times New Roman"/>
          <w:sz w:val="24"/>
          <w:szCs w:val="24"/>
        </w:rPr>
        <w:t xml:space="preserve">ależy zachować odległości od lasu, zgodnie z obowiązującymi przepisami, dotyczącymi warunków technicznych jakim powinny odpowiadać budynki i ich usytuowanie; </w:t>
      </w:r>
    </w:p>
    <w:p w14:paraId="420A011E" w14:textId="3CE3AD0D" w:rsidR="00845092" w:rsidRPr="00274125" w:rsidRDefault="00845092" w:rsidP="00845092">
      <w:pPr>
        <w:pStyle w:val="Akapitzlist"/>
        <w:numPr>
          <w:ilvl w:val="0"/>
          <w:numId w:val="38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274125">
        <w:rPr>
          <w:rFonts w:ascii="Times New Roman" w:hAnsi="Times New Roman" w:cs="Times New Roman"/>
          <w:sz w:val="24"/>
          <w:szCs w:val="24"/>
        </w:rPr>
        <w:t>maksymalny udział powierzchni zabudowy: 0,1;</w:t>
      </w:r>
    </w:p>
    <w:p w14:paraId="14D9BFDB" w14:textId="7D08011F" w:rsidR="00845092" w:rsidRPr="00274125" w:rsidRDefault="00845092" w:rsidP="00845092">
      <w:pPr>
        <w:pStyle w:val="Akapitzlist"/>
        <w:numPr>
          <w:ilvl w:val="0"/>
          <w:numId w:val="38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274125">
        <w:rPr>
          <w:rFonts w:ascii="Times New Roman" w:hAnsi="Times New Roman" w:cs="Times New Roman"/>
          <w:sz w:val="24"/>
          <w:szCs w:val="24"/>
        </w:rPr>
        <w:t>maksymalna nadziemna intensywność zabudowy: 0,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274125">
        <w:rPr>
          <w:rFonts w:ascii="Times New Roman" w:hAnsi="Times New Roman" w:cs="Times New Roman"/>
          <w:sz w:val="24"/>
          <w:szCs w:val="24"/>
        </w:rPr>
        <w:t>;</w:t>
      </w:r>
    </w:p>
    <w:p w14:paraId="00A1F3E1" w14:textId="77777777" w:rsidR="00845092" w:rsidRPr="00EA162F" w:rsidRDefault="00845092" w:rsidP="00845092">
      <w:pPr>
        <w:pStyle w:val="Akapitzlist"/>
        <w:numPr>
          <w:ilvl w:val="0"/>
          <w:numId w:val="38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EA162F">
        <w:rPr>
          <w:rFonts w:ascii="Times New Roman" w:hAnsi="Times New Roman" w:cs="Times New Roman"/>
          <w:sz w:val="24"/>
          <w:szCs w:val="24"/>
        </w:rPr>
        <w:t>minimalna nadziemna intensywność zabudowy: 0;</w:t>
      </w:r>
    </w:p>
    <w:p w14:paraId="60159E82" w14:textId="0599A93F" w:rsidR="00845092" w:rsidRPr="00274125" w:rsidRDefault="00845092" w:rsidP="00845092">
      <w:pPr>
        <w:pStyle w:val="Akapitzlist"/>
        <w:numPr>
          <w:ilvl w:val="0"/>
          <w:numId w:val="38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274125">
        <w:rPr>
          <w:rFonts w:ascii="Times New Roman" w:hAnsi="Times New Roman" w:cs="Times New Roman"/>
          <w:sz w:val="24"/>
          <w:szCs w:val="24"/>
        </w:rPr>
        <w:t>minimalny udział powierzchni biologicznie czynnej: 0,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274125">
        <w:rPr>
          <w:rFonts w:ascii="Times New Roman" w:hAnsi="Times New Roman" w:cs="Times New Roman"/>
          <w:sz w:val="24"/>
          <w:szCs w:val="24"/>
        </w:rPr>
        <w:t>;</w:t>
      </w:r>
    </w:p>
    <w:p w14:paraId="386EBBAB" w14:textId="63E203EC" w:rsidR="00845092" w:rsidRPr="00274125" w:rsidRDefault="00845092" w:rsidP="00845092">
      <w:pPr>
        <w:pStyle w:val="Akapitzlist"/>
        <w:numPr>
          <w:ilvl w:val="0"/>
          <w:numId w:val="38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274125">
        <w:rPr>
          <w:rFonts w:ascii="Times New Roman" w:hAnsi="Times New Roman" w:cs="Times New Roman"/>
          <w:sz w:val="24"/>
          <w:szCs w:val="24"/>
        </w:rPr>
        <w:t xml:space="preserve">maksymalna liczba kondygnacji nadziemnych: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274125">
        <w:rPr>
          <w:rFonts w:ascii="Times New Roman" w:hAnsi="Times New Roman" w:cs="Times New Roman"/>
          <w:sz w:val="24"/>
          <w:szCs w:val="24"/>
        </w:rPr>
        <w:t>;</w:t>
      </w:r>
    </w:p>
    <w:p w14:paraId="0B225748" w14:textId="77777777" w:rsidR="00845092" w:rsidRPr="00493E30" w:rsidRDefault="00845092" w:rsidP="00845092">
      <w:pPr>
        <w:pStyle w:val="Akapitzlist"/>
        <w:numPr>
          <w:ilvl w:val="0"/>
          <w:numId w:val="38"/>
        </w:numPr>
        <w:spacing w:after="0"/>
        <w:ind w:left="567" w:hanging="283"/>
        <w:jc w:val="both"/>
      </w:pPr>
      <w:r w:rsidRPr="00274125">
        <w:rPr>
          <w:rFonts w:ascii="Times New Roman" w:hAnsi="Times New Roman" w:cs="Times New Roman"/>
          <w:sz w:val="24"/>
          <w:szCs w:val="24"/>
        </w:rPr>
        <w:t>maksymalna wysokość zabudowy: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3210">
        <w:rPr>
          <w:rFonts w:ascii="Times New Roman" w:hAnsi="Times New Roman" w:cs="Times New Roman"/>
          <w:sz w:val="24"/>
          <w:szCs w:val="24"/>
        </w:rPr>
        <w:t>15 m</w:t>
      </w:r>
      <w:r>
        <w:t>,</w:t>
      </w:r>
    </w:p>
    <w:p w14:paraId="3F7B158F" w14:textId="77777777" w:rsidR="00845092" w:rsidRPr="00274125" w:rsidRDefault="00845092" w:rsidP="00845092">
      <w:pPr>
        <w:pStyle w:val="Akapitzlist"/>
        <w:numPr>
          <w:ilvl w:val="0"/>
          <w:numId w:val="38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274125">
        <w:rPr>
          <w:rFonts w:ascii="Times New Roman" w:hAnsi="Times New Roman" w:cs="Times New Roman"/>
          <w:sz w:val="24"/>
          <w:szCs w:val="24"/>
        </w:rPr>
        <w:t xml:space="preserve">geometria głównych połaci: dach symetryczny dwuspadowy o kącie nachylenia głównych połaci do 45 stopni lub dach płaski. </w:t>
      </w:r>
    </w:p>
    <w:p w14:paraId="2F7366B3" w14:textId="2D41CEA7" w:rsidR="0092414F" w:rsidRPr="00C57C69" w:rsidRDefault="0092414F">
      <w:pPr>
        <w:pStyle w:val="Akapitzlist"/>
        <w:numPr>
          <w:ilvl w:val="0"/>
          <w:numId w:val="28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Tereny </w:t>
      </w:r>
      <w:r w:rsidRPr="00EA5E33">
        <w:rPr>
          <w:rFonts w:ascii="Times New Roman" w:hAnsi="Times New Roman"/>
          <w:b/>
          <w:bCs/>
          <w:sz w:val="24"/>
          <w:szCs w:val="24"/>
        </w:rPr>
        <w:t>6R</w:t>
      </w:r>
      <w:r w:rsidR="004D4BAC">
        <w:rPr>
          <w:rFonts w:ascii="Times New Roman" w:hAnsi="Times New Roman"/>
          <w:b/>
          <w:bCs/>
          <w:sz w:val="24"/>
          <w:szCs w:val="24"/>
        </w:rPr>
        <w:t>ZP</w:t>
      </w:r>
      <w:r w:rsidRPr="0092414F">
        <w:rPr>
          <w:rFonts w:ascii="Times New Roman" w:hAnsi="Times New Roman"/>
          <w:sz w:val="24"/>
          <w:szCs w:val="24"/>
        </w:rPr>
        <w:t xml:space="preserve">, </w:t>
      </w:r>
      <w:r w:rsidRPr="00EA5E33">
        <w:rPr>
          <w:rFonts w:ascii="Times New Roman" w:hAnsi="Times New Roman"/>
          <w:b/>
          <w:bCs/>
          <w:sz w:val="24"/>
          <w:szCs w:val="24"/>
        </w:rPr>
        <w:t>1</w:t>
      </w:r>
      <w:r w:rsidR="00174720">
        <w:rPr>
          <w:rFonts w:ascii="Times New Roman" w:hAnsi="Times New Roman"/>
          <w:b/>
          <w:bCs/>
          <w:sz w:val="24"/>
          <w:szCs w:val="24"/>
        </w:rPr>
        <w:t>0</w:t>
      </w:r>
      <w:r w:rsidRPr="00EA5E33">
        <w:rPr>
          <w:rFonts w:ascii="Times New Roman" w:hAnsi="Times New Roman"/>
          <w:b/>
          <w:bCs/>
          <w:sz w:val="24"/>
          <w:szCs w:val="24"/>
        </w:rPr>
        <w:t>R</w:t>
      </w:r>
      <w:r w:rsidR="004D4BAC">
        <w:rPr>
          <w:rFonts w:ascii="Times New Roman" w:hAnsi="Times New Roman"/>
          <w:b/>
          <w:bCs/>
          <w:sz w:val="24"/>
          <w:szCs w:val="24"/>
        </w:rPr>
        <w:t>ZP</w:t>
      </w:r>
      <w:r w:rsidRPr="0092414F">
        <w:rPr>
          <w:rFonts w:ascii="Times New Roman" w:hAnsi="Times New Roman"/>
          <w:sz w:val="24"/>
          <w:szCs w:val="24"/>
        </w:rPr>
        <w:t xml:space="preserve">, </w:t>
      </w:r>
      <w:r w:rsidRPr="00EA5E33">
        <w:rPr>
          <w:rFonts w:ascii="Times New Roman" w:hAnsi="Times New Roman"/>
          <w:b/>
          <w:bCs/>
          <w:sz w:val="24"/>
          <w:szCs w:val="24"/>
        </w:rPr>
        <w:t>1</w:t>
      </w:r>
      <w:r w:rsidR="00174720">
        <w:rPr>
          <w:rFonts w:ascii="Times New Roman" w:hAnsi="Times New Roman"/>
          <w:b/>
          <w:bCs/>
          <w:sz w:val="24"/>
          <w:szCs w:val="24"/>
        </w:rPr>
        <w:t>1</w:t>
      </w:r>
      <w:r w:rsidRPr="00EA5E33">
        <w:rPr>
          <w:rFonts w:ascii="Times New Roman" w:hAnsi="Times New Roman"/>
          <w:b/>
          <w:bCs/>
          <w:sz w:val="24"/>
          <w:szCs w:val="24"/>
        </w:rPr>
        <w:t>R</w:t>
      </w:r>
      <w:r w:rsidR="004D4BAC">
        <w:rPr>
          <w:rFonts w:ascii="Times New Roman" w:hAnsi="Times New Roman"/>
          <w:b/>
          <w:bCs/>
          <w:sz w:val="24"/>
          <w:szCs w:val="24"/>
        </w:rPr>
        <w:t>ZP</w:t>
      </w:r>
      <w:r w:rsidR="00BA3A6B" w:rsidRPr="00BA3A6B">
        <w:rPr>
          <w:rFonts w:ascii="Times New Roman" w:hAnsi="Times New Roman"/>
          <w:sz w:val="24"/>
          <w:szCs w:val="24"/>
        </w:rPr>
        <w:t xml:space="preserve"> </w:t>
      </w:r>
      <w:r w:rsidR="00BA3A6B" w:rsidRPr="00EF21E3">
        <w:rPr>
          <w:rFonts w:ascii="Times New Roman" w:hAnsi="Times New Roman"/>
          <w:sz w:val="24"/>
          <w:szCs w:val="24"/>
        </w:rPr>
        <w:t xml:space="preserve">zgodnie z </w:t>
      </w:r>
      <w:r w:rsidR="00BA3A6B" w:rsidRPr="00EF21E3">
        <w:rPr>
          <w:rFonts w:ascii="Times New Roman" w:hAnsi="Times New Roman" w:cs="Times New Roman"/>
          <w:sz w:val="24"/>
          <w:szCs w:val="24"/>
        </w:rPr>
        <w:t>częścią graficzną</w:t>
      </w:r>
      <w:r w:rsidR="00BA3A6B" w:rsidRPr="00EF21E3">
        <w:rPr>
          <w:rFonts w:ascii="Times New Roman" w:hAnsi="Times New Roman"/>
          <w:sz w:val="24"/>
          <w:szCs w:val="24"/>
        </w:rPr>
        <w:t xml:space="preserve"> planu, </w:t>
      </w:r>
      <w:r w:rsidRPr="0092414F">
        <w:rPr>
          <w:rFonts w:ascii="Times New Roman" w:hAnsi="Times New Roman"/>
          <w:sz w:val="24"/>
          <w:szCs w:val="24"/>
        </w:rPr>
        <w:t>znajduj</w:t>
      </w:r>
      <w:r>
        <w:rPr>
          <w:rFonts w:ascii="Times New Roman" w:hAnsi="Times New Roman"/>
          <w:sz w:val="24"/>
          <w:szCs w:val="24"/>
        </w:rPr>
        <w:t>ą</w:t>
      </w:r>
      <w:r w:rsidRPr="0092414F">
        <w:rPr>
          <w:rFonts w:ascii="Times New Roman" w:hAnsi="Times New Roman"/>
          <w:sz w:val="24"/>
          <w:szCs w:val="24"/>
        </w:rPr>
        <w:t xml:space="preserve"> się w granicy krajobraz</w:t>
      </w:r>
      <w:r>
        <w:rPr>
          <w:rFonts w:ascii="Times New Roman" w:hAnsi="Times New Roman"/>
          <w:sz w:val="24"/>
          <w:szCs w:val="24"/>
        </w:rPr>
        <w:t>u</w:t>
      </w:r>
      <w:r w:rsidRPr="0092414F">
        <w:rPr>
          <w:rFonts w:ascii="Times New Roman" w:hAnsi="Times New Roman"/>
          <w:sz w:val="24"/>
          <w:szCs w:val="24"/>
        </w:rPr>
        <w:t xml:space="preserve"> priorytetow</w:t>
      </w:r>
      <w:r>
        <w:rPr>
          <w:rFonts w:ascii="Times New Roman" w:hAnsi="Times New Roman"/>
          <w:sz w:val="24"/>
          <w:szCs w:val="24"/>
        </w:rPr>
        <w:t>ego</w:t>
      </w:r>
      <w:r w:rsidRPr="0092414F">
        <w:rPr>
          <w:rFonts w:ascii="Times New Roman" w:hAnsi="Times New Roman"/>
          <w:sz w:val="24"/>
          <w:szCs w:val="24"/>
        </w:rPr>
        <w:t xml:space="preserve"> „Bory Pojezierza Lubuskiego”, dla któr</w:t>
      </w:r>
      <w:r>
        <w:rPr>
          <w:rFonts w:ascii="Times New Roman" w:hAnsi="Times New Roman"/>
          <w:sz w:val="24"/>
          <w:szCs w:val="24"/>
        </w:rPr>
        <w:t>ego</w:t>
      </w:r>
      <w:r w:rsidRPr="0092414F">
        <w:rPr>
          <w:rFonts w:ascii="Times New Roman" w:hAnsi="Times New Roman"/>
          <w:sz w:val="24"/>
          <w:szCs w:val="24"/>
        </w:rPr>
        <w:t xml:space="preserve"> obowiązują ustalenia zawarte w §10.</w:t>
      </w:r>
    </w:p>
    <w:bookmarkEnd w:id="13"/>
    <w:bookmarkEnd w:id="14"/>
    <w:p w14:paraId="298835E5" w14:textId="62AA9B86" w:rsidR="00807273" w:rsidRPr="00807273" w:rsidRDefault="00D80347">
      <w:pPr>
        <w:pStyle w:val="Akapitzlist"/>
        <w:numPr>
          <w:ilvl w:val="0"/>
          <w:numId w:val="28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Przez t</w:t>
      </w:r>
      <w:r w:rsidR="00D96C5E" w:rsidRPr="006C1CD7">
        <w:rPr>
          <w:rFonts w:ascii="Times New Roman" w:hAnsi="Times New Roman" w:cs="Times New Roman"/>
          <w:sz w:val="24"/>
          <w:szCs w:val="24"/>
        </w:rPr>
        <w:t xml:space="preserve">ereny </w:t>
      </w:r>
      <w:r w:rsidR="00174720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3F053A" w:rsidRPr="00A37ED8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4D4BAC">
        <w:rPr>
          <w:rFonts w:ascii="Times New Roman" w:hAnsi="Times New Roman" w:cs="Times New Roman"/>
          <w:b/>
          <w:bCs/>
          <w:sz w:val="24"/>
          <w:szCs w:val="24"/>
        </w:rPr>
        <w:t>ZP</w:t>
      </w:r>
      <w:r w:rsidR="003F053A">
        <w:rPr>
          <w:rFonts w:ascii="Times New Roman" w:hAnsi="Times New Roman" w:cs="Times New Roman"/>
          <w:sz w:val="24"/>
          <w:szCs w:val="24"/>
        </w:rPr>
        <w:t xml:space="preserve"> i </w:t>
      </w:r>
      <w:r w:rsidR="00174720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D80347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4D4BAC">
        <w:rPr>
          <w:rFonts w:ascii="Times New Roman" w:hAnsi="Times New Roman" w:cs="Times New Roman"/>
          <w:b/>
          <w:bCs/>
          <w:sz w:val="24"/>
          <w:szCs w:val="24"/>
        </w:rPr>
        <w:t>ZP</w:t>
      </w:r>
      <w:r w:rsidRPr="00AB68BB">
        <w:rPr>
          <w:rFonts w:ascii="Times New Roman" w:hAnsi="Times New Roman" w:cs="Times New Roman"/>
          <w:sz w:val="24"/>
          <w:szCs w:val="24"/>
        </w:rPr>
        <w:t>,</w:t>
      </w:r>
      <w:r w:rsidR="003F05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96C5E" w:rsidRPr="00EF21E3">
        <w:rPr>
          <w:rFonts w:ascii="Times New Roman" w:hAnsi="Times New Roman"/>
          <w:sz w:val="24"/>
          <w:szCs w:val="24"/>
        </w:rPr>
        <w:t xml:space="preserve">zgodnie z </w:t>
      </w:r>
      <w:r w:rsidR="00D96C5E" w:rsidRPr="00EF21E3">
        <w:rPr>
          <w:rFonts w:ascii="Times New Roman" w:hAnsi="Times New Roman" w:cs="Times New Roman"/>
          <w:sz w:val="24"/>
          <w:szCs w:val="24"/>
        </w:rPr>
        <w:t>częścią graficzną</w:t>
      </w:r>
      <w:r w:rsidR="00D96C5E" w:rsidRPr="00EF21E3">
        <w:rPr>
          <w:rFonts w:ascii="Times New Roman" w:hAnsi="Times New Roman"/>
          <w:sz w:val="24"/>
          <w:szCs w:val="24"/>
        </w:rPr>
        <w:t xml:space="preserve"> planu, </w:t>
      </w:r>
      <w:r w:rsidR="00FE1B0B" w:rsidRPr="00A6358E">
        <w:rPr>
          <w:rFonts w:ascii="Times New Roman" w:hAnsi="Times New Roman"/>
          <w:sz w:val="24"/>
          <w:szCs w:val="24"/>
        </w:rPr>
        <w:t xml:space="preserve">przebiega dystrybucyjna napowietrzna linia średniego napięcia wraz z pasami ochrony funkcyjnej, dla których obowiązują ustalenia zawarte </w:t>
      </w:r>
      <w:r w:rsidR="00107C03" w:rsidRPr="00E23E01">
        <w:rPr>
          <w:rFonts w:ascii="Times New Roman" w:hAnsi="Times New Roman"/>
          <w:sz w:val="24"/>
          <w:szCs w:val="24"/>
        </w:rPr>
        <w:t xml:space="preserve">w § </w:t>
      </w:r>
      <w:r w:rsidR="00683BAE">
        <w:rPr>
          <w:rFonts w:ascii="Times New Roman" w:hAnsi="Times New Roman"/>
          <w:sz w:val="24"/>
          <w:szCs w:val="24"/>
        </w:rPr>
        <w:t>1</w:t>
      </w:r>
      <w:r w:rsidR="00296D2A">
        <w:rPr>
          <w:rFonts w:ascii="Times New Roman" w:hAnsi="Times New Roman"/>
          <w:sz w:val="24"/>
          <w:szCs w:val="24"/>
        </w:rPr>
        <w:t>2</w:t>
      </w:r>
      <w:r w:rsidR="00107C03">
        <w:rPr>
          <w:rFonts w:ascii="Times New Roman" w:hAnsi="Times New Roman"/>
          <w:sz w:val="24"/>
          <w:szCs w:val="24"/>
        </w:rPr>
        <w:t>.</w:t>
      </w:r>
    </w:p>
    <w:p w14:paraId="1D4B61A2" w14:textId="6BB98CD1" w:rsidR="002642CF" w:rsidRPr="00EE7849" w:rsidRDefault="002642CF">
      <w:pPr>
        <w:pStyle w:val="Akapitzlist"/>
        <w:numPr>
          <w:ilvl w:val="0"/>
          <w:numId w:val="28"/>
        </w:numPr>
        <w:tabs>
          <w:tab w:val="left" w:pos="426"/>
        </w:tabs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E7849">
        <w:rPr>
          <w:rFonts w:ascii="Times New Roman" w:hAnsi="Times New Roman" w:cs="Times New Roman"/>
          <w:sz w:val="24"/>
          <w:szCs w:val="24"/>
        </w:rPr>
        <w:t xml:space="preserve">Zasady obsługi komunikacyjnej: zgodnie z § </w:t>
      </w:r>
      <w:r w:rsidR="00394B4D">
        <w:rPr>
          <w:rFonts w:ascii="Times New Roman" w:hAnsi="Times New Roman" w:cs="Times New Roman"/>
          <w:sz w:val="24"/>
          <w:szCs w:val="24"/>
        </w:rPr>
        <w:t>1</w:t>
      </w:r>
      <w:r w:rsidR="009E3662">
        <w:rPr>
          <w:rFonts w:ascii="Times New Roman" w:hAnsi="Times New Roman" w:cs="Times New Roman"/>
          <w:sz w:val="24"/>
          <w:szCs w:val="24"/>
        </w:rPr>
        <w:t>3</w:t>
      </w:r>
      <w:r w:rsidR="00032798" w:rsidRPr="00EE7849">
        <w:rPr>
          <w:rFonts w:ascii="Times New Roman" w:hAnsi="Times New Roman" w:cs="Times New Roman"/>
          <w:sz w:val="24"/>
          <w:szCs w:val="24"/>
        </w:rPr>
        <w:t>.</w:t>
      </w:r>
      <w:r w:rsidR="006C1BA8" w:rsidRPr="00EE78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62FDB8" w14:textId="12C460C7" w:rsidR="002642CF" w:rsidRPr="00E61A1C" w:rsidRDefault="002642CF">
      <w:pPr>
        <w:pStyle w:val="Akapitzlist"/>
        <w:numPr>
          <w:ilvl w:val="0"/>
          <w:numId w:val="28"/>
        </w:numPr>
        <w:tabs>
          <w:tab w:val="left" w:pos="426"/>
        </w:tabs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61A1C">
        <w:rPr>
          <w:rFonts w:ascii="Times New Roman" w:hAnsi="Times New Roman" w:cs="Times New Roman"/>
          <w:sz w:val="24"/>
          <w:szCs w:val="24"/>
        </w:rPr>
        <w:lastRenderedPageBreak/>
        <w:t>Zasady modernizacji, rozbudowy i budowy systemów infrastruktury technicznej: zgodnie z</w:t>
      </w:r>
      <w:r w:rsidR="00730721" w:rsidRPr="00E61A1C">
        <w:rPr>
          <w:rFonts w:ascii="Times New Roman" w:hAnsi="Times New Roman" w:cs="Times New Roman"/>
          <w:sz w:val="24"/>
          <w:szCs w:val="24"/>
        </w:rPr>
        <w:t xml:space="preserve"> </w:t>
      </w:r>
      <w:r w:rsidR="00773891" w:rsidRPr="00E61A1C">
        <w:rPr>
          <w:rFonts w:ascii="Times New Roman" w:hAnsi="Times New Roman" w:cs="Times New Roman"/>
          <w:sz w:val="24"/>
          <w:szCs w:val="24"/>
        </w:rPr>
        <w:t>§ </w:t>
      </w:r>
      <w:r w:rsidR="00394B4D">
        <w:rPr>
          <w:rFonts w:ascii="Times New Roman" w:hAnsi="Times New Roman" w:cs="Times New Roman"/>
          <w:sz w:val="24"/>
          <w:szCs w:val="24"/>
        </w:rPr>
        <w:t>1</w:t>
      </w:r>
      <w:r w:rsidR="009E3662">
        <w:rPr>
          <w:rFonts w:ascii="Times New Roman" w:hAnsi="Times New Roman" w:cs="Times New Roman"/>
          <w:sz w:val="24"/>
          <w:szCs w:val="24"/>
        </w:rPr>
        <w:t>4</w:t>
      </w:r>
      <w:r w:rsidR="007C167F" w:rsidRPr="00E61A1C">
        <w:rPr>
          <w:rFonts w:ascii="Times New Roman" w:hAnsi="Times New Roman" w:cs="Times New Roman"/>
          <w:sz w:val="24"/>
          <w:szCs w:val="24"/>
        </w:rPr>
        <w:t xml:space="preserve"> i § </w:t>
      </w:r>
      <w:r w:rsidR="00394B4D">
        <w:rPr>
          <w:rFonts w:ascii="Times New Roman" w:hAnsi="Times New Roman" w:cs="Times New Roman"/>
          <w:sz w:val="24"/>
          <w:szCs w:val="24"/>
        </w:rPr>
        <w:t>1</w:t>
      </w:r>
      <w:r w:rsidR="009E3662">
        <w:rPr>
          <w:rFonts w:ascii="Times New Roman" w:hAnsi="Times New Roman" w:cs="Times New Roman"/>
          <w:sz w:val="24"/>
          <w:szCs w:val="24"/>
        </w:rPr>
        <w:t>5</w:t>
      </w:r>
      <w:r w:rsidRPr="00E61A1C">
        <w:rPr>
          <w:rFonts w:ascii="Times New Roman" w:hAnsi="Times New Roman" w:cs="Times New Roman"/>
          <w:sz w:val="24"/>
          <w:szCs w:val="24"/>
        </w:rPr>
        <w:t>.</w:t>
      </w:r>
    </w:p>
    <w:p w14:paraId="2893675D" w14:textId="3ADF3E6D" w:rsidR="00B92A40" w:rsidRDefault="002642CF">
      <w:pPr>
        <w:pStyle w:val="Akapitzlist"/>
        <w:numPr>
          <w:ilvl w:val="0"/>
          <w:numId w:val="28"/>
        </w:numPr>
        <w:tabs>
          <w:tab w:val="left" w:pos="426"/>
        </w:tabs>
        <w:spacing w:after="120"/>
        <w:ind w:left="284" w:hanging="284"/>
        <w:contextualSpacing w:val="0"/>
        <w:jc w:val="both"/>
      </w:pPr>
      <w:r w:rsidRPr="006C15B9">
        <w:rPr>
          <w:rFonts w:ascii="Times New Roman" w:hAnsi="Times New Roman" w:cs="Times New Roman"/>
          <w:sz w:val="24"/>
          <w:szCs w:val="24"/>
        </w:rPr>
        <w:t>Ustala się stawkę procentową, na podstawie której ustala się opłatę, o której mowa w art. 36 ust. 4 ustawy</w:t>
      </w:r>
      <w:r w:rsidR="000B1B10" w:rsidRPr="006C15B9">
        <w:rPr>
          <w:rFonts w:ascii="Times New Roman" w:hAnsi="Times New Roman" w:cs="Times New Roman"/>
          <w:sz w:val="24"/>
          <w:szCs w:val="24"/>
        </w:rPr>
        <w:t xml:space="preserve"> o planowaniu i zagospodarowaniu przestrzennym</w:t>
      </w:r>
      <w:r w:rsidRPr="006C15B9">
        <w:rPr>
          <w:rFonts w:ascii="Times New Roman" w:hAnsi="Times New Roman" w:cs="Times New Roman"/>
          <w:sz w:val="24"/>
          <w:szCs w:val="24"/>
        </w:rPr>
        <w:t xml:space="preserve">, w wysokości </w:t>
      </w:r>
      <w:r w:rsidR="00FB26A8">
        <w:rPr>
          <w:rFonts w:ascii="Times New Roman" w:hAnsi="Times New Roman" w:cs="Times New Roman"/>
          <w:sz w:val="24"/>
          <w:szCs w:val="24"/>
        </w:rPr>
        <w:t>0</w:t>
      </w:r>
      <w:r w:rsidRPr="006C15B9">
        <w:rPr>
          <w:rFonts w:ascii="Times New Roman" w:hAnsi="Times New Roman" w:cs="Times New Roman"/>
          <w:sz w:val="24"/>
          <w:szCs w:val="24"/>
        </w:rPr>
        <w:t>%.</w:t>
      </w:r>
      <w:r w:rsidR="00B92A40" w:rsidRPr="006C15B9" w:rsidDel="003866CB">
        <w:t xml:space="preserve">    </w:t>
      </w:r>
    </w:p>
    <w:p w14:paraId="5E2A74F7" w14:textId="77777777" w:rsidR="0063659A" w:rsidRPr="006C15B9" w:rsidRDefault="0063659A">
      <w:pPr>
        <w:pStyle w:val="Akapitzlist"/>
        <w:numPr>
          <w:ilvl w:val="0"/>
          <w:numId w:val="6"/>
        </w:numPr>
        <w:spacing w:after="0"/>
        <w:ind w:hanging="644"/>
        <w:jc w:val="both"/>
        <w:rPr>
          <w:rFonts w:ascii="Times New Roman" w:hAnsi="Times New Roman" w:cs="Times New Roman"/>
          <w:sz w:val="24"/>
          <w:szCs w:val="24"/>
        </w:rPr>
      </w:pPr>
    </w:p>
    <w:p w14:paraId="36D60666" w14:textId="632D1CE8" w:rsidR="0063659A" w:rsidRPr="00240FB5" w:rsidRDefault="00376819" w:rsidP="00240F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76819">
        <w:rPr>
          <w:rFonts w:ascii="Times New Roman" w:hAnsi="Times New Roman" w:cs="Times New Roman"/>
          <w:sz w:val="24"/>
          <w:szCs w:val="24"/>
        </w:rPr>
        <w:t xml:space="preserve">Dla terenów </w:t>
      </w:r>
      <w:r w:rsidR="008326EE" w:rsidRPr="008326EE">
        <w:rPr>
          <w:rFonts w:ascii="Times New Roman" w:hAnsi="Times New Roman" w:cs="Times New Roman"/>
          <w:b/>
          <w:sz w:val="24"/>
          <w:szCs w:val="24"/>
        </w:rPr>
        <w:t>1L</w:t>
      </w:r>
      <w:r w:rsidRPr="00376819">
        <w:rPr>
          <w:rFonts w:ascii="Times New Roman" w:hAnsi="Times New Roman" w:cs="Times New Roman"/>
          <w:sz w:val="24"/>
          <w:szCs w:val="24"/>
        </w:rPr>
        <w:t xml:space="preserve"> (o powierzchni ok. 316,04 ha), </w:t>
      </w:r>
      <w:r w:rsidR="008326EE" w:rsidRPr="008326EE">
        <w:rPr>
          <w:rFonts w:ascii="Times New Roman" w:hAnsi="Times New Roman" w:cs="Times New Roman"/>
          <w:b/>
          <w:sz w:val="24"/>
          <w:szCs w:val="24"/>
        </w:rPr>
        <w:t>2L</w:t>
      </w:r>
      <w:r w:rsidRPr="00376819">
        <w:rPr>
          <w:rFonts w:ascii="Times New Roman" w:hAnsi="Times New Roman" w:cs="Times New Roman"/>
          <w:sz w:val="24"/>
          <w:szCs w:val="24"/>
        </w:rPr>
        <w:t xml:space="preserve"> (o powierzchni ok. 3,78 ha), </w:t>
      </w:r>
      <w:r w:rsidR="008326EE" w:rsidRPr="008326EE">
        <w:rPr>
          <w:rFonts w:ascii="Times New Roman" w:hAnsi="Times New Roman" w:cs="Times New Roman"/>
          <w:b/>
          <w:sz w:val="24"/>
          <w:szCs w:val="24"/>
        </w:rPr>
        <w:t>3L</w:t>
      </w:r>
      <w:r w:rsidRPr="00376819">
        <w:rPr>
          <w:rFonts w:ascii="Times New Roman" w:hAnsi="Times New Roman" w:cs="Times New Roman"/>
          <w:sz w:val="24"/>
          <w:szCs w:val="24"/>
        </w:rPr>
        <w:t xml:space="preserve"> (o powierzchni ok. 253,39 ha), </w:t>
      </w:r>
      <w:r w:rsidR="008326EE" w:rsidRPr="008326EE">
        <w:rPr>
          <w:rFonts w:ascii="Times New Roman" w:hAnsi="Times New Roman" w:cs="Times New Roman"/>
          <w:b/>
          <w:sz w:val="24"/>
          <w:szCs w:val="24"/>
        </w:rPr>
        <w:t>4L</w:t>
      </w:r>
      <w:r w:rsidRPr="00376819">
        <w:rPr>
          <w:rFonts w:ascii="Times New Roman" w:hAnsi="Times New Roman" w:cs="Times New Roman"/>
          <w:sz w:val="24"/>
          <w:szCs w:val="24"/>
        </w:rPr>
        <w:t xml:space="preserve"> (o powierzchni ok. 123,70 ha), oznaczonych w części graficznej planu, obowiązują następujące ustalenia:</w:t>
      </w:r>
      <w:bookmarkStart w:id="15" w:name="_Hlk151714290"/>
    </w:p>
    <w:p w14:paraId="2AB5EE47" w14:textId="29395256" w:rsidR="00427368" w:rsidRPr="0093303B" w:rsidRDefault="00427368" w:rsidP="006911D3">
      <w:pPr>
        <w:pStyle w:val="Akapitzlist"/>
        <w:numPr>
          <w:ilvl w:val="0"/>
          <w:numId w:val="26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>Przeznaczenie teren</w:t>
      </w:r>
      <w:r w:rsidR="006B78A5">
        <w:rPr>
          <w:rFonts w:ascii="Times New Roman" w:hAnsi="Times New Roman" w:cs="Times New Roman"/>
          <w:sz w:val="24"/>
          <w:szCs w:val="24"/>
        </w:rPr>
        <w:t>u</w:t>
      </w:r>
      <w:r w:rsidRPr="006C15B9">
        <w:rPr>
          <w:rFonts w:ascii="Times New Roman" w:hAnsi="Times New Roman" w:cs="Times New Roman"/>
          <w:sz w:val="24"/>
          <w:szCs w:val="24"/>
        </w:rPr>
        <w:t>: tereny lasu.</w:t>
      </w:r>
      <w:r w:rsidRPr="00EC1CE0">
        <w:t xml:space="preserve"> </w:t>
      </w:r>
      <w:r w:rsidRPr="00EC1CE0">
        <w:rPr>
          <w:rFonts w:ascii="Times New Roman" w:hAnsi="Times New Roman" w:cs="Times New Roman"/>
          <w:sz w:val="24"/>
          <w:szCs w:val="24"/>
        </w:rPr>
        <w:t xml:space="preserve">Dopuszcza się wyłącznie budowle związane z gospodarką leśną, </w:t>
      </w:r>
      <w:r w:rsidRPr="0093303B">
        <w:rPr>
          <w:rFonts w:ascii="Times New Roman" w:hAnsi="Times New Roman" w:cs="Times New Roman"/>
          <w:sz w:val="24"/>
          <w:szCs w:val="24"/>
        </w:rPr>
        <w:t xml:space="preserve">zgodnie z przepisami </w:t>
      </w:r>
      <w:r w:rsidR="00096282" w:rsidRPr="0093303B">
        <w:rPr>
          <w:rFonts w:ascii="Times New Roman" w:hAnsi="Times New Roman" w:cs="Times New Roman"/>
          <w:sz w:val="24"/>
          <w:szCs w:val="24"/>
        </w:rPr>
        <w:t>dotyczącymi lasów</w:t>
      </w:r>
      <w:r w:rsidRPr="0093303B">
        <w:rPr>
          <w:rFonts w:ascii="Times New Roman" w:hAnsi="Times New Roman" w:cs="Times New Roman"/>
          <w:sz w:val="24"/>
          <w:szCs w:val="24"/>
        </w:rPr>
        <w:t>.</w:t>
      </w:r>
    </w:p>
    <w:p w14:paraId="2082F61B" w14:textId="77777777" w:rsidR="00427368" w:rsidRDefault="00427368">
      <w:pPr>
        <w:pStyle w:val="Akapitzlist"/>
        <w:numPr>
          <w:ilvl w:val="0"/>
          <w:numId w:val="26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 xml:space="preserve">Zasady kształtowania zabudowy oraz wskaźniki zagospodarowania terenu: </w:t>
      </w:r>
    </w:p>
    <w:p w14:paraId="5B283B41" w14:textId="77777777" w:rsidR="00427368" w:rsidRPr="00FD5EFD" w:rsidRDefault="00427368">
      <w:pPr>
        <w:pStyle w:val="Akapitzlist"/>
        <w:numPr>
          <w:ilvl w:val="1"/>
          <w:numId w:val="26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170F76">
        <w:rPr>
          <w:rFonts w:ascii="Times New Roman" w:hAnsi="Times New Roman" w:cs="Times New Roman"/>
          <w:sz w:val="24"/>
          <w:szCs w:val="24"/>
        </w:rPr>
        <w:t xml:space="preserve">maksymalna wysokość </w:t>
      </w:r>
      <w:r>
        <w:rPr>
          <w:rFonts w:ascii="Times New Roman" w:hAnsi="Times New Roman" w:cs="Times New Roman"/>
          <w:sz w:val="24"/>
          <w:szCs w:val="24"/>
        </w:rPr>
        <w:t>budowli</w:t>
      </w:r>
      <w:r w:rsidRPr="00170F76">
        <w:rPr>
          <w:rFonts w:ascii="Times New Roman" w:hAnsi="Times New Roman" w:cs="Times New Roman"/>
          <w:sz w:val="24"/>
          <w:szCs w:val="24"/>
        </w:rPr>
        <w:t>: 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170F76">
        <w:rPr>
          <w:rFonts w:ascii="Times New Roman" w:hAnsi="Times New Roman" w:cs="Times New Roman"/>
          <w:sz w:val="24"/>
          <w:szCs w:val="24"/>
        </w:rPr>
        <w:t xml:space="preserve"> m;</w:t>
      </w:r>
    </w:p>
    <w:p w14:paraId="31761776" w14:textId="77777777" w:rsidR="00427368" w:rsidRPr="00427368" w:rsidRDefault="00427368">
      <w:pPr>
        <w:pStyle w:val="Akapitzlist"/>
        <w:numPr>
          <w:ilvl w:val="1"/>
          <w:numId w:val="26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427368">
        <w:rPr>
          <w:rFonts w:ascii="Times New Roman" w:hAnsi="Times New Roman" w:cs="Times New Roman"/>
          <w:sz w:val="24"/>
          <w:szCs w:val="24"/>
        </w:rPr>
        <w:t>minimalny udział powierzchni biologicznie czynnej: 0,9.</w:t>
      </w:r>
    </w:p>
    <w:p w14:paraId="0FF79F17" w14:textId="01FA9EB5" w:rsidR="0092414F" w:rsidRDefault="0092414F">
      <w:pPr>
        <w:pStyle w:val="Akapitzlist"/>
        <w:numPr>
          <w:ilvl w:val="0"/>
          <w:numId w:val="26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Tereny </w:t>
      </w:r>
      <w:r w:rsidRPr="00EA5E33">
        <w:rPr>
          <w:rFonts w:ascii="Times New Roman" w:hAnsi="Times New Roman" w:cs="Times New Roman"/>
          <w:b/>
          <w:bCs/>
          <w:sz w:val="24"/>
          <w:szCs w:val="24"/>
        </w:rPr>
        <w:t>1L</w:t>
      </w:r>
      <w:r w:rsidRPr="0092414F">
        <w:rPr>
          <w:rFonts w:ascii="Times New Roman" w:hAnsi="Times New Roman" w:cs="Times New Roman"/>
          <w:sz w:val="24"/>
          <w:szCs w:val="24"/>
        </w:rPr>
        <w:t xml:space="preserve">, </w:t>
      </w:r>
      <w:r w:rsidRPr="00EA5E33">
        <w:rPr>
          <w:rFonts w:ascii="Times New Roman" w:hAnsi="Times New Roman" w:cs="Times New Roman"/>
          <w:b/>
          <w:bCs/>
          <w:sz w:val="24"/>
          <w:szCs w:val="24"/>
        </w:rPr>
        <w:t>3L</w:t>
      </w:r>
      <w:r w:rsidRPr="0092414F">
        <w:rPr>
          <w:rFonts w:ascii="Times New Roman" w:hAnsi="Times New Roman" w:cs="Times New Roman"/>
          <w:sz w:val="24"/>
          <w:szCs w:val="24"/>
        </w:rPr>
        <w:t>,</w:t>
      </w:r>
      <w:r w:rsidRPr="00EA5E33">
        <w:rPr>
          <w:rFonts w:ascii="Times New Roman" w:hAnsi="Times New Roman" w:cs="Times New Roman"/>
          <w:b/>
          <w:bCs/>
          <w:sz w:val="24"/>
          <w:szCs w:val="24"/>
        </w:rPr>
        <w:t xml:space="preserve"> 4L</w:t>
      </w:r>
      <w:r w:rsidR="00BA3A6B" w:rsidRPr="00BA3A6B">
        <w:rPr>
          <w:rFonts w:ascii="Times New Roman" w:hAnsi="Times New Roman"/>
          <w:sz w:val="24"/>
          <w:szCs w:val="24"/>
        </w:rPr>
        <w:t xml:space="preserve"> </w:t>
      </w:r>
      <w:r w:rsidR="00BA3A6B" w:rsidRPr="00EF21E3">
        <w:rPr>
          <w:rFonts w:ascii="Times New Roman" w:hAnsi="Times New Roman"/>
          <w:sz w:val="24"/>
          <w:szCs w:val="24"/>
        </w:rPr>
        <w:t xml:space="preserve">zgodnie z </w:t>
      </w:r>
      <w:r w:rsidR="00BA3A6B" w:rsidRPr="00EF21E3">
        <w:rPr>
          <w:rFonts w:ascii="Times New Roman" w:hAnsi="Times New Roman" w:cs="Times New Roman"/>
          <w:sz w:val="24"/>
          <w:szCs w:val="24"/>
        </w:rPr>
        <w:t>częścią graficzną</w:t>
      </w:r>
      <w:r w:rsidR="00BA3A6B" w:rsidRPr="00EF21E3">
        <w:rPr>
          <w:rFonts w:ascii="Times New Roman" w:hAnsi="Times New Roman"/>
          <w:sz w:val="24"/>
          <w:szCs w:val="24"/>
        </w:rPr>
        <w:t xml:space="preserve"> planu,</w:t>
      </w:r>
      <w:r w:rsidRPr="0092414F">
        <w:rPr>
          <w:rFonts w:ascii="Times New Roman" w:hAnsi="Times New Roman" w:cs="Times New Roman"/>
          <w:sz w:val="24"/>
          <w:szCs w:val="24"/>
        </w:rPr>
        <w:t xml:space="preserve"> znajduj</w:t>
      </w:r>
      <w:r>
        <w:rPr>
          <w:rFonts w:ascii="Times New Roman" w:hAnsi="Times New Roman" w:cs="Times New Roman"/>
          <w:sz w:val="24"/>
          <w:szCs w:val="24"/>
        </w:rPr>
        <w:t>ą</w:t>
      </w:r>
      <w:r w:rsidRPr="0092414F">
        <w:rPr>
          <w:rFonts w:ascii="Times New Roman" w:hAnsi="Times New Roman" w:cs="Times New Roman"/>
          <w:sz w:val="24"/>
          <w:szCs w:val="24"/>
        </w:rPr>
        <w:t xml:space="preserve"> się w granicy krajobraz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92414F">
        <w:rPr>
          <w:rFonts w:ascii="Times New Roman" w:hAnsi="Times New Roman" w:cs="Times New Roman"/>
          <w:sz w:val="24"/>
          <w:szCs w:val="24"/>
        </w:rPr>
        <w:t xml:space="preserve"> priorytetow</w:t>
      </w:r>
      <w:r>
        <w:rPr>
          <w:rFonts w:ascii="Times New Roman" w:hAnsi="Times New Roman" w:cs="Times New Roman"/>
          <w:sz w:val="24"/>
          <w:szCs w:val="24"/>
        </w:rPr>
        <w:t>ego</w:t>
      </w:r>
      <w:r w:rsidRPr="0092414F">
        <w:rPr>
          <w:rFonts w:ascii="Times New Roman" w:hAnsi="Times New Roman" w:cs="Times New Roman"/>
          <w:sz w:val="24"/>
          <w:szCs w:val="24"/>
        </w:rPr>
        <w:t xml:space="preserve"> „Bory Pojezierza Lubuskiego”, dla któr</w:t>
      </w:r>
      <w:r>
        <w:rPr>
          <w:rFonts w:ascii="Times New Roman" w:hAnsi="Times New Roman" w:cs="Times New Roman"/>
          <w:sz w:val="24"/>
          <w:szCs w:val="24"/>
        </w:rPr>
        <w:t>ego</w:t>
      </w:r>
      <w:r w:rsidRPr="0092414F">
        <w:rPr>
          <w:rFonts w:ascii="Times New Roman" w:hAnsi="Times New Roman" w:cs="Times New Roman"/>
          <w:sz w:val="24"/>
          <w:szCs w:val="24"/>
        </w:rPr>
        <w:t xml:space="preserve"> obowiązują ustalenia zawarte w §10.</w:t>
      </w:r>
    </w:p>
    <w:p w14:paraId="1C46E20D" w14:textId="1E4A6907" w:rsidR="00807273" w:rsidRPr="00807273" w:rsidRDefault="00FE2760">
      <w:pPr>
        <w:pStyle w:val="Akapitzlist"/>
        <w:numPr>
          <w:ilvl w:val="0"/>
          <w:numId w:val="26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27368">
        <w:rPr>
          <w:rFonts w:ascii="Times New Roman" w:hAnsi="Times New Roman" w:cs="Times New Roman"/>
          <w:sz w:val="24"/>
          <w:szCs w:val="24"/>
        </w:rPr>
        <w:t xml:space="preserve">Przez tereny </w:t>
      </w:r>
      <w:r w:rsidR="00427368" w:rsidRPr="00A37ED8">
        <w:rPr>
          <w:rFonts w:ascii="Times New Roman" w:hAnsi="Times New Roman" w:cs="Times New Roman"/>
          <w:b/>
          <w:bCs/>
          <w:sz w:val="24"/>
          <w:szCs w:val="24"/>
        </w:rPr>
        <w:t>1L</w:t>
      </w:r>
      <w:r w:rsidR="007D4357">
        <w:rPr>
          <w:rFonts w:ascii="Times New Roman" w:hAnsi="Times New Roman" w:cs="Times New Roman"/>
          <w:sz w:val="24"/>
          <w:szCs w:val="24"/>
        </w:rPr>
        <w:t xml:space="preserve">, </w:t>
      </w:r>
      <w:r w:rsidR="007D4357" w:rsidRPr="00077DFF">
        <w:rPr>
          <w:rFonts w:ascii="Times New Roman" w:hAnsi="Times New Roman" w:cs="Times New Roman"/>
          <w:b/>
          <w:bCs/>
          <w:sz w:val="24"/>
          <w:szCs w:val="24"/>
        </w:rPr>
        <w:t>2L</w:t>
      </w:r>
      <w:r w:rsidR="007D4357">
        <w:rPr>
          <w:rFonts w:ascii="Times New Roman" w:hAnsi="Times New Roman" w:cs="Times New Roman"/>
          <w:sz w:val="24"/>
          <w:szCs w:val="24"/>
        </w:rPr>
        <w:t xml:space="preserve">, </w:t>
      </w:r>
      <w:r w:rsidR="007D4357" w:rsidRPr="00077DFF">
        <w:rPr>
          <w:rFonts w:ascii="Times New Roman" w:hAnsi="Times New Roman" w:cs="Times New Roman"/>
          <w:b/>
          <w:bCs/>
          <w:sz w:val="24"/>
          <w:szCs w:val="24"/>
        </w:rPr>
        <w:t>3L</w:t>
      </w:r>
      <w:r w:rsidR="007D4357">
        <w:rPr>
          <w:rFonts w:ascii="Times New Roman" w:hAnsi="Times New Roman" w:cs="Times New Roman"/>
          <w:sz w:val="24"/>
          <w:szCs w:val="24"/>
        </w:rPr>
        <w:t>,</w:t>
      </w:r>
      <w:r w:rsidR="00427368" w:rsidRPr="0042736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27368">
        <w:rPr>
          <w:rFonts w:ascii="Times New Roman" w:hAnsi="Times New Roman"/>
          <w:sz w:val="24"/>
          <w:szCs w:val="24"/>
        </w:rPr>
        <w:t>zgodnie</w:t>
      </w:r>
      <w:r w:rsidRPr="00EF21E3">
        <w:rPr>
          <w:rFonts w:ascii="Times New Roman" w:hAnsi="Times New Roman"/>
          <w:sz w:val="24"/>
          <w:szCs w:val="24"/>
        </w:rPr>
        <w:t xml:space="preserve"> z </w:t>
      </w:r>
      <w:r w:rsidRPr="00EF21E3">
        <w:rPr>
          <w:rFonts w:ascii="Times New Roman" w:hAnsi="Times New Roman" w:cs="Times New Roman"/>
          <w:sz w:val="24"/>
          <w:szCs w:val="24"/>
        </w:rPr>
        <w:t>częścią graficzną</w:t>
      </w:r>
      <w:r w:rsidRPr="00EF21E3">
        <w:rPr>
          <w:rFonts w:ascii="Times New Roman" w:hAnsi="Times New Roman"/>
          <w:sz w:val="24"/>
          <w:szCs w:val="24"/>
        </w:rPr>
        <w:t xml:space="preserve"> planu, </w:t>
      </w:r>
      <w:r w:rsidR="00FE1B0B" w:rsidRPr="00A6358E">
        <w:rPr>
          <w:rFonts w:ascii="Times New Roman" w:hAnsi="Times New Roman"/>
          <w:sz w:val="24"/>
          <w:szCs w:val="24"/>
        </w:rPr>
        <w:t xml:space="preserve">przebiega dystrybucyjna napowietrzna linia średniego napięcia wraz z pasami ochrony funkcyjnej, dla których obowiązują ustalenia zawarte </w:t>
      </w:r>
      <w:r w:rsidRPr="00E23E01">
        <w:rPr>
          <w:rFonts w:ascii="Times New Roman" w:hAnsi="Times New Roman"/>
          <w:sz w:val="24"/>
          <w:szCs w:val="24"/>
        </w:rPr>
        <w:t xml:space="preserve"> w § </w:t>
      </w:r>
      <w:r>
        <w:rPr>
          <w:rFonts w:ascii="Times New Roman" w:hAnsi="Times New Roman"/>
          <w:sz w:val="24"/>
          <w:szCs w:val="24"/>
        </w:rPr>
        <w:t>1</w:t>
      </w:r>
      <w:r w:rsidR="00296D2A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</w:t>
      </w:r>
    </w:p>
    <w:bookmarkEnd w:id="15"/>
    <w:p w14:paraId="3DAFDAA0" w14:textId="3A0885B4" w:rsidR="0063659A" w:rsidRPr="00E61A1C" w:rsidRDefault="0063659A">
      <w:pPr>
        <w:pStyle w:val="Akapitzlist"/>
        <w:numPr>
          <w:ilvl w:val="0"/>
          <w:numId w:val="26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61A1C">
        <w:rPr>
          <w:rFonts w:ascii="Times New Roman" w:hAnsi="Times New Roman" w:cs="Times New Roman"/>
          <w:sz w:val="24"/>
          <w:szCs w:val="24"/>
        </w:rPr>
        <w:t xml:space="preserve">Zasady obsługi komunikacyjnej: zgodnie z § </w:t>
      </w:r>
      <w:r>
        <w:rPr>
          <w:rFonts w:ascii="Times New Roman" w:hAnsi="Times New Roman" w:cs="Times New Roman"/>
          <w:sz w:val="24"/>
          <w:szCs w:val="24"/>
        </w:rPr>
        <w:t>1</w:t>
      </w:r>
      <w:r w:rsidR="009E3662">
        <w:rPr>
          <w:rFonts w:ascii="Times New Roman" w:hAnsi="Times New Roman" w:cs="Times New Roman"/>
          <w:sz w:val="24"/>
          <w:szCs w:val="24"/>
        </w:rPr>
        <w:t>3</w:t>
      </w:r>
      <w:r w:rsidRPr="00E61A1C">
        <w:rPr>
          <w:rFonts w:ascii="Times New Roman" w:hAnsi="Times New Roman" w:cs="Times New Roman"/>
          <w:sz w:val="24"/>
          <w:szCs w:val="24"/>
        </w:rPr>
        <w:t>.</w:t>
      </w:r>
    </w:p>
    <w:p w14:paraId="1E62FED9" w14:textId="74DDFE57" w:rsidR="0063659A" w:rsidRPr="00E61A1C" w:rsidRDefault="0063659A">
      <w:pPr>
        <w:pStyle w:val="Akapitzlist"/>
        <w:numPr>
          <w:ilvl w:val="0"/>
          <w:numId w:val="26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61A1C">
        <w:rPr>
          <w:rFonts w:ascii="Times New Roman" w:hAnsi="Times New Roman" w:cs="Times New Roman"/>
          <w:sz w:val="24"/>
          <w:szCs w:val="24"/>
        </w:rPr>
        <w:t>Zasady modernizacji, rozbudowy i budowy systemów infrastruktury technicznej: zgodnie z § </w:t>
      </w:r>
      <w:r w:rsidR="00FE2760">
        <w:rPr>
          <w:rFonts w:ascii="Times New Roman" w:hAnsi="Times New Roman" w:cs="Times New Roman"/>
          <w:sz w:val="24"/>
          <w:szCs w:val="24"/>
        </w:rPr>
        <w:t>1</w:t>
      </w:r>
      <w:r w:rsidR="009E3662">
        <w:rPr>
          <w:rFonts w:ascii="Times New Roman" w:hAnsi="Times New Roman" w:cs="Times New Roman"/>
          <w:sz w:val="24"/>
          <w:szCs w:val="24"/>
        </w:rPr>
        <w:t>4</w:t>
      </w:r>
      <w:r w:rsidRPr="00E61A1C">
        <w:rPr>
          <w:rFonts w:ascii="Times New Roman" w:hAnsi="Times New Roman" w:cs="Times New Roman"/>
          <w:sz w:val="24"/>
          <w:szCs w:val="24"/>
        </w:rPr>
        <w:t xml:space="preserve"> i § </w:t>
      </w:r>
      <w:r w:rsidR="00FE2760">
        <w:rPr>
          <w:rFonts w:ascii="Times New Roman" w:hAnsi="Times New Roman" w:cs="Times New Roman"/>
          <w:sz w:val="24"/>
          <w:szCs w:val="24"/>
        </w:rPr>
        <w:t>1</w:t>
      </w:r>
      <w:r w:rsidR="009E3662">
        <w:rPr>
          <w:rFonts w:ascii="Times New Roman" w:hAnsi="Times New Roman" w:cs="Times New Roman"/>
          <w:sz w:val="24"/>
          <w:szCs w:val="24"/>
        </w:rPr>
        <w:t>5</w:t>
      </w:r>
      <w:r w:rsidRPr="00E61A1C">
        <w:rPr>
          <w:rFonts w:ascii="Times New Roman" w:hAnsi="Times New Roman" w:cs="Times New Roman"/>
          <w:sz w:val="24"/>
          <w:szCs w:val="24"/>
        </w:rPr>
        <w:t>.</w:t>
      </w:r>
    </w:p>
    <w:p w14:paraId="56D792B0" w14:textId="1A73AD5E" w:rsidR="0063659A" w:rsidRPr="00B738F6" w:rsidRDefault="0063659A">
      <w:pPr>
        <w:pStyle w:val="Akapitzlist"/>
        <w:numPr>
          <w:ilvl w:val="0"/>
          <w:numId w:val="26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4CF8">
        <w:rPr>
          <w:rFonts w:ascii="Times New Roman" w:hAnsi="Times New Roman" w:cs="Times New Roman"/>
          <w:sz w:val="24"/>
          <w:szCs w:val="24"/>
        </w:rPr>
        <w:t>Ustala się stawkę procentową, na podstawie której ustala się opłatę, o której mowa w art. 36 ust. 4 ustawy</w:t>
      </w:r>
      <w:r w:rsidRPr="00FB4CF8">
        <w:rPr>
          <w:rFonts w:ascii="Times New Roman" w:hAnsi="Times New Roman" w:cs="Times New Roman"/>
        </w:rPr>
        <w:t xml:space="preserve"> </w:t>
      </w:r>
      <w:r w:rsidRPr="00FB4CF8">
        <w:rPr>
          <w:rFonts w:ascii="Times New Roman" w:hAnsi="Times New Roman" w:cs="Times New Roman"/>
          <w:sz w:val="24"/>
          <w:szCs w:val="24"/>
        </w:rPr>
        <w:t xml:space="preserve">o planowaniu i zagospodarowaniu przestrzennym, w wysokości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FB4CF8">
        <w:rPr>
          <w:rFonts w:ascii="Times New Roman" w:hAnsi="Times New Roman" w:cs="Times New Roman"/>
          <w:sz w:val="24"/>
          <w:szCs w:val="24"/>
        </w:rPr>
        <w:t>%.</w:t>
      </w:r>
      <w:r w:rsidRPr="00FB4CF8" w:rsidDel="003866CB">
        <w:rPr>
          <w:rFonts w:ascii="Times New Roman" w:hAnsi="Times New Roman" w:cs="Times New Roman"/>
        </w:rPr>
        <w:t xml:space="preserve">     </w:t>
      </w:r>
    </w:p>
    <w:p w14:paraId="27234B32" w14:textId="77777777" w:rsidR="0063659A" w:rsidRPr="006C15B9" w:rsidRDefault="0063659A">
      <w:pPr>
        <w:pStyle w:val="Akapitzlist"/>
        <w:numPr>
          <w:ilvl w:val="0"/>
          <w:numId w:val="6"/>
        </w:numPr>
        <w:spacing w:before="120" w:after="0"/>
        <w:ind w:left="646" w:hanging="64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10088E2A" w14:textId="77777777" w:rsidR="0063659A" w:rsidRPr="006C15B9" w:rsidRDefault="0063659A" w:rsidP="00636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>Dla teren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6C15B9">
        <w:rPr>
          <w:rFonts w:ascii="Times New Roman" w:hAnsi="Times New Roman" w:cs="Times New Roman"/>
          <w:sz w:val="24"/>
          <w:szCs w:val="24"/>
        </w:rPr>
        <w:t xml:space="preserve"> </w:t>
      </w:r>
      <w:r w:rsidRPr="006C15B9">
        <w:rPr>
          <w:rFonts w:ascii="Times New Roman" w:hAnsi="Times New Roman" w:cs="Times New Roman"/>
          <w:b/>
          <w:sz w:val="24"/>
          <w:szCs w:val="24"/>
        </w:rPr>
        <w:t>1ZN</w:t>
      </w:r>
      <w:r w:rsidRPr="006C15B9">
        <w:rPr>
          <w:rFonts w:ascii="Times New Roman" w:hAnsi="Times New Roman" w:cs="Times New Roman"/>
          <w:sz w:val="24"/>
          <w:szCs w:val="24"/>
        </w:rPr>
        <w:t xml:space="preserve"> (o powierzchni ok.</w:t>
      </w:r>
      <w:r>
        <w:rPr>
          <w:rFonts w:ascii="Times New Roman" w:hAnsi="Times New Roman" w:cs="Times New Roman"/>
          <w:sz w:val="24"/>
          <w:szCs w:val="24"/>
        </w:rPr>
        <w:t xml:space="preserve"> 0,26</w:t>
      </w:r>
      <w:r w:rsidRPr="006C15B9">
        <w:rPr>
          <w:rFonts w:ascii="Times New Roman" w:hAnsi="Times New Roman" w:cs="Times New Roman"/>
          <w:sz w:val="24"/>
          <w:szCs w:val="24"/>
        </w:rPr>
        <w:t>ha),</w:t>
      </w:r>
      <w:r w:rsidRPr="006C15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C15B9">
        <w:rPr>
          <w:rFonts w:ascii="Times New Roman" w:hAnsi="Times New Roman" w:cs="Times New Roman"/>
          <w:sz w:val="24"/>
          <w:szCs w:val="24"/>
        </w:rPr>
        <w:t>oznaczo</w:t>
      </w:r>
      <w:r>
        <w:rPr>
          <w:rFonts w:ascii="Times New Roman" w:hAnsi="Times New Roman" w:cs="Times New Roman"/>
          <w:sz w:val="24"/>
          <w:szCs w:val="24"/>
        </w:rPr>
        <w:t>nego</w:t>
      </w:r>
      <w:r w:rsidRPr="006C15B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 części graficznej</w:t>
      </w:r>
      <w:r w:rsidRPr="006C15B9">
        <w:rPr>
          <w:rFonts w:ascii="Times New Roman" w:hAnsi="Times New Roman" w:cs="Times New Roman"/>
          <w:sz w:val="24"/>
          <w:szCs w:val="24"/>
        </w:rPr>
        <w:t xml:space="preserve"> planu, obowiązują następujące ustalenia:</w:t>
      </w:r>
    </w:p>
    <w:p w14:paraId="3342A24C" w14:textId="77777777" w:rsidR="0063659A" w:rsidRPr="006C15B9" w:rsidRDefault="0063659A">
      <w:pPr>
        <w:pStyle w:val="Akapitzlist"/>
        <w:numPr>
          <w:ilvl w:val="0"/>
          <w:numId w:val="22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>Przeznaczenie teren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6C15B9">
        <w:rPr>
          <w:rFonts w:ascii="Times New Roman" w:hAnsi="Times New Roman" w:cs="Times New Roman"/>
          <w:sz w:val="24"/>
          <w:szCs w:val="24"/>
        </w:rPr>
        <w:t>: teren zieleni naturalnej.</w:t>
      </w:r>
    </w:p>
    <w:p w14:paraId="07CCFDED" w14:textId="77777777" w:rsidR="00807273" w:rsidRDefault="0063659A">
      <w:pPr>
        <w:pStyle w:val="Akapitzlist"/>
        <w:numPr>
          <w:ilvl w:val="0"/>
          <w:numId w:val="22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>Zasady kształtowania zabudowy oraz wskaźniki zagospodarowania terenu: zakaz zabudowy kubaturowej.</w:t>
      </w:r>
    </w:p>
    <w:p w14:paraId="3216944B" w14:textId="30BCB548" w:rsidR="0092414F" w:rsidRDefault="0092414F">
      <w:pPr>
        <w:pStyle w:val="Akapitzlist"/>
        <w:numPr>
          <w:ilvl w:val="0"/>
          <w:numId w:val="22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Teren</w:t>
      </w:r>
      <w:r w:rsidR="00BA3A6B">
        <w:rPr>
          <w:rFonts w:ascii="Times New Roman" w:hAnsi="Times New Roman" w:cs="Times New Roman"/>
          <w:sz w:val="24"/>
          <w:szCs w:val="24"/>
        </w:rPr>
        <w:t xml:space="preserve"> </w:t>
      </w:r>
      <w:r w:rsidR="00BA3A6B" w:rsidRPr="00EF21E3">
        <w:rPr>
          <w:rFonts w:ascii="Times New Roman" w:hAnsi="Times New Roman"/>
          <w:sz w:val="24"/>
          <w:szCs w:val="24"/>
        </w:rPr>
        <w:t xml:space="preserve">zgodnie z </w:t>
      </w:r>
      <w:r w:rsidR="00BA3A6B" w:rsidRPr="00EF21E3">
        <w:rPr>
          <w:rFonts w:ascii="Times New Roman" w:hAnsi="Times New Roman" w:cs="Times New Roman"/>
          <w:sz w:val="24"/>
          <w:szCs w:val="24"/>
        </w:rPr>
        <w:t>częścią graficzną</w:t>
      </w:r>
      <w:r w:rsidR="00BA3A6B" w:rsidRPr="00EF21E3">
        <w:rPr>
          <w:rFonts w:ascii="Times New Roman" w:hAnsi="Times New Roman"/>
          <w:sz w:val="24"/>
          <w:szCs w:val="24"/>
        </w:rPr>
        <w:t xml:space="preserve"> planu, </w:t>
      </w:r>
      <w:r w:rsidRPr="0092414F">
        <w:rPr>
          <w:rFonts w:ascii="Times New Roman" w:hAnsi="Times New Roman" w:cs="Times New Roman"/>
          <w:sz w:val="24"/>
          <w:szCs w:val="24"/>
        </w:rPr>
        <w:t>znajduje się w granicy krajobraz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92414F">
        <w:rPr>
          <w:rFonts w:ascii="Times New Roman" w:hAnsi="Times New Roman" w:cs="Times New Roman"/>
          <w:sz w:val="24"/>
          <w:szCs w:val="24"/>
        </w:rPr>
        <w:t xml:space="preserve"> priorytetow</w:t>
      </w:r>
      <w:r>
        <w:rPr>
          <w:rFonts w:ascii="Times New Roman" w:hAnsi="Times New Roman" w:cs="Times New Roman"/>
          <w:sz w:val="24"/>
          <w:szCs w:val="24"/>
        </w:rPr>
        <w:t>ego</w:t>
      </w:r>
      <w:r w:rsidRPr="0092414F">
        <w:rPr>
          <w:rFonts w:ascii="Times New Roman" w:hAnsi="Times New Roman" w:cs="Times New Roman"/>
          <w:sz w:val="24"/>
          <w:szCs w:val="24"/>
        </w:rPr>
        <w:t xml:space="preserve"> „Bory Pojezierza Lubuskiego” , dla którego obowiązują ustalenia zawarte w §10.</w:t>
      </w:r>
    </w:p>
    <w:p w14:paraId="08BFA5F9" w14:textId="03734060" w:rsidR="0063659A" w:rsidRPr="00E61A1C" w:rsidRDefault="0063659A">
      <w:pPr>
        <w:pStyle w:val="Akapitzlist"/>
        <w:numPr>
          <w:ilvl w:val="0"/>
          <w:numId w:val="22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61A1C">
        <w:rPr>
          <w:rFonts w:ascii="Times New Roman" w:hAnsi="Times New Roman" w:cs="Times New Roman"/>
          <w:sz w:val="24"/>
          <w:szCs w:val="24"/>
        </w:rPr>
        <w:t>Zasady obsługi komunikacyjnej: zgodnie z § </w:t>
      </w:r>
      <w:r>
        <w:rPr>
          <w:rFonts w:ascii="Times New Roman" w:hAnsi="Times New Roman" w:cs="Times New Roman"/>
          <w:sz w:val="24"/>
          <w:szCs w:val="24"/>
        </w:rPr>
        <w:t>1</w:t>
      </w:r>
      <w:r w:rsidR="009E3662">
        <w:rPr>
          <w:rFonts w:ascii="Times New Roman" w:hAnsi="Times New Roman" w:cs="Times New Roman"/>
          <w:sz w:val="24"/>
          <w:szCs w:val="24"/>
        </w:rPr>
        <w:t>3</w:t>
      </w:r>
      <w:r w:rsidRPr="00E61A1C">
        <w:rPr>
          <w:rFonts w:ascii="Times New Roman" w:hAnsi="Times New Roman" w:cs="Times New Roman"/>
          <w:sz w:val="24"/>
          <w:szCs w:val="24"/>
        </w:rPr>
        <w:t>.</w:t>
      </w:r>
    </w:p>
    <w:p w14:paraId="3B4F051E" w14:textId="0714B3CD" w:rsidR="0063659A" w:rsidRPr="00E61A1C" w:rsidRDefault="0063659A">
      <w:pPr>
        <w:pStyle w:val="Akapitzlist"/>
        <w:numPr>
          <w:ilvl w:val="0"/>
          <w:numId w:val="22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61A1C">
        <w:rPr>
          <w:rFonts w:ascii="Times New Roman" w:hAnsi="Times New Roman" w:cs="Times New Roman"/>
          <w:sz w:val="24"/>
          <w:szCs w:val="24"/>
        </w:rPr>
        <w:t>Zasady modernizacji, rozbudowy i budowy systemów infrastruktury technicznej: zgodnie z § </w:t>
      </w:r>
      <w:r w:rsidR="00FE2760">
        <w:rPr>
          <w:rFonts w:ascii="Times New Roman" w:hAnsi="Times New Roman" w:cs="Times New Roman"/>
          <w:sz w:val="24"/>
          <w:szCs w:val="24"/>
        </w:rPr>
        <w:t>1</w:t>
      </w:r>
      <w:r w:rsidR="009E3662">
        <w:rPr>
          <w:rFonts w:ascii="Times New Roman" w:hAnsi="Times New Roman" w:cs="Times New Roman"/>
          <w:sz w:val="24"/>
          <w:szCs w:val="24"/>
        </w:rPr>
        <w:t>4</w:t>
      </w:r>
      <w:r w:rsidRPr="00E61A1C">
        <w:rPr>
          <w:rFonts w:ascii="Times New Roman" w:hAnsi="Times New Roman" w:cs="Times New Roman"/>
          <w:sz w:val="24"/>
          <w:szCs w:val="24"/>
        </w:rPr>
        <w:t xml:space="preserve"> i § </w:t>
      </w:r>
      <w:r w:rsidR="00FE2760">
        <w:rPr>
          <w:rFonts w:ascii="Times New Roman" w:hAnsi="Times New Roman" w:cs="Times New Roman"/>
          <w:sz w:val="24"/>
          <w:szCs w:val="24"/>
        </w:rPr>
        <w:t>1</w:t>
      </w:r>
      <w:r w:rsidR="009E3662">
        <w:rPr>
          <w:rFonts w:ascii="Times New Roman" w:hAnsi="Times New Roman" w:cs="Times New Roman"/>
          <w:sz w:val="24"/>
          <w:szCs w:val="24"/>
        </w:rPr>
        <w:t>5</w:t>
      </w:r>
      <w:r w:rsidRPr="00E61A1C">
        <w:rPr>
          <w:rFonts w:ascii="Times New Roman" w:hAnsi="Times New Roman" w:cs="Times New Roman"/>
          <w:sz w:val="24"/>
          <w:szCs w:val="24"/>
        </w:rPr>
        <w:t>.</w:t>
      </w:r>
    </w:p>
    <w:p w14:paraId="4F1C16C6" w14:textId="49BD747D" w:rsidR="0063659A" w:rsidRPr="00A37ED8" w:rsidRDefault="0063659A">
      <w:pPr>
        <w:pStyle w:val="Akapitzlist"/>
        <w:numPr>
          <w:ilvl w:val="0"/>
          <w:numId w:val="22"/>
        </w:numPr>
        <w:spacing w:after="120"/>
        <w:ind w:left="284" w:hanging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61A1C">
        <w:rPr>
          <w:rFonts w:ascii="Times New Roman" w:hAnsi="Times New Roman" w:cs="Times New Roman"/>
          <w:sz w:val="24"/>
          <w:szCs w:val="24"/>
        </w:rPr>
        <w:t>Ustala się stawkę</w:t>
      </w:r>
      <w:r w:rsidRPr="006C15B9">
        <w:rPr>
          <w:rFonts w:ascii="Times New Roman" w:hAnsi="Times New Roman" w:cs="Times New Roman"/>
          <w:sz w:val="24"/>
          <w:szCs w:val="24"/>
        </w:rPr>
        <w:t xml:space="preserve"> procentową, na podstawie której ustala się opłatę, o której mowa w art. 36 ust. 4 ustawy</w:t>
      </w:r>
      <w:r w:rsidRPr="006C15B9">
        <w:rPr>
          <w:rFonts w:ascii="Times New Roman" w:hAnsi="Times New Roman" w:cs="Times New Roman"/>
        </w:rPr>
        <w:t xml:space="preserve"> </w:t>
      </w:r>
      <w:r w:rsidRPr="006C15B9">
        <w:rPr>
          <w:rFonts w:ascii="Times New Roman" w:hAnsi="Times New Roman" w:cs="Times New Roman"/>
          <w:sz w:val="24"/>
          <w:szCs w:val="24"/>
        </w:rPr>
        <w:t xml:space="preserve">o planowaniu i zagospodarowaniu przestrzennym, w wysokości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6C15B9">
        <w:rPr>
          <w:rFonts w:ascii="Times New Roman" w:hAnsi="Times New Roman" w:cs="Times New Roman"/>
          <w:sz w:val="24"/>
          <w:szCs w:val="24"/>
        </w:rPr>
        <w:t>%.</w:t>
      </w:r>
      <w:r w:rsidRPr="006C15B9" w:rsidDel="003866CB">
        <w:rPr>
          <w:rFonts w:ascii="Times New Roman" w:hAnsi="Times New Roman" w:cs="Times New Roman"/>
        </w:rPr>
        <w:t xml:space="preserve">    </w:t>
      </w:r>
      <w:r w:rsidRPr="00342495">
        <w:rPr>
          <w:rFonts w:ascii="Times New Roman" w:hAnsi="Times New Roman"/>
          <w:sz w:val="24"/>
          <w:szCs w:val="24"/>
        </w:rPr>
        <w:t xml:space="preserve"> </w:t>
      </w:r>
    </w:p>
    <w:p w14:paraId="4E04611F" w14:textId="404262C4" w:rsidR="00BA751F" w:rsidRPr="006C15B9" w:rsidRDefault="00162826" w:rsidP="00851792">
      <w:pPr>
        <w:pStyle w:val="Nagwek1"/>
        <w:spacing w:before="200"/>
        <w:rPr>
          <w:rFonts w:cs="Times New Roman"/>
        </w:rPr>
      </w:pPr>
      <w:r w:rsidRPr="006C15B9">
        <w:rPr>
          <w:rFonts w:cs="Times New Roman"/>
        </w:rPr>
        <w:t>Rozdział</w:t>
      </w:r>
      <w:r w:rsidR="00F926B4" w:rsidRPr="006C15B9">
        <w:rPr>
          <w:rFonts w:cs="Times New Roman"/>
        </w:rPr>
        <w:t xml:space="preserve"> </w:t>
      </w:r>
      <w:r w:rsidR="0060397A" w:rsidRPr="006C15B9">
        <w:rPr>
          <w:rFonts w:cs="Times New Roman"/>
        </w:rPr>
        <w:t>1</w:t>
      </w:r>
      <w:r w:rsidR="009E3662">
        <w:rPr>
          <w:rFonts w:cs="Times New Roman"/>
          <w:lang w:val="pl-PL"/>
        </w:rPr>
        <w:t>1</w:t>
      </w:r>
    </w:p>
    <w:p w14:paraId="190EBA28" w14:textId="77777777" w:rsidR="00BA751F" w:rsidRPr="006C15B9" w:rsidRDefault="009D54F7" w:rsidP="00EA1D91">
      <w:pPr>
        <w:pStyle w:val="Nagwek1"/>
        <w:rPr>
          <w:rFonts w:cs="Times New Roman"/>
        </w:rPr>
      </w:pPr>
      <w:r w:rsidRPr="006C15B9">
        <w:rPr>
          <w:rFonts w:cs="Times New Roman"/>
        </w:rPr>
        <w:t>Przepisy</w:t>
      </w:r>
      <w:r w:rsidR="00B33A72" w:rsidRPr="006C15B9">
        <w:rPr>
          <w:rFonts w:cs="Times New Roman"/>
        </w:rPr>
        <w:t xml:space="preserve"> końcowe</w:t>
      </w:r>
    </w:p>
    <w:p w14:paraId="36EFFA41" w14:textId="231A7BE3" w:rsidR="006E0AF2" w:rsidRDefault="00B84954">
      <w:pPr>
        <w:widowControl w:val="0"/>
        <w:numPr>
          <w:ilvl w:val="0"/>
          <w:numId w:val="6"/>
        </w:numPr>
        <w:autoSpaceDE w:val="0"/>
        <w:spacing w:before="120" w:after="0"/>
        <w:ind w:left="357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6" w:name="_Hlk171457149"/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18542E11" w14:textId="785AB505" w:rsidR="00B84954" w:rsidRPr="001F1FC0" w:rsidRDefault="00B84954" w:rsidP="001F1FC0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1FC0">
        <w:rPr>
          <w:rFonts w:ascii="Times New Roman" w:hAnsi="Times New Roman" w:cs="Times New Roman"/>
          <w:sz w:val="24"/>
          <w:szCs w:val="24"/>
        </w:rPr>
        <w:t>Na podstawie decyzji nr ………… z dnia ……….202</w:t>
      </w:r>
      <w:r w:rsidR="002F0ADB">
        <w:rPr>
          <w:rFonts w:ascii="Times New Roman" w:hAnsi="Times New Roman" w:cs="Times New Roman"/>
          <w:sz w:val="24"/>
          <w:szCs w:val="24"/>
        </w:rPr>
        <w:t>6</w:t>
      </w:r>
      <w:r w:rsidRPr="001F1FC0">
        <w:rPr>
          <w:rFonts w:ascii="Times New Roman" w:hAnsi="Times New Roman" w:cs="Times New Roman"/>
          <w:sz w:val="24"/>
          <w:szCs w:val="24"/>
        </w:rPr>
        <w:t xml:space="preserve"> r. na cele nierolnicze przeznacza się </w:t>
      </w:r>
      <w:r w:rsidR="00963377" w:rsidRPr="001F1FC0">
        <w:rPr>
          <w:rFonts w:ascii="Times New Roman" w:hAnsi="Times New Roman" w:cs="Times New Roman"/>
          <w:sz w:val="24"/>
          <w:szCs w:val="24"/>
        </w:rPr>
        <w:t xml:space="preserve">……. </w:t>
      </w:r>
      <w:r w:rsidRPr="001F1FC0">
        <w:rPr>
          <w:rFonts w:ascii="Times New Roman" w:hAnsi="Times New Roman" w:cs="Times New Roman"/>
          <w:sz w:val="24"/>
          <w:szCs w:val="24"/>
        </w:rPr>
        <w:t>ha gruntów roln</w:t>
      </w:r>
      <w:r w:rsidR="00912AC6" w:rsidRPr="001F1FC0">
        <w:rPr>
          <w:rFonts w:ascii="Times New Roman" w:hAnsi="Times New Roman" w:cs="Times New Roman"/>
          <w:sz w:val="24"/>
          <w:szCs w:val="24"/>
        </w:rPr>
        <w:t>ych</w:t>
      </w:r>
      <w:r w:rsidR="006B78A5">
        <w:rPr>
          <w:rFonts w:ascii="Times New Roman" w:hAnsi="Times New Roman" w:cs="Times New Roman"/>
          <w:sz w:val="24"/>
          <w:szCs w:val="24"/>
        </w:rPr>
        <w:t xml:space="preserve"> klasy III</w:t>
      </w:r>
      <w:r w:rsidRPr="001F1FC0">
        <w:rPr>
          <w:rFonts w:ascii="Times New Roman" w:hAnsi="Times New Roman" w:cs="Times New Roman"/>
          <w:sz w:val="24"/>
          <w:szCs w:val="24"/>
        </w:rPr>
        <w:t xml:space="preserve">, oznaczonych </w:t>
      </w:r>
      <w:r w:rsidR="009B56D2" w:rsidRPr="001F1FC0">
        <w:rPr>
          <w:rFonts w:ascii="Times New Roman" w:hAnsi="Times New Roman" w:cs="Times New Roman"/>
          <w:sz w:val="24"/>
          <w:szCs w:val="24"/>
        </w:rPr>
        <w:t>w części graficznej</w:t>
      </w:r>
      <w:r w:rsidRPr="001F1FC0">
        <w:rPr>
          <w:rFonts w:ascii="Times New Roman" w:hAnsi="Times New Roman" w:cs="Times New Roman"/>
          <w:sz w:val="24"/>
          <w:szCs w:val="24"/>
        </w:rPr>
        <w:t>.</w:t>
      </w:r>
    </w:p>
    <w:bookmarkEnd w:id="16"/>
    <w:p w14:paraId="1F44BEED" w14:textId="77777777" w:rsidR="00B84954" w:rsidRPr="006C15B9" w:rsidRDefault="00B84954">
      <w:pPr>
        <w:widowControl w:val="0"/>
        <w:numPr>
          <w:ilvl w:val="0"/>
          <w:numId w:val="6"/>
        </w:numPr>
        <w:autoSpaceDE w:val="0"/>
        <w:spacing w:before="120" w:after="0"/>
        <w:ind w:left="357" w:hanging="35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984AE22" w14:textId="137DC2EA" w:rsidR="00105952" w:rsidRPr="006C15B9" w:rsidRDefault="00105952">
      <w:pPr>
        <w:pStyle w:val="Akapitzlist"/>
        <w:numPr>
          <w:ilvl w:val="0"/>
          <w:numId w:val="29"/>
        </w:numPr>
        <w:tabs>
          <w:tab w:val="left" w:pos="284"/>
        </w:tabs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lastRenderedPageBreak/>
        <w:t xml:space="preserve">Wykonanie uchwały powierza się </w:t>
      </w:r>
      <w:r w:rsidR="00A97871" w:rsidRPr="006C15B9">
        <w:rPr>
          <w:rFonts w:ascii="Times New Roman" w:hAnsi="Times New Roman" w:cs="Times New Roman"/>
          <w:sz w:val="24"/>
          <w:szCs w:val="24"/>
        </w:rPr>
        <w:t xml:space="preserve">Wójtowi </w:t>
      </w:r>
      <w:r w:rsidR="002B245C">
        <w:rPr>
          <w:rFonts w:ascii="Times New Roman" w:hAnsi="Times New Roman" w:cs="Times New Roman"/>
          <w:sz w:val="24"/>
          <w:szCs w:val="24"/>
        </w:rPr>
        <w:t>Gminy</w:t>
      </w:r>
      <w:r w:rsidR="001C1F41">
        <w:rPr>
          <w:rFonts w:ascii="Times New Roman" w:hAnsi="Times New Roman" w:cs="Times New Roman"/>
          <w:sz w:val="24"/>
          <w:szCs w:val="24"/>
        </w:rPr>
        <w:t xml:space="preserve"> Skąpe</w:t>
      </w:r>
      <w:r w:rsidRPr="006C15B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DF08223" w14:textId="09DD9571" w:rsidR="00EF2FD7" w:rsidRDefault="00A97871">
      <w:pPr>
        <w:pStyle w:val="Akapitzlist"/>
        <w:numPr>
          <w:ilvl w:val="0"/>
          <w:numId w:val="29"/>
        </w:numPr>
        <w:tabs>
          <w:tab w:val="left" w:pos="284"/>
        </w:tabs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15B9">
        <w:rPr>
          <w:rFonts w:ascii="Times New Roman" w:hAnsi="Times New Roman" w:cs="Times New Roman"/>
          <w:sz w:val="24"/>
          <w:szCs w:val="24"/>
        </w:rPr>
        <w:t xml:space="preserve">Niniejsza uchwała wchodzi w życie po upływie </w:t>
      </w:r>
      <w:r w:rsidR="00831958" w:rsidRPr="006C15B9">
        <w:rPr>
          <w:rFonts w:ascii="Times New Roman" w:hAnsi="Times New Roman" w:cs="Times New Roman"/>
          <w:sz w:val="24"/>
          <w:szCs w:val="24"/>
        </w:rPr>
        <w:t>14</w:t>
      </w:r>
      <w:r w:rsidR="00885718" w:rsidRPr="006C15B9">
        <w:rPr>
          <w:rFonts w:ascii="Times New Roman" w:hAnsi="Times New Roman" w:cs="Times New Roman"/>
          <w:sz w:val="24"/>
          <w:szCs w:val="24"/>
        </w:rPr>
        <w:t xml:space="preserve"> </w:t>
      </w:r>
      <w:r w:rsidRPr="006C15B9">
        <w:rPr>
          <w:rFonts w:ascii="Times New Roman" w:hAnsi="Times New Roman" w:cs="Times New Roman"/>
          <w:sz w:val="24"/>
          <w:szCs w:val="24"/>
        </w:rPr>
        <w:t>dni od dnia ogłoszenia jej w Dzienniku Urzędowym Województwa</w:t>
      </w:r>
      <w:r w:rsidR="00D100F1" w:rsidRPr="006C15B9">
        <w:rPr>
          <w:rFonts w:ascii="Times New Roman" w:hAnsi="Times New Roman" w:cs="Times New Roman"/>
          <w:sz w:val="24"/>
          <w:szCs w:val="24"/>
        </w:rPr>
        <w:t xml:space="preserve"> </w:t>
      </w:r>
      <w:r w:rsidR="00801B62">
        <w:rPr>
          <w:rFonts w:ascii="Times New Roman" w:hAnsi="Times New Roman" w:cs="Times New Roman"/>
          <w:sz w:val="24"/>
          <w:szCs w:val="24"/>
        </w:rPr>
        <w:t>Lub</w:t>
      </w:r>
      <w:r w:rsidR="00FB26A8">
        <w:rPr>
          <w:rFonts w:ascii="Times New Roman" w:hAnsi="Times New Roman" w:cs="Times New Roman"/>
          <w:sz w:val="24"/>
          <w:szCs w:val="24"/>
        </w:rPr>
        <w:t>uskiego</w:t>
      </w:r>
      <w:r w:rsidR="0063271F">
        <w:rPr>
          <w:rFonts w:ascii="Times New Roman" w:hAnsi="Times New Roman" w:cs="Times New Roman"/>
          <w:sz w:val="24"/>
          <w:szCs w:val="24"/>
        </w:rPr>
        <w:t>.</w:t>
      </w:r>
    </w:p>
    <w:p w14:paraId="14BAD3CA" w14:textId="77777777" w:rsidR="00EF2FD7" w:rsidRDefault="00EF2F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FDF668D" w14:textId="77777777" w:rsidR="0063271F" w:rsidRDefault="0063271F" w:rsidP="0063271F">
      <w:pPr>
        <w:spacing w:after="0"/>
        <w:jc w:val="center"/>
        <w:outlineLvl w:val="0"/>
        <w:rPr>
          <w:rFonts w:ascii="Times New Roman" w:hAnsi="Times New Roman"/>
          <w:b/>
          <w:bCs/>
          <w:sz w:val="24"/>
          <w:szCs w:val="24"/>
          <w:lang w:eastAsia="ar-SA"/>
        </w:rPr>
      </w:pPr>
      <w:bookmarkStart w:id="17" w:name="_Hlk184200225"/>
      <w:r>
        <w:rPr>
          <w:rFonts w:ascii="Times New Roman" w:hAnsi="Times New Roman"/>
          <w:b/>
          <w:bCs/>
          <w:sz w:val="24"/>
          <w:szCs w:val="24"/>
        </w:rPr>
        <w:lastRenderedPageBreak/>
        <w:t>UZASADNIENIE</w:t>
      </w:r>
    </w:p>
    <w:p w14:paraId="486E1B32" w14:textId="461D4C0E" w:rsidR="0063271F" w:rsidRDefault="0063271F" w:rsidP="0063271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do Uchwały Nr ……/…../……… Rady Gminy</w:t>
      </w:r>
      <w:r w:rsidR="003B6CED">
        <w:rPr>
          <w:rFonts w:ascii="Times New Roman" w:hAnsi="Times New Roman"/>
          <w:b/>
          <w:sz w:val="24"/>
          <w:szCs w:val="24"/>
        </w:rPr>
        <w:t xml:space="preserve"> Skąpe</w:t>
      </w:r>
      <w:r>
        <w:rPr>
          <w:rFonts w:ascii="Times New Roman" w:hAnsi="Times New Roman"/>
          <w:b/>
          <w:sz w:val="24"/>
          <w:szCs w:val="24"/>
        </w:rPr>
        <w:t>, z dnia ………… 202</w:t>
      </w:r>
      <w:r w:rsidR="004D4BAC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 xml:space="preserve"> roku </w:t>
      </w:r>
    </w:p>
    <w:p w14:paraId="43161D30" w14:textId="77777777" w:rsidR="0063271F" w:rsidRDefault="0063271F" w:rsidP="0063271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w sprawie uchwalenia miejscowego planu zagospodarowania przestrzennego </w:t>
      </w:r>
    </w:p>
    <w:p w14:paraId="75EFFD1E" w14:textId="77777777" w:rsidR="00250963" w:rsidRPr="00B175DA" w:rsidRDefault="00250963" w:rsidP="0025096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0C1D">
        <w:rPr>
          <w:rFonts w:ascii="Times New Roman" w:hAnsi="Times New Roman" w:cs="Times New Roman"/>
          <w:b/>
          <w:bCs/>
          <w:sz w:val="24"/>
          <w:szCs w:val="24"/>
        </w:rPr>
        <w:t>części obrębów ewidencyjnych Rokitnica, Węgrzynice, Międzylesie, gmina Skąpe</w:t>
      </w:r>
    </w:p>
    <w:p w14:paraId="0DBBB9FC" w14:textId="77777777" w:rsidR="0063271F" w:rsidRDefault="0063271F" w:rsidP="0063271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413D11B9" w14:textId="7D431E9B" w:rsidR="00C81EBC" w:rsidRDefault="00C81EBC" w:rsidP="00C81EBC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bookmarkStart w:id="18" w:name="_Hlk498337775"/>
      <w:r>
        <w:rPr>
          <w:rFonts w:ascii="Times New Roman" w:hAnsi="Times New Roman"/>
          <w:sz w:val="24"/>
          <w:szCs w:val="24"/>
        </w:rPr>
        <w:t xml:space="preserve">Podstawą prawną do sporządzenia niniejszego uzasadnienia jest art. 15 ust. 1 ustawy </w:t>
      </w:r>
      <w:r>
        <w:rPr>
          <w:rFonts w:ascii="Times New Roman" w:hAnsi="Times New Roman"/>
          <w:sz w:val="24"/>
          <w:szCs w:val="24"/>
        </w:rPr>
        <w:br/>
        <w:t xml:space="preserve">o planowaniu i zagospodarowaniu przestrzennym </w:t>
      </w:r>
      <w:r w:rsidRPr="000522C9">
        <w:rPr>
          <w:rFonts w:ascii="Times New Roman" w:hAnsi="Times New Roman"/>
          <w:sz w:val="24"/>
          <w:szCs w:val="24"/>
        </w:rPr>
        <w:t>(</w:t>
      </w:r>
      <w:r w:rsidR="004D4BAC" w:rsidRPr="004D4BAC">
        <w:rPr>
          <w:rFonts w:ascii="Times New Roman" w:hAnsi="Times New Roman"/>
          <w:sz w:val="24"/>
          <w:szCs w:val="24"/>
        </w:rPr>
        <w:t>Dz. U. z 2026 r. poz. 538</w:t>
      </w:r>
      <w:r w:rsidRPr="000522C9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, zwanej dalej „</w:t>
      </w:r>
      <w:proofErr w:type="spellStart"/>
      <w:r>
        <w:rPr>
          <w:rFonts w:ascii="Times New Roman" w:hAnsi="Times New Roman"/>
          <w:i/>
          <w:sz w:val="24"/>
          <w:szCs w:val="24"/>
        </w:rPr>
        <w:t>upizp</w:t>
      </w:r>
      <w:proofErr w:type="spellEnd"/>
      <w:r>
        <w:rPr>
          <w:rFonts w:ascii="Times New Roman" w:hAnsi="Times New Roman"/>
          <w:sz w:val="24"/>
          <w:szCs w:val="24"/>
        </w:rPr>
        <w:t xml:space="preserve">”. </w:t>
      </w:r>
    </w:p>
    <w:bookmarkEnd w:id="17"/>
    <w:bookmarkEnd w:id="18"/>
    <w:p w14:paraId="5EB6AE7F" w14:textId="3022B0F3" w:rsidR="00E958C5" w:rsidRDefault="00E958C5" w:rsidP="00E958C5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520AA9">
        <w:rPr>
          <w:rFonts w:ascii="Times New Roman" w:hAnsi="Times New Roman"/>
          <w:sz w:val="24"/>
          <w:szCs w:val="24"/>
        </w:rPr>
        <w:t>W granicach obszaru objętego planem obowiązują ustalenia miejscowego planu zagospodarowania przestrzennego, uchwalonego Uchwałą Nr</w:t>
      </w:r>
      <w:r>
        <w:rPr>
          <w:rFonts w:ascii="Times New Roman" w:hAnsi="Times New Roman"/>
          <w:sz w:val="24"/>
          <w:szCs w:val="24"/>
        </w:rPr>
        <w:t xml:space="preserve"> IV/29/07 z dnia 23 lutego 2007 r. </w:t>
      </w:r>
      <w:r w:rsidRPr="00E958C5">
        <w:rPr>
          <w:rFonts w:ascii="Times New Roman" w:hAnsi="Times New Roman"/>
          <w:sz w:val="24"/>
          <w:szCs w:val="24"/>
        </w:rPr>
        <w:t>w sprawie uchwalenia miejscowego planu zagospodarowania przestrzennego w zakresie przebiegu sieci kanalizacyjnej w gminie Skąpe</w:t>
      </w:r>
      <w:r>
        <w:rPr>
          <w:rFonts w:ascii="Times New Roman" w:hAnsi="Times New Roman"/>
          <w:sz w:val="24"/>
          <w:szCs w:val="24"/>
        </w:rPr>
        <w:t>.</w:t>
      </w:r>
    </w:p>
    <w:p w14:paraId="5ACA56B1" w14:textId="6A4F0A25" w:rsidR="00E958C5" w:rsidRDefault="00E958C5" w:rsidP="003F348F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520AA9">
        <w:rPr>
          <w:rFonts w:ascii="Times New Roman" w:hAnsi="Times New Roman"/>
          <w:sz w:val="24"/>
          <w:szCs w:val="24"/>
        </w:rPr>
        <w:t xml:space="preserve">Obowiązujący miejscowy plan zagospodarowania przestrzennego przeznacza obszar objęty opracowaniem </w:t>
      </w:r>
      <w:r>
        <w:rPr>
          <w:rFonts w:ascii="Times New Roman" w:hAnsi="Times New Roman"/>
          <w:sz w:val="24"/>
          <w:szCs w:val="24"/>
        </w:rPr>
        <w:t xml:space="preserve">głownie </w:t>
      </w:r>
      <w:r w:rsidRPr="00520AA9">
        <w:rPr>
          <w:rFonts w:ascii="Times New Roman" w:hAnsi="Times New Roman"/>
          <w:sz w:val="24"/>
          <w:szCs w:val="24"/>
        </w:rPr>
        <w:t>pod</w:t>
      </w:r>
      <w:r>
        <w:rPr>
          <w:rFonts w:ascii="Times New Roman" w:hAnsi="Times New Roman"/>
          <w:sz w:val="24"/>
          <w:szCs w:val="24"/>
        </w:rPr>
        <w:t xml:space="preserve"> tereny leśne z trasą przebiegu inwestycji celu publicznego sieci kanalizacyjnej oraz urządzeń towarzyszących</w:t>
      </w:r>
      <w:r w:rsidR="00DD0BCF">
        <w:rPr>
          <w:rFonts w:ascii="Times New Roman" w:hAnsi="Times New Roman"/>
          <w:sz w:val="24"/>
          <w:szCs w:val="24"/>
        </w:rPr>
        <w:t>, istniejące tereny leśne i tereny publicznej drogi dojazdowej.</w:t>
      </w:r>
      <w:r w:rsidR="003F348F">
        <w:rPr>
          <w:rFonts w:ascii="Times New Roman" w:hAnsi="Times New Roman"/>
          <w:sz w:val="24"/>
          <w:szCs w:val="24"/>
        </w:rPr>
        <w:t xml:space="preserve"> </w:t>
      </w:r>
      <w:r w:rsidR="003F348F" w:rsidRPr="003F348F">
        <w:rPr>
          <w:rFonts w:ascii="Times New Roman" w:hAnsi="Times New Roman"/>
          <w:sz w:val="24"/>
          <w:szCs w:val="24"/>
        </w:rPr>
        <w:t>W wyznaczonym obszarze planu powstała i funkcjonuje obecnie sieć kanalizacji sanitarnej.</w:t>
      </w:r>
      <w:r w:rsidRPr="00520AA9">
        <w:rPr>
          <w:rFonts w:ascii="Times New Roman" w:hAnsi="Times New Roman"/>
          <w:sz w:val="24"/>
          <w:szCs w:val="24"/>
        </w:rPr>
        <w:t xml:space="preserve"> </w:t>
      </w:r>
    </w:p>
    <w:p w14:paraId="2898D4F8" w14:textId="1D6C16C7" w:rsidR="00CC080D" w:rsidRDefault="00CC080D" w:rsidP="00CC080D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Zgodnie z rysunkiem Studium uwarunkowań i kierunków zagospodarowania przestrzennego gminy Skąpe, obszar objęty </w:t>
      </w:r>
      <w:r w:rsidRPr="00CC080D">
        <w:rPr>
          <w:rFonts w:ascii="Times New Roman" w:hAnsi="Times New Roman"/>
          <w:sz w:val="24"/>
          <w:szCs w:val="24"/>
        </w:rPr>
        <w:t>planem zlokalizowany jest w granicach obszar</w:t>
      </w:r>
      <w:r w:rsidRPr="007E19B1">
        <w:rPr>
          <w:rFonts w:ascii="Times New Roman" w:hAnsi="Times New Roman"/>
          <w:sz w:val="24"/>
          <w:szCs w:val="24"/>
        </w:rPr>
        <w:t xml:space="preserve">ów gruntów rolnych i </w:t>
      </w:r>
      <w:r w:rsidR="00130BB2">
        <w:rPr>
          <w:rFonts w:ascii="Times New Roman" w:hAnsi="Times New Roman"/>
          <w:sz w:val="24"/>
          <w:szCs w:val="24"/>
        </w:rPr>
        <w:t>ł</w:t>
      </w:r>
      <w:r w:rsidRPr="007E19B1">
        <w:rPr>
          <w:rFonts w:ascii="Times New Roman" w:hAnsi="Times New Roman"/>
          <w:sz w:val="24"/>
          <w:szCs w:val="24"/>
        </w:rPr>
        <w:t>ąk bez prawa zabudowy, terenów leśnych i zadrzewionych oraz obszarów do zalesień</w:t>
      </w:r>
      <w:r w:rsidRPr="00CC080D">
        <w:rPr>
          <w:rFonts w:ascii="Times New Roman" w:hAnsi="Times New Roman"/>
          <w:sz w:val="24"/>
          <w:szCs w:val="24"/>
        </w:rPr>
        <w:t xml:space="preserve">. </w:t>
      </w:r>
      <w:r w:rsidRPr="007E19B1">
        <w:rPr>
          <w:rFonts w:ascii="Times New Roman" w:hAnsi="Times New Roman"/>
          <w:sz w:val="24"/>
          <w:szCs w:val="24"/>
        </w:rPr>
        <w:t>Realizacja planu odbywa się w oparciu o</w:t>
      </w:r>
      <w:r w:rsidRPr="00CC080D">
        <w:rPr>
          <w:rFonts w:ascii="Times New Roman" w:hAnsi="Times New Roman"/>
          <w:sz w:val="24"/>
          <w:szCs w:val="24"/>
        </w:rPr>
        <w:t xml:space="preserve"> art. 67 ust. 3 pkt 2 lit. a ustawy z dnia 7 lipca 2023 r. o zmianie ustawy o planowaniu i zagospodarowaniu przestrzennym oraz niektórych innych ustaw (</w:t>
      </w:r>
      <w:r w:rsidR="0098559A" w:rsidRPr="0098559A">
        <w:rPr>
          <w:rFonts w:ascii="Times New Roman" w:hAnsi="Times New Roman"/>
          <w:sz w:val="24"/>
          <w:szCs w:val="24"/>
        </w:rPr>
        <w:t xml:space="preserve">Dz. U. poz. 1688 z </w:t>
      </w:r>
      <w:proofErr w:type="spellStart"/>
      <w:r w:rsidR="0098559A" w:rsidRPr="0098559A">
        <w:rPr>
          <w:rFonts w:ascii="Times New Roman" w:hAnsi="Times New Roman"/>
          <w:sz w:val="24"/>
          <w:szCs w:val="24"/>
        </w:rPr>
        <w:t>późn</w:t>
      </w:r>
      <w:proofErr w:type="spellEnd"/>
      <w:r w:rsidR="0098559A" w:rsidRPr="0098559A">
        <w:rPr>
          <w:rFonts w:ascii="Times New Roman" w:hAnsi="Times New Roman"/>
          <w:sz w:val="24"/>
          <w:szCs w:val="24"/>
        </w:rPr>
        <w:t>. zm.</w:t>
      </w:r>
      <w:r w:rsidR="0098559A">
        <w:rPr>
          <w:rFonts w:ascii="Times New Roman" w:hAnsi="Times New Roman"/>
          <w:sz w:val="24"/>
          <w:szCs w:val="24"/>
        </w:rPr>
        <w:t xml:space="preserve">) </w:t>
      </w:r>
      <w:r w:rsidRPr="007E19B1">
        <w:rPr>
          <w:rFonts w:ascii="Times New Roman" w:hAnsi="Times New Roman"/>
          <w:sz w:val="24"/>
          <w:szCs w:val="24"/>
        </w:rPr>
        <w:t>zgodnie z którym</w:t>
      </w:r>
      <w:r w:rsidRPr="00CC080D">
        <w:rPr>
          <w:rFonts w:ascii="Times New Roman" w:hAnsi="Times New Roman"/>
          <w:sz w:val="24"/>
          <w:szCs w:val="24"/>
        </w:rPr>
        <w:t xml:space="preserve"> Rada Gminy została zwolniona z obowiązku stwierdzania, że miejscowy plan zagospodarowania przestrzennego nie narusza ustaleń studium w zakresie lokalizacji urządzeń wytwarzających energię z odnawialnych źródeł energii oraz ich stref ochronnych</w:t>
      </w:r>
      <w:r>
        <w:rPr>
          <w:rFonts w:ascii="Times New Roman" w:hAnsi="Times New Roman"/>
          <w:sz w:val="24"/>
          <w:szCs w:val="24"/>
        </w:rPr>
        <w:t>.</w:t>
      </w:r>
    </w:p>
    <w:p w14:paraId="0A2EFC06" w14:textId="56B29513" w:rsidR="00CC080D" w:rsidRDefault="00CC080D" w:rsidP="00CC080D">
      <w:pPr>
        <w:spacing w:after="0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Procedura sporządzenia </w:t>
      </w:r>
      <w:r>
        <w:rPr>
          <w:rFonts w:ascii="Times New Roman" w:hAnsi="Times New Roman"/>
          <w:i/>
          <w:sz w:val="24"/>
          <w:szCs w:val="24"/>
        </w:rPr>
        <w:t xml:space="preserve">miejscowego planu zagospodarowania przestrzennego </w:t>
      </w:r>
      <w:r w:rsidRPr="00CC080D">
        <w:rPr>
          <w:rFonts w:ascii="Times New Roman" w:hAnsi="Times New Roman"/>
          <w:i/>
          <w:sz w:val="24"/>
          <w:szCs w:val="24"/>
        </w:rPr>
        <w:t>części obrębów ewidencyjnych Rokitnica, Węgrzynice, Międzylesie, gmina Skąpe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prowadzona jest na podstawie art. 18 ust. 2 pkt 5 i art. 40 ust. 1 ustawy z dnia 8 marca 1990 r. o samorządzie gminnym (</w:t>
      </w:r>
      <w:r w:rsidR="002967AA" w:rsidRPr="002967AA">
        <w:rPr>
          <w:rFonts w:ascii="Times New Roman" w:hAnsi="Times New Roman"/>
          <w:sz w:val="24"/>
          <w:szCs w:val="24"/>
        </w:rPr>
        <w:t xml:space="preserve">Dz. U. z 2025 r. poz. 1153 z </w:t>
      </w:r>
      <w:proofErr w:type="spellStart"/>
      <w:r w:rsidR="002967AA" w:rsidRPr="002967AA">
        <w:rPr>
          <w:rFonts w:ascii="Times New Roman" w:hAnsi="Times New Roman"/>
          <w:sz w:val="24"/>
          <w:szCs w:val="24"/>
        </w:rPr>
        <w:t>późn</w:t>
      </w:r>
      <w:proofErr w:type="spellEnd"/>
      <w:r w:rsidR="002967AA" w:rsidRPr="002967AA">
        <w:rPr>
          <w:rFonts w:ascii="Times New Roman" w:hAnsi="Times New Roman"/>
          <w:sz w:val="24"/>
          <w:szCs w:val="24"/>
        </w:rPr>
        <w:t>. zm.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), </w:t>
      </w:r>
      <w:r>
        <w:rPr>
          <w:rFonts w:ascii="Times New Roman" w:hAnsi="Times New Roman"/>
          <w:sz w:val="24"/>
          <w:szCs w:val="24"/>
        </w:rPr>
        <w:t xml:space="preserve">art. 20 </w:t>
      </w:r>
      <w:proofErr w:type="spellStart"/>
      <w:r>
        <w:rPr>
          <w:rFonts w:ascii="Times New Roman" w:hAnsi="Times New Roman"/>
          <w:i/>
          <w:sz w:val="24"/>
          <w:szCs w:val="24"/>
        </w:rPr>
        <w:t>upizp</w:t>
      </w:r>
      <w:proofErr w:type="spellEnd"/>
      <w:r>
        <w:rPr>
          <w:rFonts w:ascii="Times New Roman" w:hAnsi="Times New Roman"/>
          <w:sz w:val="24"/>
          <w:szCs w:val="24"/>
        </w:rPr>
        <w:t xml:space="preserve"> oraz w związku </w:t>
      </w:r>
      <w:r>
        <w:rPr>
          <w:rFonts w:ascii="Times New Roman" w:hAnsi="Times New Roman"/>
          <w:i/>
          <w:iCs/>
          <w:sz w:val="24"/>
          <w:szCs w:val="24"/>
        </w:rPr>
        <w:t>z uchwałą nr VI/</w:t>
      </w:r>
      <w:r w:rsidR="007C0A9A">
        <w:rPr>
          <w:rFonts w:ascii="Times New Roman" w:hAnsi="Times New Roman"/>
          <w:i/>
          <w:iCs/>
          <w:sz w:val="24"/>
          <w:szCs w:val="24"/>
        </w:rPr>
        <w:t>49</w:t>
      </w:r>
      <w:r>
        <w:rPr>
          <w:rFonts w:ascii="Times New Roman" w:hAnsi="Times New Roman"/>
          <w:i/>
          <w:iCs/>
          <w:sz w:val="24"/>
          <w:szCs w:val="24"/>
        </w:rPr>
        <w:t>/202</w:t>
      </w:r>
      <w:r w:rsidR="007C0A9A">
        <w:rPr>
          <w:rFonts w:ascii="Times New Roman" w:hAnsi="Times New Roman"/>
          <w:i/>
          <w:iCs/>
          <w:sz w:val="24"/>
          <w:szCs w:val="24"/>
        </w:rPr>
        <w:t>4</w:t>
      </w:r>
      <w:r>
        <w:rPr>
          <w:rFonts w:ascii="Times New Roman" w:hAnsi="Times New Roman"/>
          <w:i/>
          <w:iCs/>
          <w:sz w:val="24"/>
          <w:szCs w:val="24"/>
        </w:rPr>
        <w:t xml:space="preserve"> Rady Gminy</w:t>
      </w:r>
      <w:r w:rsidR="007C0A9A">
        <w:rPr>
          <w:rFonts w:ascii="Times New Roman" w:hAnsi="Times New Roman"/>
          <w:i/>
          <w:iCs/>
          <w:sz w:val="24"/>
          <w:szCs w:val="24"/>
        </w:rPr>
        <w:t xml:space="preserve"> Skąpe</w:t>
      </w:r>
      <w:r>
        <w:rPr>
          <w:rFonts w:ascii="Times New Roman" w:hAnsi="Times New Roman"/>
          <w:i/>
          <w:iCs/>
          <w:sz w:val="24"/>
          <w:szCs w:val="24"/>
        </w:rPr>
        <w:t xml:space="preserve">, z dnia </w:t>
      </w:r>
      <w:r w:rsidR="007C0A9A">
        <w:rPr>
          <w:rFonts w:ascii="Times New Roman" w:hAnsi="Times New Roman"/>
          <w:i/>
          <w:iCs/>
          <w:sz w:val="24"/>
          <w:szCs w:val="24"/>
        </w:rPr>
        <w:t>6 września</w:t>
      </w:r>
      <w:r>
        <w:rPr>
          <w:rFonts w:ascii="Times New Roman" w:hAnsi="Times New Roman"/>
          <w:i/>
          <w:iCs/>
          <w:sz w:val="24"/>
          <w:szCs w:val="24"/>
        </w:rPr>
        <w:t xml:space="preserve"> 202</w:t>
      </w:r>
      <w:r w:rsidR="007C0A9A">
        <w:rPr>
          <w:rFonts w:ascii="Times New Roman" w:hAnsi="Times New Roman"/>
          <w:i/>
          <w:iCs/>
          <w:sz w:val="24"/>
          <w:szCs w:val="24"/>
        </w:rPr>
        <w:t>4</w:t>
      </w:r>
      <w:r>
        <w:rPr>
          <w:rFonts w:ascii="Times New Roman" w:hAnsi="Times New Roman"/>
          <w:i/>
          <w:iCs/>
          <w:sz w:val="24"/>
          <w:szCs w:val="24"/>
        </w:rPr>
        <w:t xml:space="preserve"> roku w sprawie przystąpienia do sporządzenia miejscowego planu zagospodarowania przestrzennego </w:t>
      </w:r>
      <w:r w:rsidR="007C0A9A" w:rsidRPr="007C0A9A">
        <w:rPr>
          <w:rFonts w:ascii="Times New Roman" w:hAnsi="Times New Roman"/>
          <w:i/>
          <w:iCs/>
          <w:sz w:val="24"/>
          <w:szCs w:val="24"/>
        </w:rPr>
        <w:t>części obrębów ewidencyjnych Rokitnica, Węgrzynice, Międzylesie, gmina Skąpe</w:t>
      </w:r>
      <w:r>
        <w:rPr>
          <w:rFonts w:ascii="Times New Roman" w:hAnsi="Times New Roman"/>
          <w:i/>
          <w:iCs/>
          <w:sz w:val="24"/>
          <w:szCs w:val="24"/>
        </w:rPr>
        <w:t>.</w:t>
      </w:r>
    </w:p>
    <w:p w14:paraId="4787220F" w14:textId="77777777" w:rsidR="00CC080D" w:rsidRPr="007E19B1" w:rsidRDefault="00CC080D" w:rsidP="00CC080D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Głównym celem prac planistycznych jest dopuszczenie w </w:t>
      </w:r>
      <w:r w:rsidRPr="00CC080D">
        <w:rPr>
          <w:rFonts w:ascii="Times New Roman" w:hAnsi="Times New Roman"/>
          <w:sz w:val="24"/>
          <w:szCs w:val="24"/>
        </w:rPr>
        <w:t xml:space="preserve">granicach planu lokalizacji instalacji odnawialnych źródeł energii, wraz z infrastrukturą techniczną. </w:t>
      </w:r>
      <w:r w:rsidRPr="007E19B1">
        <w:rPr>
          <w:rFonts w:ascii="Times New Roman" w:hAnsi="Times New Roman"/>
          <w:sz w:val="24"/>
          <w:szCs w:val="24"/>
        </w:rPr>
        <w:t xml:space="preserve">Wniosek o sporządzenie tego planu złożył prywatny inwestor. </w:t>
      </w:r>
    </w:p>
    <w:p w14:paraId="263275EA" w14:textId="69312E58" w:rsidR="00CC080D" w:rsidRPr="007E19B1" w:rsidRDefault="00CC080D" w:rsidP="00CC080D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7E19B1">
        <w:rPr>
          <w:rFonts w:ascii="Times New Roman" w:hAnsi="Times New Roman"/>
          <w:sz w:val="24"/>
          <w:szCs w:val="24"/>
        </w:rPr>
        <w:t xml:space="preserve">Zgodnie z art. 3 ustawy z dnia 20 maja 2016 r. o inwestycjach w zakresie elektrowni wiatrowych </w:t>
      </w:r>
      <w:r w:rsidR="007C0A9A" w:rsidRPr="007E19B1">
        <w:rPr>
          <w:rFonts w:ascii="Times New Roman" w:hAnsi="Times New Roman"/>
          <w:sz w:val="24"/>
          <w:szCs w:val="24"/>
        </w:rPr>
        <w:t>(</w:t>
      </w:r>
      <w:proofErr w:type="spellStart"/>
      <w:r w:rsidR="007C0A9A" w:rsidRPr="007E19B1">
        <w:rPr>
          <w:rFonts w:ascii="Times New Roman" w:hAnsi="Times New Roman"/>
          <w:sz w:val="24"/>
          <w:szCs w:val="24"/>
        </w:rPr>
        <w:t>t.j</w:t>
      </w:r>
      <w:proofErr w:type="spellEnd"/>
      <w:r w:rsidR="007C0A9A" w:rsidRPr="007E19B1">
        <w:rPr>
          <w:rFonts w:ascii="Times New Roman" w:hAnsi="Times New Roman"/>
          <w:sz w:val="24"/>
          <w:szCs w:val="24"/>
        </w:rPr>
        <w:t xml:space="preserve">. Dz. U. z 2024 r. poz. 317) </w:t>
      </w:r>
      <w:r w:rsidRPr="007E19B1">
        <w:rPr>
          <w:rFonts w:ascii="Times New Roman" w:hAnsi="Times New Roman"/>
          <w:sz w:val="24"/>
          <w:szCs w:val="24"/>
        </w:rPr>
        <w:t xml:space="preserve">lokalizacja elektrowni wiatrowych może nastąpić wyłącznie na podstawie planu miejscowego. Z kolei zgodnie z art. 7 ust. 1 plan miejscowy, na podstawie którego ma być lokalizowana elektrownia wiatrowa określa maksymalną całkowitą wysokość elektrowni wiatrowej, maksymalną średnicę wirnika wraz z łopatami i maksymalną liczbę elektrowni wiatrowych. Parametry te zostały w planie ustalone zgodnie z deklaracją inwestora, który złożył wniosek o sporządzenie tego planu. Należy jednak zwrócić uwagę, że są to parametry maksymalne, ponieważ etap planistyczny jest wczesnym etapem procesu inwestycyjnego i na czas jego realizacji nie jest znany konkretny model planowanej elektrowni </w:t>
      </w:r>
      <w:r w:rsidRPr="007E19B1">
        <w:rPr>
          <w:rFonts w:ascii="Times New Roman" w:hAnsi="Times New Roman"/>
          <w:sz w:val="24"/>
          <w:szCs w:val="24"/>
        </w:rPr>
        <w:lastRenderedPageBreak/>
        <w:t>wiatrowej.</w:t>
      </w:r>
      <w:r w:rsidR="00586E23">
        <w:rPr>
          <w:rFonts w:ascii="Times New Roman" w:hAnsi="Times New Roman"/>
          <w:sz w:val="24"/>
          <w:szCs w:val="24"/>
        </w:rPr>
        <w:t xml:space="preserve"> </w:t>
      </w:r>
      <w:r w:rsidR="004D56F3">
        <w:rPr>
          <w:rFonts w:ascii="Times New Roman" w:hAnsi="Times New Roman"/>
          <w:sz w:val="24"/>
          <w:szCs w:val="24"/>
        </w:rPr>
        <w:t>Inwestor planujący elektrownie wiatrowe na obszarze opracowania planu</w:t>
      </w:r>
      <w:r w:rsidR="00687B46">
        <w:rPr>
          <w:rFonts w:ascii="Times New Roman" w:hAnsi="Times New Roman"/>
          <w:sz w:val="24"/>
          <w:szCs w:val="24"/>
        </w:rPr>
        <w:t>,</w:t>
      </w:r>
      <w:r w:rsidR="004D56F3">
        <w:rPr>
          <w:rFonts w:ascii="Times New Roman" w:hAnsi="Times New Roman"/>
          <w:sz w:val="24"/>
          <w:szCs w:val="24"/>
        </w:rPr>
        <w:t xml:space="preserve"> zobowiązany jest</w:t>
      </w:r>
      <w:r w:rsidR="00687B46">
        <w:rPr>
          <w:rFonts w:ascii="Times New Roman" w:hAnsi="Times New Roman"/>
          <w:sz w:val="24"/>
          <w:szCs w:val="24"/>
        </w:rPr>
        <w:t>,</w:t>
      </w:r>
      <w:r w:rsidR="004D56F3">
        <w:rPr>
          <w:rFonts w:ascii="Times New Roman" w:hAnsi="Times New Roman"/>
          <w:sz w:val="24"/>
          <w:szCs w:val="24"/>
        </w:rPr>
        <w:t xml:space="preserve"> po jego uchwaleniu</w:t>
      </w:r>
      <w:r w:rsidR="00687B46">
        <w:rPr>
          <w:rFonts w:ascii="Times New Roman" w:hAnsi="Times New Roman"/>
          <w:sz w:val="24"/>
          <w:szCs w:val="24"/>
        </w:rPr>
        <w:t>,</w:t>
      </w:r>
      <w:r w:rsidR="004D56F3">
        <w:rPr>
          <w:rFonts w:ascii="Times New Roman" w:hAnsi="Times New Roman"/>
          <w:sz w:val="24"/>
          <w:szCs w:val="24"/>
        </w:rPr>
        <w:t xml:space="preserve"> uzyskać </w:t>
      </w:r>
      <w:r w:rsidR="00687B46">
        <w:rPr>
          <w:rFonts w:ascii="Times New Roman" w:hAnsi="Times New Roman"/>
          <w:sz w:val="24"/>
          <w:szCs w:val="24"/>
        </w:rPr>
        <w:t>d</w:t>
      </w:r>
      <w:r w:rsidR="004D56F3">
        <w:rPr>
          <w:rFonts w:ascii="Times New Roman" w:hAnsi="Times New Roman"/>
          <w:sz w:val="24"/>
          <w:szCs w:val="24"/>
        </w:rPr>
        <w:t xml:space="preserve">ecyzję o środowiskowych uwarunkowaniach realizacji przedsięwzięcia. W tej decyzji </w:t>
      </w:r>
      <w:r w:rsidR="00687B46">
        <w:rPr>
          <w:rFonts w:ascii="Times New Roman" w:hAnsi="Times New Roman"/>
          <w:sz w:val="24"/>
          <w:szCs w:val="24"/>
        </w:rPr>
        <w:t>ustalana</w:t>
      </w:r>
      <w:r w:rsidR="004D56F3">
        <w:rPr>
          <w:rFonts w:ascii="Times New Roman" w:hAnsi="Times New Roman"/>
          <w:sz w:val="24"/>
          <w:szCs w:val="24"/>
        </w:rPr>
        <w:t xml:space="preserve"> jest </w:t>
      </w:r>
      <w:r w:rsidR="00687B46">
        <w:rPr>
          <w:rFonts w:ascii="Times New Roman" w:hAnsi="Times New Roman"/>
          <w:sz w:val="24"/>
          <w:szCs w:val="24"/>
        </w:rPr>
        <w:t xml:space="preserve">m.in. </w:t>
      </w:r>
      <w:r w:rsidR="004D56F3">
        <w:rPr>
          <w:rFonts w:ascii="Times New Roman" w:hAnsi="Times New Roman"/>
          <w:sz w:val="24"/>
          <w:szCs w:val="24"/>
        </w:rPr>
        <w:t>liczba planowanych elektrowni wiatrowych,</w:t>
      </w:r>
      <w:r w:rsidR="00687B46">
        <w:rPr>
          <w:rFonts w:ascii="Times New Roman" w:hAnsi="Times New Roman"/>
          <w:sz w:val="24"/>
          <w:szCs w:val="24"/>
        </w:rPr>
        <w:t xml:space="preserve"> szczegółowa lokalizacja w odniesieniu do działek ewidencyjnych a także</w:t>
      </w:r>
      <w:r w:rsidR="004D56F3">
        <w:rPr>
          <w:rFonts w:ascii="Times New Roman" w:hAnsi="Times New Roman"/>
          <w:sz w:val="24"/>
          <w:szCs w:val="24"/>
        </w:rPr>
        <w:t xml:space="preserve"> ich</w:t>
      </w:r>
      <w:r w:rsidR="00687B46">
        <w:rPr>
          <w:rFonts w:ascii="Times New Roman" w:hAnsi="Times New Roman"/>
          <w:sz w:val="24"/>
          <w:szCs w:val="24"/>
        </w:rPr>
        <w:t xml:space="preserve"> </w:t>
      </w:r>
      <w:r w:rsidR="004D56F3">
        <w:rPr>
          <w:rFonts w:ascii="Times New Roman" w:hAnsi="Times New Roman"/>
          <w:sz w:val="24"/>
          <w:szCs w:val="24"/>
        </w:rPr>
        <w:t xml:space="preserve">parametry tj. </w:t>
      </w:r>
      <w:r w:rsidR="00687B46">
        <w:rPr>
          <w:rFonts w:ascii="Times New Roman" w:hAnsi="Times New Roman"/>
          <w:sz w:val="24"/>
          <w:szCs w:val="24"/>
        </w:rPr>
        <w:t xml:space="preserve">wysokość wieży, długość łopat i zakres ich pracy oraz maksymalna całkowita moc akustyczna. </w:t>
      </w:r>
      <w:r w:rsidR="00586E23">
        <w:rPr>
          <w:rFonts w:ascii="Times New Roman" w:hAnsi="Times New Roman"/>
          <w:sz w:val="24"/>
          <w:szCs w:val="24"/>
        </w:rPr>
        <w:t xml:space="preserve">Oczywiście wysokość elektrowni wiatrowej oraz maksymalna średnica rotora wraz z łopatami nie może być większa niż ta ustalona w planie miejscowym. </w:t>
      </w:r>
      <w:r w:rsidR="00687B46">
        <w:rPr>
          <w:rFonts w:ascii="Times New Roman" w:hAnsi="Times New Roman"/>
          <w:sz w:val="24"/>
          <w:szCs w:val="24"/>
        </w:rPr>
        <w:t>Decyzja o środowiskowych</w:t>
      </w:r>
      <w:r w:rsidR="000943A2">
        <w:rPr>
          <w:rFonts w:ascii="Times New Roman" w:hAnsi="Times New Roman"/>
          <w:sz w:val="24"/>
          <w:szCs w:val="24"/>
        </w:rPr>
        <w:t xml:space="preserve"> uwarunkowaniach stanowi podstawę do uzyskania pozwolenia na budowę. Wydawana jest m.in. w oparciu o </w:t>
      </w:r>
      <w:r w:rsidR="00586E23">
        <w:rPr>
          <w:rFonts w:ascii="Times New Roman" w:hAnsi="Times New Roman"/>
          <w:sz w:val="24"/>
          <w:szCs w:val="24"/>
        </w:rPr>
        <w:t xml:space="preserve">szczegółowy </w:t>
      </w:r>
      <w:r w:rsidR="000943A2">
        <w:rPr>
          <w:rFonts w:ascii="Times New Roman" w:hAnsi="Times New Roman"/>
          <w:sz w:val="24"/>
          <w:szCs w:val="24"/>
        </w:rPr>
        <w:t xml:space="preserve">raport </w:t>
      </w:r>
      <w:r w:rsidR="00586E23">
        <w:rPr>
          <w:rFonts w:ascii="Times New Roman" w:hAnsi="Times New Roman"/>
          <w:sz w:val="24"/>
          <w:szCs w:val="24"/>
        </w:rPr>
        <w:t>o odziaływaniu przedsięwzięcia na środowisko. Biorąc powyższe pod uwagę</w:t>
      </w:r>
      <w:r w:rsidR="000943A2">
        <w:rPr>
          <w:rFonts w:ascii="Times New Roman" w:hAnsi="Times New Roman"/>
          <w:sz w:val="24"/>
          <w:szCs w:val="24"/>
        </w:rPr>
        <w:t xml:space="preserve"> </w:t>
      </w:r>
      <w:r w:rsidR="00586E23">
        <w:rPr>
          <w:rFonts w:ascii="Times New Roman" w:hAnsi="Times New Roman"/>
          <w:sz w:val="24"/>
          <w:szCs w:val="24"/>
        </w:rPr>
        <w:t xml:space="preserve">zadaniem planu miejscowego jest jedynie ustalenie ramy dla realizacji tego typu inwestycji. Uchwalenie planu nie przesądza natomiast o tym czy ta inwestycja powstanie i jakie będą jej ostateczne parametry. </w:t>
      </w:r>
    </w:p>
    <w:p w14:paraId="78E24B06" w14:textId="0930D4F2" w:rsidR="00CC080D" w:rsidRPr="007E19B1" w:rsidRDefault="00CC080D" w:rsidP="00CC080D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7E19B1">
        <w:rPr>
          <w:rFonts w:ascii="Times New Roman" w:hAnsi="Times New Roman"/>
          <w:sz w:val="24"/>
          <w:szCs w:val="24"/>
        </w:rPr>
        <w:t>Ponadto plan miejscowy przewidujący lokalizację elektrowni wiatrowej sporządza się co najmniej dla obszaru położonego w granicach gminy, w której jest lokalizowana elektrownia wiatrowa, znajdującego się w odległości, o której mowa w art. 4 ust. 1 ustawy z dnia 20 maja 2016 r. o inwestycjach w zakresie elektrowni wiatrowych (</w:t>
      </w:r>
      <w:proofErr w:type="spellStart"/>
      <w:r w:rsidRPr="007E19B1">
        <w:rPr>
          <w:rFonts w:ascii="Times New Roman" w:hAnsi="Times New Roman"/>
          <w:sz w:val="24"/>
          <w:szCs w:val="24"/>
        </w:rPr>
        <w:t>t.j</w:t>
      </w:r>
      <w:proofErr w:type="spellEnd"/>
      <w:r w:rsidR="007C0A9A" w:rsidRPr="007E19B1">
        <w:rPr>
          <w:rFonts w:ascii="Times New Roman" w:hAnsi="Times New Roman"/>
          <w:sz w:val="24"/>
          <w:szCs w:val="24"/>
        </w:rPr>
        <w:t>. Dz. U. z 2024 r. poz. 317</w:t>
      </w:r>
      <w:r w:rsidRPr="007E19B1">
        <w:rPr>
          <w:rFonts w:ascii="Times New Roman" w:hAnsi="Times New Roman"/>
          <w:sz w:val="24"/>
          <w:szCs w:val="24"/>
        </w:rPr>
        <w:t xml:space="preserve">). Minimalna odległość elektrowni wiatrowej od budynku mieszkalnego jest przedmiotem ustaleń miejscowego planu zagospodarowania przestrzennego, toteż przy ustaleniu granic tego planu miejscowego kierowano się zasadą, zgodnie z którą w jego granicach musi bezwzględnie znaleźć się nie tylko sam teren, na którym elektrownia wiatrowa będzie zlokalizowana, ale również obszar oddziaływania tej elektrowni, rozumiany jako bufor o promieniu równym minimalnej, przyjętej w tym planie, odległości pomiędzy elektrownią wiatrową a budynkami mieszkalnymi i budynkami o funkcji mieszanej. Przebieg granicy planu warunkuje więc liczbę planowanych elektrowni wiatrowych. </w:t>
      </w:r>
    </w:p>
    <w:p w14:paraId="1C652E27" w14:textId="7471ACF1" w:rsidR="00CC080D" w:rsidRDefault="00CC080D" w:rsidP="00CC080D">
      <w:pPr>
        <w:spacing w:after="0"/>
        <w:ind w:firstLine="426"/>
        <w:jc w:val="both"/>
        <w:rPr>
          <w:rFonts w:ascii="Times New Roman" w:hAnsi="Times New Roman"/>
          <w:sz w:val="24"/>
          <w:szCs w:val="24"/>
          <w:highlight w:val="yellow"/>
        </w:rPr>
      </w:pPr>
      <w:r w:rsidRPr="007E19B1">
        <w:rPr>
          <w:rFonts w:ascii="Times New Roman" w:hAnsi="Times New Roman"/>
          <w:sz w:val="24"/>
          <w:szCs w:val="24"/>
        </w:rPr>
        <w:t xml:space="preserve">Zakres sporządzanego miejscowego planu odpowiada problematyce wyszczególnionej w </w:t>
      </w:r>
      <w:r w:rsidRPr="007E19B1">
        <w:rPr>
          <w:rFonts w:ascii="Times New Roman" w:hAnsi="Times New Roman"/>
          <w:sz w:val="24"/>
          <w:szCs w:val="24"/>
          <w:u w:val="single"/>
        </w:rPr>
        <w:t xml:space="preserve">art. 15 ust. 2 i 3 </w:t>
      </w:r>
      <w:proofErr w:type="spellStart"/>
      <w:r w:rsidRPr="007E19B1">
        <w:rPr>
          <w:rFonts w:ascii="Times New Roman" w:hAnsi="Times New Roman"/>
          <w:sz w:val="24"/>
          <w:szCs w:val="24"/>
          <w:u w:val="single"/>
        </w:rPr>
        <w:t>upizp</w:t>
      </w:r>
      <w:proofErr w:type="spellEnd"/>
      <w:r w:rsidRPr="007E19B1">
        <w:rPr>
          <w:rFonts w:ascii="Times New Roman" w:hAnsi="Times New Roman"/>
          <w:sz w:val="24"/>
          <w:szCs w:val="24"/>
        </w:rPr>
        <w:t xml:space="preserve">. Ustalenia miejscowego planu uwzględniają wymogi wynikające z </w:t>
      </w:r>
      <w:r w:rsidRPr="007E19B1">
        <w:rPr>
          <w:rFonts w:ascii="Times New Roman" w:hAnsi="Times New Roman"/>
          <w:sz w:val="24"/>
          <w:szCs w:val="24"/>
          <w:u w:val="single"/>
        </w:rPr>
        <w:t xml:space="preserve">art. 1 </w:t>
      </w:r>
      <w:r w:rsidRPr="00130BB2">
        <w:rPr>
          <w:rFonts w:ascii="Times New Roman" w:hAnsi="Times New Roman"/>
          <w:sz w:val="24"/>
          <w:szCs w:val="24"/>
          <w:u w:val="single"/>
        </w:rPr>
        <w:t>ust 2 pkt. 1-5</w:t>
      </w:r>
      <w:r w:rsidRPr="00130B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0BB2">
        <w:rPr>
          <w:rFonts w:ascii="Times New Roman" w:hAnsi="Times New Roman"/>
          <w:i/>
          <w:sz w:val="24"/>
          <w:szCs w:val="24"/>
          <w:u w:val="single"/>
        </w:rPr>
        <w:t>upizp</w:t>
      </w:r>
      <w:proofErr w:type="spellEnd"/>
      <w:r w:rsidRPr="00130BB2">
        <w:rPr>
          <w:rFonts w:ascii="Times New Roman" w:hAnsi="Times New Roman"/>
          <w:i/>
          <w:sz w:val="24"/>
          <w:szCs w:val="24"/>
        </w:rPr>
        <w:t xml:space="preserve"> </w:t>
      </w:r>
      <w:r w:rsidRPr="00130BB2">
        <w:rPr>
          <w:rFonts w:ascii="Times New Roman" w:hAnsi="Times New Roman"/>
          <w:sz w:val="24"/>
          <w:szCs w:val="24"/>
        </w:rPr>
        <w:t xml:space="preserve">poprzez ustalenie zasad ochrony i kształtowania ładu przestrzennego </w:t>
      </w:r>
      <w:r w:rsidRPr="00EA5E33">
        <w:rPr>
          <w:rFonts w:ascii="Times New Roman" w:hAnsi="Times New Roman"/>
          <w:sz w:val="24"/>
          <w:szCs w:val="24"/>
        </w:rPr>
        <w:t>(</w:t>
      </w:r>
      <w:r w:rsidR="00130BB2" w:rsidRPr="00EA5E33">
        <w:rPr>
          <w:rFonts w:ascii="Times New Roman" w:hAnsi="Times New Roman"/>
          <w:sz w:val="24"/>
          <w:szCs w:val="24"/>
        </w:rPr>
        <w:t>wyrażonych wszystkimi ustaleniami planu</w:t>
      </w:r>
      <w:r w:rsidRPr="00EA5E33">
        <w:rPr>
          <w:rFonts w:ascii="Times New Roman" w:hAnsi="Times New Roman"/>
          <w:sz w:val="24"/>
          <w:szCs w:val="24"/>
        </w:rPr>
        <w:t>),</w:t>
      </w:r>
      <w:r w:rsidRPr="007E19B1">
        <w:rPr>
          <w:rFonts w:ascii="Times New Roman" w:hAnsi="Times New Roman"/>
          <w:sz w:val="24"/>
          <w:szCs w:val="24"/>
        </w:rPr>
        <w:t xml:space="preserve"> zasad ochrony środowiska, przyrody i krajobrazu oraz zasad kształtowania krajobrazu (§ </w:t>
      </w:r>
      <w:r w:rsidR="007C0A9A" w:rsidRPr="007E19B1">
        <w:rPr>
          <w:rFonts w:ascii="Times New Roman" w:hAnsi="Times New Roman"/>
          <w:sz w:val="24"/>
          <w:szCs w:val="24"/>
        </w:rPr>
        <w:t xml:space="preserve">8 </w:t>
      </w:r>
      <w:r w:rsidRPr="007E19B1">
        <w:rPr>
          <w:rFonts w:ascii="Times New Roman" w:hAnsi="Times New Roman"/>
          <w:sz w:val="24"/>
          <w:szCs w:val="24"/>
        </w:rPr>
        <w:t xml:space="preserve">planu). </w:t>
      </w:r>
    </w:p>
    <w:p w14:paraId="0224A608" w14:textId="37ACF82E" w:rsidR="00CC080D" w:rsidRPr="007E19B1" w:rsidRDefault="00CC080D" w:rsidP="00F92CCE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bookmarkStart w:id="19" w:name="_Hlk160442340"/>
      <w:r w:rsidRPr="007E19B1">
        <w:rPr>
          <w:rFonts w:ascii="Times New Roman" w:hAnsi="Times New Roman"/>
          <w:sz w:val="24"/>
          <w:szCs w:val="24"/>
        </w:rPr>
        <w:t xml:space="preserve">Zgodnie z </w:t>
      </w:r>
      <w:r w:rsidR="00791156">
        <w:rPr>
          <w:rFonts w:ascii="Times New Roman" w:hAnsi="Times New Roman"/>
          <w:sz w:val="24"/>
          <w:szCs w:val="24"/>
        </w:rPr>
        <w:t>częścią graficzną</w:t>
      </w:r>
      <w:r w:rsidR="00791156" w:rsidRPr="007E19B1">
        <w:rPr>
          <w:rFonts w:ascii="Times New Roman" w:hAnsi="Times New Roman"/>
          <w:sz w:val="24"/>
          <w:szCs w:val="24"/>
        </w:rPr>
        <w:t xml:space="preserve"> </w:t>
      </w:r>
      <w:r w:rsidRPr="007E19B1">
        <w:rPr>
          <w:rFonts w:ascii="Times New Roman" w:hAnsi="Times New Roman"/>
          <w:sz w:val="24"/>
          <w:szCs w:val="24"/>
        </w:rPr>
        <w:t xml:space="preserve">planu dla lokalizacji elektrowni wiatrowych wyznaczono w planie konkretne tereny oznaczone symbolami </w:t>
      </w:r>
      <w:r w:rsidRPr="00EA5E33">
        <w:rPr>
          <w:rFonts w:ascii="Times New Roman" w:hAnsi="Times New Roman"/>
          <w:b/>
          <w:bCs/>
          <w:sz w:val="24"/>
          <w:szCs w:val="24"/>
        </w:rPr>
        <w:t>PE</w:t>
      </w:r>
      <w:r w:rsidR="007C0A9A" w:rsidRPr="00EA5E33">
        <w:rPr>
          <w:rFonts w:ascii="Times New Roman" w:hAnsi="Times New Roman"/>
          <w:b/>
          <w:bCs/>
          <w:sz w:val="24"/>
          <w:szCs w:val="24"/>
        </w:rPr>
        <w:t>W</w:t>
      </w:r>
      <w:r w:rsidR="007C0A9A" w:rsidRPr="007E19B1">
        <w:rPr>
          <w:rFonts w:ascii="Times New Roman" w:hAnsi="Times New Roman"/>
          <w:sz w:val="24"/>
          <w:szCs w:val="24"/>
        </w:rPr>
        <w:t xml:space="preserve">. </w:t>
      </w:r>
      <w:bookmarkStart w:id="20" w:name="_Hlk160442410"/>
      <w:bookmarkEnd w:id="19"/>
      <w:r w:rsidR="007C0A9A" w:rsidRPr="007E19B1">
        <w:rPr>
          <w:rFonts w:ascii="Times New Roman" w:hAnsi="Times New Roman"/>
          <w:sz w:val="24"/>
          <w:szCs w:val="24"/>
        </w:rPr>
        <w:t>P</w:t>
      </w:r>
      <w:r w:rsidRPr="007E19B1">
        <w:rPr>
          <w:rFonts w:ascii="Times New Roman" w:hAnsi="Times New Roman"/>
          <w:sz w:val="24"/>
          <w:szCs w:val="24"/>
        </w:rPr>
        <w:t xml:space="preserve">lan wprowadza następujące warunki do posadowienia elektrowni wiatrowych w granicach </w:t>
      </w:r>
      <w:r w:rsidR="00F92CCE">
        <w:rPr>
          <w:rFonts w:ascii="Times New Roman" w:hAnsi="Times New Roman"/>
          <w:sz w:val="24"/>
          <w:szCs w:val="24"/>
        </w:rPr>
        <w:t>tych terenów</w:t>
      </w:r>
      <w:bookmarkEnd w:id="20"/>
      <w:r w:rsidR="00F92CCE">
        <w:rPr>
          <w:rFonts w:ascii="Times New Roman" w:hAnsi="Times New Roman"/>
          <w:sz w:val="24"/>
          <w:szCs w:val="24"/>
        </w:rPr>
        <w:t>:</w:t>
      </w:r>
      <w:r w:rsidRPr="007E19B1">
        <w:rPr>
          <w:rFonts w:ascii="Times New Roman" w:hAnsi="Times New Roman"/>
          <w:sz w:val="24"/>
          <w:szCs w:val="24"/>
        </w:rPr>
        <w:t xml:space="preserve"> </w:t>
      </w:r>
    </w:p>
    <w:p w14:paraId="53022E63" w14:textId="70CB7BA7" w:rsidR="00CC080D" w:rsidRPr="007E19B1" w:rsidRDefault="00CC080D">
      <w:pPr>
        <w:pStyle w:val="Akapitzlist"/>
        <w:numPr>
          <w:ilvl w:val="0"/>
          <w:numId w:val="27"/>
        </w:numPr>
        <w:spacing w:after="0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7E19B1">
        <w:rPr>
          <w:rFonts w:ascii="Times New Roman" w:hAnsi="Times New Roman"/>
          <w:sz w:val="24"/>
          <w:szCs w:val="24"/>
        </w:rPr>
        <w:t xml:space="preserve">zasięg pracy łopat wirnika elektrowni wiatrowej nie może wykraczać poza linie rozgraniczające terenu oznaczonego symbolem </w:t>
      </w:r>
      <w:r w:rsidRPr="00EA5E33">
        <w:rPr>
          <w:rFonts w:ascii="Times New Roman" w:hAnsi="Times New Roman"/>
          <w:b/>
          <w:bCs/>
          <w:sz w:val="24"/>
          <w:szCs w:val="24"/>
        </w:rPr>
        <w:t>PE</w:t>
      </w:r>
      <w:r w:rsidR="007C0A9A" w:rsidRPr="00EA5E33">
        <w:rPr>
          <w:rFonts w:ascii="Times New Roman" w:hAnsi="Times New Roman"/>
          <w:b/>
          <w:bCs/>
          <w:sz w:val="24"/>
          <w:szCs w:val="24"/>
        </w:rPr>
        <w:t>W</w:t>
      </w:r>
      <w:r w:rsidRPr="007E19B1">
        <w:rPr>
          <w:rFonts w:ascii="Times New Roman" w:hAnsi="Times New Roman"/>
          <w:sz w:val="24"/>
          <w:szCs w:val="24"/>
        </w:rPr>
        <w:t xml:space="preserve">;  </w:t>
      </w:r>
    </w:p>
    <w:p w14:paraId="15BA6FA0" w14:textId="77777777" w:rsidR="00CC080D" w:rsidRPr="007E19B1" w:rsidRDefault="00CC080D">
      <w:pPr>
        <w:pStyle w:val="Akapitzlist"/>
        <w:numPr>
          <w:ilvl w:val="0"/>
          <w:numId w:val="27"/>
        </w:numPr>
        <w:spacing w:after="0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7E19B1">
        <w:rPr>
          <w:rFonts w:ascii="Times New Roman" w:hAnsi="Times New Roman"/>
          <w:sz w:val="24"/>
          <w:szCs w:val="24"/>
        </w:rPr>
        <w:t>lokalizacja elektrowni wiatrowych nie spowoduje przekroczenia dopuszczalnych poziomów hałasu na terenach zlokalizowanych w granicach planu i poza nim;</w:t>
      </w:r>
    </w:p>
    <w:p w14:paraId="2C590792" w14:textId="77777777" w:rsidR="00CC080D" w:rsidRPr="007E19B1" w:rsidRDefault="00CC080D">
      <w:pPr>
        <w:pStyle w:val="Akapitzlist"/>
        <w:numPr>
          <w:ilvl w:val="0"/>
          <w:numId w:val="27"/>
        </w:numPr>
        <w:spacing w:after="0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7E19B1">
        <w:rPr>
          <w:rFonts w:ascii="Times New Roman" w:hAnsi="Times New Roman"/>
          <w:sz w:val="24"/>
          <w:szCs w:val="24"/>
        </w:rPr>
        <w:t>odległość elektrowni wiatrowej od budynków mieszkalnych oraz budynków o funkcji mieszanej, liczona zgodnie z obowiązującymi przepisami prawa, nie będzie mniejsza niż 700 m;</w:t>
      </w:r>
    </w:p>
    <w:p w14:paraId="6E843996" w14:textId="04976A89" w:rsidR="00CC080D" w:rsidRPr="007E19B1" w:rsidRDefault="00CC080D">
      <w:pPr>
        <w:pStyle w:val="Akapitzlist"/>
        <w:numPr>
          <w:ilvl w:val="0"/>
          <w:numId w:val="27"/>
        </w:numPr>
        <w:spacing w:after="0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7E19B1">
        <w:rPr>
          <w:rFonts w:ascii="Times New Roman" w:hAnsi="Times New Roman"/>
          <w:sz w:val="24"/>
          <w:szCs w:val="24"/>
        </w:rPr>
        <w:t xml:space="preserve">łączna liczba elektrowni wiatrowych w granicach planu nie przekroczy </w:t>
      </w:r>
      <w:r w:rsidR="007C0A9A" w:rsidRPr="007E19B1">
        <w:rPr>
          <w:rFonts w:ascii="Times New Roman" w:hAnsi="Times New Roman"/>
          <w:sz w:val="24"/>
          <w:szCs w:val="24"/>
        </w:rPr>
        <w:t>5</w:t>
      </w:r>
      <w:r w:rsidRPr="007E19B1">
        <w:rPr>
          <w:rFonts w:ascii="Times New Roman" w:hAnsi="Times New Roman"/>
          <w:sz w:val="24"/>
          <w:szCs w:val="24"/>
        </w:rPr>
        <w:t xml:space="preserve"> sztuk.</w:t>
      </w:r>
    </w:p>
    <w:p w14:paraId="7491BDA7" w14:textId="0066E948" w:rsidR="00CC080D" w:rsidRPr="007E19B1" w:rsidRDefault="00CC080D" w:rsidP="00CC080D">
      <w:pPr>
        <w:spacing w:after="0"/>
        <w:jc w:val="both"/>
        <w:rPr>
          <w:rFonts w:ascii="Times New Roman" w:hAnsi="Times New Roman"/>
          <w:sz w:val="24"/>
          <w:szCs w:val="24"/>
        </w:rPr>
      </w:pPr>
      <w:bookmarkStart w:id="21" w:name="_Hlk160442633"/>
      <w:r w:rsidRPr="007E19B1">
        <w:rPr>
          <w:rFonts w:ascii="Times New Roman" w:hAnsi="Times New Roman"/>
          <w:sz w:val="24"/>
          <w:szCs w:val="24"/>
        </w:rPr>
        <w:t>Dla każdego z terenów ustalona została stawka procentowa od wzrostu wartości nieruchomości. Jest to wyraz uwzględnienia walorów ekonomicznych przestrzeni i zróżnicowania wartości poszczególnych nieruchomości oraz potencjalnego wzrostu tej wartości po uchwaleniu niniejszego planu</w:t>
      </w:r>
      <w:bookmarkEnd w:id="21"/>
      <w:r w:rsidRPr="007E19B1">
        <w:rPr>
          <w:rFonts w:ascii="Times New Roman" w:hAnsi="Times New Roman"/>
          <w:sz w:val="24"/>
          <w:szCs w:val="24"/>
        </w:rPr>
        <w:t xml:space="preserve">. </w:t>
      </w:r>
      <w:bookmarkStart w:id="22" w:name="_Hlk185593957"/>
      <w:r w:rsidR="0020668F" w:rsidRPr="0020668F">
        <w:rPr>
          <w:rFonts w:ascii="Times New Roman" w:hAnsi="Times New Roman"/>
          <w:sz w:val="24"/>
          <w:szCs w:val="24"/>
        </w:rPr>
        <w:t xml:space="preserve"> Dla dróg publicznych oraz terenów niebudowlanych ustalono stawkę 0%, </w:t>
      </w:r>
      <w:r w:rsidR="0020668F" w:rsidRPr="0020668F">
        <w:rPr>
          <w:rFonts w:ascii="Times New Roman" w:hAnsi="Times New Roman"/>
          <w:sz w:val="24"/>
          <w:szCs w:val="24"/>
        </w:rPr>
        <w:lastRenderedPageBreak/>
        <w:t>gdyż w związku z ustaloną funkcją nie przewiduje się wzrostu wartości nieruchomości, a tym samym podstaw do naliczenia stawki procentowej.</w:t>
      </w:r>
      <w:bookmarkEnd w:id="22"/>
    </w:p>
    <w:p w14:paraId="1625A60F" w14:textId="58953D0B" w:rsidR="00CC080D" w:rsidRPr="007E19B1" w:rsidRDefault="00CC080D" w:rsidP="00CC080D">
      <w:pPr>
        <w:spacing w:after="0"/>
        <w:ind w:firstLine="425"/>
        <w:jc w:val="both"/>
        <w:rPr>
          <w:rFonts w:ascii="Times New Roman" w:hAnsi="Times New Roman"/>
          <w:sz w:val="24"/>
          <w:szCs w:val="24"/>
        </w:rPr>
      </w:pPr>
      <w:bookmarkStart w:id="23" w:name="_Hlk160442662"/>
      <w:r w:rsidRPr="007E19B1">
        <w:rPr>
          <w:rFonts w:ascii="Times New Roman" w:hAnsi="Times New Roman"/>
          <w:sz w:val="24"/>
          <w:szCs w:val="24"/>
        </w:rPr>
        <w:t>Przy wyznaczaniu granic terenów, na których możliwa jest lokalizacja elektrowni wiatrowych brano pod uwagę ustalenia obowiązującego studium w zakresie rozmieszczenia obszarów, dla których dopuszczono rozwój zabudowy mieszkaniowej. Oznacza to, że w wyniku uchwalenia tego planu nie zostanie ograniczony rozwój poszczególnych miejscowości zlokalizowanych w otoczeniu planowanych elektrowni wiatrowych. Jest to wyraz poszanowania zarówno interesów poszczególnych mieszkańców i innych właścicieli gruntów zlokalizowanych w granicach planu</w:t>
      </w:r>
      <w:r w:rsidR="00D75D69">
        <w:rPr>
          <w:rFonts w:ascii="Times New Roman" w:hAnsi="Times New Roman"/>
          <w:sz w:val="24"/>
          <w:szCs w:val="24"/>
        </w:rPr>
        <w:t>,</w:t>
      </w:r>
      <w:r w:rsidRPr="007E19B1">
        <w:rPr>
          <w:rFonts w:ascii="Times New Roman" w:hAnsi="Times New Roman"/>
          <w:sz w:val="24"/>
          <w:szCs w:val="24"/>
        </w:rPr>
        <w:t xml:space="preserve"> jak i interesu publicznego, który dopuszcza realizację inwestycji przynoszących korzyści zarówno materialne, w postaci wpływów do budżetu gminy, jak również niematerialne w postaci wspierania rozwoju energetyki opartej na nieemisyjnych źródłach energii. Jest to działanie prospołeczne i zgodne z polityką energetyczną Polski, zmierzającą do zwiększenia udziału odnawialnych źródeł energii w bilansie energetycznym kraju</w:t>
      </w:r>
      <w:bookmarkEnd w:id="23"/>
      <w:r w:rsidRPr="007E19B1">
        <w:rPr>
          <w:rFonts w:ascii="Times New Roman" w:hAnsi="Times New Roman"/>
          <w:sz w:val="24"/>
          <w:szCs w:val="24"/>
        </w:rPr>
        <w:t xml:space="preserve">.  </w:t>
      </w:r>
    </w:p>
    <w:p w14:paraId="3D6040A0" w14:textId="4136CDFA" w:rsidR="00CC080D" w:rsidRPr="007E19B1" w:rsidRDefault="00CC080D" w:rsidP="00CC080D">
      <w:pPr>
        <w:spacing w:after="0"/>
        <w:ind w:firstLine="425"/>
        <w:jc w:val="both"/>
        <w:rPr>
          <w:rFonts w:ascii="Times New Roman" w:hAnsi="Times New Roman"/>
          <w:sz w:val="24"/>
          <w:szCs w:val="24"/>
        </w:rPr>
      </w:pPr>
      <w:bookmarkStart w:id="24" w:name="_Hlk160442678"/>
      <w:r w:rsidRPr="007E19B1">
        <w:rPr>
          <w:rFonts w:ascii="Times New Roman" w:hAnsi="Times New Roman"/>
          <w:sz w:val="24"/>
          <w:szCs w:val="24"/>
        </w:rPr>
        <w:t>W § 1</w:t>
      </w:r>
      <w:r w:rsidR="00EF2FD7">
        <w:rPr>
          <w:rFonts w:ascii="Times New Roman" w:hAnsi="Times New Roman"/>
          <w:sz w:val="24"/>
          <w:szCs w:val="24"/>
        </w:rPr>
        <w:t>4</w:t>
      </w:r>
      <w:r w:rsidRPr="007E19B1">
        <w:rPr>
          <w:rFonts w:ascii="Times New Roman" w:hAnsi="Times New Roman"/>
          <w:sz w:val="24"/>
          <w:szCs w:val="24"/>
        </w:rPr>
        <w:t xml:space="preserve"> i § </w:t>
      </w:r>
      <w:r w:rsidR="0020668F" w:rsidRPr="007E19B1">
        <w:rPr>
          <w:rFonts w:ascii="Times New Roman" w:hAnsi="Times New Roman"/>
          <w:sz w:val="24"/>
          <w:szCs w:val="24"/>
        </w:rPr>
        <w:t>1</w:t>
      </w:r>
      <w:r w:rsidR="00EF2FD7">
        <w:rPr>
          <w:rFonts w:ascii="Times New Roman" w:hAnsi="Times New Roman"/>
          <w:sz w:val="24"/>
          <w:szCs w:val="24"/>
        </w:rPr>
        <w:t>5</w:t>
      </w:r>
      <w:r w:rsidRPr="007E19B1">
        <w:rPr>
          <w:rFonts w:ascii="Times New Roman" w:hAnsi="Times New Roman"/>
          <w:sz w:val="24"/>
          <w:szCs w:val="24"/>
        </w:rPr>
        <w:t xml:space="preserve"> planu zawarte są ustalenia dotyczące modernizacji, rozbudowy i budowy systemów infrastruktury technicznej. Zapisy planu regulują kwestię zabezpieczenia ludności w wodę, energię elektryczną, energię cieplną, gaz, łącza telefoniczne. Ustalenia § 1</w:t>
      </w:r>
      <w:r w:rsidR="00EF2FD7">
        <w:rPr>
          <w:rFonts w:ascii="Times New Roman" w:hAnsi="Times New Roman"/>
          <w:sz w:val="24"/>
          <w:szCs w:val="24"/>
        </w:rPr>
        <w:t>5</w:t>
      </w:r>
      <w:r w:rsidRPr="007E19B1">
        <w:rPr>
          <w:rFonts w:ascii="Times New Roman" w:hAnsi="Times New Roman"/>
          <w:sz w:val="24"/>
          <w:szCs w:val="24"/>
        </w:rPr>
        <w:t xml:space="preserve"> dotyczą również kwestii odprowadzenia ścieków sanitarnych, technologicznych oraz wód opadowych i roztopowych. Wypełniają one wymogi zawarte w </w:t>
      </w:r>
      <w:r w:rsidRPr="007E19B1">
        <w:rPr>
          <w:rFonts w:ascii="Times New Roman" w:hAnsi="Times New Roman"/>
          <w:sz w:val="24"/>
          <w:szCs w:val="24"/>
          <w:u w:val="single"/>
        </w:rPr>
        <w:t xml:space="preserve">art. 1 ust. 2 pkt 10 i 13 </w:t>
      </w:r>
      <w:proofErr w:type="spellStart"/>
      <w:r w:rsidRPr="007E19B1">
        <w:rPr>
          <w:rFonts w:ascii="Times New Roman" w:hAnsi="Times New Roman"/>
          <w:i/>
          <w:sz w:val="24"/>
          <w:szCs w:val="24"/>
          <w:u w:val="single"/>
        </w:rPr>
        <w:t>upizp</w:t>
      </w:r>
      <w:proofErr w:type="spellEnd"/>
      <w:r w:rsidRPr="007E19B1">
        <w:rPr>
          <w:rFonts w:ascii="Times New Roman" w:hAnsi="Times New Roman"/>
          <w:sz w:val="24"/>
          <w:szCs w:val="24"/>
        </w:rPr>
        <w:t>.</w:t>
      </w:r>
      <w:bookmarkEnd w:id="24"/>
    </w:p>
    <w:p w14:paraId="309C164A" w14:textId="25D1D6F6" w:rsidR="00CC080D" w:rsidRPr="007E19B1" w:rsidRDefault="00CC080D" w:rsidP="00CC080D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bookmarkStart w:id="25" w:name="_Hlk160442724"/>
      <w:r w:rsidRPr="007E19B1">
        <w:rPr>
          <w:rFonts w:ascii="Times New Roman" w:hAnsi="Times New Roman"/>
          <w:sz w:val="24"/>
          <w:szCs w:val="24"/>
        </w:rPr>
        <w:t>Procedura sporządzenia miejscowego planu zagospodarowania przestrzennego realizowana jest zgodnie z wymogami ustawy o planowaniu i zagospodarowaniu przestrzennym, a także ustawy o inwestycjach w zakresie elektrowni wiatrowych. Z uwagi na fakt, że plan miejscowy dopuszcza lokalizację elektrowni wiatrowych, w ramach przystąpienia do sporządzenia planu zorganizowane zostały spotkania otwarte, zarówno w formie bezpośredniej jak i w formie spotkania realizowanego za pomocą środków porozumiewania się na odległość.</w:t>
      </w:r>
      <w:bookmarkEnd w:id="25"/>
      <w:r w:rsidRPr="007E19B1">
        <w:rPr>
          <w:rFonts w:ascii="Times New Roman" w:hAnsi="Times New Roman"/>
          <w:sz w:val="24"/>
          <w:szCs w:val="24"/>
        </w:rPr>
        <w:t xml:space="preserve"> Zgodnie z obowiązującymi przepisami w spotkaniach otwartych brał udział Wójt Gminy </w:t>
      </w:r>
      <w:proofErr w:type="spellStart"/>
      <w:r w:rsidR="0020668F" w:rsidRPr="007E19B1">
        <w:rPr>
          <w:rFonts w:ascii="Times New Roman" w:hAnsi="Times New Roman"/>
          <w:sz w:val="24"/>
          <w:szCs w:val="24"/>
        </w:rPr>
        <w:t>Skape</w:t>
      </w:r>
      <w:proofErr w:type="spellEnd"/>
      <w:r w:rsidRPr="007E19B1">
        <w:rPr>
          <w:rFonts w:ascii="Times New Roman" w:hAnsi="Times New Roman"/>
          <w:sz w:val="24"/>
          <w:szCs w:val="24"/>
        </w:rPr>
        <w:t>, przedstawiciele inwestora planującego lokalizację elektrowni wiatrowych w granicach planu jak również przedstawiciel komisji urbanistyczno</w:t>
      </w:r>
      <w:r w:rsidR="00294944">
        <w:rPr>
          <w:rFonts w:ascii="Times New Roman" w:hAnsi="Times New Roman"/>
          <w:sz w:val="24"/>
          <w:szCs w:val="24"/>
        </w:rPr>
        <w:t>-</w:t>
      </w:r>
      <w:r w:rsidRPr="007E19B1">
        <w:rPr>
          <w:rFonts w:ascii="Times New Roman" w:hAnsi="Times New Roman"/>
          <w:sz w:val="24"/>
          <w:szCs w:val="24"/>
        </w:rPr>
        <w:t xml:space="preserve">architektonicznej. </w:t>
      </w:r>
      <w:bookmarkStart w:id="26" w:name="_Hlk160442792"/>
      <w:r w:rsidRPr="007E19B1">
        <w:rPr>
          <w:rFonts w:ascii="Times New Roman" w:hAnsi="Times New Roman"/>
          <w:sz w:val="24"/>
          <w:szCs w:val="24"/>
        </w:rPr>
        <w:t>W ramach spotkań zostały omówione podstawowe założenia projektu oraz poszczególne etapy procedury planistycznej, ze szczególnym wskazaniem na możliwości partycypacji społecznej w pracach nad planem. Informacja o przystąpieniu do sporządzenia planu, jak również o możliwościach i terminie składania wniosków a także terminach spotkań otwartych została opublikowana w sposób przewidziany przepisami prawa</w:t>
      </w:r>
      <w:r w:rsidR="00735C3A">
        <w:rPr>
          <w:rFonts w:ascii="Times New Roman" w:hAnsi="Times New Roman"/>
          <w:sz w:val="24"/>
          <w:szCs w:val="24"/>
        </w:rPr>
        <w:t>.</w:t>
      </w:r>
      <w:bookmarkEnd w:id="26"/>
      <w:r w:rsidRPr="007E19B1">
        <w:rPr>
          <w:rFonts w:ascii="Times New Roman" w:hAnsi="Times New Roman"/>
          <w:sz w:val="24"/>
          <w:szCs w:val="24"/>
        </w:rPr>
        <w:t xml:space="preserve"> </w:t>
      </w:r>
      <w:bookmarkStart w:id="27" w:name="_Hlk160442863"/>
      <w:r w:rsidRPr="007E19B1">
        <w:rPr>
          <w:rFonts w:ascii="Times New Roman" w:hAnsi="Times New Roman"/>
          <w:sz w:val="24"/>
          <w:szCs w:val="24"/>
        </w:rPr>
        <w:t xml:space="preserve">W ramach tego etapu procedury </w:t>
      </w:r>
      <w:r w:rsidR="0020668F" w:rsidRPr="007E19B1">
        <w:rPr>
          <w:rFonts w:ascii="Times New Roman" w:hAnsi="Times New Roman"/>
          <w:sz w:val="24"/>
          <w:szCs w:val="24"/>
        </w:rPr>
        <w:t xml:space="preserve">nie </w:t>
      </w:r>
      <w:r w:rsidRPr="007E19B1">
        <w:rPr>
          <w:rFonts w:ascii="Times New Roman" w:hAnsi="Times New Roman"/>
          <w:sz w:val="24"/>
          <w:szCs w:val="24"/>
        </w:rPr>
        <w:t>złożon</w:t>
      </w:r>
      <w:r w:rsidR="0020668F" w:rsidRPr="007E19B1">
        <w:rPr>
          <w:rFonts w:ascii="Times New Roman" w:hAnsi="Times New Roman"/>
          <w:sz w:val="24"/>
          <w:szCs w:val="24"/>
        </w:rPr>
        <w:t>o</w:t>
      </w:r>
      <w:r w:rsidRPr="007E19B1">
        <w:rPr>
          <w:rFonts w:ascii="Times New Roman" w:hAnsi="Times New Roman"/>
          <w:sz w:val="24"/>
          <w:szCs w:val="24"/>
        </w:rPr>
        <w:t xml:space="preserve"> wnios</w:t>
      </w:r>
      <w:r w:rsidR="0020668F" w:rsidRPr="007E19B1">
        <w:rPr>
          <w:rFonts w:ascii="Times New Roman" w:hAnsi="Times New Roman"/>
          <w:sz w:val="24"/>
          <w:szCs w:val="24"/>
        </w:rPr>
        <w:t>ków</w:t>
      </w:r>
      <w:r w:rsidRPr="007E19B1">
        <w:rPr>
          <w:rFonts w:ascii="Times New Roman" w:hAnsi="Times New Roman"/>
          <w:sz w:val="24"/>
          <w:szCs w:val="24"/>
        </w:rPr>
        <w:t xml:space="preserve"> prywatny</w:t>
      </w:r>
      <w:bookmarkEnd w:id="27"/>
      <w:r w:rsidR="00D75D69">
        <w:rPr>
          <w:rFonts w:ascii="Times New Roman" w:hAnsi="Times New Roman"/>
          <w:sz w:val="24"/>
          <w:szCs w:val="24"/>
        </w:rPr>
        <w:t>ch</w:t>
      </w:r>
      <w:r w:rsidRPr="007E19B1">
        <w:rPr>
          <w:rFonts w:ascii="Times New Roman" w:hAnsi="Times New Roman"/>
          <w:sz w:val="24"/>
          <w:szCs w:val="24"/>
        </w:rPr>
        <w:t xml:space="preserve">. </w:t>
      </w:r>
      <w:bookmarkStart w:id="28" w:name="_Hlk160442873"/>
      <w:r w:rsidRPr="007E19B1">
        <w:rPr>
          <w:rFonts w:ascii="Times New Roman" w:hAnsi="Times New Roman"/>
          <w:sz w:val="24"/>
          <w:szCs w:val="24"/>
        </w:rPr>
        <w:t>Na etapie przystąpienia do planu wystąpiono również o uzgodnienie zakresu prognozy oddziaływania na środowisko</w:t>
      </w:r>
      <w:bookmarkEnd w:id="28"/>
      <w:r w:rsidRPr="007E19B1">
        <w:rPr>
          <w:rFonts w:ascii="Times New Roman" w:hAnsi="Times New Roman"/>
          <w:sz w:val="24"/>
          <w:szCs w:val="24"/>
        </w:rPr>
        <w:t xml:space="preserve">. </w:t>
      </w:r>
    </w:p>
    <w:p w14:paraId="6F0FD864" w14:textId="02BEA052" w:rsidR="00CC080D" w:rsidRDefault="00CC080D" w:rsidP="00CC080D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bookmarkStart w:id="29" w:name="_Hlk160442908"/>
      <w:r w:rsidRPr="007E19B1">
        <w:rPr>
          <w:rFonts w:ascii="Times New Roman" w:hAnsi="Times New Roman"/>
          <w:sz w:val="24"/>
          <w:szCs w:val="24"/>
        </w:rPr>
        <w:t xml:space="preserve">Przygotowany projekt planu został przekazany wraz z prognozą oddziaływania na środowisko do opiniowania i uzgadniania, zgodnie z art. 17 pkt 6 ustawy o planowaniu i zagospodarowaniu przestrzennym. Do dnia …………………. uzyskano wszystkie wymagane przepisami opinie i uzgodnienia, w tym uzgodnienia instytucji odpowiedzialnych za bezpieczeństwo i ochronę Państwa. </w:t>
      </w:r>
      <w:bookmarkEnd w:id="29"/>
    </w:p>
    <w:p w14:paraId="748128E7" w14:textId="38D5D432" w:rsidR="00201D63" w:rsidRPr="00201D63" w:rsidRDefault="00201D63" w:rsidP="00201D63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201D63">
        <w:rPr>
          <w:rFonts w:ascii="Times New Roman" w:hAnsi="Times New Roman"/>
          <w:sz w:val="24"/>
          <w:szCs w:val="24"/>
        </w:rPr>
        <w:t>W związku z uchwaleniem Planu Ogólnego konieczne było dostosowanie ustaleń projektu planu miejscowego do jego zapisów, dlatego projekt planu miejscowego został ponownie skierowany do etapu opiniowania i uzgodnień. Większość terenów rolnictwa z zakazem zabudowy zmieniono na tereny produkcji w gospodarstwach rolnych, hodowlanych i ogrodniczych, ze względu na wyznaczenie na tym obszarze stref SR, w któr</w:t>
      </w:r>
      <w:r w:rsidR="00293521">
        <w:rPr>
          <w:rFonts w:ascii="Times New Roman" w:hAnsi="Times New Roman"/>
          <w:sz w:val="24"/>
          <w:szCs w:val="24"/>
        </w:rPr>
        <w:t>ych</w:t>
      </w:r>
      <w:r w:rsidRPr="00201D63">
        <w:rPr>
          <w:rFonts w:ascii="Times New Roman" w:hAnsi="Times New Roman"/>
          <w:sz w:val="24"/>
          <w:szCs w:val="24"/>
        </w:rPr>
        <w:t xml:space="preserve"> nie dopuszcza się terenów rolnictwa z zakazem zabudowy.</w:t>
      </w:r>
    </w:p>
    <w:p w14:paraId="1A0B2B71" w14:textId="77777777" w:rsidR="00201D63" w:rsidRPr="00201D63" w:rsidRDefault="00201D63" w:rsidP="00201D63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201D63">
        <w:rPr>
          <w:rFonts w:ascii="Times New Roman" w:hAnsi="Times New Roman"/>
          <w:sz w:val="24"/>
          <w:szCs w:val="24"/>
        </w:rPr>
        <w:lastRenderedPageBreak/>
        <w:t>Ponadto zakres projektu został zmniejszony o działkę nr 4/4 obręb Rokitnica, w celu zachowania zgodności projektu miejscowego planu zagospodarowania przestrzennego z projektem Planu Ogólnego Gminy.</w:t>
      </w:r>
    </w:p>
    <w:p w14:paraId="4DED676B" w14:textId="5E6FCBD9" w:rsidR="00CC080D" w:rsidRPr="007E19B1" w:rsidRDefault="00CC080D" w:rsidP="00CC080D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bookmarkStart w:id="30" w:name="_Hlk160442945"/>
      <w:r w:rsidRPr="007E19B1">
        <w:rPr>
          <w:rFonts w:ascii="Times New Roman" w:hAnsi="Times New Roman"/>
          <w:sz w:val="24"/>
          <w:szCs w:val="24"/>
        </w:rPr>
        <w:t>W dniu …………… Wójt Gminy</w:t>
      </w:r>
      <w:r w:rsidR="0020668F" w:rsidRPr="007E19B1">
        <w:rPr>
          <w:rFonts w:ascii="Times New Roman" w:hAnsi="Times New Roman"/>
          <w:sz w:val="24"/>
          <w:szCs w:val="24"/>
        </w:rPr>
        <w:t xml:space="preserve"> Skąpe</w:t>
      </w:r>
      <w:r w:rsidRPr="007E19B1">
        <w:rPr>
          <w:rFonts w:ascii="Times New Roman" w:hAnsi="Times New Roman"/>
          <w:sz w:val="24"/>
          <w:szCs w:val="24"/>
        </w:rPr>
        <w:t xml:space="preserve"> ogłosił o rozpoczęciu konsultacji publicznych, w ramach których zbierane były uwagi do projektu planu. Konsultacje prowadzone były w dniach od………… do ……………… W tym terminie można było zapoznać się z projektem planu oraz prognozą oddziaływania na środowisko w siedzibie Urzędu Gminy </w:t>
      </w:r>
      <w:r w:rsidR="0020668F" w:rsidRPr="007E19B1">
        <w:rPr>
          <w:rFonts w:ascii="Times New Roman" w:hAnsi="Times New Roman"/>
          <w:sz w:val="24"/>
          <w:szCs w:val="24"/>
        </w:rPr>
        <w:t>Skąpe</w:t>
      </w:r>
      <w:r w:rsidRPr="007E19B1">
        <w:rPr>
          <w:rFonts w:ascii="Times New Roman" w:hAnsi="Times New Roman"/>
          <w:sz w:val="24"/>
          <w:szCs w:val="24"/>
        </w:rPr>
        <w:t xml:space="preserve">, jak również na stronie BIP Urzędu Gminy. W ramach konsultacji społecznych, w dniu ……….. zorganizowane zostały spotkania otwarte zarówno w formie spotkania bezpośredniego jak i spotkania realizowanego za pośrednictwem środków porozumiewania się na odległość. Zgodnie z obowiązującymi przepisami w spotkaniach otwartych brał udział Wójt Gminy </w:t>
      </w:r>
      <w:r w:rsidR="0020668F" w:rsidRPr="007E19B1">
        <w:rPr>
          <w:rFonts w:ascii="Times New Roman" w:hAnsi="Times New Roman"/>
          <w:sz w:val="24"/>
          <w:szCs w:val="24"/>
        </w:rPr>
        <w:t>Skąpe</w:t>
      </w:r>
      <w:r w:rsidRPr="007E19B1">
        <w:rPr>
          <w:rFonts w:ascii="Times New Roman" w:hAnsi="Times New Roman"/>
          <w:sz w:val="24"/>
          <w:szCs w:val="24"/>
        </w:rPr>
        <w:t xml:space="preserve">, przedstawiciele inwestora planującego lokalizację elektrowni wiatrowych w granicach planu jak również przedstawiciel komisji urbanistyczno-architektonicznej. W ramach spotkań otwartych szczegółowo omówiono ustalenia zawarte w projekcie planu. Do projektu skierowanego do konsultacji publicznych złożonych zostało …. uwag. Zgodnie z raportem z konsultacji społecznych, dołączonym do dokumentacji prac projektowych, Wójt Gminy </w:t>
      </w:r>
      <w:r w:rsidR="008C0AE1" w:rsidRPr="007E19B1">
        <w:rPr>
          <w:rFonts w:ascii="Times New Roman" w:hAnsi="Times New Roman"/>
          <w:sz w:val="24"/>
          <w:szCs w:val="24"/>
        </w:rPr>
        <w:t>Skąpe</w:t>
      </w:r>
      <w:r w:rsidRPr="007E19B1">
        <w:rPr>
          <w:rFonts w:ascii="Times New Roman" w:hAnsi="Times New Roman"/>
          <w:sz w:val="24"/>
          <w:szCs w:val="24"/>
        </w:rPr>
        <w:t xml:space="preserve"> zdecydował się przyjąć … uwag, a …. z nich zdecydował się odrzucić. Odrzucone uwagi dotyczyły ….</w:t>
      </w:r>
      <w:bookmarkEnd w:id="30"/>
    </w:p>
    <w:p w14:paraId="27A54DB6" w14:textId="77777777" w:rsidR="00CC080D" w:rsidRPr="007E19B1" w:rsidRDefault="00CC080D" w:rsidP="00CC080D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bookmarkStart w:id="31" w:name="_Hlk160443037"/>
      <w:r w:rsidRPr="007E19B1">
        <w:rPr>
          <w:rFonts w:ascii="Times New Roman" w:hAnsi="Times New Roman"/>
          <w:sz w:val="24"/>
          <w:szCs w:val="24"/>
        </w:rPr>
        <w:t>W ramach konsultacji społecznych zorganizowany został również dyżur projektanta w dniu …..</w:t>
      </w:r>
      <w:bookmarkEnd w:id="31"/>
    </w:p>
    <w:p w14:paraId="0BA310CB" w14:textId="77777777" w:rsidR="00CC080D" w:rsidRPr="007E19B1" w:rsidRDefault="00CC080D" w:rsidP="00CC080D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bookmarkStart w:id="32" w:name="_Hlk160443046"/>
      <w:r w:rsidRPr="007E19B1">
        <w:rPr>
          <w:rFonts w:ascii="Times New Roman" w:hAnsi="Times New Roman"/>
          <w:sz w:val="24"/>
          <w:szCs w:val="24"/>
        </w:rPr>
        <w:t>Zróżnicowane formy partycypacji społecznej, a także zdalna forma spotkań otwartych umożliwiały udział w procedurze planistycznej szerokiego grona zainteresowanych osób, w tym osób ze szczególnymi potrzebami. Ułatwienia dostępu do udziału w procedurze planistycznej są wyrazem respektowania zasad uniwersalnego projektowania</w:t>
      </w:r>
      <w:bookmarkEnd w:id="32"/>
      <w:r w:rsidRPr="007E19B1">
        <w:rPr>
          <w:rFonts w:ascii="Times New Roman" w:hAnsi="Times New Roman"/>
          <w:sz w:val="24"/>
          <w:szCs w:val="24"/>
        </w:rPr>
        <w:t xml:space="preserve">. </w:t>
      </w:r>
    </w:p>
    <w:p w14:paraId="09C7EEC7" w14:textId="3D69FFAF" w:rsidR="00CC080D" w:rsidRPr="007E19B1" w:rsidRDefault="00CC080D" w:rsidP="00CC080D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bookmarkStart w:id="33" w:name="_Hlk160443057"/>
      <w:r w:rsidRPr="007E19B1">
        <w:rPr>
          <w:rFonts w:ascii="Times New Roman" w:hAnsi="Times New Roman"/>
          <w:sz w:val="24"/>
          <w:szCs w:val="24"/>
        </w:rPr>
        <w:t xml:space="preserve">Po zakończonych konsultacjach społecznych projekt został przekazany do uchwalenia i w konsekwencji w dniu ….. uchwała w sprawie uchwalenia planu została przyjęta przez Radę Gminy </w:t>
      </w:r>
      <w:bookmarkEnd w:id="33"/>
      <w:r w:rsidR="008C0AE1" w:rsidRPr="007E19B1">
        <w:rPr>
          <w:rFonts w:ascii="Times New Roman" w:hAnsi="Times New Roman"/>
          <w:sz w:val="24"/>
          <w:szCs w:val="24"/>
        </w:rPr>
        <w:t>Skąpe</w:t>
      </w:r>
      <w:r w:rsidR="00296D2A">
        <w:rPr>
          <w:rFonts w:ascii="Times New Roman" w:hAnsi="Times New Roman"/>
          <w:sz w:val="24"/>
          <w:szCs w:val="24"/>
        </w:rPr>
        <w:t>.</w:t>
      </w:r>
      <w:r w:rsidRPr="007E19B1">
        <w:rPr>
          <w:rFonts w:ascii="Times New Roman" w:hAnsi="Times New Roman"/>
          <w:sz w:val="24"/>
          <w:szCs w:val="24"/>
        </w:rPr>
        <w:t xml:space="preserve"> </w:t>
      </w:r>
    </w:p>
    <w:p w14:paraId="561FF027" w14:textId="22F95058" w:rsidR="00CC080D" w:rsidRDefault="00CC080D" w:rsidP="00CC080D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bookmarkStart w:id="34" w:name="_Hlk160443147"/>
      <w:r w:rsidRPr="00B51881">
        <w:rPr>
          <w:rFonts w:ascii="Times New Roman" w:hAnsi="Times New Roman"/>
          <w:sz w:val="24"/>
          <w:szCs w:val="24"/>
        </w:rPr>
        <w:t xml:space="preserve">Prognoza oddziaływania na środowisko sporządzana w ramach procedury planistycznej została przygotowana na podstawie zakresu uzgodnionego z Regionalnym Dyrektorem Ochrony Środowiska w </w:t>
      </w:r>
      <w:bookmarkEnd w:id="34"/>
      <w:r w:rsidR="008C0AE1" w:rsidRPr="00B51881">
        <w:rPr>
          <w:rFonts w:ascii="Times New Roman" w:hAnsi="Times New Roman"/>
          <w:sz w:val="24"/>
          <w:szCs w:val="24"/>
        </w:rPr>
        <w:t xml:space="preserve">Gorzowie Wielkopolskim </w:t>
      </w:r>
      <w:r w:rsidRPr="00B51881">
        <w:rPr>
          <w:rFonts w:ascii="Times New Roman" w:hAnsi="Times New Roman"/>
          <w:sz w:val="24"/>
          <w:szCs w:val="24"/>
        </w:rPr>
        <w:t>(pismo</w:t>
      </w:r>
      <w:r w:rsidR="008C0AE1" w:rsidRPr="00B51881">
        <w:rPr>
          <w:rFonts w:ascii="Times New Roman" w:hAnsi="Times New Roman"/>
          <w:sz w:val="24"/>
          <w:szCs w:val="24"/>
        </w:rPr>
        <w:t xml:space="preserve"> WZŚ.411.139.2024.EK</w:t>
      </w:r>
      <w:r w:rsidRPr="00B51881">
        <w:rPr>
          <w:rFonts w:ascii="Times New Roman" w:hAnsi="Times New Roman"/>
          <w:sz w:val="24"/>
          <w:szCs w:val="24"/>
        </w:rPr>
        <w:t>, z dnia 1</w:t>
      </w:r>
      <w:r w:rsidR="008C0AE1" w:rsidRPr="00B51881">
        <w:rPr>
          <w:rFonts w:ascii="Times New Roman" w:hAnsi="Times New Roman"/>
          <w:sz w:val="24"/>
          <w:szCs w:val="24"/>
        </w:rPr>
        <w:t>8</w:t>
      </w:r>
      <w:r w:rsidRPr="00B51881">
        <w:rPr>
          <w:rFonts w:ascii="Times New Roman" w:hAnsi="Times New Roman"/>
          <w:sz w:val="24"/>
          <w:szCs w:val="24"/>
        </w:rPr>
        <w:t xml:space="preserve"> </w:t>
      </w:r>
      <w:r w:rsidR="008C0AE1" w:rsidRPr="00B51881">
        <w:rPr>
          <w:rFonts w:ascii="Times New Roman" w:hAnsi="Times New Roman"/>
          <w:sz w:val="24"/>
          <w:szCs w:val="24"/>
        </w:rPr>
        <w:t>października</w:t>
      </w:r>
      <w:r w:rsidRPr="00B51881">
        <w:rPr>
          <w:rFonts w:ascii="Times New Roman" w:hAnsi="Times New Roman"/>
          <w:sz w:val="24"/>
          <w:szCs w:val="24"/>
        </w:rPr>
        <w:t xml:space="preserve"> 202</w:t>
      </w:r>
      <w:r w:rsidR="008C0AE1" w:rsidRPr="00B51881">
        <w:rPr>
          <w:rFonts w:ascii="Times New Roman" w:hAnsi="Times New Roman"/>
          <w:sz w:val="24"/>
          <w:szCs w:val="24"/>
        </w:rPr>
        <w:t xml:space="preserve">4 </w:t>
      </w:r>
      <w:r w:rsidRPr="00B51881">
        <w:rPr>
          <w:rFonts w:ascii="Times New Roman" w:hAnsi="Times New Roman"/>
          <w:sz w:val="24"/>
          <w:szCs w:val="24"/>
        </w:rPr>
        <w:t>r</w:t>
      </w:r>
      <w:r w:rsidR="008C0AE1" w:rsidRPr="00B51881">
        <w:rPr>
          <w:rFonts w:ascii="Times New Roman" w:hAnsi="Times New Roman"/>
          <w:sz w:val="24"/>
          <w:szCs w:val="24"/>
        </w:rPr>
        <w:t>.</w:t>
      </w:r>
      <w:r w:rsidRPr="00B51881">
        <w:rPr>
          <w:rFonts w:ascii="Times New Roman" w:hAnsi="Times New Roman"/>
          <w:sz w:val="24"/>
          <w:szCs w:val="24"/>
        </w:rPr>
        <w:t xml:space="preserve">) jak również Państwowym Powiatowym Inspektorem Sanitarnym w </w:t>
      </w:r>
      <w:r w:rsidR="008C0AE1" w:rsidRPr="00B51881">
        <w:rPr>
          <w:rFonts w:ascii="Times New Roman" w:hAnsi="Times New Roman"/>
          <w:sz w:val="24"/>
          <w:szCs w:val="24"/>
        </w:rPr>
        <w:t>Świebodzinie</w:t>
      </w:r>
      <w:r w:rsidRPr="00B51881">
        <w:rPr>
          <w:rFonts w:ascii="Times New Roman" w:hAnsi="Times New Roman"/>
          <w:sz w:val="24"/>
          <w:szCs w:val="24"/>
        </w:rPr>
        <w:t xml:space="preserve"> (pismo</w:t>
      </w:r>
      <w:r w:rsidR="008C0AE1" w:rsidRPr="00B51881">
        <w:rPr>
          <w:rFonts w:ascii="Times New Roman" w:hAnsi="Times New Roman"/>
          <w:sz w:val="24"/>
          <w:szCs w:val="24"/>
        </w:rPr>
        <w:t xml:space="preserve"> NZ.9011.12.2024</w:t>
      </w:r>
      <w:r w:rsidRPr="00B51881">
        <w:rPr>
          <w:rFonts w:ascii="Times New Roman" w:hAnsi="Times New Roman"/>
          <w:sz w:val="24"/>
          <w:szCs w:val="24"/>
        </w:rPr>
        <w:t xml:space="preserve">, z dnia </w:t>
      </w:r>
      <w:r w:rsidR="008C0AE1" w:rsidRPr="00B51881">
        <w:rPr>
          <w:rFonts w:ascii="Times New Roman" w:hAnsi="Times New Roman"/>
          <w:sz w:val="24"/>
          <w:szCs w:val="24"/>
        </w:rPr>
        <w:t>18 października 2024 r.).</w:t>
      </w:r>
      <w:r w:rsidR="008C0AE1" w:rsidRPr="007E19B1">
        <w:rPr>
          <w:rFonts w:ascii="Times New Roman" w:hAnsi="Times New Roman"/>
          <w:sz w:val="24"/>
          <w:szCs w:val="24"/>
        </w:rPr>
        <w:t xml:space="preserve"> </w:t>
      </w:r>
      <w:r w:rsidRPr="007E19B1">
        <w:rPr>
          <w:rFonts w:ascii="Times New Roman" w:hAnsi="Times New Roman"/>
          <w:sz w:val="24"/>
          <w:szCs w:val="24"/>
        </w:rPr>
        <w:t xml:space="preserve">Ocenia ona wpływ planowanego zagospodarowania na poszczególne komponenty środowiska, ze szczególnym uwzględnieniem tego wpływu na zdrowie i bezpieczeństwo ludzi. Przy sporządzaniu prognozy wykorzystano dane z prowadzonego na obszarze planowanej inwestycji wiatrowej monitoringu ptaków i nietoperzy, a także opis środowiska przyrodniczego występującego w granicach planu. Podjęcie uchwały w sprawie uchwalenia planu jest korzystne nie tylko z punktu widzenia wnioskodawcy, ale również z punktu widzenia interesu publicznego Gminy. W stanie istniejącym obszar objęty planem stanowią głównie grunty rolne, niezabudowane. Wykorzystanie części tego obszaru dla lokalizacji elektrowni wiatrowych nie ograniczy w nadmierny sposób dotychczasowych możliwości wykorzystania tego obszaru. Wpłynie natomiast na zwiększenie efektywności jego wykorzystania. Lokalizacja odnawialnych źródeł energii w Gminie to z pewnością korzyści płynące z podatku od nieruchomości, ale nie tylko. Rozwój zarówno energetyki wiatrowej wpisany jest w politykę energetyczną kraju. Transformacja energetyczna wymusza także zmiany w prawie, które zmierzają do umożliwienia korzystania z energii w miejscu jej produkcji. To z kolei sprawia, że rozwój odnawialnych źródeł energii pociągnie za sobą rozwój inwestycji, które </w:t>
      </w:r>
      <w:r w:rsidRPr="007E19B1">
        <w:rPr>
          <w:rFonts w:ascii="Times New Roman" w:hAnsi="Times New Roman"/>
          <w:sz w:val="24"/>
          <w:szCs w:val="24"/>
        </w:rPr>
        <w:lastRenderedPageBreak/>
        <w:t>z tej energii będą mogły korzystać. Nowe inwestycje to z kolei m.in. nowe miejsca pracy, podatki od nieruchomości oraz od prowadzonej działalności gospodarczej. Można założyć, że koszty sporządzenia przedmiotowego planu będą niewspółmierne do korzyści jakie przyniesie realizacja jego ustaleń.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224CFA49" w14:textId="77777777" w:rsidR="00CC080D" w:rsidRDefault="00CC080D" w:rsidP="00CC080D"/>
    <w:p w14:paraId="1AE9175C" w14:textId="77777777" w:rsidR="00F50AAC" w:rsidRPr="0063271F" w:rsidRDefault="00F50AAC" w:rsidP="0080727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F50AAC" w:rsidRPr="0063271F" w:rsidSect="003F7929">
      <w:footerReference w:type="default" r:id="rId13"/>
      <w:pgSz w:w="11906" w:h="16838"/>
      <w:pgMar w:top="1135" w:right="1417" w:bottom="1417" w:left="1276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A9524" w14:textId="77777777" w:rsidR="00B85AD9" w:rsidRDefault="00B85AD9" w:rsidP="00BA751F">
      <w:pPr>
        <w:spacing w:after="0" w:line="240" w:lineRule="auto"/>
      </w:pPr>
      <w:r>
        <w:separator/>
      </w:r>
    </w:p>
  </w:endnote>
  <w:endnote w:type="continuationSeparator" w:id="0">
    <w:p w14:paraId="53853A15" w14:textId="77777777" w:rsidR="00B85AD9" w:rsidRDefault="00B85AD9" w:rsidP="00BA75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entury Gothic">
    <w:altName w:val="Calibri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43119" w14:textId="77777777" w:rsidR="00F750B9" w:rsidRPr="00005E55" w:rsidRDefault="00F750B9">
    <w:pPr>
      <w:pStyle w:val="Stopka"/>
      <w:jc w:val="right"/>
      <w:rPr>
        <w:rFonts w:ascii="Times New Roman" w:hAnsi="Times New Roman" w:cs="Times New Roman"/>
        <w:sz w:val="24"/>
      </w:rPr>
    </w:pPr>
    <w:r w:rsidRPr="00005E55">
      <w:rPr>
        <w:rFonts w:ascii="Times New Roman" w:hAnsi="Times New Roman" w:cs="Times New Roman"/>
        <w:sz w:val="24"/>
      </w:rPr>
      <w:fldChar w:fldCharType="begin"/>
    </w:r>
    <w:r w:rsidRPr="00005E55">
      <w:rPr>
        <w:rFonts w:ascii="Times New Roman" w:hAnsi="Times New Roman" w:cs="Times New Roman"/>
        <w:sz w:val="24"/>
      </w:rPr>
      <w:instrText>PAGE   \* MERGEFORMAT</w:instrText>
    </w:r>
    <w:r w:rsidRPr="00005E55">
      <w:rPr>
        <w:rFonts w:ascii="Times New Roman" w:hAnsi="Times New Roman" w:cs="Times New Roman"/>
        <w:sz w:val="24"/>
      </w:rPr>
      <w:fldChar w:fldCharType="separate"/>
    </w:r>
    <w:r w:rsidR="002B7BB4">
      <w:rPr>
        <w:rFonts w:ascii="Times New Roman" w:hAnsi="Times New Roman" w:cs="Times New Roman"/>
        <w:noProof/>
        <w:sz w:val="24"/>
      </w:rPr>
      <w:t>25</w:t>
    </w:r>
    <w:r w:rsidRPr="00005E55">
      <w:rPr>
        <w:rFonts w:ascii="Times New Roman" w:hAnsi="Times New Roman" w:cs="Times New Roman"/>
        <w:sz w:val="24"/>
      </w:rPr>
      <w:fldChar w:fldCharType="end"/>
    </w:r>
  </w:p>
  <w:p w14:paraId="580C7F9F" w14:textId="77777777" w:rsidR="00F750B9" w:rsidRDefault="00F750B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CDD97" w14:textId="77777777" w:rsidR="00B85AD9" w:rsidRDefault="00B85AD9" w:rsidP="00BA751F">
      <w:pPr>
        <w:spacing w:after="0" w:line="240" w:lineRule="auto"/>
      </w:pPr>
      <w:r>
        <w:separator/>
      </w:r>
    </w:p>
  </w:footnote>
  <w:footnote w:type="continuationSeparator" w:id="0">
    <w:p w14:paraId="785F16F9" w14:textId="77777777" w:rsidR="00B85AD9" w:rsidRDefault="00B85AD9" w:rsidP="00BA75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00AB2"/>
    <w:multiLevelType w:val="hybridMultilevel"/>
    <w:tmpl w:val="8ADCB686"/>
    <w:lvl w:ilvl="0" w:tplc="FFFFFFFF">
      <w:start w:val="1"/>
      <w:numFmt w:val="decimal"/>
      <w:lvlText w:val="%1."/>
      <w:lvlJc w:val="left"/>
      <w:pPr>
        <w:ind w:left="-202" w:hanging="360"/>
      </w:pPr>
    </w:lvl>
    <w:lvl w:ilvl="1" w:tplc="FFFFFFFF">
      <w:start w:val="1"/>
      <w:numFmt w:val="decimal"/>
      <w:lvlText w:val="%2)"/>
      <w:lvlJc w:val="left"/>
      <w:pPr>
        <w:ind w:left="82" w:hanging="360"/>
      </w:pPr>
    </w:lvl>
    <w:lvl w:ilvl="2" w:tplc="FFFFFFFF">
      <w:start w:val="1"/>
      <w:numFmt w:val="lowerLetter"/>
      <w:lvlText w:val="%3)"/>
      <w:lvlJc w:val="left"/>
      <w:pPr>
        <w:ind w:left="1598" w:hanging="180"/>
      </w:pPr>
    </w:lvl>
    <w:lvl w:ilvl="3" w:tplc="FFFFFFFF" w:tentative="1">
      <w:start w:val="1"/>
      <w:numFmt w:val="decimal"/>
      <w:lvlText w:val="%4."/>
      <w:lvlJc w:val="left"/>
      <w:pPr>
        <w:ind w:left="2318" w:hanging="360"/>
      </w:pPr>
    </w:lvl>
    <w:lvl w:ilvl="4" w:tplc="FFFFFFFF" w:tentative="1">
      <w:start w:val="1"/>
      <w:numFmt w:val="lowerLetter"/>
      <w:lvlText w:val="%5."/>
      <w:lvlJc w:val="left"/>
      <w:pPr>
        <w:ind w:left="3038" w:hanging="360"/>
      </w:pPr>
    </w:lvl>
    <w:lvl w:ilvl="5" w:tplc="FFFFFFFF" w:tentative="1">
      <w:start w:val="1"/>
      <w:numFmt w:val="lowerRoman"/>
      <w:lvlText w:val="%6."/>
      <w:lvlJc w:val="right"/>
      <w:pPr>
        <w:ind w:left="3758" w:hanging="180"/>
      </w:pPr>
    </w:lvl>
    <w:lvl w:ilvl="6" w:tplc="FFFFFFFF" w:tentative="1">
      <w:start w:val="1"/>
      <w:numFmt w:val="decimal"/>
      <w:lvlText w:val="%7."/>
      <w:lvlJc w:val="left"/>
      <w:pPr>
        <w:ind w:left="4478" w:hanging="360"/>
      </w:pPr>
    </w:lvl>
    <w:lvl w:ilvl="7" w:tplc="FFFFFFFF" w:tentative="1">
      <w:start w:val="1"/>
      <w:numFmt w:val="lowerLetter"/>
      <w:lvlText w:val="%8."/>
      <w:lvlJc w:val="left"/>
      <w:pPr>
        <w:ind w:left="5198" w:hanging="360"/>
      </w:pPr>
    </w:lvl>
    <w:lvl w:ilvl="8" w:tplc="FFFFFFFF" w:tentative="1">
      <w:start w:val="1"/>
      <w:numFmt w:val="lowerRoman"/>
      <w:lvlText w:val="%9."/>
      <w:lvlJc w:val="right"/>
      <w:pPr>
        <w:ind w:left="5918" w:hanging="180"/>
      </w:pPr>
    </w:lvl>
  </w:abstractNum>
  <w:abstractNum w:abstractNumId="1" w15:restartNumberingAfterBreak="0">
    <w:nsid w:val="0122251F"/>
    <w:multiLevelType w:val="hybridMultilevel"/>
    <w:tmpl w:val="9EC8EB2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lowerLetter"/>
      <w:lvlText w:val="%3)"/>
      <w:lvlJc w:val="left"/>
      <w:pPr>
        <w:ind w:left="2160" w:hanging="18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234689"/>
    <w:multiLevelType w:val="hybridMultilevel"/>
    <w:tmpl w:val="120CC84C"/>
    <w:lvl w:ilvl="0" w:tplc="B30EB924">
      <w:start w:val="1"/>
      <w:numFmt w:val="decimal"/>
      <w:lvlText w:val="%1)"/>
      <w:lvlJc w:val="left"/>
      <w:pPr>
        <w:ind w:left="644" w:hanging="360"/>
      </w:pPr>
      <w:rPr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83" w:hanging="360"/>
      </w:pPr>
    </w:lvl>
    <w:lvl w:ilvl="2" w:tplc="0415001B" w:tentative="1">
      <w:start w:val="1"/>
      <w:numFmt w:val="lowerRoman"/>
      <w:lvlText w:val="%3."/>
      <w:lvlJc w:val="right"/>
      <w:pPr>
        <w:ind w:left="2303" w:hanging="180"/>
      </w:pPr>
    </w:lvl>
    <w:lvl w:ilvl="3" w:tplc="0415000F" w:tentative="1">
      <w:start w:val="1"/>
      <w:numFmt w:val="decimal"/>
      <w:lvlText w:val="%4."/>
      <w:lvlJc w:val="left"/>
      <w:pPr>
        <w:ind w:left="3023" w:hanging="360"/>
      </w:pPr>
    </w:lvl>
    <w:lvl w:ilvl="4" w:tplc="04150019" w:tentative="1">
      <w:start w:val="1"/>
      <w:numFmt w:val="lowerLetter"/>
      <w:lvlText w:val="%5."/>
      <w:lvlJc w:val="left"/>
      <w:pPr>
        <w:ind w:left="3743" w:hanging="360"/>
      </w:pPr>
    </w:lvl>
    <w:lvl w:ilvl="5" w:tplc="0415001B" w:tentative="1">
      <w:start w:val="1"/>
      <w:numFmt w:val="lowerRoman"/>
      <w:lvlText w:val="%6."/>
      <w:lvlJc w:val="right"/>
      <w:pPr>
        <w:ind w:left="4463" w:hanging="180"/>
      </w:pPr>
    </w:lvl>
    <w:lvl w:ilvl="6" w:tplc="0415000F" w:tentative="1">
      <w:start w:val="1"/>
      <w:numFmt w:val="decimal"/>
      <w:lvlText w:val="%7."/>
      <w:lvlJc w:val="left"/>
      <w:pPr>
        <w:ind w:left="5183" w:hanging="360"/>
      </w:pPr>
    </w:lvl>
    <w:lvl w:ilvl="7" w:tplc="04150019" w:tentative="1">
      <w:start w:val="1"/>
      <w:numFmt w:val="lowerLetter"/>
      <w:lvlText w:val="%8."/>
      <w:lvlJc w:val="left"/>
      <w:pPr>
        <w:ind w:left="5903" w:hanging="360"/>
      </w:pPr>
    </w:lvl>
    <w:lvl w:ilvl="8" w:tplc="0415001B" w:tentative="1">
      <w:start w:val="1"/>
      <w:numFmt w:val="lowerRoman"/>
      <w:lvlText w:val="%9."/>
      <w:lvlJc w:val="right"/>
      <w:pPr>
        <w:ind w:left="6623" w:hanging="180"/>
      </w:pPr>
    </w:lvl>
  </w:abstractNum>
  <w:abstractNum w:abstractNumId="3" w15:restartNumberingAfterBreak="0">
    <w:nsid w:val="035161EF"/>
    <w:multiLevelType w:val="hybridMultilevel"/>
    <w:tmpl w:val="AB64C618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09106C"/>
    <w:multiLevelType w:val="hybridMultilevel"/>
    <w:tmpl w:val="6B12F56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0BD9404A"/>
    <w:multiLevelType w:val="hybridMultilevel"/>
    <w:tmpl w:val="7CD6BA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45256D"/>
    <w:multiLevelType w:val="hybridMultilevel"/>
    <w:tmpl w:val="A68244D8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757B49"/>
    <w:multiLevelType w:val="hybridMultilevel"/>
    <w:tmpl w:val="A0AEA8F0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8" w15:restartNumberingAfterBreak="0">
    <w:nsid w:val="19227100"/>
    <w:multiLevelType w:val="hybridMultilevel"/>
    <w:tmpl w:val="BFDE36E6"/>
    <w:lvl w:ilvl="0" w:tplc="FFFFFFFF">
      <w:start w:val="1"/>
      <w:numFmt w:val="decimal"/>
      <w:lvlText w:val="%1)"/>
      <w:lvlJc w:val="left"/>
      <w:pPr>
        <w:ind w:left="1070" w:hanging="360"/>
      </w:pPr>
      <w:rPr>
        <w:rFonts w:ascii="Times New Roman" w:hAnsi="Times New Roman" w:cs="Times New Roman" w:hint="default"/>
        <w:sz w:val="24"/>
      </w:rPr>
    </w:lvl>
    <w:lvl w:ilvl="1" w:tplc="04150017">
      <w:start w:val="1"/>
      <w:numFmt w:val="lowerLetter"/>
      <w:lvlText w:val="%2)"/>
      <w:lvlJc w:val="left"/>
      <w:pPr>
        <w:ind w:left="1571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0B7358"/>
    <w:multiLevelType w:val="hybridMultilevel"/>
    <w:tmpl w:val="DB3C28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084367"/>
    <w:multiLevelType w:val="hybridMultilevel"/>
    <w:tmpl w:val="2E2EE7AC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0F">
      <w:start w:val="1"/>
      <w:numFmt w:val="decimal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9862675"/>
    <w:multiLevelType w:val="hybridMultilevel"/>
    <w:tmpl w:val="5F1892CA"/>
    <w:lvl w:ilvl="0" w:tplc="CEF6295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410FAC"/>
    <w:multiLevelType w:val="hybridMultilevel"/>
    <w:tmpl w:val="9196CA4C"/>
    <w:lvl w:ilvl="0" w:tplc="EF4CDA20">
      <w:start w:val="1"/>
      <w:numFmt w:val="decimal"/>
      <w:lvlText w:val="§ %1."/>
      <w:lvlJc w:val="left"/>
      <w:pPr>
        <w:ind w:left="644" w:hanging="360"/>
      </w:pPr>
      <w:rPr>
        <w:rFonts w:ascii="Times New Roman" w:hAnsi="Times New Roman" w:cs="Times New Roman" w:hint="default"/>
        <w:b/>
        <w:i w:val="0"/>
        <w:color w:val="auto"/>
        <w:spacing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00D14C3"/>
    <w:multiLevelType w:val="hybridMultilevel"/>
    <w:tmpl w:val="0186B9F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9A6136"/>
    <w:multiLevelType w:val="multilevel"/>
    <w:tmpl w:val="8F461D9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39AE0072"/>
    <w:multiLevelType w:val="hybridMultilevel"/>
    <w:tmpl w:val="9D60D84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lowerLetter"/>
      <w:lvlText w:val="%3)"/>
      <w:lvlJc w:val="lef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7D1E8C"/>
    <w:multiLevelType w:val="hybridMultilevel"/>
    <w:tmpl w:val="56D0E07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6F0356"/>
    <w:multiLevelType w:val="hybridMultilevel"/>
    <w:tmpl w:val="4232FEFE"/>
    <w:lvl w:ilvl="0" w:tplc="04150011">
      <w:start w:val="1"/>
      <w:numFmt w:val="decimal"/>
      <w:lvlText w:val="%1)"/>
      <w:lvlJc w:val="left"/>
      <w:pPr>
        <w:ind w:left="1288" w:hanging="360"/>
      </w:pPr>
    </w:lvl>
    <w:lvl w:ilvl="1" w:tplc="04150019" w:tentative="1">
      <w:start w:val="1"/>
      <w:numFmt w:val="lowerLetter"/>
      <w:lvlText w:val="%2."/>
      <w:lvlJc w:val="left"/>
      <w:pPr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8" w15:restartNumberingAfterBreak="0">
    <w:nsid w:val="42C66A63"/>
    <w:multiLevelType w:val="hybridMultilevel"/>
    <w:tmpl w:val="64800C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320F25"/>
    <w:multiLevelType w:val="hybridMultilevel"/>
    <w:tmpl w:val="7E84EA50"/>
    <w:lvl w:ilvl="0" w:tplc="8CE48510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D2437F"/>
    <w:multiLevelType w:val="hybridMultilevel"/>
    <w:tmpl w:val="8DB28C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1A6DC1"/>
    <w:multiLevelType w:val="hybridMultilevel"/>
    <w:tmpl w:val="3F1C70E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7123F0"/>
    <w:multiLevelType w:val="hybridMultilevel"/>
    <w:tmpl w:val="D36C7266"/>
    <w:lvl w:ilvl="0" w:tplc="04150017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3" w15:restartNumberingAfterBreak="0">
    <w:nsid w:val="5A2B6387"/>
    <w:multiLevelType w:val="hybridMultilevel"/>
    <w:tmpl w:val="DB3C28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010194"/>
    <w:multiLevelType w:val="hybridMultilevel"/>
    <w:tmpl w:val="33DE4BD0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E581AF6"/>
    <w:multiLevelType w:val="hybridMultilevel"/>
    <w:tmpl w:val="EF96003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E703FFB"/>
    <w:multiLevelType w:val="hybridMultilevel"/>
    <w:tmpl w:val="71820B06"/>
    <w:lvl w:ilvl="0" w:tplc="33EAF19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8419AD"/>
    <w:multiLevelType w:val="hybridMultilevel"/>
    <w:tmpl w:val="B8D694DA"/>
    <w:lvl w:ilvl="0" w:tplc="17F6B58C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792D2A"/>
    <w:multiLevelType w:val="hybridMultilevel"/>
    <w:tmpl w:val="0FACB554"/>
    <w:lvl w:ilvl="0" w:tplc="FFFFFFFF">
      <w:start w:val="1"/>
      <w:numFmt w:val="decimal"/>
      <w:lvlText w:val="%1)"/>
      <w:lvlJc w:val="left"/>
      <w:pPr>
        <w:ind w:left="1070" w:hanging="360"/>
      </w:pPr>
      <w:rPr>
        <w:rFonts w:ascii="Times New Roman" w:hAnsi="Times New Roman" w:cs="Times New Roman" w:hint="default"/>
        <w:sz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A00B89"/>
    <w:multiLevelType w:val="hybridMultilevel"/>
    <w:tmpl w:val="7EB8FBFC"/>
    <w:lvl w:ilvl="0" w:tplc="9E52224E">
      <w:start w:val="1"/>
      <w:numFmt w:val="decimal"/>
      <w:pStyle w:val="1Ustp"/>
      <w:lvlText w:val="%1."/>
      <w:lvlJc w:val="left"/>
      <w:pPr>
        <w:ind w:left="1004" w:hanging="360"/>
      </w:pPr>
      <w:rPr>
        <w:b w:val="0"/>
        <w:bCs w:val="0"/>
        <w:strike w:val="0"/>
        <w:color w:val="auto"/>
        <w:spacing w:val="-2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6E84100B"/>
    <w:multiLevelType w:val="hybridMultilevel"/>
    <w:tmpl w:val="747407E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6F46105B"/>
    <w:multiLevelType w:val="hybridMultilevel"/>
    <w:tmpl w:val="33DE4BD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FAA12E9"/>
    <w:multiLevelType w:val="hybridMultilevel"/>
    <w:tmpl w:val="0242F9D0"/>
    <w:lvl w:ilvl="0" w:tplc="6366940A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F22CE0"/>
    <w:multiLevelType w:val="hybridMultilevel"/>
    <w:tmpl w:val="7E7E0E88"/>
    <w:lvl w:ilvl="0" w:tplc="FA3A1D82">
      <w:start w:val="1"/>
      <w:numFmt w:val="decimal"/>
      <w:lvlText w:val="%1)"/>
      <w:lvlJc w:val="left"/>
      <w:pPr>
        <w:ind w:left="1637" w:hanging="360"/>
      </w:pPr>
      <w:rPr>
        <w:b w:val="0"/>
        <w:bCs w:val="0"/>
      </w:rPr>
    </w:lvl>
    <w:lvl w:ilvl="1" w:tplc="04150017">
      <w:start w:val="1"/>
      <w:numFmt w:val="lowerLetter"/>
      <w:lvlText w:val="%2)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1D5036"/>
    <w:multiLevelType w:val="hybridMultilevel"/>
    <w:tmpl w:val="DDA0F3E0"/>
    <w:lvl w:ilvl="0" w:tplc="0415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5" w15:restartNumberingAfterBreak="0">
    <w:nsid w:val="742631D4"/>
    <w:multiLevelType w:val="hybridMultilevel"/>
    <w:tmpl w:val="DA6C13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644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3F33E5"/>
    <w:multiLevelType w:val="hybridMultilevel"/>
    <w:tmpl w:val="10D64BC4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" w15:restartNumberingAfterBreak="0">
    <w:nsid w:val="7BA12273"/>
    <w:multiLevelType w:val="hybridMultilevel"/>
    <w:tmpl w:val="DAD477FA"/>
    <w:lvl w:ilvl="0" w:tplc="FFFFFFFF">
      <w:start w:val="1"/>
      <w:numFmt w:val="decimal"/>
      <w:lvlText w:val="%1)"/>
      <w:lvlJc w:val="left"/>
      <w:pPr>
        <w:ind w:left="1485" w:hanging="360"/>
      </w:pPr>
    </w:lvl>
    <w:lvl w:ilvl="1" w:tplc="FFFFFFFF" w:tentative="1">
      <w:start w:val="1"/>
      <w:numFmt w:val="lowerLetter"/>
      <w:lvlText w:val="%2."/>
      <w:lvlJc w:val="left"/>
      <w:pPr>
        <w:ind w:left="2205" w:hanging="360"/>
      </w:pPr>
    </w:lvl>
    <w:lvl w:ilvl="2" w:tplc="FFFFFFFF" w:tentative="1">
      <w:start w:val="1"/>
      <w:numFmt w:val="lowerRoman"/>
      <w:lvlText w:val="%3."/>
      <w:lvlJc w:val="right"/>
      <w:pPr>
        <w:ind w:left="2925" w:hanging="180"/>
      </w:pPr>
    </w:lvl>
    <w:lvl w:ilvl="3" w:tplc="FFFFFFFF" w:tentative="1">
      <w:start w:val="1"/>
      <w:numFmt w:val="decimal"/>
      <w:lvlText w:val="%4."/>
      <w:lvlJc w:val="left"/>
      <w:pPr>
        <w:ind w:left="3645" w:hanging="360"/>
      </w:pPr>
    </w:lvl>
    <w:lvl w:ilvl="4" w:tplc="FFFFFFFF" w:tentative="1">
      <w:start w:val="1"/>
      <w:numFmt w:val="lowerLetter"/>
      <w:lvlText w:val="%5."/>
      <w:lvlJc w:val="left"/>
      <w:pPr>
        <w:ind w:left="4365" w:hanging="360"/>
      </w:pPr>
    </w:lvl>
    <w:lvl w:ilvl="5" w:tplc="FFFFFFFF" w:tentative="1">
      <w:start w:val="1"/>
      <w:numFmt w:val="lowerRoman"/>
      <w:lvlText w:val="%6."/>
      <w:lvlJc w:val="right"/>
      <w:pPr>
        <w:ind w:left="5085" w:hanging="180"/>
      </w:pPr>
    </w:lvl>
    <w:lvl w:ilvl="6" w:tplc="FFFFFFFF" w:tentative="1">
      <w:start w:val="1"/>
      <w:numFmt w:val="decimal"/>
      <w:lvlText w:val="%7."/>
      <w:lvlJc w:val="left"/>
      <w:pPr>
        <w:ind w:left="5805" w:hanging="360"/>
      </w:pPr>
    </w:lvl>
    <w:lvl w:ilvl="7" w:tplc="FFFFFFFF" w:tentative="1">
      <w:start w:val="1"/>
      <w:numFmt w:val="lowerLetter"/>
      <w:lvlText w:val="%8."/>
      <w:lvlJc w:val="left"/>
      <w:pPr>
        <w:ind w:left="6525" w:hanging="360"/>
      </w:pPr>
    </w:lvl>
    <w:lvl w:ilvl="8" w:tplc="FFFFFFFF" w:tentative="1">
      <w:start w:val="1"/>
      <w:numFmt w:val="lowerRoman"/>
      <w:lvlText w:val="%9."/>
      <w:lvlJc w:val="right"/>
      <w:pPr>
        <w:ind w:left="7245" w:hanging="180"/>
      </w:pPr>
    </w:lvl>
  </w:abstractNum>
  <w:num w:numId="1" w16cid:durableId="87049485">
    <w:abstractNumId w:val="26"/>
  </w:num>
  <w:num w:numId="2" w16cid:durableId="287206606">
    <w:abstractNumId w:val="19"/>
  </w:num>
  <w:num w:numId="3" w16cid:durableId="1516190605">
    <w:abstractNumId w:val="2"/>
  </w:num>
  <w:num w:numId="4" w16cid:durableId="1814054115">
    <w:abstractNumId w:val="7"/>
  </w:num>
  <w:num w:numId="5" w16cid:durableId="597837502">
    <w:abstractNumId w:val="32"/>
  </w:num>
  <w:num w:numId="6" w16cid:durableId="2110353143">
    <w:abstractNumId w:val="12"/>
  </w:num>
  <w:num w:numId="7" w16cid:durableId="135345849">
    <w:abstractNumId w:val="5"/>
  </w:num>
  <w:num w:numId="8" w16cid:durableId="1887141736">
    <w:abstractNumId w:val="33"/>
  </w:num>
  <w:num w:numId="9" w16cid:durableId="757335206">
    <w:abstractNumId w:val="20"/>
  </w:num>
  <w:num w:numId="10" w16cid:durableId="387265657">
    <w:abstractNumId w:val="13"/>
  </w:num>
  <w:num w:numId="11" w16cid:durableId="1814979189">
    <w:abstractNumId w:val="35"/>
  </w:num>
  <w:num w:numId="12" w16cid:durableId="286200232">
    <w:abstractNumId w:val="4"/>
  </w:num>
  <w:num w:numId="13" w16cid:durableId="1844515563">
    <w:abstractNumId w:val="22"/>
  </w:num>
  <w:num w:numId="14" w16cid:durableId="937909696">
    <w:abstractNumId w:val="9"/>
  </w:num>
  <w:num w:numId="15" w16cid:durableId="1838570035">
    <w:abstractNumId w:val="10"/>
  </w:num>
  <w:num w:numId="16" w16cid:durableId="1527865903">
    <w:abstractNumId w:val="30"/>
  </w:num>
  <w:num w:numId="17" w16cid:durableId="772362877">
    <w:abstractNumId w:val="36"/>
  </w:num>
  <w:num w:numId="18" w16cid:durableId="1013846665">
    <w:abstractNumId w:val="23"/>
  </w:num>
  <w:num w:numId="19" w16cid:durableId="2130390366">
    <w:abstractNumId w:val="18"/>
  </w:num>
  <w:num w:numId="20" w16cid:durableId="2032560402">
    <w:abstractNumId w:val="16"/>
  </w:num>
  <w:num w:numId="21" w16cid:durableId="2060931564">
    <w:abstractNumId w:val="17"/>
  </w:num>
  <w:num w:numId="22" w16cid:durableId="36635527">
    <w:abstractNumId w:val="11"/>
  </w:num>
  <w:num w:numId="23" w16cid:durableId="2034451939">
    <w:abstractNumId w:val="25"/>
  </w:num>
  <w:num w:numId="24" w16cid:durableId="845167907">
    <w:abstractNumId w:val="29"/>
    <w:lvlOverride w:ilvl="0">
      <w:startOverride w:val="1"/>
    </w:lvlOverride>
  </w:num>
  <w:num w:numId="25" w16cid:durableId="1506506772">
    <w:abstractNumId w:val="1"/>
  </w:num>
  <w:num w:numId="26" w16cid:durableId="1942256903">
    <w:abstractNumId w:val="0"/>
  </w:num>
  <w:num w:numId="27" w16cid:durableId="1235238740">
    <w:abstractNumId w:val="34"/>
  </w:num>
  <w:num w:numId="28" w16cid:durableId="1226795583">
    <w:abstractNumId w:val="3"/>
  </w:num>
  <w:num w:numId="29" w16cid:durableId="1961036378">
    <w:abstractNumId w:val="6"/>
  </w:num>
  <w:num w:numId="30" w16cid:durableId="1210722155">
    <w:abstractNumId w:val="21"/>
  </w:num>
  <w:num w:numId="31" w16cid:durableId="1158419692">
    <w:abstractNumId w:val="27"/>
  </w:num>
  <w:num w:numId="32" w16cid:durableId="1930849805">
    <w:abstractNumId w:val="28"/>
  </w:num>
  <w:num w:numId="33" w16cid:durableId="1545170000">
    <w:abstractNumId w:val="37"/>
  </w:num>
  <w:num w:numId="34" w16cid:durableId="707796969">
    <w:abstractNumId w:val="14"/>
  </w:num>
  <w:num w:numId="35" w16cid:durableId="1433743782">
    <w:abstractNumId w:val="8"/>
  </w:num>
  <w:num w:numId="36" w16cid:durableId="1290549521">
    <w:abstractNumId w:val="31"/>
  </w:num>
  <w:num w:numId="37" w16cid:durableId="1333099089">
    <w:abstractNumId w:val="15"/>
  </w:num>
  <w:num w:numId="38" w16cid:durableId="1210384636">
    <w:abstractNumId w:val="24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trackRevisions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751F"/>
    <w:rsid w:val="00000997"/>
    <w:rsid w:val="00000A33"/>
    <w:rsid w:val="00000CC9"/>
    <w:rsid w:val="00001089"/>
    <w:rsid w:val="0000114C"/>
    <w:rsid w:val="00001832"/>
    <w:rsid w:val="00001888"/>
    <w:rsid w:val="00001A58"/>
    <w:rsid w:val="00001D82"/>
    <w:rsid w:val="000022F2"/>
    <w:rsid w:val="00003725"/>
    <w:rsid w:val="000039B6"/>
    <w:rsid w:val="00003A60"/>
    <w:rsid w:val="000040DA"/>
    <w:rsid w:val="00004408"/>
    <w:rsid w:val="000051C7"/>
    <w:rsid w:val="000059EE"/>
    <w:rsid w:val="00005A1F"/>
    <w:rsid w:val="00005E55"/>
    <w:rsid w:val="0000656E"/>
    <w:rsid w:val="0000676B"/>
    <w:rsid w:val="00006BD8"/>
    <w:rsid w:val="00006D97"/>
    <w:rsid w:val="0000711B"/>
    <w:rsid w:val="0000718E"/>
    <w:rsid w:val="000072AA"/>
    <w:rsid w:val="0000741B"/>
    <w:rsid w:val="00007618"/>
    <w:rsid w:val="000076E6"/>
    <w:rsid w:val="00007980"/>
    <w:rsid w:val="00007BCC"/>
    <w:rsid w:val="00010010"/>
    <w:rsid w:val="0001002E"/>
    <w:rsid w:val="00010EF9"/>
    <w:rsid w:val="00010F8A"/>
    <w:rsid w:val="00011124"/>
    <w:rsid w:val="00011481"/>
    <w:rsid w:val="00011FE9"/>
    <w:rsid w:val="00012042"/>
    <w:rsid w:val="00012472"/>
    <w:rsid w:val="000127F0"/>
    <w:rsid w:val="00012C29"/>
    <w:rsid w:val="000133DE"/>
    <w:rsid w:val="00013938"/>
    <w:rsid w:val="00013AAB"/>
    <w:rsid w:val="00013B8C"/>
    <w:rsid w:val="0001414B"/>
    <w:rsid w:val="00014293"/>
    <w:rsid w:val="00014E45"/>
    <w:rsid w:val="00014FBD"/>
    <w:rsid w:val="0001509F"/>
    <w:rsid w:val="0001596E"/>
    <w:rsid w:val="0001610D"/>
    <w:rsid w:val="0001624D"/>
    <w:rsid w:val="00016431"/>
    <w:rsid w:val="00016618"/>
    <w:rsid w:val="00016923"/>
    <w:rsid w:val="00016EF2"/>
    <w:rsid w:val="0001712A"/>
    <w:rsid w:val="00017982"/>
    <w:rsid w:val="000216AF"/>
    <w:rsid w:val="00021AA6"/>
    <w:rsid w:val="00022311"/>
    <w:rsid w:val="00022312"/>
    <w:rsid w:val="00023303"/>
    <w:rsid w:val="00023316"/>
    <w:rsid w:val="0002376F"/>
    <w:rsid w:val="00023BE8"/>
    <w:rsid w:val="000247A3"/>
    <w:rsid w:val="00024D2D"/>
    <w:rsid w:val="00025A3C"/>
    <w:rsid w:val="00025C22"/>
    <w:rsid w:val="00025D61"/>
    <w:rsid w:val="00025E05"/>
    <w:rsid w:val="00025F7E"/>
    <w:rsid w:val="000264F2"/>
    <w:rsid w:val="00026966"/>
    <w:rsid w:val="00026FE1"/>
    <w:rsid w:val="000273C3"/>
    <w:rsid w:val="00027D2B"/>
    <w:rsid w:val="00030B75"/>
    <w:rsid w:val="00031550"/>
    <w:rsid w:val="0003163F"/>
    <w:rsid w:val="0003182A"/>
    <w:rsid w:val="00031AC3"/>
    <w:rsid w:val="00031CE3"/>
    <w:rsid w:val="00031D31"/>
    <w:rsid w:val="00031E1A"/>
    <w:rsid w:val="0003206B"/>
    <w:rsid w:val="00032219"/>
    <w:rsid w:val="00032798"/>
    <w:rsid w:val="00032FE3"/>
    <w:rsid w:val="000330DE"/>
    <w:rsid w:val="00033E2E"/>
    <w:rsid w:val="000345A4"/>
    <w:rsid w:val="000347DA"/>
    <w:rsid w:val="000358ED"/>
    <w:rsid w:val="00035E30"/>
    <w:rsid w:val="00036354"/>
    <w:rsid w:val="00036C58"/>
    <w:rsid w:val="00037089"/>
    <w:rsid w:val="00037475"/>
    <w:rsid w:val="0003782B"/>
    <w:rsid w:val="00037DD7"/>
    <w:rsid w:val="00037E41"/>
    <w:rsid w:val="000409BF"/>
    <w:rsid w:val="000416DE"/>
    <w:rsid w:val="00041A6E"/>
    <w:rsid w:val="00041B18"/>
    <w:rsid w:val="00041EEC"/>
    <w:rsid w:val="00042019"/>
    <w:rsid w:val="000423AA"/>
    <w:rsid w:val="0004275E"/>
    <w:rsid w:val="00042DEF"/>
    <w:rsid w:val="0004380F"/>
    <w:rsid w:val="0004396D"/>
    <w:rsid w:val="000446B4"/>
    <w:rsid w:val="000448F7"/>
    <w:rsid w:val="00044D51"/>
    <w:rsid w:val="0004505D"/>
    <w:rsid w:val="00045735"/>
    <w:rsid w:val="0004629C"/>
    <w:rsid w:val="00046641"/>
    <w:rsid w:val="0004672F"/>
    <w:rsid w:val="00046BAD"/>
    <w:rsid w:val="000472AF"/>
    <w:rsid w:val="00047B3D"/>
    <w:rsid w:val="00047D48"/>
    <w:rsid w:val="00047DE9"/>
    <w:rsid w:val="000500D6"/>
    <w:rsid w:val="00050591"/>
    <w:rsid w:val="00050611"/>
    <w:rsid w:val="00050886"/>
    <w:rsid w:val="00050948"/>
    <w:rsid w:val="0005096C"/>
    <w:rsid w:val="00050B1F"/>
    <w:rsid w:val="00051092"/>
    <w:rsid w:val="00051F9E"/>
    <w:rsid w:val="0005246C"/>
    <w:rsid w:val="00052B28"/>
    <w:rsid w:val="00053219"/>
    <w:rsid w:val="000538C8"/>
    <w:rsid w:val="00053B1B"/>
    <w:rsid w:val="00053B26"/>
    <w:rsid w:val="000540E2"/>
    <w:rsid w:val="00054B75"/>
    <w:rsid w:val="00054FEF"/>
    <w:rsid w:val="00055392"/>
    <w:rsid w:val="00055885"/>
    <w:rsid w:val="00055A53"/>
    <w:rsid w:val="00055E19"/>
    <w:rsid w:val="00055E3D"/>
    <w:rsid w:val="000562C0"/>
    <w:rsid w:val="000565F3"/>
    <w:rsid w:val="00056CC0"/>
    <w:rsid w:val="000570C0"/>
    <w:rsid w:val="000576D1"/>
    <w:rsid w:val="00057718"/>
    <w:rsid w:val="00057B4F"/>
    <w:rsid w:val="00057B78"/>
    <w:rsid w:val="00060302"/>
    <w:rsid w:val="000607AA"/>
    <w:rsid w:val="00060A22"/>
    <w:rsid w:val="00061617"/>
    <w:rsid w:val="000616AA"/>
    <w:rsid w:val="00061D3F"/>
    <w:rsid w:val="00062B52"/>
    <w:rsid w:val="00062BED"/>
    <w:rsid w:val="00062D34"/>
    <w:rsid w:val="00063048"/>
    <w:rsid w:val="000633B0"/>
    <w:rsid w:val="00063499"/>
    <w:rsid w:val="00063655"/>
    <w:rsid w:val="00063FE5"/>
    <w:rsid w:val="0006460B"/>
    <w:rsid w:val="000646FF"/>
    <w:rsid w:val="000649A4"/>
    <w:rsid w:val="00064C8E"/>
    <w:rsid w:val="000651A9"/>
    <w:rsid w:val="0006544B"/>
    <w:rsid w:val="00065CC8"/>
    <w:rsid w:val="00066CCC"/>
    <w:rsid w:val="0006729E"/>
    <w:rsid w:val="00067F6B"/>
    <w:rsid w:val="000701C1"/>
    <w:rsid w:val="00070678"/>
    <w:rsid w:val="000707BF"/>
    <w:rsid w:val="00070857"/>
    <w:rsid w:val="00070C0B"/>
    <w:rsid w:val="00070FF1"/>
    <w:rsid w:val="000713E9"/>
    <w:rsid w:val="00071808"/>
    <w:rsid w:val="00071904"/>
    <w:rsid w:val="00071DD6"/>
    <w:rsid w:val="00071ECA"/>
    <w:rsid w:val="00071F96"/>
    <w:rsid w:val="00072033"/>
    <w:rsid w:val="000720BF"/>
    <w:rsid w:val="000732AA"/>
    <w:rsid w:val="000737B6"/>
    <w:rsid w:val="0007383C"/>
    <w:rsid w:val="00074778"/>
    <w:rsid w:val="00074E79"/>
    <w:rsid w:val="00074E98"/>
    <w:rsid w:val="0007507E"/>
    <w:rsid w:val="00075188"/>
    <w:rsid w:val="00075B2F"/>
    <w:rsid w:val="00075B72"/>
    <w:rsid w:val="00076326"/>
    <w:rsid w:val="0007696B"/>
    <w:rsid w:val="00077D9E"/>
    <w:rsid w:val="00077DFF"/>
    <w:rsid w:val="000803C9"/>
    <w:rsid w:val="000806B7"/>
    <w:rsid w:val="00081BE6"/>
    <w:rsid w:val="0008373D"/>
    <w:rsid w:val="00083AA8"/>
    <w:rsid w:val="00083DA3"/>
    <w:rsid w:val="00084691"/>
    <w:rsid w:val="00084838"/>
    <w:rsid w:val="00084DA5"/>
    <w:rsid w:val="00085333"/>
    <w:rsid w:val="000856B1"/>
    <w:rsid w:val="00085C95"/>
    <w:rsid w:val="0008608E"/>
    <w:rsid w:val="000863B6"/>
    <w:rsid w:val="000867B4"/>
    <w:rsid w:val="00086860"/>
    <w:rsid w:val="000870E9"/>
    <w:rsid w:val="000874AC"/>
    <w:rsid w:val="000877FC"/>
    <w:rsid w:val="000878ED"/>
    <w:rsid w:val="00087A2A"/>
    <w:rsid w:val="00087A38"/>
    <w:rsid w:val="00090FEB"/>
    <w:rsid w:val="000935E5"/>
    <w:rsid w:val="00093E15"/>
    <w:rsid w:val="000943A2"/>
    <w:rsid w:val="00094C4F"/>
    <w:rsid w:val="00094DAF"/>
    <w:rsid w:val="00095459"/>
    <w:rsid w:val="0009578D"/>
    <w:rsid w:val="00095939"/>
    <w:rsid w:val="00096010"/>
    <w:rsid w:val="00096282"/>
    <w:rsid w:val="00096726"/>
    <w:rsid w:val="00096886"/>
    <w:rsid w:val="00097399"/>
    <w:rsid w:val="00097725"/>
    <w:rsid w:val="000A0599"/>
    <w:rsid w:val="000A0EA9"/>
    <w:rsid w:val="000A0F7B"/>
    <w:rsid w:val="000A1294"/>
    <w:rsid w:val="000A1552"/>
    <w:rsid w:val="000A2D3A"/>
    <w:rsid w:val="000A2EFD"/>
    <w:rsid w:val="000A3A16"/>
    <w:rsid w:val="000A4063"/>
    <w:rsid w:val="000A45C3"/>
    <w:rsid w:val="000A45D6"/>
    <w:rsid w:val="000A45DA"/>
    <w:rsid w:val="000A5489"/>
    <w:rsid w:val="000A5577"/>
    <w:rsid w:val="000A565C"/>
    <w:rsid w:val="000A63FB"/>
    <w:rsid w:val="000A6879"/>
    <w:rsid w:val="000A6EA7"/>
    <w:rsid w:val="000A6F34"/>
    <w:rsid w:val="000A728F"/>
    <w:rsid w:val="000A7961"/>
    <w:rsid w:val="000B013F"/>
    <w:rsid w:val="000B1343"/>
    <w:rsid w:val="000B1448"/>
    <w:rsid w:val="000B1A31"/>
    <w:rsid w:val="000B1B10"/>
    <w:rsid w:val="000B213A"/>
    <w:rsid w:val="000B2188"/>
    <w:rsid w:val="000B2CE8"/>
    <w:rsid w:val="000B328C"/>
    <w:rsid w:val="000B36A8"/>
    <w:rsid w:val="000B3855"/>
    <w:rsid w:val="000B3AD1"/>
    <w:rsid w:val="000B3D94"/>
    <w:rsid w:val="000B4151"/>
    <w:rsid w:val="000B44AD"/>
    <w:rsid w:val="000B46D3"/>
    <w:rsid w:val="000B4763"/>
    <w:rsid w:val="000B4956"/>
    <w:rsid w:val="000B5540"/>
    <w:rsid w:val="000B5BE7"/>
    <w:rsid w:val="000B5C34"/>
    <w:rsid w:val="000B6C9D"/>
    <w:rsid w:val="000B73D8"/>
    <w:rsid w:val="000B7880"/>
    <w:rsid w:val="000B7B02"/>
    <w:rsid w:val="000B7C67"/>
    <w:rsid w:val="000B7D0E"/>
    <w:rsid w:val="000B7FE2"/>
    <w:rsid w:val="000C01EE"/>
    <w:rsid w:val="000C0635"/>
    <w:rsid w:val="000C0C0C"/>
    <w:rsid w:val="000C0F7C"/>
    <w:rsid w:val="000C1D6A"/>
    <w:rsid w:val="000C1EFE"/>
    <w:rsid w:val="000C2356"/>
    <w:rsid w:val="000C37EA"/>
    <w:rsid w:val="000C3D69"/>
    <w:rsid w:val="000C462A"/>
    <w:rsid w:val="000C47FC"/>
    <w:rsid w:val="000C4C4B"/>
    <w:rsid w:val="000C5611"/>
    <w:rsid w:val="000C5C69"/>
    <w:rsid w:val="000C5E6D"/>
    <w:rsid w:val="000C5E6E"/>
    <w:rsid w:val="000C60FC"/>
    <w:rsid w:val="000C6125"/>
    <w:rsid w:val="000C6EB2"/>
    <w:rsid w:val="000C75F9"/>
    <w:rsid w:val="000C7D63"/>
    <w:rsid w:val="000C7DBE"/>
    <w:rsid w:val="000C7EB8"/>
    <w:rsid w:val="000D01DE"/>
    <w:rsid w:val="000D05CA"/>
    <w:rsid w:val="000D07AC"/>
    <w:rsid w:val="000D0B80"/>
    <w:rsid w:val="000D0BE3"/>
    <w:rsid w:val="000D112A"/>
    <w:rsid w:val="000D112B"/>
    <w:rsid w:val="000D1550"/>
    <w:rsid w:val="000D18BF"/>
    <w:rsid w:val="000D1C3E"/>
    <w:rsid w:val="000D2171"/>
    <w:rsid w:val="000D2196"/>
    <w:rsid w:val="000D292B"/>
    <w:rsid w:val="000D2A1D"/>
    <w:rsid w:val="000D300B"/>
    <w:rsid w:val="000D387B"/>
    <w:rsid w:val="000D388E"/>
    <w:rsid w:val="000D3B24"/>
    <w:rsid w:val="000D3C92"/>
    <w:rsid w:val="000D496A"/>
    <w:rsid w:val="000D4ADB"/>
    <w:rsid w:val="000D5014"/>
    <w:rsid w:val="000D58FC"/>
    <w:rsid w:val="000D596E"/>
    <w:rsid w:val="000D59CE"/>
    <w:rsid w:val="000D5AF5"/>
    <w:rsid w:val="000D5FD0"/>
    <w:rsid w:val="000D65F6"/>
    <w:rsid w:val="000D6791"/>
    <w:rsid w:val="000D6EB1"/>
    <w:rsid w:val="000D7233"/>
    <w:rsid w:val="000E0430"/>
    <w:rsid w:val="000E06B5"/>
    <w:rsid w:val="000E076C"/>
    <w:rsid w:val="000E1925"/>
    <w:rsid w:val="000E19CE"/>
    <w:rsid w:val="000E1EE7"/>
    <w:rsid w:val="000E2144"/>
    <w:rsid w:val="000E22DA"/>
    <w:rsid w:val="000E2C37"/>
    <w:rsid w:val="000E2D2F"/>
    <w:rsid w:val="000E2E56"/>
    <w:rsid w:val="000E41FD"/>
    <w:rsid w:val="000E45AE"/>
    <w:rsid w:val="000E47B2"/>
    <w:rsid w:val="000E4986"/>
    <w:rsid w:val="000E4D40"/>
    <w:rsid w:val="000E4DA1"/>
    <w:rsid w:val="000E53EF"/>
    <w:rsid w:val="000E5868"/>
    <w:rsid w:val="000E678D"/>
    <w:rsid w:val="000E679C"/>
    <w:rsid w:val="000E697C"/>
    <w:rsid w:val="000E709F"/>
    <w:rsid w:val="000E71C9"/>
    <w:rsid w:val="000E76CB"/>
    <w:rsid w:val="000F0F57"/>
    <w:rsid w:val="000F1210"/>
    <w:rsid w:val="000F1E27"/>
    <w:rsid w:val="000F25F4"/>
    <w:rsid w:val="000F287E"/>
    <w:rsid w:val="000F31BB"/>
    <w:rsid w:val="000F36F2"/>
    <w:rsid w:val="000F396B"/>
    <w:rsid w:val="000F3DCA"/>
    <w:rsid w:val="000F40DD"/>
    <w:rsid w:val="000F4519"/>
    <w:rsid w:val="000F4D50"/>
    <w:rsid w:val="000F5596"/>
    <w:rsid w:val="000F56BC"/>
    <w:rsid w:val="000F5898"/>
    <w:rsid w:val="000F6B31"/>
    <w:rsid w:val="000F6CED"/>
    <w:rsid w:val="000F7008"/>
    <w:rsid w:val="000F7050"/>
    <w:rsid w:val="000F70EF"/>
    <w:rsid w:val="000F7D59"/>
    <w:rsid w:val="000F7DCE"/>
    <w:rsid w:val="00100120"/>
    <w:rsid w:val="0010080F"/>
    <w:rsid w:val="00100AD0"/>
    <w:rsid w:val="00100C4A"/>
    <w:rsid w:val="00100F71"/>
    <w:rsid w:val="00100F9B"/>
    <w:rsid w:val="00102294"/>
    <w:rsid w:val="00102D37"/>
    <w:rsid w:val="00102D7C"/>
    <w:rsid w:val="00102DF7"/>
    <w:rsid w:val="001035D1"/>
    <w:rsid w:val="00103968"/>
    <w:rsid w:val="00103D51"/>
    <w:rsid w:val="0010424C"/>
    <w:rsid w:val="00104888"/>
    <w:rsid w:val="00104BE6"/>
    <w:rsid w:val="00104ECD"/>
    <w:rsid w:val="00104F2F"/>
    <w:rsid w:val="0010550E"/>
    <w:rsid w:val="00105952"/>
    <w:rsid w:val="00105E39"/>
    <w:rsid w:val="00106023"/>
    <w:rsid w:val="0010669A"/>
    <w:rsid w:val="00106AFD"/>
    <w:rsid w:val="00106C34"/>
    <w:rsid w:val="00107009"/>
    <w:rsid w:val="00107109"/>
    <w:rsid w:val="0010751D"/>
    <w:rsid w:val="00107AD4"/>
    <w:rsid w:val="00107C03"/>
    <w:rsid w:val="00107E91"/>
    <w:rsid w:val="0011068C"/>
    <w:rsid w:val="00110C12"/>
    <w:rsid w:val="00110F2E"/>
    <w:rsid w:val="00111CFA"/>
    <w:rsid w:val="0011251C"/>
    <w:rsid w:val="0011251F"/>
    <w:rsid w:val="00112D63"/>
    <w:rsid w:val="00113619"/>
    <w:rsid w:val="00113770"/>
    <w:rsid w:val="00113855"/>
    <w:rsid w:val="00113CD1"/>
    <w:rsid w:val="00114093"/>
    <w:rsid w:val="00114798"/>
    <w:rsid w:val="001148E3"/>
    <w:rsid w:val="00114B45"/>
    <w:rsid w:val="00114E50"/>
    <w:rsid w:val="0011514A"/>
    <w:rsid w:val="0011519C"/>
    <w:rsid w:val="00115421"/>
    <w:rsid w:val="00115635"/>
    <w:rsid w:val="00115737"/>
    <w:rsid w:val="00115B8F"/>
    <w:rsid w:val="00115F4B"/>
    <w:rsid w:val="00116FEC"/>
    <w:rsid w:val="0011779C"/>
    <w:rsid w:val="00117981"/>
    <w:rsid w:val="0012060B"/>
    <w:rsid w:val="00121460"/>
    <w:rsid w:val="00121715"/>
    <w:rsid w:val="00121977"/>
    <w:rsid w:val="00121A84"/>
    <w:rsid w:val="00121F3C"/>
    <w:rsid w:val="00121FA9"/>
    <w:rsid w:val="00122605"/>
    <w:rsid w:val="00122C63"/>
    <w:rsid w:val="00123B51"/>
    <w:rsid w:val="00123C05"/>
    <w:rsid w:val="00124018"/>
    <w:rsid w:val="001245B0"/>
    <w:rsid w:val="00124C71"/>
    <w:rsid w:val="00125149"/>
    <w:rsid w:val="001253AF"/>
    <w:rsid w:val="00125ADC"/>
    <w:rsid w:val="00125EFC"/>
    <w:rsid w:val="0012608B"/>
    <w:rsid w:val="001270FB"/>
    <w:rsid w:val="00127203"/>
    <w:rsid w:val="001272C7"/>
    <w:rsid w:val="001273A5"/>
    <w:rsid w:val="0012772B"/>
    <w:rsid w:val="00127EDE"/>
    <w:rsid w:val="00130238"/>
    <w:rsid w:val="001302E7"/>
    <w:rsid w:val="001304E5"/>
    <w:rsid w:val="00130A06"/>
    <w:rsid w:val="00130A5E"/>
    <w:rsid w:val="00130BB2"/>
    <w:rsid w:val="00130DB3"/>
    <w:rsid w:val="0013166F"/>
    <w:rsid w:val="00131E0D"/>
    <w:rsid w:val="0013230E"/>
    <w:rsid w:val="001328D2"/>
    <w:rsid w:val="00133044"/>
    <w:rsid w:val="00133AC9"/>
    <w:rsid w:val="00133B9A"/>
    <w:rsid w:val="00133C7F"/>
    <w:rsid w:val="0013423E"/>
    <w:rsid w:val="00134336"/>
    <w:rsid w:val="001343EB"/>
    <w:rsid w:val="00134549"/>
    <w:rsid w:val="00134667"/>
    <w:rsid w:val="00134FCD"/>
    <w:rsid w:val="001355C6"/>
    <w:rsid w:val="001357A1"/>
    <w:rsid w:val="00135B3B"/>
    <w:rsid w:val="00135CEC"/>
    <w:rsid w:val="00135E31"/>
    <w:rsid w:val="00136069"/>
    <w:rsid w:val="0013606D"/>
    <w:rsid w:val="00136369"/>
    <w:rsid w:val="00136698"/>
    <w:rsid w:val="001367C6"/>
    <w:rsid w:val="00136CFA"/>
    <w:rsid w:val="00136D2E"/>
    <w:rsid w:val="0013782A"/>
    <w:rsid w:val="001378E8"/>
    <w:rsid w:val="001413A6"/>
    <w:rsid w:val="001416B2"/>
    <w:rsid w:val="00141BA8"/>
    <w:rsid w:val="00141ECC"/>
    <w:rsid w:val="001423C8"/>
    <w:rsid w:val="001427E8"/>
    <w:rsid w:val="00142C66"/>
    <w:rsid w:val="0014323E"/>
    <w:rsid w:val="001432E7"/>
    <w:rsid w:val="001436C5"/>
    <w:rsid w:val="001436CF"/>
    <w:rsid w:val="00143B4E"/>
    <w:rsid w:val="00143F3A"/>
    <w:rsid w:val="0014457D"/>
    <w:rsid w:val="00144F75"/>
    <w:rsid w:val="001460E0"/>
    <w:rsid w:val="0014629C"/>
    <w:rsid w:val="001464B9"/>
    <w:rsid w:val="00146724"/>
    <w:rsid w:val="0014678D"/>
    <w:rsid w:val="001470BD"/>
    <w:rsid w:val="001471DE"/>
    <w:rsid w:val="00147232"/>
    <w:rsid w:val="00150CD1"/>
    <w:rsid w:val="00150E64"/>
    <w:rsid w:val="00151255"/>
    <w:rsid w:val="0015251C"/>
    <w:rsid w:val="00152CAF"/>
    <w:rsid w:val="00152E24"/>
    <w:rsid w:val="0015375E"/>
    <w:rsid w:val="001537D2"/>
    <w:rsid w:val="00153FAD"/>
    <w:rsid w:val="00154630"/>
    <w:rsid w:val="00154770"/>
    <w:rsid w:val="00154809"/>
    <w:rsid w:val="00154AA7"/>
    <w:rsid w:val="0015501A"/>
    <w:rsid w:val="0015503A"/>
    <w:rsid w:val="00155674"/>
    <w:rsid w:val="00155922"/>
    <w:rsid w:val="0015665F"/>
    <w:rsid w:val="00156DB1"/>
    <w:rsid w:val="001574C8"/>
    <w:rsid w:val="001574DB"/>
    <w:rsid w:val="001578EE"/>
    <w:rsid w:val="00157A1E"/>
    <w:rsid w:val="00157C77"/>
    <w:rsid w:val="00157D04"/>
    <w:rsid w:val="00157D16"/>
    <w:rsid w:val="0016029D"/>
    <w:rsid w:val="00160C38"/>
    <w:rsid w:val="00161196"/>
    <w:rsid w:val="0016134E"/>
    <w:rsid w:val="001624AC"/>
    <w:rsid w:val="0016255B"/>
    <w:rsid w:val="00162826"/>
    <w:rsid w:val="0016294D"/>
    <w:rsid w:val="00163369"/>
    <w:rsid w:val="0016378D"/>
    <w:rsid w:val="0016398A"/>
    <w:rsid w:val="00163AD7"/>
    <w:rsid w:val="00163E0B"/>
    <w:rsid w:val="00163F5E"/>
    <w:rsid w:val="0016430D"/>
    <w:rsid w:val="00164616"/>
    <w:rsid w:val="001647C3"/>
    <w:rsid w:val="00164BA1"/>
    <w:rsid w:val="00164F54"/>
    <w:rsid w:val="0016571B"/>
    <w:rsid w:val="00165754"/>
    <w:rsid w:val="00165DFD"/>
    <w:rsid w:val="00165EF0"/>
    <w:rsid w:val="00165FC5"/>
    <w:rsid w:val="001661F2"/>
    <w:rsid w:val="0016655B"/>
    <w:rsid w:val="00166924"/>
    <w:rsid w:val="00166DD1"/>
    <w:rsid w:val="0016771D"/>
    <w:rsid w:val="001678D1"/>
    <w:rsid w:val="00167E71"/>
    <w:rsid w:val="00167F38"/>
    <w:rsid w:val="00170044"/>
    <w:rsid w:val="00170F2D"/>
    <w:rsid w:val="00171090"/>
    <w:rsid w:val="00171452"/>
    <w:rsid w:val="00171A95"/>
    <w:rsid w:val="0017297D"/>
    <w:rsid w:val="0017318B"/>
    <w:rsid w:val="00173FBC"/>
    <w:rsid w:val="00174720"/>
    <w:rsid w:val="00174727"/>
    <w:rsid w:val="00174DA6"/>
    <w:rsid w:val="00174DD0"/>
    <w:rsid w:val="00175140"/>
    <w:rsid w:val="00175179"/>
    <w:rsid w:val="001751E1"/>
    <w:rsid w:val="00175426"/>
    <w:rsid w:val="00175F85"/>
    <w:rsid w:val="00176E40"/>
    <w:rsid w:val="00176F3F"/>
    <w:rsid w:val="001772E7"/>
    <w:rsid w:val="001774DF"/>
    <w:rsid w:val="00180CCD"/>
    <w:rsid w:val="001817EF"/>
    <w:rsid w:val="001818C0"/>
    <w:rsid w:val="001825A2"/>
    <w:rsid w:val="00183B0F"/>
    <w:rsid w:val="001844B3"/>
    <w:rsid w:val="001846DA"/>
    <w:rsid w:val="00184A51"/>
    <w:rsid w:val="00184F25"/>
    <w:rsid w:val="0018562F"/>
    <w:rsid w:val="00185B63"/>
    <w:rsid w:val="00185BFB"/>
    <w:rsid w:val="00185E6A"/>
    <w:rsid w:val="00185FE4"/>
    <w:rsid w:val="00186241"/>
    <w:rsid w:val="00186BC7"/>
    <w:rsid w:val="00186F11"/>
    <w:rsid w:val="001872E9"/>
    <w:rsid w:val="001873FE"/>
    <w:rsid w:val="001905BD"/>
    <w:rsid w:val="00190BEE"/>
    <w:rsid w:val="00190C5F"/>
    <w:rsid w:val="00190D17"/>
    <w:rsid w:val="00190DAD"/>
    <w:rsid w:val="00191054"/>
    <w:rsid w:val="00191173"/>
    <w:rsid w:val="0019175A"/>
    <w:rsid w:val="00191A45"/>
    <w:rsid w:val="00192332"/>
    <w:rsid w:val="001927DD"/>
    <w:rsid w:val="001933AF"/>
    <w:rsid w:val="00193877"/>
    <w:rsid w:val="00194068"/>
    <w:rsid w:val="001947D9"/>
    <w:rsid w:val="00194D6C"/>
    <w:rsid w:val="00194E39"/>
    <w:rsid w:val="00195124"/>
    <w:rsid w:val="001951E6"/>
    <w:rsid w:val="001954BE"/>
    <w:rsid w:val="001958A4"/>
    <w:rsid w:val="001958EA"/>
    <w:rsid w:val="001961F0"/>
    <w:rsid w:val="00196502"/>
    <w:rsid w:val="00196BB1"/>
    <w:rsid w:val="0019770C"/>
    <w:rsid w:val="00197BF6"/>
    <w:rsid w:val="00197CD5"/>
    <w:rsid w:val="00197F01"/>
    <w:rsid w:val="001A0179"/>
    <w:rsid w:val="001A0360"/>
    <w:rsid w:val="001A046A"/>
    <w:rsid w:val="001A0679"/>
    <w:rsid w:val="001A0971"/>
    <w:rsid w:val="001A0C10"/>
    <w:rsid w:val="001A162C"/>
    <w:rsid w:val="001A1B81"/>
    <w:rsid w:val="001A2409"/>
    <w:rsid w:val="001A2644"/>
    <w:rsid w:val="001A295C"/>
    <w:rsid w:val="001A31F5"/>
    <w:rsid w:val="001A3F58"/>
    <w:rsid w:val="001A4138"/>
    <w:rsid w:val="001A41F5"/>
    <w:rsid w:val="001A437B"/>
    <w:rsid w:val="001A4CFD"/>
    <w:rsid w:val="001A5185"/>
    <w:rsid w:val="001A5370"/>
    <w:rsid w:val="001A599E"/>
    <w:rsid w:val="001A5BB1"/>
    <w:rsid w:val="001A5E57"/>
    <w:rsid w:val="001A63AB"/>
    <w:rsid w:val="001A69D4"/>
    <w:rsid w:val="001A6C0E"/>
    <w:rsid w:val="001A6F32"/>
    <w:rsid w:val="001A76C5"/>
    <w:rsid w:val="001A7702"/>
    <w:rsid w:val="001A7CF8"/>
    <w:rsid w:val="001B008A"/>
    <w:rsid w:val="001B0210"/>
    <w:rsid w:val="001B088D"/>
    <w:rsid w:val="001B09A0"/>
    <w:rsid w:val="001B09D5"/>
    <w:rsid w:val="001B0A7E"/>
    <w:rsid w:val="001B0C37"/>
    <w:rsid w:val="001B0E8C"/>
    <w:rsid w:val="001B1169"/>
    <w:rsid w:val="001B19BB"/>
    <w:rsid w:val="001B1D54"/>
    <w:rsid w:val="001B1DAB"/>
    <w:rsid w:val="001B2132"/>
    <w:rsid w:val="001B2633"/>
    <w:rsid w:val="001B2708"/>
    <w:rsid w:val="001B29D2"/>
    <w:rsid w:val="001B2B59"/>
    <w:rsid w:val="001B2C79"/>
    <w:rsid w:val="001B2CB2"/>
    <w:rsid w:val="001B34E1"/>
    <w:rsid w:val="001B35FC"/>
    <w:rsid w:val="001B3E33"/>
    <w:rsid w:val="001B3E43"/>
    <w:rsid w:val="001B4DE2"/>
    <w:rsid w:val="001B60FA"/>
    <w:rsid w:val="001B6F38"/>
    <w:rsid w:val="001B729C"/>
    <w:rsid w:val="001B72FB"/>
    <w:rsid w:val="001B743E"/>
    <w:rsid w:val="001C0D24"/>
    <w:rsid w:val="001C0DE1"/>
    <w:rsid w:val="001C1597"/>
    <w:rsid w:val="001C1B92"/>
    <w:rsid w:val="001C1F41"/>
    <w:rsid w:val="001C2453"/>
    <w:rsid w:val="001C2664"/>
    <w:rsid w:val="001C3B2B"/>
    <w:rsid w:val="001C3E18"/>
    <w:rsid w:val="001C3FAC"/>
    <w:rsid w:val="001C46F0"/>
    <w:rsid w:val="001C4BC1"/>
    <w:rsid w:val="001C4CA3"/>
    <w:rsid w:val="001C4F1C"/>
    <w:rsid w:val="001C5153"/>
    <w:rsid w:val="001C522F"/>
    <w:rsid w:val="001C5C59"/>
    <w:rsid w:val="001C5D2C"/>
    <w:rsid w:val="001C5D89"/>
    <w:rsid w:val="001C619F"/>
    <w:rsid w:val="001C62BF"/>
    <w:rsid w:val="001C6662"/>
    <w:rsid w:val="001C6C6F"/>
    <w:rsid w:val="001C71D9"/>
    <w:rsid w:val="001C72CE"/>
    <w:rsid w:val="001C7981"/>
    <w:rsid w:val="001C7EEE"/>
    <w:rsid w:val="001D06B2"/>
    <w:rsid w:val="001D06C5"/>
    <w:rsid w:val="001D106B"/>
    <w:rsid w:val="001D11B6"/>
    <w:rsid w:val="001D1607"/>
    <w:rsid w:val="001D20A7"/>
    <w:rsid w:val="001D29C7"/>
    <w:rsid w:val="001D2F01"/>
    <w:rsid w:val="001D343B"/>
    <w:rsid w:val="001D38D3"/>
    <w:rsid w:val="001D3AB9"/>
    <w:rsid w:val="001D3E0F"/>
    <w:rsid w:val="001D47AA"/>
    <w:rsid w:val="001D48BB"/>
    <w:rsid w:val="001D49F1"/>
    <w:rsid w:val="001D4D7A"/>
    <w:rsid w:val="001D4FF6"/>
    <w:rsid w:val="001D541B"/>
    <w:rsid w:val="001D6005"/>
    <w:rsid w:val="001D616C"/>
    <w:rsid w:val="001D61B9"/>
    <w:rsid w:val="001D6BF6"/>
    <w:rsid w:val="001D7282"/>
    <w:rsid w:val="001D72B0"/>
    <w:rsid w:val="001D72E8"/>
    <w:rsid w:val="001D745B"/>
    <w:rsid w:val="001D7C3E"/>
    <w:rsid w:val="001D7D76"/>
    <w:rsid w:val="001D7F90"/>
    <w:rsid w:val="001E04CD"/>
    <w:rsid w:val="001E0681"/>
    <w:rsid w:val="001E0BD3"/>
    <w:rsid w:val="001E139D"/>
    <w:rsid w:val="001E1960"/>
    <w:rsid w:val="001E1C39"/>
    <w:rsid w:val="001E219E"/>
    <w:rsid w:val="001E22DA"/>
    <w:rsid w:val="001E3DD8"/>
    <w:rsid w:val="001E5038"/>
    <w:rsid w:val="001E5089"/>
    <w:rsid w:val="001E58DC"/>
    <w:rsid w:val="001E6529"/>
    <w:rsid w:val="001E6693"/>
    <w:rsid w:val="001E7039"/>
    <w:rsid w:val="001E7099"/>
    <w:rsid w:val="001E70F2"/>
    <w:rsid w:val="001E75FE"/>
    <w:rsid w:val="001F0240"/>
    <w:rsid w:val="001F0965"/>
    <w:rsid w:val="001F0D10"/>
    <w:rsid w:val="001F12AD"/>
    <w:rsid w:val="001F1D52"/>
    <w:rsid w:val="001F1FC0"/>
    <w:rsid w:val="001F2236"/>
    <w:rsid w:val="001F2275"/>
    <w:rsid w:val="001F2381"/>
    <w:rsid w:val="001F2395"/>
    <w:rsid w:val="001F2659"/>
    <w:rsid w:val="001F2797"/>
    <w:rsid w:val="001F2B4A"/>
    <w:rsid w:val="001F3141"/>
    <w:rsid w:val="001F3411"/>
    <w:rsid w:val="001F3B89"/>
    <w:rsid w:val="001F3F9A"/>
    <w:rsid w:val="001F44A7"/>
    <w:rsid w:val="001F47F9"/>
    <w:rsid w:val="001F4A8E"/>
    <w:rsid w:val="001F4BFF"/>
    <w:rsid w:val="001F503A"/>
    <w:rsid w:val="001F5CA3"/>
    <w:rsid w:val="001F5D3C"/>
    <w:rsid w:val="001F5F2C"/>
    <w:rsid w:val="001F5F56"/>
    <w:rsid w:val="001F61C2"/>
    <w:rsid w:val="001F628B"/>
    <w:rsid w:val="001F62A8"/>
    <w:rsid w:val="001F7394"/>
    <w:rsid w:val="001F7DA1"/>
    <w:rsid w:val="001F7DFA"/>
    <w:rsid w:val="002003F5"/>
    <w:rsid w:val="00200CEE"/>
    <w:rsid w:val="00200F0F"/>
    <w:rsid w:val="00201023"/>
    <w:rsid w:val="002014DA"/>
    <w:rsid w:val="002016E7"/>
    <w:rsid w:val="00201A3C"/>
    <w:rsid w:val="00201BDF"/>
    <w:rsid w:val="00201D63"/>
    <w:rsid w:val="00201D65"/>
    <w:rsid w:val="00202566"/>
    <w:rsid w:val="002027E3"/>
    <w:rsid w:val="00202C28"/>
    <w:rsid w:val="00202E80"/>
    <w:rsid w:val="00203082"/>
    <w:rsid w:val="00203441"/>
    <w:rsid w:val="00203C71"/>
    <w:rsid w:val="00204561"/>
    <w:rsid w:val="0020483D"/>
    <w:rsid w:val="00204909"/>
    <w:rsid w:val="0020668F"/>
    <w:rsid w:val="00207032"/>
    <w:rsid w:val="002071AA"/>
    <w:rsid w:val="00207B49"/>
    <w:rsid w:val="00210083"/>
    <w:rsid w:val="00210747"/>
    <w:rsid w:val="00211436"/>
    <w:rsid w:val="002114FB"/>
    <w:rsid w:val="0021168F"/>
    <w:rsid w:val="002127A1"/>
    <w:rsid w:val="00212AD9"/>
    <w:rsid w:val="00213097"/>
    <w:rsid w:val="0021325F"/>
    <w:rsid w:val="00213DA8"/>
    <w:rsid w:val="00213E7E"/>
    <w:rsid w:val="002141EE"/>
    <w:rsid w:val="002146E0"/>
    <w:rsid w:val="002149EB"/>
    <w:rsid w:val="00214C32"/>
    <w:rsid w:val="00214CC2"/>
    <w:rsid w:val="00214FD9"/>
    <w:rsid w:val="00215363"/>
    <w:rsid w:val="00215502"/>
    <w:rsid w:val="002157D4"/>
    <w:rsid w:val="00215845"/>
    <w:rsid w:val="00216B0A"/>
    <w:rsid w:val="00216C73"/>
    <w:rsid w:val="00216FA0"/>
    <w:rsid w:val="00217080"/>
    <w:rsid w:val="00217160"/>
    <w:rsid w:val="002176AB"/>
    <w:rsid w:val="00217BA7"/>
    <w:rsid w:val="00217DBB"/>
    <w:rsid w:val="00220873"/>
    <w:rsid w:val="00220E08"/>
    <w:rsid w:val="00221208"/>
    <w:rsid w:val="002218C7"/>
    <w:rsid w:val="002218DA"/>
    <w:rsid w:val="00221B90"/>
    <w:rsid w:val="002222AA"/>
    <w:rsid w:val="00222434"/>
    <w:rsid w:val="0022261A"/>
    <w:rsid w:val="0022271B"/>
    <w:rsid w:val="002228D7"/>
    <w:rsid w:val="002230B3"/>
    <w:rsid w:val="0022360B"/>
    <w:rsid w:val="00223871"/>
    <w:rsid w:val="00224404"/>
    <w:rsid w:val="00224820"/>
    <w:rsid w:val="00224A47"/>
    <w:rsid w:val="00224CB4"/>
    <w:rsid w:val="00224EDD"/>
    <w:rsid w:val="00224F20"/>
    <w:rsid w:val="00225173"/>
    <w:rsid w:val="00225412"/>
    <w:rsid w:val="00225561"/>
    <w:rsid w:val="002255CE"/>
    <w:rsid w:val="0022583F"/>
    <w:rsid w:val="00225D78"/>
    <w:rsid w:val="0022673E"/>
    <w:rsid w:val="00226984"/>
    <w:rsid w:val="0022698B"/>
    <w:rsid w:val="00226BEF"/>
    <w:rsid w:val="00226ECC"/>
    <w:rsid w:val="0022724B"/>
    <w:rsid w:val="00227C9C"/>
    <w:rsid w:val="00230EF4"/>
    <w:rsid w:val="002310FA"/>
    <w:rsid w:val="00231278"/>
    <w:rsid w:val="0023154F"/>
    <w:rsid w:val="002315B8"/>
    <w:rsid w:val="002323EB"/>
    <w:rsid w:val="00232E47"/>
    <w:rsid w:val="00232EE1"/>
    <w:rsid w:val="002330C4"/>
    <w:rsid w:val="00233328"/>
    <w:rsid w:val="002333F2"/>
    <w:rsid w:val="002339EC"/>
    <w:rsid w:val="00233D06"/>
    <w:rsid w:val="00234221"/>
    <w:rsid w:val="00234668"/>
    <w:rsid w:val="00234840"/>
    <w:rsid w:val="00234F72"/>
    <w:rsid w:val="00235AEE"/>
    <w:rsid w:val="00235B80"/>
    <w:rsid w:val="002361E2"/>
    <w:rsid w:val="002370C2"/>
    <w:rsid w:val="00237796"/>
    <w:rsid w:val="002377F3"/>
    <w:rsid w:val="00237BC3"/>
    <w:rsid w:val="002403CE"/>
    <w:rsid w:val="00240FB5"/>
    <w:rsid w:val="002411D9"/>
    <w:rsid w:val="002415F0"/>
    <w:rsid w:val="00241E72"/>
    <w:rsid w:val="002420CA"/>
    <w:rsid w:val="00244173"/>
    <w:rsid w:val="0024545A"/>
    <w:rsid w:val="002455DA"/>
    <w:rsid w:val="00245873"/>
    <w:rsid w:val="002468FE"/>
    <w:rsid w:val="00246A0F"/>
    <w:rsid w:val="00246A67"/>
    <w:rsid w:val="002474FC"/>
    <w:rsid w:val="00247DEF"/>
    <w:rsid w:val="00247F06"/>
    <w:rsid w:val="00247FD4"/>
    <w:rsid w:val="002507B4"/>
    <w:rsid w:val="00250963"/>
    <w:rsid w:val="00251B77"/>
    <w:rsid w:val="002524F1"/>
    <w:rsid w:val="002525E9"/>
    <w:rsid w:val="002525F6"/>
    <w:rsid w:val="00252708"/>
    <w:rsid w:val="002529EC"/>
    <w:rsid w:val="0025324B"/>
    <w:rsid w:val="0025329A"/>
    <w:rsid w:val="002538F8"/>
    <w:rsid w:val="00253B9A"/>
    <w:rsid w:val="00255B1A"/>
    <w:rsid w:val="00255B94"/>
    <w:rsid w:val="00255FEC"/>
    <w:rsid w:val="002561A0"/>
    <w:rsid w:val="00256491"/>
    <w:rsid w:val="002564DE"/>
    <w:rsid w:val="002568F8"/>
    <w:rsid w:val="0025740E"/>
    <w:rsid w:val="00257684"/>
    <w:rsid w:val="00257731"/>
    <w:rsid w:val="00257827"/>
    <w:rsid w:val="00257A34"/>
    <w:rsid w:val="00260242"/>
    <w:rsid w:val="00260C89"/>
    <w:rsid w:val="00260CD1"/>
    <w:rsid w:val="00260ED7"/>
    <w:rsid w:val="00261A59"/>
    <w:rsid w:val="00262371"/>
    <w:rsid w:val="00262649"/>
    <w:rsid w:val="00262B6E"/>
    <w:rsid w:val="002630F9"/>
    <w:rsid w:val="002631CA"/>
    <w:rsid w:val="002637B3"/>
    <w:rsid w:val="00263975"/>
    <w:rsid w:val="00264288"/>
    <w:rsid w:val="002642CF"/>
    <w:rsid w:val="002643D9"/>
    <w:rsid w:val="00264A30"/>
    <w:rsid w:val="00264AC2"/>
    <w:rsid w:val="0026507C"/>
    <w:rsid w:val="00265A87"/>
    <w:rsid w:val="002667EF"/>
    <w:rsid w:val="002668D0"/>
    <w:rsid w:val="00266FED"/>
    <w:rsid w:val="00267040"/>
    <w:rsid w:val="00267084"/>
    <w:rsid w:val="00267145"/>
    <w:rsid w:val="0026719D"/>
    <w:rsid w:val="00267C75"/>
    <w:rsid w:val="00267E5B"/>
    <w:rsid w:val="00270873"/>
    <w:rsid w:val="002708B2"/>
    <w:rsid w:val="00272598"/>
    <w:rsid w:val="00272F82"/>
    <w:rsid w:val="0027316B"/>
    <w:rsid w:val="002739B9"/>
    <w:rsid w:val="0027439E"/>
    <w:rsid w:val="00274762"/>
    <w:rsid w:val="00275766"/>
    <w:rsid w:val="00276128"/>
    <w:rsid w:val="0027691F"/>
    <w:rsid w:val="00276A48"/>
    <w:rsid w:val="00276B62"/>
    <w:rsid w:val="00276DD2"/>
    <w:rsid w:val="00277251"/>
    <w:rsid w:val="002773B3"/>
    <w:rsid w:val="00277451"/>
    <w:rsid w:val="002775B3"/>
    <w:rsid w:val="0027783E"/>
    <w:rsid w:val="00277A07"/>
    <w:rsid w:val="002800EC"/>
    <w:rsid w:val="002806BC"/>
    <w:rsid w:val="002808EB"/>
    <w:rsid w:val="00281119"/>
    <w:rsid w:val="00281F8A"/>
    <w:rsid w:val="00282349"/>
    <w:rsid w:val="0028243A"/>
    <w:rsid w:val="00282B60"/>
    <w:rsid w:val="002831A5"/>
    <w:rsid w:val="002838C6"/>
    <w:rsid w:val="002839B1"/>
    <w:rsid w:val="00283F80"/>
    <w:rsid w:val="00284774"/>
    <w:rsid w:val="00284DE6"/>
    <w:rsid w:val="00284DEE"/>
    <w:rsid w:val="00285517"/>
    <w:rsid w:val="00285E67"/>
    <w:rsid w:val="00286315"/>
    <w:rsid w:val="00286F79"/>
    <w:rsid w:val="0028705C"/>
    <w:rsid w:val="002870C6"/>
    <w:rsid w:val="00287408"/>
    <w:rsid w:val="002878B2"/>
    <w:rsid w:val="00290669"/>
    <w:rsid w:val="00291922"/>
    <w:rsid w:val="00291BDA"/>
    <w:rsid w:val="00291F1F"/>
    <w:rsid w:val="00292545"/>
    <w:rsid w:val="00292915"/>
    <w:rsid w:val="00292A2B"/>
    <w:rsid w:val="00292E2C"/>
    <w:rsid w:val="002934A3"/>
    <w:rsid w:val="00293521"/>
    <w:rsid w:val="00293A2E"/>
    <w:rsid w:val="00293D27"/>
    <w:rsid w:val="002942B4"/>
    <w:rsid w:val="002947E0"/>
    <w:rsid w:val="00294944"/>
    <w:rsid w:val="00294A3D"/>
    <w:rsid w:val="00295603"/>
    <w:rsid w:val="002956F6"/>
    <w:rsid w:val="0029618C"/>
    <w:rsid w:val="002961CD"/>
    <w:rsid w:val="002967AA"/>
    <w:rsid w:val="00296C3E"/>
    <w:rsid w:val="00296D2A"/>
    <w:rsid w:val="00297916"/>
    <w:rsid w:val="00297B8B"/>
    <w:rsid w:val="002A0BCC"/>
    <w:rsid w:val="002A0D09"/>
    <w:rsid w:val="002A1D10"/>
    <w:rsid w:val="002A1D87"/>
    <w:rsid w:val="002A1DD1"/>
    <w:rsid w:val="002A2046"/>
    <w:rsid w:val="002A3260"/>
    <w:rsid w:val="002A3F76"/>
    <w:rsid w:val="002A4129"/>
    <w:rsid w:val="002A48B4"/>
    <w:rsid w:val="002A4ED6"/>
    <w:rsid w:val="002A58D5"/>
    <w:rsid w:val="002A62D3"/>
    <w:rsid w:val="002A654B"/>
    <w:rsid w:val="002A66D6"/>
    <w:rsid w:val="002A70D1"/>
    <w:rsid w:val="002B0131"/>
    <w:rsid w:val="002B0654"/>
    <w:rsid w:val="002B06C5"/>
    <w:rsid w:val="002B0CC1"/>
    <w:rsid w:val="002B104F"/>
    <w:rsid w:val="002B12AB"/>
    <w:rsid w:val="002B156D"/>
    <w:rsid w:val="002B1644"/>
    <w:rsid w:val="002B1E02"/>
    <w:rsid w:val="002B1F8F"/>
    <w:rsid w:val="002B22B0"/>
    <w:rsid w:val="002B22FB"/>
    <w:rsid w:val="002B245C"/>
    <w:rsid w:val="002B2700"/>
    <w:rsid w:val="002B435F"/>
    <w:rsid w:val="002B43C5"/>
    <w:rsid w:val="002B4689"/>
    <w:rsid w:val="002B48DA"/>
    <w:rsid w:val="002B493C"/>
    <w:rsid w:val="002B4ACD"/>
    <w:rsid w:val="002B4F8B"/>
    <w:rsid w:val="002B56F6"/>
    <w:rsid w:val="002B574F"/>
    <w:rsid w:val="002B5B59"/>
    <w:rsid w:val="002B5D44"/>
    <w:rsid w:val="002B623B"/>
    <w:rsid w:val="002B63F5"/>
    <w:rsid w:val="002B771B"/>
    <w:rsid w:val="002B7741"/>
    <w:rsid w:val="002B784A"/>
    <w:rsid w:val="002B7AE3"/>
    <w:rsid w:val="002B7BB4"/>
    <w:rsid w:val="002C0176"/>
    <w:rsid w:val="002C0503"/>
    <w:rsid w:val="002C07D7"/>
    <w:rsid w:val="002C0B11"/>
    <w:rsid w:val="002C12D0"/>
    <w:rsid w:val="002C142E"/>
    <w:rsid w:val="002C161C"/>
    <w:rsid w:val="002C1874"/>
    <w:rsid w:val="002C1900"/>
    <w:rsid w:val="002C26E4"/>
    <w:rsid w:val="002C2717"/>
    <w:rsid w:val="002C30BB"/>
    <w:rsid w:val="002C351C"/>
    <w:rsid w:val="002C3B0B"/>
    <w:rsid w:val="002C3ED3"/>
    <w:rsid w:val="002C431F"/>
    <w:rsid w:val="002C47B5"/>
    <w:rsid w:val="002C492F"/>
    <w:rsid w:val="002C51C9"/>
    <w:rsid w:val="002C5844"/>
    <w:rsid w:val="002C5890"/>
    <w:rsid w:val="002C63A7"/>
    <w:rsid w:val="002C6788"/>
    <w:rsid w:val="002C68C2"/>
    <w:rsid w:val="002C7945"/>
    <w:rsid w:val="002C79BF"/>
    <w:rsid w:val="002D17C5"/>
    <w:rsid w:val="002D181D"/>
    <w:rsid w:val="002D1873"/>
    <w:rsid w:val="002D1F84"/>
    <w:rsid w:val="002D2E9B"/>
    <w:rsid w:val="002D39D3"/>
    <w:rsid w:val="002D3F1D"/>
    <w:rsid w:val="002D4927"/>
    <w:rsid w:val="002D561A"/>
    <w:rsid w:val="002D6190"/>
    <w:rsid w:val="002D6521"/>
    <w:rsid w:val="002D6EE8"/>
    <w:rsid w:val="002D74F6"/>
    <w:rsid w:val="002D7DF5"/>
    <w:rsid w:val="002E001D"/>
    <w:rsid w:val="002E031B"/>
    <w:rsid w:val="002E057C"/>
    <w:rsid w:val="002E06C2"/>
    <w:rsid w:val="002E108A"/>
    <w:rsid w:val="002E1103"/>
    <w:rsid w:val="002E1CB8"/>
    <w:rsid w:val="002E25C4"/>
    <w:rsid w:val="002E2B23"/>
    <w:rsid w:val="002E2B3E"/>
    <w:rsid w:val="002E2C97"/>
    <w:rsid w:val="002E2CE8"/>
    <w:rsid w:val="002E3798"/>
    <w:rsid w:val="002E379B"/>
    <w:rsid w:val="002E417A"/>
    <w:rsid w:val="002E4951"/>
    <w:rsid w:val="002E4F19"/>
    <w:rsid w:val="002E502D"/>
    <w:rsid w:val="002E6A3B"/>
    <w:rsid w:val="002E6A3E"/>
    <w:rsid w:val="002E6EE9"/>
    <w:rsid w:val="002E7298"/>
    <w:rsid w:val="002E73EC"/>
    <w:rsid w:val="002E74D6"/>
    <w:rsid w:val="002E79FC"/>
    <w:rsid w:val="002E7B41"/>
    <w:rsid w:val="002E7BD8"/>
    <w:rsid w:val="002E7DB3"/>
    <w:rsid w:val="002F009E"/>
    <w:rsid w:val="002F04EE"/>
    <w:rsid w:val="002F050C"/>
    <w:rsid w:val="002F0ADB"/>
    <w:rsid w:val="002F1209"/>
    <w:rsid w:val="002F12E7"/>
    <w:rsid w:val="002F1DB6"/>
    <w:rsid w:val="002F2431"/>
    <w:rsid w:val="002F253E"/>
    <w:rsid w:val="002F2623"/>
    <w:rsid w:val="002F298E"/>
    <w:rsid w:val="002F29AF"/>
    <w:rsid w:val="002F2D73"/>
    <w:rsid w:val="002F2FA3"/>
    <w:rsid w:val="002F3CEE"/>
    <w:rsid w:val="002F4065"/>
    <w:rsid w:val="002F4179"/>
    <w:rsid w:val="002F41ED"/>
    <w:rsid w:val="002F51BC"/>
    <w:rsid w:val="002F583F"/>
    <w:rsid w:val="002F6FC5"/>
    <w:rsid w:val="002F76F0"/>
    <w:rsid w:val="002F7D63"/>
    <w:rsid w:val="002F7F0C"/>
    <w:rsid w:val="003002E2"/>
    <w:rsid w:val="003003C5"/>
    <w:rsid w:val="00300EC3"/>
    <w:rsid w:val="00301419"/>
    <w:rsid w:val="00301676"/>
    <w:rsid w:val="0030185F"/>
    <w:rsid w:val="00302044"/>
    <w:rsid w:val="003020A5"/>
    <w:rsid w:val="00302119"/>
    <w:rsid w:val="003024E2"/>
    <w:rsid w:val="00302A65"/>
    <w:rsid w:val="00302B97"/>
    <w:rsid w:val="00303781"/>
    <w:rsid w:val="00303BFF"/>
    <w:rsid w:val="00304906"/>
    <w:rsid w:val="00304A0B"/>
    <w:rsid w:val="00304CEE"/>
    <w:rsid w:val="00305C31"/>
    <w:rsid w:val="00305CA9"/>
    <w:rsid w:val="00305D9D"/>
    <w:rsid w:val="00305DE6"/>
    <w:rsid w:val="00305F1D"/>
    <w:rsid w:val="00306255"/>
    <w:rsid w:val="003068D7"/>
    <w:rsid w:val="00306BC9"/>
    <w:rsid w:val="003071E9"/>
    <w:rsid w:val="00307298"/>
    <w:rsid w:val="0030768D"/>
    <w:rsid w:val="0031016F"/>
    <w:rsid w:val="0031020F"/>
    <w:rsid w:val="003106CB"/>
    <w:rsid w:val="00310984"/>
    <w:rsid w:val="00310B30"/>
    <w:rsid w:val="00310DDF"/>
    <w:rsid w:val="00311BB2"/>
    <w:rsid w:val="003123DA"/>
    <w:rsid w:val="00312406"/>
    <w:rsid w:val="00312575"/>
    <w:rsid w:val="00312BAD"/>
    <w:rsid w:val="00312BB6"/>
    <w:rsid w:val="00313545"/>
    <w:rsid w:val="003138B7"/>
    <w:rsid w:val="003141A0"/>
    <w:rsid w:val="00314483"/>
    <w:rsid w:val="00314B49"/>
    <w:rsid w:val="00314D59"/>
    <w:rsid w:val="00314F25"/>
    <w:rsid w:val="00314F56"/>
    <w:rsid w:val="00315145"/>
    <w:rsid w:val="0031515F"/>
    <w:rsid w:val="003151B2"/>
    <w:rsid w:val="00315535"/>
    <w:rsid w:val="00315715"/>
    <w:rsid w:val="0031575C"/>
    <w:rsid w:val="00315BED"/>
    <w:rsid w:val="00316168"/>
    <w:rsid w:val="00316CA4"/>
    <w:rsid w:val="0031712E"/>
    <w:rsid w:val="003171B9"/>
    <w:rsid w:val="003173AB"/>
    <w:rsid w:val="003174BF"/>
    <w:rsid w:val="0031768E"/>
    <w:rsid w:val="00317856"/>
    <w:rsid w:val="003179CE"/>
    <w:rsid w:val="00317AAE"/>
    <w:rsid w:val="00317E79"/>
    <w:rsid w:val="003207BE"/>
    <w:rsid w:val="00320B02"/>
    <w:rsid w:val="00320B05"/>
    <w:rsid w:val="00320C2F"/>
    <w:rsid w:val="00321109"/>
    <w:rsid w:val="0032123D"/>
    <w:rsid w:val="00321AF5"/>
    <w:rsid w:val="00321BCF"/>
    <w:rsid w:val="00321DAF"/>
    <w:rsid w:val="00322AD6"/>
    <w:rsid w:val="00322D14"/>
    <w:rsid w:val="00322E65"/>
    <w:rsid w:val="003231C6"/>
    <w:rsid w:val="00323399"/>
    <w:rsid w:val="00323671"/>
    <w:rsid w:val="00323DA5"/>
    <w:rsid w:val="0032458A"/>
    <w:rsid w:val="00324731"/>
    <w:rsid w:val="00324970"/>
    <w:rsid w:val="00324DAF"/>
    <w:rsid w:val="00324FD4"/>
    <w:rsid w:val="003250CA"/>
    <w:rsid w:val="00325138"/>
    <w:rsid w:val="00325B87"/>
    <w:rsid w:val="00326176"/>
    <w:rsid w:val="0032638A"/>
    <w:rsid w:val="003266B3"/>
    <w:rsid w:val="00326743"/>
    <w:rsid w:val="00326E6E"/>
    <w:rsid w:val="00326EB3"/>
    <w:rsid w:val="0032794D"/>
    <w:rsid w:val="00327EE7"/>
    <w:rsid w:val="003302DD"/>
    <w:rsid w:val="00330505"/>
    <w:rsid w:val="00330764"/>
    <w:rsid w:val="00330C2D"/>
    <w:rsid w:val="0033247C"/>
    <w:rsid w:val="003326C8"/>
    <w:rsid w:val="00332D8A"/>
    <w:rsid w:val="00332F1C"/>
    <w:rsid w:val="003337AC"/>
    <w:rsid w:val="00333A6A"/>
    <w:rsid w:val="00334749"/>
    <w:rsid w:val="00334BE9"/>
    <w:rsid w:val="0033507D"/>
    <w:rsid w:val="0033517B"/>
    <w:rsid w:val="0033560F"/>
    <w:rsid w:val="0033646A"/>
    <w:rsid w:val="00336641"/>
    <w:rsid w:val="003371FD"/>
    <w:rsid w:val="0033769B"/>
    <w:rsid w:val="00337B17"/>
    <w:rsid w:val="00337D58"/>
    <w:rsid w:val="00337EAD"/>
    <w:rsid w:val="003407EB"/>
    <w:rsid w:val="00340C65"/>
    <w:rsid w:val="00340D35"/>
    <w:rsid w:val="00340FDB"/>
    <w:rsid w:val="003410CD"/>
    <w:rsid w:val="003415B6"/>
    <w:rsid w:val="00341866"/>
    <w:rsid w:val="003418AC"/>
    <w:rsid w:val="00341F1B"/>
    <w:rsid w:val="00342442"/>
    <w:rsid w:val="00342495"/>
    <w:rsid w:val="00342EEC"/>
    <w:rsid w:val="0034328B"/>
    <w:rsid w:val="00343317"/>
    <w:rsid w:val="0034362A"/>
    <w:rsid w:val="0034428F"/>
    <w:rsid w:val="003442F3"/>
    <w:rsid w:val="0034469E"/>
    <w:rsid w:val="003447C0"/>
    <w:rsid w:val="00344FFB"/>
    <w:rsid w:val="00345331"/>
    <w:rsid w:val="0034534F"/>
    <w:rsid w:val="0034634B"/>
    <w:rsid w:val="00346704"/>
    <w:rsid w:val="00346F95"/>
    <w:rsid w:val="00347C15"/>
    <w:rsid w:val="00347F10"/>
    <w:rsid w:val="00350FD1"/>
    <w:rsid w:val="00351184"/>
    <w:rsid w:val="00351824"/>
    <w:rsid w:val="00352EE3"/>
    <w:rsid w:val="003533C2"/>
    <w:rsid w:val="0035342A"/>
    <w:rsid w:val="00353588"/>
    <w:rsid w:val="0035393F"/>
    <w:rsid w:val="00353A7E"/>
    <w:rsid w:val="00353B79"/>
    <w:rsid w:val="00354424"/>
    <w:rsid w:val="00354F28"/>
    <w:rsid w:val="00355084"/>
    <w:rsid w:val="003555E4"/>
    <w:rsid w:val="003556DB"/>
    <w:rsid w:val="00355B7B"/>
    <w:rsid w:val="00355F3D"/>
    <w:rsid w:val="003566C4"/>
    <w:rsid w:val="0035684E"/>
    <w:rsid w:val="003569AE"/>
    <w:rsid w:val="00356B4C"/>
    <w:rsid w:val="00356C2E"/>
    <w:rsid w:val="0035736F"/>
    <w:rsid w:val="003574D5"/>
    <w:rsid w:val="003579C5"/>
    <w:rsid w:val="00357FD4"/>
    <w:rsid w:val="003602F6"/>
    <w:rsid w:val="00360486"/>
    <w:rsid w:val="003607C0"/>
    <w:rsid w:val="00360B9A"/>
    <w:rsid w:val="00361373"/>
    <w:rsid w:val="003615FB"/>
    <w:rsid w:val="0036198B"/>
    <w:rsid w:val="00361C17"/>
    <w:rsid w:val="00361CFC"/>
    <w:rsid w:val="00361E5C"/>
    <w:rsid w:val="0036233E"/>
    <w:rsid w:val="003623C3"/>
    <w:rsid w:val="0036249D"/>
    <w:rsid w:val="00362E76"/>
    <w:rsid w:val="00362F71"/>
    <w:rsid w:val="003632CA"/>
    <w:rsid w:val="003633D4"/>
    <w:rsid w:val="0036355D"/>
    <w:rsid w:val="00363727"/>
    <w:rsid w:val="0036418C"/>
    <w:rsid w:val="0036429D"/>
    <w:rsid w:val="00364B80"/>
    <w:rsid w:val="00365559"/>
    <w:rsid w:val="0036582A"/>
    <w:rsid w:val="00365864"/>
    <w:rsid w:val="00365A0D"/>
    <w:rsid w:val="00365CC8"/>
    <w:rsid w:val="0036606B"/>
    <w:rsid w:val="00366EF5"/>
    <w:rsid w:val="00366F77"/>
    <w:rsid w:val="00367359"/>
    <w:rsid w:val="003674DA"/>
    <w:rsid w:val="00367644"/>
    <w:rsid w:val="00370533"/>
    <w:rsid w:val="003706F9"/>
    <w:rsid w:val="0037093E"/>
    <w:rsid w:val="0037107A"/>
    <w:rsid w:val="0037127A"/>
    <w:rsid w:val="00371BB1"/>
    <w:rsid w:val="00372609"/>
    <w:rsid w:val="00372A7A"/>
    <w:rsid w:val="00372E7A"/>
    <w:rsid w:val="00372FFB"/>
    <w:rsid w:val="00373191"/>
    <w:rsid w:val="00373726"/>
    <w:rsid w:val="00373D7C"/>
    <w:rsid w:val="00374134"/>
    <w:rsid w:val="0037449E"/>
    <w:rsid w:val="00374CBA"/>
    <w:rsid w:val="00374CF4"/>
    <w:rsid w:val="00374FCE"/>
    <w:rsid w:val="00375701"/>
    <w:rsid w:val="003757A3"/>
    <w:rsid w:val="00375BFC"/>
    <w:rsid w:val="0037625A"/>
    <w:rsid w:val="003767A6"/>
    <w:rsid w:val="00376819"/>
    <w:rsid w:val="00377B80"/>
    <w:rsid w:val="00377BB5"/>
    <w:rsid w:val="00377DCD"/>
    <w:rsid w:val="00377E97"/>
    <w:rsid w:val="0038079A"/>
    <w:rsid w:val="0038139E"/>
    <w:rsid w:val="00381AEB"/>
    <w:rsid w:val="00381C7A"/>
    <w:rsid w:val="00381E31"/>
    <w:rsid w:val="00382131"/>
    <w:rsid w:val="00382565"/>
    <w:rsid w:val="003829E0"/>
    <w:rsid w:val="00382DF9"/>
    <w:rsid w:val="003833B9"/>
    <w:rsid w:val="00383674"/>
    <w:rsid w:val="00383747"/>
    <w:rsid w:val="00383894"/>
    <w:rsid w:val="003838F6"/>
    <w:rsid w:val="00383E40"/>
    <w:rsid w:val="00384118"/>
    <w:rsid w:val="003842AE"/>
    <w:rsid w:val="003846D6"/>
    <w:rsid w:val="00384CD4"/>
    <w:rsid w:val="00384D7C"/>
    <w:rsid w:val="00384DCC"/>
    <w:rsid w:val="00385166"/>
    <w:rsid w:val="003857EF"/>
    <w:rsid w:val="003862A3"/>
    <w:rsid w:val="00386517"/>
    <w:rsid w:val="003866CB"/>
    <w:rsid w:val="00387516"/>
    <w:rsid w:val="003875F9"/>
    <w:rsid w:val="00387D14"/>
    <w:rsid w:val="00390107"/>
    <w:rsid w:val="00390AB7"/>
    <w:rsid w:val="00390B0B"/>
    <w:rsid w:val="00390CA0"/>
    <w:rsid w:val="00390D77"/>
    <w:rsid w:val="00391684"/>
    <w:rsid w:val="0039189D"/>
    <w:rsid w:val="00391A35"/>
    <w:rsid w:val="00391B18"/>
    <w:rsid w:val="00391B1D"/>
    <w:rsid w:val="00391FD7"/>
    <w:rsid w:val="0039269A"/>
    <w:rsid w:val="00392C3F"/>
    <w:rsid w:val="00393BFA"/>
    <w:rsid w:val="00394200"/>
    <w:rsid w:val="00394A6D"/>
    <w:rsid w:val="00394B4D"/>
    <w:rsid w:val="0039576D"/>
    <w:rsid w:val="00395DE9"/>
    <w:rsid w:val="003965B1"/>
    <w:rsid w:val="00396D0F"/>
    <w:rsid w:val="003975B4"/>
    <w:rsid w:val="00397607"/>
    <w:rsid w:val="0039775A"/>
    <w:rsid w:val="003A090B"/>
    <w:rsid w:val="003A0928"/>
    <w:rsid w:val="003A09E1"/>
    <w:rsid w:val="003A0B5F"/>
    <w:rsid w:val="003A0DF8"/>
    <w:rsid w:val="003A0EB5"/>
    <w:rsid w:val="003A133D"/>
    <w:rsid w:val="003A16A5"/>
    <w:rsid w:val="003A19C8"/>
    <w:rsid w:val="003A1FCE"/>
    <w:rsid w:val="003A294F"/>
    <w:rsid w:val="003A2B24"/>
    <w:rsid w:val="003A3008"/>
    <w:rsid w:val="003A31BA"/>
    <w:rsid w:val="003A3265"/>
    <w:rsid w:val="003A33B6"/>
    <w:rsid w:val="003A36AD"/>
    <w:rsid w:val="003A3DC1"/>
    <w:rsid w:val="003A3F3C"/>
    <w:rsid w:val="003A4ECF"/>
    <w:rsid w:val="003A607C"/>
    <w:rsid w:val="003A6125"/>
    <w:rsid w:val="003A655B"/>
    <w:rsid w:val="003A66C0"/>
    <w:rsid w:val="003A66D8"/>
    <w:rsid w:val="003A69F5"/>
    <w:rsid w:val="003A6B21"/>
    <w:rsid w:val="003A73C1"/>
    <w:rsid w:val="003A77A1"/>
    <w:rsid w:val="003A79C6"/>
    <w:rsid w:val="003A7CD0"/>
    <w:rsid w:val="003A7F23"/>
    <w:rsid w:val="003B0154"/>
    <w:rsid w:val="003B02F7"/>
    <w:rsid w:val="003B03D7"/>
    <w:rsid w:val="003B0A63"/>
    <w:rsid w:val="003B0C10"/>
    <w:rsid w:val="003B0EBA"/>
    <w:rsid w:val="003B0FDC"/>
    <w:rsid w:val="003B1235"/>
    <w:rsid w:val="003B1308"/>
    <w:rsid w:val="003B224D"/>
    <w:rsid w:val="003B277B"/>
    <w:rsid w:val="003B2A7B"/>
    <w:rsid w:val="003B2DE8"/>
    <w:rsid w:val="003B324F"/>
    <w:rsid w:val="003B39EA"/>
    <w:rsid w:val="003B3D7F"/>
    <w:rsid w:val="003B4227"/>
    <w:rsid w:val="003B47FA"/>
    <w:rsid w:val="003B49D9"/>
    <w:rsid w:val="003B4A1A"/>
    <w:rsid w:val="003B4A9F"/>
    <w:rsid w:val="003B4FA6"/>
    <w:rsid w:val="003B506E"/>
    <w:rsid w:val="003B5C4C"/>
    <w:rsid w:val="003B63B0"/>
    <w:rsid w:val="003B6639"/>
    <w:rsid w:val="003B677A"/>
    <w:rsid w:val="003B698E"/>
    <w:rsid w:val="003B6CED"/>
    <w:rsid w:val="003B6D5D"/>
    <w:rsid w:val="003B75DE"/>
    <w:rsid w:val="003B789D"/>
    <w:rsid w:val="003B7A99"/>
    <w:rsid w:val="003C0211"/>
    <w:rsid w:val="003C0C1A"/>
    <w:rsid w:val="003C0C82"/>
    <w:rsid w:val="003C0CB4"/>
    <w:rsid w:val="003C0F83"/>
    <w:rsid w:val="003C13AA"/>
    <w:rsid w:val="003C13EE"/>
    <w:rsid w:val="003C14C5"/>
    <w:rsid w:val="003C1638"/>
    <w:rsid w:val="003C1743"/>
    <w:rsid w:val="003C1B48"/>
    <w:rsid w:val="003C266E"/>
    <w:rsid w:val="003C26D9"/>
    <w:rsid w:val="003C273D"/>
    <w:rsid w:val="003C2DEA"/>
    <w:rsid w:val="003C3197"/>
    <w:rsid w:val="003C3FC2"/>
    <w:rsid w:val="003C40FB"/>
    <w:rsid w:val="003C439C"/>
    <w:rsid w:val="003C49FA"/>
    <w:rsid w:val="003C4B53"/>
    <w:rsid w:val="003C5059"/>
    <w:rsid w:val="003C51D2"/>
    <w:rsid w:val="003C53E0"/>
    <w:rsid w:val="003C54A4"/>
    <w:rsid w:val="003C5A14"/>
    <w:rsid w:val="003C5D33"/>
    <w:rsid w:val="003C6256"/>
    <w:rsid w:val="003C63B6"/>
    <w:rsid w:val="003C64D8"/>
    <w:rsid w:val="003C6641"/>
    <w:rsid w:val="003C6943"/>
    <w:rsid w:val="003C6B8E"/>
    <w:rsid w:val="003C749D"/>
    <w:rsid w:val="003C7EBD"/>
    <w:rsid w:val="003D00E5"/>
    <w:rsid w:val="003D04DA"/>
    <w:rsid w:val="003D057A"/>
    <w:rsid w:val="003D12C2"/>
    <w:rsid w:val="003D1537"/>
    <w:rsid w:val="003D153D"/>
    <w:rsid w:val="003D15D6"/>
    <w:rsid w:val="003D1F6A"/>
    <w:rsid w:val="003D2352"/>
    <w:rsid w:val="003D265C"/>
    <w:rsid w:val="003D26A2"/>
    <w:rsid w:val="003D314D"/>
    <w:rsid w:val="003D3389"/>
    <w:rsid w:val="003D4309"/>
    <w:rsid w:val="003D43CD"/>
    <w:rsid w:val="003D45F1"/>
    <w:rsid w:val="003D4792"/>
    <w:rsid w:val="003D4977"/>
    <w:rsid w:val="003D4D8D"/>
    <w:rsid w:val="003D5774"/>
    <w:rsid w:val="003D635A"/>
    <w:rsid w:val="003D668D"/>
    <w:rsid w:val="003D6BAD"/>
    <w:rsid w:val="003D6CC2"/>
    <w:rsid w:val="003D6D70"/>
    <w:rsid w:val="003D7383"/>
    <w:rsid w:val="003D744E"/>
    <w:rsid w:val="003D76D8"/>
    <w:rsid w:val="003D791D"/>
    <w:rsid w:val="003D7AB6"/>
    <w:rsid w:val="003D7D29"/>
    <w:rsid w:val="003D7D81"/>
    <w:rsid w:val="003E0E49"/>
    <w:rsid w:val="003E11F6"/>
    <w:rsid w:val="003E1363"/>
    <w:rsid w:val="003E1C84"/>
    <w:rsid w:val="003E266A"/>
    <w:rsid w:val="003E2E85"/>
    <w:rsid w:val="003E3035"/>
    <w:rsid w:val="003E337D"/>
    <w:rsid w:val="003E3569"/>
    <w:rsid w:val="003E3710"/>
    <w:rsid w:val="003E3888"/>
    <w:rsid w:val="003E4609"/>
    <w:rsid w:val="003E4D8F"/>
    <w:rsid w:val="003E5114"/>
    <w:rsid w:val="003E5846"/>
    <w:rsid w:val="003E5A10"/>
    <w:rsid w:val="003E5EB1"/>
    <w:rsid w:val="003E6871"/>
    <w:rsid w:val="003E69B8"/>
    <w:rsid w:val="003E7112"/>
    <w:rsid w:val="003F016A"/>
    <w:rsid w:val="003F053A"/>
    <w:rsid w:val="003F0579"/>
    <w:rsid w:val="003F0E75"/>
    <w:rsid w:val="003F110C"/>
    <w:rsid w:val="003F14DC"/>
    <w:rsid w:val="003F1501"/>
    <w:rsid w:val="003F1D75"/>
    <w:rsid w:val="003F1F78"/>
    <w:rsid w:val="003F20FC"/>
    <w:rsid w:val="003F22DC"/>
    <w:rsid w:val="003F23A0"/>
    <w:rsid w:val="003F246D"/>
    <w:rsid w:val="003F27E3"/>
    <w:rsid w:val="003F2A99"/>
    <w:rsid w:val="003F2AE3"/>
    <w:rsid w:val="003F32B9"/>
    <w:rsid w:val="003F348F"/>
    <w:rsid w:val="003F34CA"/>
    <w:rsid w:val="003F3888"/>
    <w:rsid w:val="003F3891"/>
    <w:rsid w:val="003F3BDC"/>
    <w:rsid w:val="003F3C9C"/>
    <w:rsid w:val="003F3CC1"/>
    <w:rsid w:val="003F4A1B"/>
    <w:rsid w:val="003F62CF"/>
    <w:rsid w:val="003F6FDD"/>
    <w:rsid w:val="003F7706"/>
    <w:rsid w:val="003F7929"/>
    <w:rsid w:val="003F7BCC"/>
    <w:rsid w:val="003F7CA8"/>
    <w:rsid w:val="003F7CBD"/>
    <w:rsid w:val="0040123A"/>
    <w:rsid w:val="00401914"/>
    <w:rsid w:val="00401DD9"/>
    <w:rsid w:val="0040239C"/>
    <w:rsid w:val="00402931"/>
    <w:rsid w:val="00402C18"/>
    <w:rsid w:val="0040361D"/>
    <w:rsid w:val="00403FF0"/>
    <w:rsid w:val="0040402E"/>
    <w:rsid w:val="004044B1"/>
    <w:rsid w:val="004046C4"/>
    <w:rsid w:val="00404737"/>
    <w:rsid w:val="00404A4E"/>
    <w:rsid w:val="004051D3"/>
    <w:rsid w:val="00405DD1"/>
    <w:rsid w:val="004066FF"/>
    <w:rsid w:val="00407020"/>
    <w:rsid w:val="00407397"/>
    <w:rsid w:val="00407411"/>
    <w:rsid w:val="0041097B"/>
    <w:rsid w:val="00410CF6"/>
    <w:rsid w:val="004119F7"/>
    <w:rsid w:val="00411A8A"/>
    <w:rsid w:val="00411E61"/>
    <w:rsid w:val="00411E6B"/>
    <w:rsid w:val="0041215A"/>
    <w:rsid w:val="004121AB"/>
    <w:rsid w:val="0041225E"/>
    <w:rsid w:val="004127B9"/>
    <w:rsid w:val="0041337B"/>
    <w:rsid w:val="00413898"/>
    <w:rsid w:val="00413D55"/>
    <w:rsid w:val="0041453A"/>
    <w:rsid w:val="0041486A"/>
    <w:rsid w:val="00414D33"/>
    <w:rsid w:val="004156E5"/>
    <w:rsid w:val="00415937"/>
    <w:rsid w:val="00415D48"/>
    <w:rsid w:val="00415DDE"/>
    <w:rsid w:val="00416A52"/>
    <w:rsid w:val="00416B66"/>
    <w:rsid w:val="00416DA9"/>
    <w:rsid w:val="00417259"/>
    <w:rsid w:val="0041757A"/>
    <w:rsid w:val="0041790E"/>
    <w:rsid w:val="004207EA"/>
    <w:rsid w:val="00421342"/>
    <w:rsid w:val="00421603"/>
    <w:rsid w:val="00421D0E"/>
    <w:rsid w:val="004224BC"/>
    <w:rsid w:val="004225D0"/>
    <w:rsid w:val="004228DD"/>
    <w:rsid w:val="00422AC8"/>
    <w:rsid w:val="00423095"/>
    <w:rsid w:val="004230E3"/>
    <w:rsid w:val="0042313F"/>
    <w:rsid w:val="004235D5"/>
    <w:rsid w:val="004235F3"/>
    <w:rsid w:val="00423AD4"/>
    <w:rsid w:val="00423EA4"/>
    <w:rsid w:val="00423F4B"/>
    <w:rsid w:val="00424529"/>
    <w:rsid w:val="004245DE"/>
    <w:rsid w:val="00424CD3"/>
    <w:rsid w:val="00424E48"/>
    <w:rsid w:val="00425395"/>
    <w:rsid w:val="004259FC"/>
    <w:rsid w:val="00426197"/>
    <w:rsid w:val="0042673F"/>
    <w:rsid w:val="00426C0C"/>
    <w:rsid w:val="00426C8D"/>
    <w:rsid w:val="00427149"/>
    <w:rsid w:val="004271AF"/>
    <w:rsid w:val="00427368"/>
    <w:rsid w:val="004278C1"/>
    <w:rsid w:val="00430EAF"/>
    <w:rsid w:val="00431A4E"/>
    <w:rsid w:val="00431DAE"/>
    <w:rsid w:val="00432F1C"/>
    <w:rsid w:val="00434079"/>
    <w:rsid w:val="00434083"/>
    <w:rsid w:val="004346D0"/>
    <w:rsid w:val="00434BBB"/>
    <w:rsid w:val="00434CE0"/>
    <w:rsid w:val="0043504E"/>
    <w:rsid w:val="0043516D"/>
    <w:rsid w:val="00435452"/>
    <w:rsid w:val="004359AC"/>
    <w:rsid w:val="00436042"/>
    <w:rsid w:val="00436096"/>
    <w:rsid w:val="004363F2"/>
    <w:rsid w:val="00437485"/>
    <w:rsid w:val="004379F1"/>
    <w:rsid w:val="00437E40"/>
    <w:rsid w:val="00440443"/>
    <w:rsid w:val="00440B3D"/>
    <w:rsid w:val="004415D1"/>
    <w:rsid w:val="00442005"/>
    <w:rsid w:val="004425DB"/>
    <w:rsid w:val="004426BE"/>
    <w:rsid w:val="00442AF2"/>
    <w:rsid w:val="00442ECC"/>
    <w:rsid w:val="0044322D"/>
    <w:rsid w:val="00443E61"/>
    <w:rsid w:val="00444126"/>
    <w:rsid w:val="0044412C"/>
    <w:rsid w:val="00444683"/>
    <w:rsid w:val="004447F9"/>
    <w:rsid w:val="004448E9"/>
    <w:rsid w:val="0044519B"/>
    <w:rsid w:val="00445270"/>
    <w:rsid w:val="00445351"/>
    <w:rsid w:val="0044578B"/>
    <w:rsid w:val="00445EAA"/>
    <w:rsid w:val="00445F1E"/>
    <w:rsid w:val="00446DE0"/>
    <w:rsid w:val="00447B79"/>
    <w:rsid w:val="00450C9A"/>
    <w:rsid w:val="004511D9"/>
    <w:rsid w:val="004514E7"/>
    <w:rsid w:val="00451526"/>
    <w:rsid w:val="004527BC"/>
    <w:rsid w:val="00452980"/>
    <w:rsid w:val="0045341B"/>
    <w:rsid w:val="00453663"/>
    <w:rsid w:val="004537F0"/>
    <w:rsid w:val="00453A17"/>
    <w:rsid w:val="00453B97"/>
    <w:rsid w:val="00454371"/>
    <w:rsid w:val="004555C1"/>
    <w:rsid w:val="004565F1"/>
    <w:rsid w:val="00456F15"/>
    <w:rsid w:val="00457197"/>
    <w:rsid w:val="004577C2"/>
    <w:rsid w:val="004603C6"/>
    <w:rsid w:val="0046068F"/>
    <w:rsid w:val="004607E0"/>
    <w:rsid w:val="004608A5"/>
    <w:rsid w:val="004621AF"/>
    <w:rsid w:val="00462A54"/>
    <w:rsid w:val="00462B81"/>
    <w:rsid w:val="00462B90"/>
    <w:rsid w:val="00462B9A"/>
    <w:rsid w:val="00462BAA"/>
    <w:rsid w:val="00462F9D"/>
    <w:rsid w:val="0046320B"/>
    <w:rsid w:val="004632B7"/>
    <w:rsid w:val="0046375E"/>
    <w:rsid w:val="00463D87"/>
    <w:rsid w:val="004640E5"/>
    <w:rsid w:val="004641DC"/>
    <w:rsid w:val="00464518"/>
    <w:rsid w:val="004655FF"/>
    <w:rsid w:val="00465668"/>
    <w:rsid w:val="00465BB6"/>
    <w:rsid w:val="00465E16"/>
    <w:rsid w:val="004660D1"/>
    <w:rsid w:val="00466844"/>
    <w:rsid w:val="00466E24"/>
    <w:rsid w:val="0046722C"/>
    <w:rsid w:val="004700F1"/>
    <w:rsid w:val="00470219"/>
    <w:rsid w:val="004704BF"/>
    <w:rsid w:val="004706A7"/>
    <w:rsid w:val="004708B8"/>
    <w:rsid w:val="00470CDD"/>
    <w:rsid w:val="00472303"/>
    <w:rsid w:val="004723E8"/>
    <w:rsid w:val="00472470"/>
    <w:rsid w:val="00472561"/>
    <w:rsid w:val="00472B38"/>
    <w:rsid w:val="00472D9C"/>
    <w:rsid w:val="004742CF"/>
    <w:rsid w:val="00474472"/>
    <w:rsid w:val="00474743"/>
    <w:rsid w:val="00474BC2"/>
    <w:rsid w:val="00474C26"/>
    <w:rsid w:val="00474CD3"/>
    <w:rsid w:val="00475457"/>
    <w:rsid w:val="00475475"/>
    <w:rsid w:val="00475800"/>
    <w:rsid w:val="00475D1A"/>
    <w:rsid w:val="00475F45"/>
    <w:rsid w:val="00476519"/>
    <w:rsid w:val="004774BB"/>
    <w:rsid w:val="004777B2"/>
    <w:rsid w:val="00480024"/>
    <w:rsid w:val="004801C2"/>
    <w:rsid w:val="004804AB"/>
    <w:rsid w:val="00480656"/>
    <w:rsid w:val="004809B1"/>
    <w:rsid w:val="00480DE5"/>
    <w:rsid w:val="00480E13"/>
    <w:rsid w:val="004811CE"/>
    <w:rsid w:val="0048149B"/>
    <w:rsid w:val="004817ED"/>
    <w:rsid w:val="00481977"/>
    <w:rsid w:val="004821A6"/>
    <w:rsid w:val="00482424"/>
    <w:rsid w:val="0048260E"/>
    <w:rsid w:val="004829A4"/>
    <w:rsid w:val="00482BE0"/>
    <w:rsid w:val="0048461A"/>
    <w:rsid w:val="00484D1C"/>
    <w:rsid w:val="00485127"/>
    <w:rsid w:val="004851C8"/>
    <w:rsid w:val="00485363"/>
    <w:rsid w:val="0048551A"/>
    <w:rsid w:val="00485C0B"/>
    <w:rsid w:val="00485E51"/>
    <w:rsid w:val="0048613F"/>
    <w:rsid w:val="00486199"/>
    <w:rsid w:val="0048699C"/>
    <w:rsid w:val="0048705D"/>
    <w:rsid w:val="004870B4"/>
    <w:rsid w:val="004876D8"/>
    <w:rsid w:val="004879FC"/>
    <w:rsid w:val="00490435"/>
    <w:rsid w:val="004915A4"/>
    <w:rsid w:val="00491778"/>
    <w:rsid w:val="00491E64"/>
    <w:rsid w:val="004920CE"/>
    <w:rsid w:val="00492B31"/>
    <w:rsid w:val="00492C06"/>
    <w:rsid w:val="00493130"/>
    <w:rsid w:val="00493D53"/>
    <w:rsid w:val="00494378"/>
    <w:rsid w:val="004951C2"/>
    <w:rsid w:val="00495582"/>
    <w:rsid w:val="00495AA0"/>
    <w:rsid w:val="00496075"/>
    <w:rsid w:val="00496B8A"/>
    <w:rsid w:val="00496BA8"/>
    <w:rsid w:val="004979DA"/>
    <w:rsid w:val="00497E6D"/>
    <w:rsid w:val="004A0322"/>
    <w:rsid w:val="004A0A9B"/>
    <w:rsid w:val="004A0C75"/>
    <w:rsid w:val="004A130C"/>
    <w:rsid w:val="004A1A65"/>
    <w:rsid w:val="004A1C63"/>
    <w:rsid w:val="004A25EE"/>
    <w:rsid w:val="004A2616"/>
    <w:rsid w:val="004A270F"/>
    <w:rsid w:val="004A2950"/>
    <w:rsid w:val="004A2A2F"/>
    <w:rsid w:val="004A2F5A"/>
    <w:rsid w:val="004A3291"/>
    <w:rsid w:val="004A348B"/>
    <w:rsid w:val="004A369B"/>
    <w:rsid w:val="004A37FF"/>
    <w:rsid w:val="004A440F"/>
    <w:rsid w:val="004A456C"/>
    <w:rsid w:val="004A472F"/>
    <w:rsid w:val="004A49AF"/>
    <w:rsid w:val="004A4C25"/>
    <w:rsid w:val="004A533F"/>
    <w:rsid w:val="004A56C7"/>
    <w:rsid w:val="004A6711"/>
    <w:rsid w:val="004A686D"/>
    <w:rsid w:val="004A726D"/>
    <w:rsid w:val="004A72A5"/>
    <w:rsid w:val="004A747B"/>
    <w:rsid w:val="004A7796"/>
    <w:rsid w:val="004A78CF"/>
    <w:rsid w:val="004A7BE9"/>
    <w:rsid w:val="004B0A02"/>
    <w:rsid w:val="004B0E99"/>
    <w:rsid w:val="004B1225"/>
    <w:rsid w:val="004B126C"/>
    <w:rsid w:val="004B1365"/>
    <w:rsid w:val="004B161F"/>
    <w:rsid w:val="004B1A01"/>
    <w:rsid w:val="004B239B"/>
    <w:rsid w:val="004B23BA"/>
    <w:rsid w:val="004B2569"/>
    <w:rsid w:val="004B2932"/>
    <w:rsid w:val="004B356C"/>
    <w:rsid w:val="004B3C88"/>
    <w:rsid w:val="004B42EA"/>
    <w:rsid w:val="004B4E62"/>
    <w:rsid w:val="004B5206"/>
    <w:rsid w:val="004B536E"/>
    <w:rsid w:val="004B588D"/>
    <w:rsid w:val="004B5C24"/>
    <w:rsid w:val="004B5E14"/>
    <w:rsid w:val="004B624E"/>
    <w:rsid w:val="004B68F4"/>
    <w:rsid w:val="004B6F56"/>
    <w:rsid w:val="004B7965"/>
    <w:rsid w:val="004B7A71"/>
    <w:rsid w:val="004C0692"/>
    <w:rsid w:val="004C1574"/>
    <w:rsid w:val="004C19DB"/>
    <w:rsid w:val="004C1A70"/>
    <w:rsid w:val="004C2C53"/>
    <w:rsid w:val="004C3068"/>
    <w:rsid w:val="004C3434"/>
    <w:rsid w:val="004C34A4"/>
    <w:rsid w:val="004C3A2F"/>
    <w:rsid w:val="004C3AE6"/>
    <w:rsid w:val="004C4271"/>
    <w:rsid w:val="004C43DA"/>
    <w:rsid w:val="004C4AF7"/>
    <w:rsid w:val="004C51BC"/>
    <w:rsid w:val="004C53CF"/>
    <w:rsid w:val="004C5C1C"/>
    <w:rsid w:val="004C5C2C"/>
    <w:rsid w:val="004C5ECF"/>
    <w:rsid w:val="004C6204"/>
    <w:rsid w:val="004C64DD"/>
    <w:rsid w:val="004C653B"/>
    <w:rsid w:val="004C67BF"/>
    <w:rsid w:val="004C684C"/>
    <w:rsid w:val="004C6E11"/>
    <w:rsid w:val="004C7A08"/>
    <w:rsid w:val="004C7D8A"/>
    <w:rsid w:val="004C7E87"/>
    <w:rsid w:val="004D015D"/>
    <w:rsid w:val="004D0A38"/>
    <w:rsid w:val="004D0A7F"/>
    <w:rsid w:val="004D1968"/>
    <w:rsid w:val="004D1A69"/>
    <w:rsid w:val="004D23A2"/>
    <w:rsid w:val="004D28EF"/>
    <w:rsid w:val="004D292F"/>
    <w:rsid w:val="004D3380"/>
    <w:rsid w:val="004D3F5C"/>
    <w:rsid w:val="004D4515"/>
    <w:rsid w:val="004D49C5"/>
    <w:rsid w:val="004D4A45"/>
    <w:rsid w:val="004D4ADD"/>
    <w:rsid w:val="004D4BAC"/>
    <w:rsid w:val="004D4DA8"/>
    <w:rsid w:val="004D5113"/>
    <w:rsid w:val="004D56CD"/>
    <w:rsid w:val="004D56F3"/>
    <w:rsid w:val="004D60CA"/>
    <w:rsid w:val="004D6DA6"/>
    <w:rsid w:val="004D6E9C"/>
    <w:rsid w:val="004D6EA5"/>
    <w:rsid w:val="004D70FF"/>
    <w:rsid w:val="004D71E1"/>
    <w:rsid w:val="004D73FF"/>
    <w:rsid w:val="004D7579"/>
    <w:rsid w:val="004D7E18"/>
    <w:rsid w:val="004D7F84"/>
    <w:rsid w:val="004E00FB"/>
    <w:rsid w:val="004E082E"/>
    <w:rsid w:val="004E08B2"/>
    <w:rsid w:val="004E098D"/>
    <w:rsid w:val="004E0A45"/>
    <w:rsid w:val="004E0B3B"/>
    <w:rsid w:val="004E0B49"/>
    <w:rsid w:val="004E1231"/>
    <w:rsid w:val="004E19E8"/>
    <w:rsid w:val="004E1A4B"/>
    <w:rsid w:val="004E1A5D"/>
    <w:rsid w:val="004E1BEA"/>
    <w:rsid w:val="004E27E3"/>
    <w:rsid w:val="004E29A5"/>
    <w:rsid w:val="004E2CC6"/>
    <w:rsid w:val="004E2D99"/>
    <w:rsid w:val="004E362A"/>
    <w:rsid w:val="004E4318"/>
    <w:rsid w:val="004E4617"/>
    <w:rsid w:val="004E4FCA"/>
    <w:rsid w:val="004E52C6"/>
    <w:rsid w:val="004E55B8"/>
    <w:rsid w:val="004E5B29"/>
    <w:rsid w:val="004E5CB0"/>
    <w:rsid w:val="004E661D"/>
    <w:rsid w:val="004E6D43"/>
    <w:rsid w:val="004E7072"/>
    <w:rsid w:val="004E736F"/>
    <w:rsid w:val="004E737A"/>
    <w:rsid w:val="004E73A9"/>
    <w:rsid w:val="004E745C"/>
    <w:rsid w:val="004E76D3"/>
    <w:rsid w:val="004E7A42"/>
    <w:rsid w:val="004E7CEE"/>
    <w:rsid w:val="004F00C1"/>
    <w:rsid w:val="004F0918"/>
    <w:rsid w:val="004F0A70"/>
    <w:rsid w:val="004F1565"/>
    <w:rsid w:val="004F1A1B"/>
    <w:rsid w:val="004F2498"/>
    <w:rsid w:val="004F26A1"/>
    <w:rsid w:val="004F292C"/>
    <w:rsid w:val="004F2B35"/>
    <w:rsid w:val="004F2E52"/>
    <w:rsid w:val="004F2FDE"/>
    <w:rsid w:val="004F35D7"/>
    <w:rsid w:val="004F3E0E"/>
    <w:rsid w:val="004F411A"/>
    <w:rsid w:val="004F4479"/>
    <w:rsid w:val="004F4685"/>
    <w:rsid w:val="004F4967"/>
    <w:rsid w:val="004F4971"/>
    <w:rsid w:val="004F4DFB"/>
    <w:rsid w:val="004F4EE8"/>
    <w:rsid w:val="004F5040"/>
    <w:rsid w:val="004F50C2"/>
    <w:rsid w:val="004F5960"/>
    <w:rsid w:val="004F6231"/>
    <w:rsid w:val="004F6920"/>
    <w:rsid w:val="004F6E0A"/>
    <w:rsid w:val="004F76A4"/>
    <w:rsid w:val="004F76B9"/>
    <w:rsid w:val="004F77CD"/>
    <w:rsid w:val="005001F6"/>
    <w:rsid w:val="0050052A"/>
    <w:rsid w:val="00500562"/>
    <w:rsid w:val="00500666"/>
    <w:rsid w:val="00500EDE"/>
    <w:rsid w:val="005012CF"/>
    <w:rsid w:val="005016B3"/>
    <w:rsid w:val="00501BFA"/>
    <w:rsid w:val="005029D1"/>
    <w:rsid w:val="00503349"/>
    <w:rsid w:val="005034C0"/>
    <w:rsid w:val="005048DE"/>
    <w:rsid w:val="00504D35"/>
    <w:rsid w:val="005050D6"/>
    <w:rsid w:val="005052BB"/>
    <w:rsid w:val="005057AD"/>
    <w:rsid w:val="00505AC9"/>
    <w:rsid w:val="00505E9B"/>
    <w:rsid w:val="0050626D"/>
    <w:rsid w:val="005062BA"/>
    <w:rsid w:val="00506895"/>
    <w:rsid w:val="005069D5"/>
    <w:rsid w:val="005074B4"/>
    <w:rsid w:val="005075B2"/>
    <w:rsid w:val="0050797D"/>
    <w:rsid w:val="00510079"/>
    <w:rsid w:val="0051018B"/>
    <w:rsid w:val="005101C8"/>
    <w:rsid w:val="00510AC2"/>
    <w:rsid w:val="00510B63"/>
    <w:rsid w:val="005110BC"/>
    <w:rsid w:val="00511439"/>
    <w:rsid w:val="00511B47"/>
    <w:rsid w:val="00511BAE"/>
    <w:rsid w:val="005125EA"/>
    <w:rsid w:val="005128CF"/>
    <w:rsid w:val="00512905"/>
    <w:rsid w:val="00512C62"/>
    <w:rsid w:val="00512E48"/>
    <w:rsid w:val="00512ED3"/>
    <w:rsid w:val="00512FDA"/>
    <w:rsid w:val="005133FD"/>
    <w:rsid w:val="0051341A"/>
    <w:rsid w:val="00513436"/>
    <w:rsid w:val="00513A4F"/>
    <w:rsid w:val="00514590"/>
    <w:rsid w:val="00514BEE"/>
    <w:rsid w:val="00515269"/>
    <w:rsid w:val="00515977"/>
    <w:rsid w:val="00515B1A"/>
    <w:rsid w:val="00515B69"/>
    <w:rsid w:val="00516106"/>
    <w:rsid w:val="0051614D"/>
    <w:rsid w:val="00516C95"/>
    <w:rsid w:val="00516DCF"/>
    <w:rsid w:val="00516E20"/>
    <w:rsid w:val="0051792E"/>
    <w:rsid w:val="00517C4E"/>
    <w:rsid w:val="005201A3"/>
    <w:rsid w:val="00520452"/>
    <w:rsid w:val="00521D14"/>
    <w:rsid w:val="00521E8E"/>
    <w:rsid w:val="0052265B"/>
    <w:rsid w:val="00522A3F"/>
    <w:rsid w:val="0052302A"/>
    <w:rsid w:val="00523667"/>
    <w:rsid w:val="00523A83"/>
    <w:rsid w:val="00523CDD"/>
    <w:rsid w:val="00523DCC"/>
    <w:rsid w:val="00523E8E"/>
    <w:rsid w:val="00524443"/>
    <w:rsid w:val="00524580"/>
    <w:rsid w:val="005248B6"/>
    <w:rsid w:val="00524B8B"/>
    <w:rsid w:val="00525417"/>
    <w:rsid w:val="00525BAA"/>
    <w:rsid w:val="00525C24"/>
    <w:rsid w:val="00525C8E"/>
    <w:rsid w:val="00525D65"/>
    <w:rsid w:val="00525F58"/>
    <w:rsid w:val="00526361"/>
    <w:rsid w:val="00526798"/>
    <w:rsid w:val="00526801"/>
    <w:rsid w:val="00526D4D"/>
    <w:rsid w:val="00527289"/>
    <w:rsid w:val="00527C83"/>
    <w:rsid w:val="0053069C"/>
    <w:rsid w:val="0053119B"/>
    <w:rsid w:val="005316DE"/>
    <w:rsid w:val="005321EC"/>
    <w:rsid w:val="00532AFD"/>
    <w:rsid w:val="005338F9"/>
    <w:rsid w:val="00533F07"/>
    <w:rsid w:val="00534FC8"/>
    <w:rsid w:val="00535578"/>
    <w:rsid w:val="005362E4"/>
    <w:rsid w:val="005362FF"/>
    <w:rsid w:val="00536725"/>
    <w:rsid w:val="00536878"/>
    <w:rsid w:val="00536C4C"/>
    <w:rsid w:val="00536E32"/>
    <w:rsid w:val="00536E66"/>
    <w:rsid w:val="0053777C"/>
    <w:rsid w:val="00537C7A"/>
    <w:rsid w:val="00540374"/>
    <w:rsid w:val="00540DB5"/>
    <w:rsid w:val="005415FD"/>
    <w:rsid w:val="005416F2"/>
    <w:rsid w:val="00541B8E"/>
    <w:rsid w:val="005429C8"/>
    <w:rsid w:val="00542E6B"/>
    <w:rsid w:val="00543113"/>
    <w:rsid w:val="0054342B"/>
    <w:rsid w:val="00543555"/>
    <w:rsid w:val="00543FBD"/>
    <w:rsid w:val="005440BF"/>
    <w:rsid w:val="00544108"/>
    <w:rsid w:val="005443F6"/>
    <w:rsid w:val="005447E3"/>
    <w:rsid w:val="00544BD2"/>
    <w:rsid w:val="00544E64"/>
    <w:rsid w:val="00544F0C"/>
    <w:rsid w:val="0054508C"/>
    <w:rsid w:val="00545C95"/>
    <w:rsid w:val="00545E5B"/>
    <w:rsid w:val="005468DF"/>
    <w:rsid w:val="00546B60"/>
    <w:rsid w:val="00547AFE"/>
    <w:rsid w:val="00547C25"/>
    <w:rsid w:val="00547D67"/>
    <w:rsid w:val="00547E8C"/>
    <w:rsid w:val="00550932"/>
    <w:rsid w:val="00551B0C"/>
    <w:rsid w:val="00551C05"/>
    <w:rsid w:val="00551ED2"/>
    <w:rsid w:val="00552DAE"/>
    <w:rsid w:val="00553CD4"/>
    <w:rsid w:val="00554533"/>
    <w:rsid w:val="0055476C"/>
    <w:rsid w:val="00554772"/>
    <w:rsid w:val="005548D2"/>
    <w:rsid w:val="00554F8E"/>
    <w:rsid w:val="00555886"/>
    <w:rsid w:val="00555E6F"/>
    <w:rsid w:val="0055643B"/>
    <w:rsid w:val="0055698D"/>
    <w:rsid w:val="00557197"/>
    <w:rsid w:val="0055757D"/>
    <w:rsid w:val="005579E1"/>
    <w:rsid w:val="0056008B"/>
    <w:rsid w:val="0056030E"/>
    <w:rsid w:val="0056178F"/>
    <w:rsid w:val="0056198E"/>
    <w:rsid w:val="005622C3"/>
    <w:rsid w:val="005622D5"/>
    <w:rsid w:val="00562B22"/>
    <w:rsid w:val="00562F8B"/>
    <w:rsid w:val="00563623"/>
    <w:rsid w:val="00564307"/>
    <w:rsid w:val="0056459F"/>
    <w:rsid w:val="0056475A"/>
    <w:rsid w:val="0056484E"/>
    <w:rsid w:val="00564C5C"/>
    <w:rsid w:val="00564E2D"/>
    <w:rsid w:val="005650D1"/>
    <w:rsid w:val="005652CF"/>
    <w:rsid w:val="00565611"/>
    <w:rsid w:val="00565617"/>
    <w:rsid w:val="0056595E"/>
    <w:rsid w:val="005659F9"/>
    <w:rsid w:val="00565AD3"/>
    <w:rsid w:val="005663FE"/>
    <w:rsid w:val="005667E5"/>
    <w:rsid w:val="00566853"/>
    <w:rsid w:val="005668CB"/>
    <w:rsid w:val="005669CB"/>
    <w:rsid w:val="00566BBF"/>
    <w:rsid w:val="00566CA8"/>
    <w:rsid w:val="005672DC"/>
    <w:rsid w:val="005675EF"/>
    <w:rsid w:val="00570551"/>
    <w:rsid w:val="005713A2"/>
    <w:rsid w:val="005716A1"/>
    <w:rsid w:val="0057177C"/>
    <w:rsid w:val="00571B7A"/>
    <w:rsid w:val="00572551"/>
    <w:rsid w:val="00573256"/>
    <w:rsid w:val="0057366B"/>
    <w:rsid w:val="0057382A"/>
    <w:rsid w:val="005738BC"/>
    <w:rsid w:val="005748D3"/>
    <w:rsid w:val="00574D0E"/>
    <w:rsid w:val="00575516"/>
    <w:rsid w:val="0057558D"/>
    <w:rsid w:val="00575FFD"/>
    <w:rsid w:val="005762E6"/>
    <w:rsid w:val="00576A43"/>
    <w:rsid w:val="00576ABB"/>
    <w:rsid w:val="0057746B"/>
    <w:rsid w:val="00577763"/>
    <w:rsid w:val="00580063"/>
    <w:rsid w:val="00580AA8"/>
    <w:rsid w:val="00580AD2"/>
    <w:rsid w:val="0058193C"/>
    <w:rsid w:val="00582040"/>
    <w:rsid w:val="00582624"/>
    <w:rsid w:val="00582909"/>
    <w:rsid w:val="00582ED0"/>
    <w:rsid w:val="005832A3"/>
    <w:rsid w:val="00583500"/>
    <w:rsid w:val="00583592"/>
    <w:rsid w:val="00583960"/>
    <w:rsid w:val="00583EFB"/>
    <w:rsid w:val="00584598"/>
    <w:rsid w:val="00584AF3"/>
    <w:rsid w:val="00584C85"/>
    <w:rsid w:val="00584F6B"/>
    <w:rsid w:val="00585018"/>
    <w:rsid w:val="0058542A"/>
    <w:rsid w:val="00585BC3"/>
    <w:rsid w:val="00586B52"/>
    <w:rsid w:val="00586C3C"/>
    <w:rsid w:val="00586E23"/>
    <w:rsid w:val="00586EEA"/>
    <w:rsid w:val="0058709C"/>
    <w:rsid w:val="00587302"/>
    <w:rsid w:val="0058733C"/>
    <w:rsid w:val="00587856"/>
    <w:rsid w:val="005902C4"/>
    <w:rsid w:val="00590466"/>
    <w:rsid w:val="00590803"/>
    <w:rsid w:val="0059082C"/>
    <w:rsid w:val="00591075"/>
    <w:rsid w:val="005911DB"/>
    <w:rsid w:val="005916BB"/>
    <w:rsid w:val="0059190E"/>
    <w:rsid w:val="00591925"/>
    <w:rsid w:val="0059217F"/>
    <w:rsid w:val="00592AD2"/>
    <w:rsid w:val="00593020"/>
    <w:rsid w:val="00593146"/>
    <w:rsid w:val="005936FE"/>
    <w:rsid w:val="00593ACC"/>
    <w:rsid w:val="00594F3E"/>
    <w:rsid w:val="00594F54"/>
    <w:rsid w:val="00595F93"/>
    <w:rsid w:val="00595FF1"/>
    <w:rsid w:val="0059607D"/>
    <w:rsid w:val="005960BA"/>
    <w:rsid w:val="00596153"/>
    <w:rsid w:val="005963E5"/>
    <w:rsid w:val="00596BC9"/>
    <w:rsid w:val="00597983"/>
    <w:rsid w:val="00597DA0"/>
    <w:rsid w:val="00597E3E"/>
    <w:rsid w:val="005A039E"/>
    <w:rsid w:val="005A0963"/>
    <w:rsid w:val="005A101A"/>
    <w:rsid w:val="005A11B0"/>
    <w:rsid w:val="005A12F7"/>
    <w:rsid w:val="005A1642"/>
    <w:rsid w:val="005A1D74"/>
    <w:rsid w:val="005A27F6"/>
    <w:rsid w:val="005A3709"/>
    <w:rsid w:val="005A394F"/>
    <w:rsid w:val="005A3F4D"/>
    <w:rsid w:val="005A3F67"/>
    <w:rsid w:val="005A4EF6"/>
    <w:rsid w:val="005A515D"/>
    <w:rsid w:val="005A5749"/>
    <w:rsid w:val="005A58FF"/>
    <w:rsid w:val="005A5FAC"/>
    <w:rsid w:val="005A654D"/>
    <w:rsid w:val="005A78AC"/>
    <w:rsid w:val="005B01C0"/>
    <w:rsid w:val="005B0456"/>
    <w:rsid w:val="005B06F7"/>
    <w:rsid w:val="005B0933"/>
    <w:rsid w:val="005B0AE2"/>
    <w:rsid w:val="005B1448"/>
    <w:rsid w:val="005B152E"/>
    <w:rsid w:val="005B1601"/>
    <w:rsid w:val="005B20D9"/>
    <w:rsid w:val="005B2913"/>
    <w:rsid w:val="005B29DE"/>
    <w:rsid w:val="005B2F2B"/>
    <w:rsid w:val="005B3044"/>
    <w:rsid w:val="005B3391"/>
    <w:rsid w:val="005B3C42"/>
    <w:rsid w:val="005B3C51"/>
    <w:rsid w:val="005B3CCA"/>
    <w:rsid w:val="005B3DE5"/>
    <w:rsid w:val="005B45F0"/>
    <w:rsid w:val="005B475C"/>
    <w:rsid w:val="005B4846"/>
    <w:rsid w:val="005B4DA6"/>
    <w:rsid w:val="005B589A"/>
    <w:rsid w:val="005B5B5E"/>
    <w:rsid w:val="005B5DD7"/>
    <w:rsid w:val="005B5DFE"/>
    <w:rsid w:val="005B629E"/>
    <w:rsid w:val="005B6500"/>
    <w:rsid w:val="005B675B"/>
    <w:rsid w:val="005B6C38"/>
    <w:rsid w:val="005B6C51"/>
    <w:rsid w:val="005B7646"/>
    <w:rsid w:val="005B76C0"/>
    <w:rsid w:val="005C011D"/>
    <w:rsid w:val="005C16E4"/>
    <w:rsid w:val="005C1A6C"/>
    <w:rsid w:val="005C1D65"/>
    <w:rsid w:val="005C2888"/>
    <w:rsid w:val="005C32E3"/>
    <w:rsid w:val="005C361C"/>
    <w:rsid w:val="005C39BD"/>
    <w:rsid w:val="005C4519"/>
    <w:rsid w:val="005C457B"/>
    <w:rsid w:val="005C4630"/>
    <w:rsid w:val="005C516E"/>
    <w:rsid w:val="005C57B4"/>
    <w:rsid w:val="005C5EB3"/>
    <w:rsid w:val="005C606C"/>
    <w:rsid w:val="005C67EE"/>
    <w:rsid w:val="005C6936"/>
    <w:rsid w:val="005C706D"/>
    <w:rsid w:val="005C71E3"/>
    <w:rsid w:val="005C7928"/>
    <w:rsid w:val="005D00C5"/>
    <w:rsid w:val="005D061B"/>
    <w:rsid w:val="005D095D"/>
    <w:rsid w:val="005D0F3A"/>
    <w:rsid w:val="005D0F76"/>
    <w:rsid w:val="005D0FD3"/>
    <w:rsid w:val="005D17C6"/>
    <w:rsid w:val="005D180C"/>
    <w:rsid w:val="005D1926"/>
    <w:rsid w:val="005D1929"/>
    <w:rsid w:val="005D2077"/>
    <w:rsid w:val="005D2655"/>
    <w:rsid w:val="005D2C34"/>
    <w:rsid w:val="005D37E5"/>
    <w:rsid w:val="005D3902"/>
    <w:rsid w:val="005D3997"/>
    <w:rsid w:val="005D423A"/>
    <w:rsid w:val="005D44F1"/>
    <w:rsid w:val="005D46E2"/>
    <w:rsid w:val="005D5279"/>
    <w:rsid w:val="005D529B"/>
    <w:rsid w:val="005D536C"/>
    <w:rsid w:val="005D58A3"/>
    <w:rsid w:val="005D614E"/>
    <w:rsid w:val="005D6277"/>
    <w:rsid w:val="005D6280"/>
    <w:rsid w:val="005D645D"/>
    <w:rsid w:val="005D6606"/>
    <w:rsid w:val="005D6804"/>
    <w:rsid w:val="005D6B36"/>
    <w:rsid w:val="005D7265"/>
    <w:rsid w:val="005D7913"/>
    <w:rsid w:val="005E01AE"/>
    <w:rsid w:val="005E026D"/>
    <w:rsid w:val="005E0632"/>
    <w:rsid w:val="005E11FE"/>
    <w:rsid w:val="005E14B3"/>
    <w:rsid w:val="005E19A3"/>
    <w:rsid w:val="005E2402"/>
    <w:rsid w:val="005E2B2C"/>
    <w:rsid w:val="005E2FB7"/>
    <w:rsid w:val="005E30AA"/>
    <w:rsid w:val="005E3119"/>
    <w:rsid w:val="005E34AD"/>
    <w:rsid w:val="005E3BF1"/>
    <w:rsid w:val="005E45EB"/>
    <w:rsid w:val="005E4BB0"/>
    <w:rsid w:val="005E4C32"/>
    <w:rsid w:val="005E4F09"/>
    <w:rsid w:val="005E520E"/>
    <w:rsid w:val="005E55C5"/>
    <w:rsid w:val="005E5EEC"/>
    <w:rsid w:val="005E6ABB"/>
    <w:rsid w:val="005E6CBA"/>
    <w:rsid w:val="005E6E64"/>
    <w:rsid w:val="005E74C4"/>
    <w:rsid w:val="005F032C"/>
    <w:rsid w:val="005F04FE"/>
    <w:rsid w:val="005F072C"/>
    <w:rsid w:val="005F09B6"/>
    <w:rsid w:val="005F1019"/>
    <w:rsid w:val="005F13A5"/>
    <w:rsid w:val="005F150B"/>
    <w:rsid w:val="005F17B3"/>
    <w:rsid w:val="005F2BB0"/>
    <w:rsid w:val="005F2E54"/>
    <w:rsid w:val="005F2EC6"/>
    <w:rsid w:val="005F3161"/>
    <w:rsid w:val="005F39F7"/>
    <w:rsid w:val="005F3BFA"/>
    <w:rsid w:val="005F3F52"/>
    <w:rsid w:val="005F3F62"/>
    <w:rsid w:val="005F40AF"/>
    <w:rsid w:val="005F45B6"/>
    <w:rsid w:val="005F45E0"/>
    <w:rsid w:val="005F49D4"/>
    <w:rsid w:val="005F56EB"/>
    <w:rsid w:val="005F5B99"/>
    <w:rsid w:val="005F5C8A"/>
    <w:rsid w:val="005F62A4"/>
    <w:rsid w:val="005F69E4"/>
    <w:rsid w:val="005F6CA4"/>
    <w:rsid w:val="005F7587"/>
    <w:rsid w:val="005F76F6"/>
    <w:rsid w:val="005F7956"/>
    <w:rsid w:val="005F79A0"/>
    <w:rsid w:val="005F7C7A"/>
    <w:rsid w:val="005F7FF4"/>
    <w:rsid w:val="0060090D"/>
    <w:rsid w:val="006011EF"/>
    <w:rsid w:val="0060138A"/>
    <w:rsid w:val="006014DF"/>
    <w:rsid w:val="00601BD0"/>
    <w:rsid w:val="00601EBE"/>
    <w:rsid w:val="00602068"/>
    <w:rsid w:val="006022C8"/>
    <w:rsid w:val="00602A3B"/>
    <w:rsid w:val="00602BEF"/>
    <w:rsid w:val="00602C26"/>
    <w:rsid w:val="00602E57"/>
    <w:rsid w:val="0060331C"/>
    <w:rsid w:val="0060397A"/>
    <w:rsid w:val="006039D9"/>
    <w:rsid w:val="00604202"/>
    <w:rsid w:val="00604C1D"/>
    <w:rsid w:val="006057DB"/>
    <w:rsid w:val="00605BEF"/>
    <w:rsid w:val="00605EC6"/>
    <w:rsid w:val="0060636D"/>
    <w:rsid w:val="006064F9"/>
    <w:rsid w:val="00606671"/>
    <w:rsid w:val="006067D2"/>
    <w:rsid w:val="006067E9"/>
    <w:rsid w:val="0060689A"/>
    <w:rsid w:val="0060790A"/>
    <w:rsid w:val="0061035A"/>
    <w:rsid w:val="00610804"/>
    <w:rsid w:val="00610F47"/>
    <w:rsid w:val="006110B0"/>
    <w:rsid w:val="006110E9"/>
    <w:rsid w:val="0061114D"/>
    <w:rsid w:val="00611229"/>
    <w:rsid w:val="00611595"/>
    <w:rsid w:val="00611679"/>
    <w:rsid w:val="00611778"/>
    <w:rsid w:val="0061178F"/>
    <w:rsid w:val="006118BF"/>
    <w:rsid w:val="00611974"/>
    <w:rsid w:val="0061215B"/>
    <w:rsid w:val="00612199"/>
    <w:rsid w:val="00612833"/>
    <w:rsid w:val="00612F80"/>
    <w:rsid w:val="00613484"/>
    <w:rsid w:val="006136F2"/>
    <w:rsid w:val="00613F29"/>
    <w:rsid w:val="00614263"/>
    <w:rsid w:val="006145B2"/>
    <w:rsid w:val="00614C41"/>
    <w:rsid w:val="00614D18"/>
    <w:rsid w:val="00614DA8"/>
    <w:rsid w:val="00615D70"/>
    <w:rsid w:val="006164C4"/>
    <w:rsid w:val="0061663E"/>
    <w:rsid w:val="006168E5"/>
    <w:rsid w:val="00616E82"/>
    <w:rsid w:val="00617021"/>
    <w:rsid w:val="006170E4"/>
    <w:rsid w:val="006177F1"/>
    <w:rsid w:val="0061792D"/>
    <w:rsid w:val="0061798B"/>
    <w:rsid w:val="00617C75"/>
    <w:rsid w:val="00620B31"/>
    <w:rsid w:val="00620F53"/>
    <w:rsid w:val="00621A78"/>
    <w:rsid w:val="00621EA8"/>
    <w:rsid w:val="0062261C"/>
    <w:rsid w:val="00622865"/>
    <w:rsid w:val="00622F14"/>
    <w:rsid w:val="0062393A"/>
    <w:rsid w:val="00623ACB"/>
    <w:rsid w:val="00623FFC"/>
    <w:rsid w:val="0062464D"/>
    <w:rsid w:val="006248C1"/>
    <w:rsid w:val="00624AD8"/>
    <w:rsid w:val="006267BF"/>
    <w:rsid w:val="0062748C"/>
    <w:rsid w:val="006275BA"/>
    <w:rsid w:val="006277E7"/>
    <w:rsid w:val="00627A44"/>
    <w:rsid w:val="00627C20"/>
    <w:rsid w:val="00627C50"/>
    <w:rsid w:val="00630CD6"/>
    <w:rsid w:val="00630E9E"/>
    <w:rsid w:val="0063106D"/>
    <w:rsid w:val="006313A4"/>
    <w:rsid w:val="006314F0"/>
    <w:rsid w:val="00631891"/>
    <w:rsid w:val="006319E6"/>
    <w:rsid w:val="00631EF1"/>
    <w:rsid w:val="00631F98"/>
    <w:rsid w:val="0063207F"/>
    <w:rsid w:val="0063271F"/>
    <w:rsid w:val="00632BF9"/>
    <w:rsid w:val="00633297"/>
    <w:rsid w:val="00633C39"/>
    <w:rsid w:val="00633EF4"/>
    <w:rsid w:val="00634982"/>
    <w:rsid w:val="00634B0D"/>
    <w:rsid w:val="00634EC2"/>
    <w:rsid w:val="0063545A"/>
    <w:rsid w:val="00635D2D"/>
    <w:rsid w:val="00635FA9"/>
    <w:rsid w:val="0063630E"/>
    <w:rsid w:val="00636461"/>
    <w:rsid w:val="0063659A"/>
    <w:rsid w:val="00636B1E"/>
    <w:rsid w:val="00636D0A"/>
    <w:rsid w:val="00636FAB"/>
    <w:rsid w:val="00636FD1"/>
    <w:rsid w:val="006375E1"/>
    <w:rsid w:val="00637763"/>
    <w:rsid w:val="00637B06"/>
    <w:rsid w:val="00637D1F"/>
    <w:rsid w:val="00637D5F"/>
    <w:rsid w:val="00637DB9"/>
    <w:rsid w:val="00640709"/>
    <w:rsid w:val="00640974"/>
    <w:rsid w:val="00640D8C"/>
    <w:rsid w:val="00640EC4"/>
    <w:rsid w:val="00641012"/>
    <w:rsid w:val="006412F6"/>
    <w:rsid w:val="006413AA"/>
    <w:rsid w:val="00641FC0"/>
    <w:rsid w:val="006422C7"/>
    <w:rsid w:val="0064290C"/>
    <w:rsid w:val="00642D98"/>
    <w:rsid w:val="00643026"/>
    <w:rsid w:val="00643599"/>
    <w:rsid w:val="00643876"/>
    <w:rsid w:val="0064434A"/>
    <w:rsid w:val="0064483C"/>
    <w:rsid w:val="00644A51"/>
    <w:rsid w:val="00644F98"/>
    <w:rsid w:val="0064527B"/>
    <w:rsid w:val="006456B8"/>
    <w:rsid w:val="00645DBB"/>
    <w:rsid w:val="00646425"/>
    <w:rsid w:val="00646763"/>
    <w:rsid w:val="00646944"/>
    <w:rsid w:val="00646A69"/>
    <w:rsid w:val="00646AC0"/>
    <w:rsid w:val="00647158"/>
    <w:rsid w:val="0064748B"/>
    <w:rsid w:val="00647A69"/>
    <w:rsid w:val="00647C0F"/>
    <w:rsid w:val="006502EE"/>
    <w:rsid w:val="006506C6"/>
    <w:rsid w:val="00650B67"/>
    <w:rsid w:val="00650D21"/>
    <w:rsid w:val="00650E51"/>
    <w:rsid w:val="0065192C"/>
    <w:rsid w:val="00651B66"/>
    <w:rsid w:val="00651D3A"/>
    <w:rsid w:val="00652360"/>
    <w:rsid w:val="0065272E"/>
    <w:rsid w:val="00653C8D"/>
    <w:rsid w:val="00654673"/>
    <w:rsid w:val="00654B48"/>
    <w:rsid w:val="006557ED"/>
    <w:rsid w:val="00655804"/>
    <w:rsid w:val="00656F00"/>
    <w:rsid w:val="00657398"/>
    <w:rsid w:val="006574BC"/>
    <w:rsid w:val="006609AD"/>
    <w:rsid w:val="00660A9C"/>
    <w:rsid w:val="00660DAD"/>
    <w:rsid w:val="00660F05"/>
    <w:rsid w:val="0066123A"/>
    <w:rsid w:val="006619ED"/>
    <w:rsid w:val="00661C13"/>
    <w:rsid w:val="0066207F"/>
    <w:rsid w:val="00662235"/>
    <w:rsid w:val="006628F6"/>
    <w:rsid w:val="00662F35"/>
    <w:rsid w:val="00663037"/>
    <w:rsid w:val="0066355A"/>
    <w:rsid w:val="00663785"/>
    <w:rsid w:val="0066387A"/>
    <w:rsid w:val="00663A03"/>
    <w:rsid w:val="00663C9A"/>
    <w:rsid w:val="00663DCE"/>
    <w:rsid w:val="00663F3E"/>
    <w:rsid w:val="00664595"/>
    <w:rsid w:val="00664A9D"/>
    <w:rsid w:val="00664B00"/>
    <w:rsid w:val="00665093"/>
    <w:rsid w:val="0066541D"/>
    <w:rsid w:val="00665589"/>
    <w:rsid w:val="00665BA6"/>
    <w:rsid w:val="00665D69"/>
    <w:rsid w:val="00665FD2"/>
    <w:rsid w:val="00666136"/>
    <w:rsid w:val="0066621B"/>
    <w:rsid w:val="00666804"/>
    <w:rsid w:val="00666E9F"/>
    <w:rsid w:val="0066704B"/>
    <w:rsid w:val="00667448"/>
    <w:rsid w:val="006677E0"/>
    <w:rsid w:val="0066795B"/>
    <w:rsid w:val="00667AD8"/>
    <w:rsid w:val="00667C12"/>
    <w:rsid w:val="0067032D"/>
    <w:rsid w:val="00670353"/>
    <w:rsid w:val="00670A54"/>
    <w:rsid w:val="006711F8"/>
    <w:rsid w:val="0067188A"/>
    <w:rsid w:val="006718C7"/>
    <w:rsid w:val="00671903"/>
    <w:rsid w:val="00671C90"/>
    <w:rsid w:val="00671D7D"/>
    <w:rsid w:val="006728A9"/>
    <w:rsid w:val="00672C67"/>
    <w:rsid w:val="006733DC"/>
    <w:rsid w:val="00673940"/>
    <w:rsid w:val="00673EB1"/>
    <w:rsid w:val="00674475"/>
    <w:rsid w:val="006746E7"/>
    <w:rsid w:val="00674E54"/>
    <w:rsid w:val="006751B7"/>
    <w:rsid w:val="0067528A"/>
    <w:rsid w:val="0067618D"/>
    <w:rsid w:val="00676830"/>
    <w:rsid w:val="006802DD"/>
    <w:rsid w:val="006805F5"/>
    <w:rsid w:val="00680BBE"/>
    <w:rsid w:val="00680D5D"/>
    <w:rsid w:val="00680EB5"/>
    <w:rsid w:val="00681317"/>
    <w:rsid w:val="00681A22"/>
    <w:rsid w:val="0068225B"/>
    <w:rsid w:val="00682D19"/>
    <w:rsid w:val="00682E8B"/>
    <w:rsid w:val="0068371D"/>
    <w:rsid w:val="00683A28"/>
    <w:rsid w:val="00683BAE"/>
    <w:rsid w:val="00683C7F"/>
    <w:rsid w:val="00683DB6"/>
    <w:rsid w:val="006842E1"/>
    <w:rsid w:val="006843C4"/>
    <w:rsid w:val="006844A9"/>
    <w:rsid w:val="00684866"/>
    <w:rsid w:val="006848B7"/>
    <w:rsid w:val="00684C5E"/>
    <w:rsid w:val="00684F73"/>
    <w:rsid w:val="006853B2"/>
    <w:rsid w:val="0068552A"/>
    <w:rsid w:val="006856F0"/>
    <w:rsid w:val="00685CEA"/>
    <w:rsid w:val="00685E8C"/>
    <w:rsid w:val="006860AC"/>
    <w:rsid w:val="00686496"/>
    <w:rsid w:val="0068651E"/>
    <w:rsid w:val="00686670"/>
    <w:rsid w:val="006869B9"/>
    <w:rsid w:val="00686F8A"/>
    <w:rsid w:val="00687009"/>
    <w:rsid w:val="006878E3"/>
    <w:rsid w:val="00687B46"/>
    <w:rsid w:val="00687FEF"/>
    <w:rsid w:val="00690018"/>
    <w:rsid w:val="00690319"/>
    <w:rsid w:val="00690759"/>
    <w:rsid w:val="006908F0"/>
    <w:rsid w:val="00690A26"/>
    <w:rsid w:val="00690F31"/>
    <w:rsid w:val="006911D3"/>
    <w:rsid w:val="00692B5E"/>
    <w:rsid w:val="0069311C"/>
    <w:rsid w:val="00693AFA"/>
    <w:rsid w:val="006943F2"/>
    <w:rsid w:val="00695066"/>
    <w:rsid w:val="0069576D"/>
    <w:rsid w:val="006959C3"/>
    <w:rsid w:val="00695D89"/>
    <w:rsid w:val="00696F23"/>
    <w:rsid w:val="006973F1"/>
    <w:rsid w:val="006A0520"/>
    <w:rsid w:val="006A0B0C"/>
    <w:rsid w:val="006A0C4C"/>
    <w:rsid w:val="006A0E47"/>
    <w:rsid w:val="006A18E5"/>
    <w:rsid w:val="006A19E9"/>
    <w:rsid w:val="006A1E33"/>
    <w:rsid w:val="006A2015"/>
    <w:rsid w:val="006A2018"/>
    <w:rsid w:val="006A22BF"/>
    <w:rsid w:val="006A23E3"/>
    <w:rsid w:val="006A25AD"/>
    <w:rsid w:val="006A3272"/>
    <w:rsid w:val="006A3402"/>
    <w:rsid w:val="006A3821"/>
    <w:rsid w:val="006A3C55"/>
    <w:rsid w:val="006A509C"/>
    <w:rsid w:val="006A50B7"/>
    <w:rsid w:val="006A5107"/>
    <w:rsid w:val="006A5616"/>
    <w:rsid w:val="006A5919"/>
    <w:rsid w:val="006A5CD5"/>
    <w:rsid w:val="006A5DC2"/>
    <w:rsid w:val="006A6033"/>
    <w:rsid w:val="006A61A3"/>
    <w:rsid w:val="006A6742"/>
    <w:rsid w:val="006A6B95"/>
    <w:rsid w:val="006A6BA0"/>
    <w:rsid w:val="006A6D9E"/>
    <w:rsid w:val="006A71E1"/>
    <w:rsid w:val="006A78C7"/>
    <w:rsid w:val="006A7900"/>
    <w:rsid w:val="006A7E44"/>
    <w:rsid w:val="006B0022"/>
    <w:rsid w:val="006B0946"/>
    <w:rsid w:val="006B0B3A"/>
    <w:rsid w:val="006B1026"/>
    <w:rsid w:val="006B1301"/>
    <w:rsid w:val="006B1994"/>
    <w:rsid w:val="006B206C"/>
    <w:rsid w:val="006B265D"/>
    <w:rsid w:val="006B2A3A"/>
    <w:rsid w:val="006B2EC5"/>
    <w:rsid w:val="006B392E"/>
    <w:rsid w:val="006B4F07"/>
    <w:rsid w:val="006B4FEF"/>
    <w:rsid w:val="006B51A6"/>
    <w:rsid w:val="006B53B3"/>
    <w:rsid w:val="006B562E"/>
    <w:rsid w:val="006B57AA"/>
    <w:rsid w:val="006B5978"/>
    <w:rsid w:val="006B5FB2"/>
    <w:rsid w:val="006B62D4"/>
    <w:rsid w:val="006B6D9D"/>
    <w:rsid w:val="006B7310"/>
    <w:rsid w:val="006B78A5"/>
    <w:rsid w:val="006B7ABF"/>
    <w:rsid w:val="006C0044"/>
    <w:rsid w:val="006C0B1E"/>
    <w:rsid w:val="006C0F54"/>
    <w:rsid w:val="006C15B9"/>
    <w:rsid w:val="006C1BA8"/>
    <w:rsid w:val="006C1BAE"/>
    <w:rsid w:val="006C1CD7"/>
    <w:rsid w:val="006C1DE5"/>
    <w:rsid w:val="006C1F7D"/>
    <w:rsid w:val="006C20D2"/>
    <w:rsid w:val="006C2171"/>
    <w:rsid w:val="006C2752"/>
    <w:rsid w:val="006C27F2"/>
    <w:rsid w:val="006C2A26"/>
    <w:rsid w:val="006C2A4A"/>
    <w:rsid w:val="006C349C"/>
    <w:rsid w:val="006C34D2"/>
    <w:rsid w:val="006C38AD"/>
    <w:rsid w:val="006C3BF1"/>
    <w:rsid w:val="006C420D"/>
    <w:rsid w:val="006C429D"/>
    <w:rsid w:val="006C5452"/>
    <w:rsid w:val="006C5AC7"/>
    <w:rsid w:val="006C6096"/>
    <w:rsid w:val="006C63A1"/>
    <w:rsid w:val="006C6417"/>
    <w:rsid w:val="006C674D"/>
    <w:rsid w:val="006C6BBC"/>
    <w:rsid w:val="006C7130"/>
    <w:rsid w:val="006C7DFB"/>
    <w:rsid w:val="006C7E48"/>
    <w:rsid w:val="006D0EE6"/>
    <w:rsid w:val="006D0FF5"/>
    <w:rsid w:val="006D1043"/>
    <w:rsid w:val="006D26DE"/>
    <w:rsid w:val="006D3547"/>
    <w:rsid w:val="006D37B0"/>
    <w:rsid w:val="006D3B72"/>
    <w:rsid w:val="006D3D2E"/>
    <w:rsid w:val="006D3DB8"/>
    <w:rsid w:val="006D50AC"/>
    <w:rsid w:val="006D528F"/>
    <w:rsid w:val="006D5348"/>
    <w:rsid w:val="006D579F"/>
    <w:rsid w:val="006D5C97"/>
    <w:rsid w:val="006D5FB3"/>
    <w:rsid w:val="006D64FE"/>
    <w:rsid w:val="006D6A11"/>
    <w:rsid w:val="006D6A12"/>
    <w:rsid w:val="006D6A61"/>
    <w:rsid w:val="006D6FA3"/>
    <w:rsid w:val="006E06D8"/>
    <w:rsid w:val="006E0AF2"/>
    <w:rsid w:val="006E0FC2"/>
    <w:rsid w:val="006E155A"/>
    <w:rsid w:val="006E1DEE"/>
    <w:rsid w:val="006E2598"/>
    <w:rsid w:val="006E2F6A"/>
    <w:rsid w:val="006E31AF"/>
    <w:rsid w:val="006E32DB"/>
    <w:rsid w:val="006E381C"/>
    <w:rsid w:val="006E389B"/>
    <w:rsid w:val="006E3E1B"/>
    <w:rsid w:val="006E4220"/>
    <w:rsid w:val="006E4793"/>
    <w:rsid w:val="006E47BF"/>
    <w:rsid w:val="006E4EAF"/>
    <w:rsid w:val="006E4FD9"/>
    <w:rsid w:val="006E5CC6"/>
    <w:rsid w:val="006E5E3D"/>
    <w:rsid w:val="006E60AE"/>
    <w:rsid w:val="006E623A"/>
    <w:rsid w:val="006E6769"/>
    <w:rsid w:val="006E6EC4"/>
    <w:rsid w:val="006E7086"/>
    <w:rsid w:val="006F024D"/>
    <w:rsid w:val="006F1468"/>
    <w:rsid w:val="006F1494"/>
    <w:rsid w:val="006F1AAE"/>
    <w:rsid w:val="006F1BE4"/>
    <w:rsid w:val="006F21DB"/>
    <w:rsid w:val="006F2D44"/>
    <w:rsid w:val="006F33D7"/>
    <w:rsid w:val="006F3A77"/>
    <w:rsid w:val="006F41E5"/>
    <w:rsid w:val="006F4471"/>
    <w:rsid w:val="006F5089"/>
    <w:rsid w:val="006F53CA"/>
    <w:rsid w:val="006F5C4B"/>
    <w:rsid w:val="006F5CC5"/>
    <w:rsid w:val="006F5F54"/>
    <w:rsid w:val="006F6688"/>
    <w:rsid w:val="006F6862"/>
    <w:rsid w:val="006F7857"/>
    <w:rsid w:val="006F7CB8"/>
    <w:rsid w:val="0070036E"/>
    <w:rsid w:val="00700E4C"/>
    <w:rsid w:val="00701262"/>
    <w:rsid w:val="0070157D"/>
    <w:rsid w:val="00701E6C"/>
    <w:rsid w:val="00701E87"/>
    <w:rsid w:val="00702037"/>
    <w:rsid w:val="00702278"/>
    <w:rsid w:val="00702544"/>
    <w:rsid w:val="007027C5"/>
    <w:rsid w:val="00702B78"/>
    <w:rsid w:val="00702CCA"/>
    <w:rsid w:val="00702F9A"/>
    <w:rsid w:val="0070318F"/>
    <w:rsid w:val="007031E2"/>
    <w:rsid w:val="00703425"/>
    <w:rsid w:val="00704280"/>
    <w:rsid w:val="007045AB"/>
    <w:rsid w:val="00704C99"/>
    <w:rsid w:val="0070544E"/>
    <w:rsid w:val="007054BC"/>
    <w:rsid w:val="00705539"/>
    <w:rsid w:val="00705841"/>
    <w:rsid w:val="0070598E"/>
    <w:rsid w:val="00705F6B"/>
    <w:rsid w:val="00705F85"/>
    <w:rsid w:val="00706057"/>
    <w:rsid w:val="00706335"/>
    <w:rsid w:val="00706382"/>
    <w:rsid w:val="00706B02"/>
    <w:rsid w:val="00710412"/>
    <w:rsid w:val="00710DA7"/>
    <w:rsid w:val="007115BB"/>
    <w:rsid w:val="00711FE3"/>
    <w:rsid w:val="007124B0"/>
    <w:rsid w:val="007126D2"/>
    <w:rsid w:val="007131E6"/>
    <w:rsid w:val="007134D0"/>
    <w:rsid w:val="007135E2"/>
    <w:rsid w:val="0071433A"/>
    <w:rsid w:val="00714497"/>
    <w:rsid w:val="007158FA"/>
    <w:rsid w:val="00715BD8"/>
    <w:rsid w:val="007162EE"/>
    <w:rsid w:val="00716967"/>
    <w:rsid w:val="00716CCF"/>
    <w:rsid w:val="00716CE6"/>
    <w:rsid w:val="0071708C"/>
    <w:rsid w:val="007171FB"/>
    <w:rsid w:val="007174A5"/>
    <w:rsid w:val="00717B0C"/>
    <w:rsid w:val="00717F1B"/>
    <w:rsid w:val="0072057A"/>
    <w:rsid w:val="0072074E"/>
    <w:rsid w:val="00720BB2"/>
    <w:rsid w:val="00721F5D"/>
    <w:rsid w:val="00721F68"/>
    <w:rsid w:val="00722921"/>
    <w:rsid w:val="00722934"/>
    <w:rsid w:val="00722965"/>
    <w:rsid w:val="00723764"/>
    <w:rsid w:val="007237BE"/>
    <w:rsid w:val="00723CE3"/>
    <w:rsid w:val="00723D89"/>
    <w:rsid w:val="00723F6C"/>
    <w:rsid w:val="00724185"/>
    <w:rsid w:val="00725162"/>
    <w:rsid w:val="00725A56"/>
    <w:rsid w:val="00726421"/>
    <w:rsid w:val="00726938"/>
    <w:rsid w:val="00726FE1"/>
    <w:rsid w:val="007277F1"/>
    <w:rsid w:val="007279FB"/>
    <w:rsid w:val="00727CEC"/>
    <w:rsid w:val="007301DF"/>
    <w:rsid w:val="007302C2"/>
    <w:rsid w:val="00730721"/>
    <w:rsid w:val="00730815"/>
    <w:rsid w:val="00730CC8"/>
    <w:rsid w:val="00731368"/>
    <w:rsid w:val="007318B9"/>
    <w:rsid w:val="00731AFB"/>
    <w:rsid w:val="00731B28"/>
    <w:rsid w:val="00731B8E"/>
    <w:rsid w:val="007322C0"/>
    <w:rsid w:val="00732560"/>
    <w:rsid w:val="0073276E"/>
    <w:rsid w:val="00734388"/>
    <w:rsid w:val="0073445C"/>
    <w:rsid w:val="00734572"/>
    <w:rsid w:val="00734913"/>
    <w:rsid w:val="00734BAC"/>
    <w:rsid w:val="00735565"/>
    <w:rsid w:val="00735770"/>
    <w:rsid w:val="00735A3A"/>
    <w:rsid w:val="00735B62"/>
    <w:rsid w:val="00735C3A"/>
    <w:rsid w:val="00735EC0"/>
    <w:rsid w:val="007361B1"/>
    <w:rsid w:val="00736D8F"/>
    <w:rsid w:val="007370FD"/>
    <w:rsid w:val="007378F0"/>
    <w:rsid w:val="00737C80"/>
    <w:rsid w:val="00737CED"/>
    <w:rsid w:val="00737E09"/>
    <w:rsid w:val="00737ED6"/>
    <w:rsid w:val="00740893"/>
    <w:rsid w:val="00740C2D"/>
    <w:rsid w:val="0074185C"/>
    <w:rsid w:val="0074224E"/>
    <w:rsid w:val="00743DC9"/>
    <w:rsid w:val="00744652"/>
    <w:rsid w:val="00744827"/>
    <w:rsid w:val="00745318"/>
    <w:rsid w:val="0074564F"/>
    <w:rsid w:val="00745758"/>
    <w:rsid w:val="00745AFA"/>
    <w:rsid w:val="007460B1"/>
    <w:rsid w:val="0074626F"/>
    <w:rsid w:val="007465B0"/>
    <w:rsid w:val="0074672A"/>
    <w:rsid w:val="00746C4C"/>
    <w:rsid w:val="007476B9"/>
    <w:rsid w:val="0074790B"/>
    <w:rsid w:val="00747A2F"/>
    <w:rsid w:val="00747BDE"/>
    <w:rsid w:val="00751133"/>
    <w:rsid w:val="00751961"/>
    <w:rsid w:val="0075199E"/>
    <w:rsid w:val="0075278D"/>
    <w:rsid w:val="00752A92"/>
    <w:rsid w:val="00752CE6"/>
    <w:rsid w:val="00753364"/>
    <w:rsid w:val="00753A63"/>
    <w:rsid w:val="007544EB"/>
    <w:rsid w:val="00755520"/>
    <w:rsid w:val="007559B8"/>
    <w:rsid w:val="00755B85"/>
    <w:rsid w:val="00755B8E"/>
    <w:rsid w:val="00756193"/>
    <w:rsid w:val="00756878"/>
    <w:rsid w:val="00756C11"/>
    <w:rsid w:val="00757184"/>
    <w:rsid w:val="0075789F"/>
    <w:rsid w:val="00757DA4"/>
    <w:rsid w:val="00757E82"/>
    <w:rsid w:val="00760503"/>
    <w:rsid w:val="0076058A"/>
    <w:rsid w:val="00760D70"/>
    <w:rsid w:val="00761000"/>
    <w:rsid w:val="007618FF"/>
    <w:rsid w:val="0076192E"/>
    <w:rsid w:val="00761A5A"/>
    <w:rsid w:val="00761DC8"/>
    <w:rsid w:val="00761F39"/>
    <w:rsid w:val="0076242E"/>
    <w:rsid w:val="0076250B"/>
    <w:rsid w:val="00763439"/>
    <w:rsid w:val="0076358E"/>
    <w:rsid w:val="007639EB"/>
    <w:rsid w:val="00763CDB"/>
    <w:rsid w:val="00763FC4"/>
    <w:rsid w:val="0076415F"/>
    <w:rsid w:val="00764E9A"/>
    <w:rsid w:val="0076552D"/>
    <w:rsid w:val="0076595E"/>
    <w:rsid w:val="00765CE9"/>
    <w:rsid w:val="00766260"/>
    <w:rsid w:val="007666CE"/>
    <w:rsid w:val="0076674C"/>
    <w:rsid w:val="007669B7"/>
    <w:rsid w:val="007669EF"/>
    <w:rsid w:val="00767330"/>
    <w:rsid w:val="0076745E"/>
    <w:rsid w:val="00767A96"/>
    <w:rsid w:val="00770509"/>
    <w:rsid w:val="0077064D"/>
    <w:rsid w:val="00770DD2"/>
    <w:rsid w:val="00770FD6"/>
    <w:rsid w:val="00771633"/>
    <w:rsid w:val="00771688"/>
    <w:rsid w:val="007717D3"/>
    <w:rsid w:val="00772182"/>
    <w:rsid w:val="00772449"/>
    <w:rsid w:val="00772BBA"/>
    <w:rsid w:val="00772D99"/>
    <w:rsid w:val="0077308C"/>
    <w:rsid w:val="0077361D"/>
    <w:rsid w:val="00773891"/>
    <w:rsid w:val="00773EF4"/>
    <w:rsid w:val="00774874"/>
    <w:rsid w:val="00774D27"/>
    <w:rsid w:val="00774EDE"/>
    <w:rsid w:val="00775130"/>
    <w:rsid w:val="0077526B"/>
    <w:rsid w:val="00775447"/>
    <w:rsid w:val="0077580A"/>
    <w:rsid w:val="00775E68"/>
    <w:rsid w:val="00775FB4"/>
    <w:rsid w:val="00776830"/>
    <w:rsid w:val="00776A21"/>
    <w:rsid w:val="00776E91"/>
    <w:rsid w:val="00776EB3"/>
    <w:rsid w:val="0077702E"/>
    <w:rsid w:val="0077719C"/>
    <w:rsid w:val="007774B9"/>
    <w:rsid w:val="00777FA9"/>
    <w:rsid w:val="00777FD6"/>
    <w:rsid w:val="0078071B"/>
    <w:rsid w:val="00780843"/>
    <w:rsid w:val="00780DE6"/>
    <w:rsid w:val="00780ECA"/>
    <w:rsid w:val="007812A8"/>
    <w:rsid w:val="007816AF"/>
    <w:rsid w:val="00782029"/>
    <w:rsid w:val="00782B9C"/>
    <w:rsid w:val="00783167"/>
    <w:rsid w:val="00784087"/>
    <w:rsid w:val="007846B8"/>
    <w:rsid w:val="00784960"/>
    <w:rsid w:val="00784AC1"/>
    <w:rsid w:val="00784AC4"/>
    <w:rsid w:val="00784C2E"/>
    <w:rsid w:val="0078515A"/>
    <w:rsid w:val="00785296"/>
    <w:rsid w:val="0078568D"/>
    <w:rsid w:val="00785A09"/>
    <w:rsid w:val="0078683E"/>
    <w:rsid w:val="00786900"/>
    <w:rsid w:val="00787F0A"/>
    <w:rsid w:val="00790322"/>
    <w:rsid w:val="00791156"/>
    <w:rsid w:val="007917C8"/>
    <w:rsid w:val="00791A22"/>
    <w:rsid w:val="00791EF0"/>
    <w:rsid w:val="00791F44"/>
    <w:rsid w:val="007923FE"/>
    <w:rsid w:val="00792775"/>
    <w:rsid w:val="007929F3"/>
    <w:rsid w:val="00792C46"/>
    <w:rsid w:val="00793027"/>
    <w:rsid w:val="007934DC"/>
    <w:rsid w:val="00793AD9"/>
    <w:rsid w:val="00793BBE"/>
    <w:rsid w:val="00793D96"/>
    <w:rsid w:val="00793E74"/>
    <w:rsid w:val="00794A62"/>
    <w:rsid w:val="00794C62"/>
    <w:rsid w:val="0079503F"/>
    <w:rsid w:val="007950ED"/>
    <w:rsid w:val="007951A5"/>
    <w:rsid w:val="0079524C"/>
    <w:rsid w:val="00795EE8"/>
    <w:rsid w:val="00795EF6"/>
    <w:rsid w:val="007960FA"/>
    <w:rsid w:val="00796478"/>
    <w:rsid w:val="007969FC"/>
    <w:rsid w:val="00796AE8"/>
    <w:rsid w:val="00796EBC"/>
    <w:rsid w:val="00796F7D"/>
    <w:rsid w:val="00797187"/>
    <w:rsid w:val="0079779E"/>
    <w:rsid w:val="00797998"/>
    <w:rsid w:val="00797D4B"/>
    <w:rsid w:val="007A05B8"/>
    <w:rsid w:val="007A05F3"/>
    <w:rsid w:val="007A07BC"/>
    <w:rsid w:val="007A0A7A"/>
    <w:rsid w:val="007A1744"/>
    <w:rsid w:val="007A17CD"/>
    <w:rsid w:val="007A1A74"/>
    <w:rsid w:val="007A1C73"/>
    <w:rsid w:val="007A21BF"/>
    <w:rsid w:val="007A240F"/>
    <w:rsid w:val="007A2ED7"/>
    <w:rsid w:val="007A32EA"/>
    <w:rsid w:val="007A3375"/>
    <w:rsid w:val="007A3516"/>
    <w:rsid w:val="007A3D14"/>
    <w:rsid w:val="007A4240"/>
    <w:rsid w:val="007A445B"/>
    <w:rsid w:val="007A690F"/>
    <w:rsid w:val="007A6C00"/>
    <w:rsid w:val="007A6E4F"/>
    <w:rsid w:val="007A7389"/>
    <w:rsid w:val="007A73DD"/>
    <w:rsid w:val="007A78D1"/>
    <w:rsid w:val="007B0221"/>
    <w:rsid w:val="007B0228"/>
    <w:rsid w:val="007B0368"/>
    <w:rsid w:val="007B0462"/>
    <w:rsid w:val="007B0EDC"/>
    <w:rsid w:val="007B11B6"/>
    <w:rsid w:val="007B11E0"/>
    <w:rsid w:val="007B181B"/>
    <w:rsid w:val="007B2365"/>
    <w:rsid w:val="007B25CC"/>
    <w:rsid w:val="007B295E"/>
    <w:rsid w:val="007B2D71"/>
    <w:rsid w:val="007B3494"/>
    <w:rsid w:val="007B357D"/>
    <w:rsid w:val="007B4933"/>
    <w:rsid w:val="007B57AF"/>
    <w:rsid w:val="007B62CC"/>
    <w:rsid w:val="007B633B"/>
    <w:rsid w:val="007B6366"/>
    <w:rsid w:val="007B6367"/>
    <w:rsid w:val="007B6786"/>
    <w:rsid w:val="007B6937"/>
    <w:rsid w:val="007B6BD0"/>
    <w:rsid w:val="007B6CFE"/>
    <w:rsid w:val="007B6DE9"/>
    <w:rsid w:val="007B7717"/>
    <w:rsid w:val="007B7D36"/>
    <w:rsid w:val="007C0A9A"/>
    <w:rsid w:val="007C167F"/>
    <w:rsid w:val="007C1D09"/>
    <w:rsid w:val="007C1D13"/>
    <w:rsid w:val="007C21FC"/>
    <w:rsid w:val="007C2804"/>
    <w:rsid w:val="007C2A0B"/>
    <w:rsid w:val="007C2AD2"/>
    <w:rsid w:val="007C2F1A"/>
    <w:rsid w:val="007C31A1"/>
    <w:rsid w:val="007C34EE"/>
    <w:rsid w:val="007C3B36"/>
    <w:rsid w:val="007C4610"/>
    <w:rsid w:val="007C49DD"/>
    <w:rsid w:val="007C4B9D"/>
    <w:rsid w:val="007C4F21"/>
    <w:rsid w:val="007C51D8"/>
    <w:rsid w:val="007C55B5"/>
    <w:rsid w:val="007C56BC"/>
    <w:rsid w:val="007C6110"/>
    <w:rsid w:val="007C645E"/>
    <w:rsid w:val="007C6490"/>
    <w:rsid w:val="007C6C6B"/>
    <w:rsid w:val="007C6D6A"/>
    <w:rsid w:val="007C7189"/>
    <w:rsid w:val="007C7344"/>
    <w:rsid w:val="007D0611"/>
    <w:rsid w:val="007D0785"/>
    <w:rsid w:val="007D0B1A"/>
    <w:rsid w:val="007D0B7B"/>
    <w:rsid w:val="007D0E1B"/>
    <w:rsid w:val="007D1763"/>
    <w:rsid w:val="007D1AA2"/>
    <w:rsid w:val="007D1F18"/>
    <w:rsid w:val="007D1F30"/>
    <w:rsid w:val="007D219E"/>
    <w:rsid w:val="007D2211"/>
    <w:rsid w:val="007D2A10"/>
    <w:rsid w:val="007D350C"/>
    <w:rsid w:val="007D38C4"/>
    <w:rsid w:val="007D39A0"/>
    <w:rsid w:val="007D3BF6"/>
    <w:rsid w:val="007D3FC4"/>
    <w:rsid w:val="007D3FDD"/>
    <w:rsid w:val="007D4357"/>
    <w:rsid w:val="007D4717"/>
    <w:rsid w:val="007D5516"/>
    <w:rsid w:val="007D57FA"/>
    <w:rsid w:val="007D60FF"/>
    <w:rsid w:val="007D680A"/>
    <w:rsid w:val="007D6A5F"/>
    <w:rsid w:val="007D6B85"/>
    <w:rsid w:val="007D7531"/>
    <w:rsid w:val="007E00A2"/>
    <w:rsid w:val="007E07B3"/>
    <w:rsid w:val="007E0855"/>
    <w:rsid w:val="007E0920"/>
    <w:rsid w:val="007E0935"/>
    <w:rsid w:val="007E0B24"/>
    <w:rsid w:val="007E145A"/>
    <w:rsid w:val="007E1986"/>
    <w:rsid w:val="007E19B1"/>
    <w:rsid w:val="007E1B00"/>
    <w:rsid w:val="007E1E1D"/>
    <w:rsid w:val="007E1EDB"/>
    <w:rsid w:val="007E25E2"/>
    <w:rsid w:val="007E2605"/>
    <w:rsid w:val="007E27D9"/>
    <w:rsid w:val="007E29DF"/>
    <w:rsid w:val="007E29F4"/>
    <w:rsid w:val="007E3535"/>
    <w:rsid w:val="007E3A55"/>
    <w:rsid w:val="007E461F"/>
    <w:rsid w:val="007E4BEF"/>
    <w:rsid w:val="007E5047"/>
    <w:rsid w:val="007E50C5"/>
    <w:rsid w:val="007E530A"/>
    <w:rsid w:val="007E54CA"/>
    <w:rsid w:val="007E5AE4"/>
    <w:rsid w:val="007E6979"/>
    <w:rsid w:val="007E6A82"/>
    <w:rsid w:val="007E6B2E"/>
    <w:rsid w:val="007E7329"/>
    <w:rsid w:val="007F007A"/>
    <w:rsid w:val="007F075C"/>
    <w:rsid w:val="007F0A80"/>
    <w:rsid w:val="007F0ED7"/>
    <w:rsid w:val="007F1469"/>
    <w:rsid w:val="007F1773"/>
    <w:rsid w:val="007F1CD5"/>
    <w:rsid w:val="007F21B7"/>
    <w:rsid w:val="007F2286"/>
    <w:rsid w:val="007F22E5"/>
    <w:rsid w:val="007F23FD"/>
    <w:rsid w:val="007F25AF"/>
    <w:rsid w:val="007F2772"/>
    <w:rsid w:val="007F2816"/>
    <w:rsid w:val="007F2B7B"/>
    <w:rsid w:val="007F359F"/>
    <w:rsid w:val="007F3641"/>
    <w:rsid w:val="007F3E91"/>
    <w:rsid w:val="007F492D"/>
    <w:rsid w:val="007F4937"/>
    <w:rsid w:val="007F4C13"/>
    <w:rsid w:val="007F5E22"/>
    <w:rsid w:val="007F64A0"/>
    <w:rsid w:val="007F68BA"/>
    <w:rsid w:val="007F7280"/>
    <w:rsid w:val="007F7E43"/>
    <w:rsid w:val="008000F8"/>
    <w:rsid w:val="00800147"/>
    <w:rsid w:val="008003C7"/>
    <w:rsid w:val="0080042A"/>
    <w:rsid w:val="00800FAF"/>
    <w:rsid w:val="0080157C"/>
    <w:rsid w:val="00801622"/>
    <w:rsid w:val="008017C9"/>
    <w:rsid w:val="008017F3"/>
    <w:rsid w:val="008019D1"/>
    <w:rsid w:val="00801B62"/>
    <w:rsid w:val="00801BF0"/>
    <w:rsid w:val="00801D95"/>
    <w:rsid w:val="00801FA6"/>
    <w:rsid w:val="00802436"/>
    <w:rsid w:val="00802577"/>
    <w:rsid w:val="00802960"/>
    <w:rsid w:val="008029FE"/>
    <w:rsid w:val="0080356D"/>
    <w:rsid w:val="008040C3"/>
    <w:rsid w:val="00804170"/>
    <w:rsid w:val="00804703"/>
    <w:rsid w:val="00805AC8"/>
    <w:rsid w:val="00806233"/>
    <w:rsid w:val="008064C7"/>
    <w:rsid w:val="008069DE"/>
    <w:rsid w:val="008071EA"/>
    <w:rsid w:val="00807273"/>
    <w:rsid w:val="00807B24"/>
    <w:rsid w:val="00807EB9"/>
    <w:rsid w:val="008102E7"/>
    <w:rsid w:val="008105CD"/>
    <w:rsid w:val="00810F9C"/>
    <w:rsid w:val="008114DA"/>
    <w:rsid w:val="00811C32"/>
    <w:rsid w:val="00812003"/>
    <w:rsid w:val="00812BD8"/>
    <w:rsid w:val="00812C0B"/>
    <w:rsid w:val="00812DAF"/>
    <w:rsid w:val="00812DE8"/>
    <w:rsid w:val="00813436"/>
    <w:rsid w:val="00813E8E"/>
    <w:rsid w:val="00813EB9"/>
    <w:rsid w:val="008141D3"/>
    <w:rsid w:val="00814222"/>
    <w:rsid w:val="00815BCB"/>
    <w:rsid w:val="00815D04"/>
    <w:rsid w:val="008161B6"/>
    <w:rsid w:val="00816D22"/>
    <w:rsid w:val="008171F9"/>
    <w:rsid w:val="00817B63"/>
    <w:rsid w:val="008202C9"/>
    <w:rsid w:val="008207EB"/>
    <w:rsid w:val="00821113"/>
    <w:rsid w:val="0082158C"/>
    <w:rsid w:val="00821791"/>
    <w:rsid w:val="00821C22"/>
    <w:rsid w:val="00821D7E"/>
    <w:rsid w:val="00821E08"/>
    <w:rsid w:val="0082212F"/>
    <w:rsid w:val="008223FF"/>
    <w:rsid w:val="00822531"/>
    <w:rsid w:val="008232D4"/>
    <w:rsid w:val="00823907"/>
    <w:rsid w:val="008239DB"/>
    <w:rsid w:val="00823BE5"/>
    <w:rsid w:val="008240F9"/>
    <w:rsid w:val="00824163"/>
    <w:rsid w:val="00824574"/>
    <w:rsid w:val="00824660"/>
    <w:rsid w:val="008248AB"/>
    <w:rsid w:val="00824AE9"/>
    <w:rsid w:val="00825A67"/>
    <w:rsid w:val="00825F47"/>
    <w:rsid w:val="00825FC7"/>
    <w:rsid w:val="008261A2"/>
    <w:rsid w:val="00826A82"/>
    <w:rsid w:val="0082703A"/>
    <w:rsid w:val="008273D3"/>
    <w:rsid w:val="00827544"/>
    <w:rsid w:val="008277C2"/>
    <w:rsid w:val="00827A54"/>
    <w:rsid w:val="00827AC2"/>
    <w:rsid w:val="00827B1A"/>
    <w:rsid w:val="00827F73"/>
    <w:rsid w:val="00830018"/>
    <w:rsid w:val="00830573"/>
    <w:rsid w:val="0083089A"/>
    <w:rsid w:val="00830AEB"/>
    <w:rsid w:val="00830BB6"/>
    <w:rsid w:val="00831736"/>
    <w:rsid w:val="00831818"/>
    <w:rsid w:val="00831958"/>
    <w:rsid w:val="00832240"/>
    <w:rsid w:val="00832321"/>
    <w:rsid w:val="00832665"/>
    <w:rsid w:val="008326EE"/>
    <w:rsid w:val="0083286D"/>
    <w:rsid w:val="00832B80"/>
    <w:rsid w:val="00833517"/>
    <w:rsid w:val="0083351E"/>
    <w:rsid w:val="00833F41"/>
    <w:rsid w:val="00834B7F"/>
    <w:rsid w:val="00834CA9"/>
    <w:rsid w:val="00834E37"/>
    <w:rsid w:val="00835150"/>
    <w:rsid w:val="008351C9"/>
    <w:rsid w:val="00835892"/>
    <w:rsid w:val="00835A18"/>
    <w:rsid w:val="00836081"/>
    <w:rsid w:val="0083622E"/>
    <w:rsid w:val="00836AED"/>
    <w:rsid w:val="00836B34"/>
    <w:rsid w:val="008372B3"/>
    <w:rsid w:val="0083739C"/>
    <w:rsid w:val="00837727"/>
    <w:rsid w:val="00837777"/>
    <w:rsid w:val="00837D16"/>
    <w:rsid w:val="00841805"/>
    <w:rsid w:val="00842218"/>
    <w:rsid w:val="00842E6A"/>
    <w:rsid w:val="00842F27"/>
    <w:rsid w:val="00843B08"/>
    <w:rsid w:val="008443B6"/>
    <w:rsid w:val="008445FC"/>
    <w:rsid w:val="00844852"/>
    <w:rsid w:val="00844AA7"/>
    <w:rsid w:val="00844E8E"/>
    <w:rsid w:val="00845092"/>
    <w:rsid w:val="008454D1"/>
    <w:rsid w:val="00845573"/>
    <w:rsid w:val="00846244"/>
    <w:rsid w:val="00846252"/>
    <w:rsid w:val="00846381"/>
    <w:rsid w:val="00846562"/>
    <w:rsid w:val="00846BA6"/>
    <w:rsid w:val="00846FAF"/>
    <w:rsid w:val="008473A5"/>
    <w:rsid w:val="00847818"/>
    <w:rsid w:val="00847B7C"/>
    <w:rsid w:val="00847EB2"/>
    <w:rsid w:val="008500AD"/>
    <w:rsid w:val="00850EBA"/>
    <w:rsid w:val="00851415"/>
    <w:rsid w:val="0085147E"/>
    <w:rsid w:val="008516AF"/>
    <w:rsid w:val="00851792"/>
    <w:rsid w:val="00851935"/>
    <w:rsid w:val="008519F5"/>
    <w:rsid w:val="008519F8"/>
    <w:rsid w:val="00851B74"/>
    <w:rsid w:val="00852117"/>
    <w:rsid w:val="0085283C"/>
    <w:rsid w:val="00852915"/>
    <w:rsid w:val="0085295E"/>
    <w:rsid w:val="00852E61"/>
    <w:rsid w:val="00852F24"/>
    <w:rsid w:val="00853418"/>
    <w:rsid w:val="00853BAE"/>
    <w:rsid w:val="00853C18"/>
    <w:rsid w:val="00854751"/>
    <w:rsid w:val="00855155"/>
    <w:rsid w:val="00855654"/>
    <w:rsid w:val="00855B14"/>
    <w:rsid w:val="00855D10"/>
    <w:rsid w:val="008564CC"/>
    <w:rsid w:val="0085701F"/>
    <w:rsid w:val="0085710A"/>
    <w:rsid w:val="008574E6"/>
    <w:rsid w:val="00857B2E"/>
    <w:rsid w:val="00860675"/>
    <w:rsid w:val="00860C2D"/>
    <w:rsid w:val="00860D5B"/>
    <w:rsid w:val="00860FA1"/>
    <w:rsid w:val="008611FA"/>
    <w:rsid w:val="00861B4B"/>
    <w:rsid w:val="008621F7"/>
    <w:rsid w:val="00862438"/>
    <w:rsid w:val="00862824"/>
    <w:rsid w:val="008637D8"/>
    <w:rsid w:val="00863F29"/>
    <w:rsid w:val="00863F48"/>
    <w:rsid w:val="0086449A"/>
    <w:rsid w:val="00864FE7"/>
    <w:rsid w:val="00865372"/>
    <w:rsid w:val="008653AC"/>
    <w:rsid w:val="00865604"/>
    <w:rsid w:val="0086653A"/>
    <w:rsid w:val="00866E55"/>
    <w:rsid w:val="00867765"/>
    <w:rsid w:val="00867D2F"/>
    <w:rsid w:val="00867DC2"/>
    <w:rsid w:val="008702C6"/>
    <w:rsid w:val="008713AD"/>
    <w:rsid w:val="00871534"/>
    <w:rsid w:val="00871622"/>
    <w:rsid w:val="00871C83"/>
    <w:rsid w:val="00871E00"/>
    <w:rsid w:val="00871E6A"/>
    <w:rsid w:val="00873797"/>
    <w:rsid w:val="008739FD"/>
    <w:rsid w:val="00874371"/>
    <w:rsid w:val="00874441"/>
    <w:rsid w:val="008745BA"/>
    <w:rsid w:val="0087486C"/>
    <w:rsid w:val="008748B2"/>
    <w:rsid w:val="00874E96"/>
    <w:rsid w:val="008752CF"/>
    <w:rsid w:val="008760BC"/>
    <w:rsid w:val="008763B7"/>
    <w:rsid w:val="00876587"/>
    <w:rsid w:val="00876AC1"/>
    <w:rsid w:val="00876C56"/>
    <w:rsid w:val="00877055"/>
    <w:rsid w:val="008773DF"/>
    <w:rsid w:val="0087760F"/>
    <w:rsid w:val="00877F91"/>
    <w:rsid w:val="00880288"/>
    <w:rsid w:val="00880CEC"/>
    <w:rsid w:val="00881151"/>
    <w:rsid w:val="008813DD"/>
    <w:rsid w:val="00881654"/>
    <w:rsid w:val="008828CD"/>
    <w:rsid w:val="008828E9"/>
    <w:rsid w:val="0088299B"/>
    <w:rsid w:val="008831E7"/>
    <w:rsid w:val="00883321"/>
    <w:rsid w:val="008833E2"/>
    <w:rsid w:val="0088370B"/>
    <w:rsid w:val="00883866"/>
    <w:rsid w:val="00883AF6"/>
    <w:rsid w:val="00883C0C"/>
    <w:rsid w:val="00884542"/>
    <w:rsid w:val="008845E4"/>
    <w:rsid w:val="008847AC"/>
    <w:rsid w:val="00884C98"/>
    <w:rsid w:val="00884D94"/>
    <w:rsid w:val="00885359"/>
    <w:rsid w:val="00885605"/>
    <w:rsid w:val="00885718"/>
    <w:rsid w:val="00885BD5"/>
    <w:rsid w:val="00885D66"/>
    <w:rsid w:val="00886452"/>
    <w:rsid w:val="00886490"/>
    <w:rsid w:val="00886632"/>
    <w:rsid w:val="00886F7E"/>
    <w:rsid w:val="00887557"/>
    <w:rsid w:val="0089060E"/>
    <w:rsid w:val="008911A0"/>
    <w:rsid w:val="008919E0"/>
    <w:rsid w:val="00891B78"/>
    <w:rsid w:val="00891F1A"/>
    <w:rsid w:val="00891F95"/>
    <w:rsid w:val="00892DC4"/>
    <w:rsid w:val="00892DE0"/>
    <w:rsid w:val="008932FC"/>
    <w:rsid w:val="0089394F"/>
    <w:rsid w:val="008940A1"/>
    <w:rsid w:val="00894867"/>
    <w:rsid w:val="00894DC6"/>
    <w:rsid w:val="0089501B"/>
    <w:rsid w:val="008951A4"/>
    <w:rsid w:val="00895325"/>
    <w:rsid w:val="0089544E"/>
    <w:rsid w:val="008954D8"/>
    <w:rsid w:val="0089582E"/>
    <w:rsid w:val="00895B9B"/>
    <w:rsid w:val="00895D96"/>
    <w:rsid w:val="00895EF7"/>
    <w:rsid w:val="0089628C"/>
    <w:rsid w:val="00896674"/>
    <w:rsid w:val="008966F2"/>
    <w:rsid w:val="00897377"/>
    <w:rsid w:val="008976A0"/>
    <w:rsid w:val="00897E34"/>
    <w:rsid w:val="008A03F7"/>
    <w:rsid w:val="008A0E03"/>
    <w:rsid w:val="008A1459"/>
    <w:rsid w:val="008A1D6D"/>
    <w:rsid w:val="008A1DFC"/>
    <w:rsid w:val="008A2414"/>
    <w:rsid w:val="008A377C"/>
    <w:rsid w:val="008A3807"/>
    <w:rsid w:val="008A3DDB"/>
    <w:rsid w:val="008A3DE7"/>
    <w:rsid w:val="008A407F"/>
    <w:rsid w:val="008A4132"/>
    <w:rsid w:val="008A4307"/>
    <w:rsid w:val="008A43AD"/>
    <w:rsid w:val="008A45A5"/>
    <w:rsid w:val="008A51DB"/>
    <w:rsid w:val="008A5741"/>
    <w:rsid w:val="008A5866"/>
    <w:rsid w:val="008A6343"/>
    <w:rsid w:val="008A6379"/>
    <w:rsid w:val="008A7AC6"/>
    <w:rsid w:val="008A7DA7"/>
    <w:rsid w:val="008B0272"/>
    <w:rsid w:val="008B081F"/>
    <w:rsid w:val="008B0AFC"/>
    <w:rsid w:val="008B0B39"/>
    <w:rsid w:val="008B0D69"/>
    <w:rsid w:val="008B1270"/>
    <w:rsid w:val="008B1700"/>
    <w:rsid w:val="008B1752"/>
    <w:rsid w:val="008B190D"/>
    <w:rsid w:val="008B19B2"/>
    <w:rsid w:val="008B1CB5"/>
    <w:rsid w:val="008B1F4D"/>
    <w:rsid w:val="008B21E6"/>
    <w:rsid w:val="008B2421"/>
    <w:rsid w:val="008B24D2"/>
    <w:rsid w:val="008B2AC4"/>
    <w:rsid w:val="008B2B7C"/>
    <w:rsid w:val="008B34B3"/>
    <w:rsid w:val="008B35D0"/>
    <w:rsid w:val="008B3F0A"/>
    <w:rsid w:val="008B3FE8"/>
    <w:rsid w:val="008B42C8"/>
    <w:rsid w:val="008B451D"/>
    <w:rsid w:val="008B4A74"/>
    <w:rsid w:val="008B4C56"/>
    <w:rsid w:val="008B4DC9"/>
    <w:rsid w:val="008B4E20"/>
    <w:rsid w:val="008B4EBA"/>
    <w:rsid w:val="008B55F0"/>
    <w:rsid w:val="008B569F"/>
    <w:rsid w:val="008B59A8"/>
    <w:rsid w:val="008B5B0E"/>
    <w:rsid w:val="008B5C03"/>
    <w:rsid w:val="008B5F3C"/>
    <w:rsid w:val="008B645D"/>
    <w:rsid w:val="008B6754"/>
    <w:rsid w:val="008B6F38"/>
    <w:rsid w:val="008B782B"/>
    <w:rsid w:val="008B7E3E"/>
    <w:rsid w:val="008C0AE1"/>
    <w:rsid w:val="008C108E"/>
    <w:rsid w:val="008C1103"/>
    <w:rsid w:val="008C1142"/>
    <w:rsid w:val="008C166C"/>
    <w:rsid w:val="008C1B53"/>
    <w:rsid w:val="008C22FC"/>
    <w:rsid w:val="008C2369"/>
    <w:rsid w:val="008C245F"/>
    <w:rsid w:val="008C2566"/>
    <w:rsid w:val="008C2B0F"/>
    <w:rsid w:val="008C3099"/>
    <w:rsid w:val="008C3C75"/>
    <w:rsid w:val="008C404A"/>
    <w:rsid w:val="008C40C4"/>
    <w:rsid w:val="008C4526"/>
    <w:rsid w:val="008C4BD5"/>
    <w:rsid w:val="008C546F"/>
    <w:rsid w:val="008C558F"/>
    <w:rsid w:val="008C5DD2"/>
    <w:rsid w:val="008C5F68"/>
    <w:rsid w:val="008C5F76"/>
    <w:rsid w:val="008C661B"/>
    <w:rsid w:val="008C6B6C"/>
    <w:rsid w:val="008C7169"/>
    <w:rsid w:val="008C7AE2"/>
    <w:rsid w:val="008D051A"/>
    <w:rsid w:val="008D0BCB"/>
    <w:rsid w:val="008D16D0"/>
    <w:rsid w:val="008D1E0D"/>
    <w:rsid w:val="008D2241"/>
    <w:rsid w:val="008D2425"/>
    <w:rsid w:val="008D2592"/>
    <w:rsid w:val="008D27EC"/>
    <w:rsid w:val="008D28B4"/>
    <w:rsid w:val="008D320E"/>
    <w:rsid w:val="008D3678"/>
    <w:rsid w:val="008D54F6"/>
    <w:rsid w:val="008D5BFC"/>
    <w:rsid w:val="008D5DD0"/>
    <w:rsid w:val="008D61CF"/>
    <w:rsid w:val="008D6348"/>
    <w:rsid w:val="008D6634"/>
    <w:rsid w:val="008D668A"/>
    <w:rsid w:val="008D67B5"/>
    <w:rsid w:val="008D69BB"/>
    <w:rsid w:val="008D7020"/>
    <w:rsid w:val="008D72D5"/>
    <w:rsid w:val="008D7948"/>
    <w:rsid w:val="008E0177"/>
    <w:rsid w:val="008E0383"/>
    <w:rsid w:val="008E0390"/>
    <w:rsid w:val="008E05B7"/>
    <w:rsid w:val="008E0A0D"/>
    <w:rsid w:val="008E0F3E"/>
    <w:rsid w:val="008E181D"/>
    <w:rsid w:val="008E19FC"/>
    <w:rsid w:val="008E200D"/>
    <w:rsid w:val="008E20BC"/>
    <w:rsid w:val="008E2196"/>
    <w:rsid w:val="008E2234"/>
    <w:rsid w:val="008E2431"/>
    <w:rsid w:val="008E280E"/>
    <w:rsid w:val="008E357F"/>
    <w:rsid w:val="008E39FB"/>
    <w:rsid w:val="008E42CB"/>
    <w:rsid w:val="008E47E3"/>
    <w:rsid w:val="008E503E"/>
    <w:rsid w:val="008E53B9"/>
    <w:rsid w:val="008E5957"/>
    <w:rsid w:val="008E6206"/>
    <w:rsid w:val="008E6722"/>
    <w:rsid w:val="008E6EE7"/>
    <w:rsid w:val="008E6F25"/>
    <w:rsid w:val="008E7076"/>
    <w:rsid w:val="008E713F"/>
    <w:rsid w:val="008E7DB2"/>
    <w:rsid w:val="008F02A2"/>
    <w:rsid w:val="008F06B3"/>
    <w:rsid w:val="008F0B20"/>
    <w:rsid w:val="008F2249"/>
    <w:rsid w:val="008F2276"/>
    <w:rsid w:val="008F267B"/>
    <w:rsid w:val="008F2743"/>
    <w:rsid w:val="008F2ED2"/>
    <w:rsid w:val="008F3C0F"/>
    <w:rsid w:val="008F3C4D"/>
    <w:rsid w:val="008F4A81"/>
    <w:rsid w:val="008F4FFA"/>
    <w:rsid w:val="008F5315"/>
    <w:rsid w:val="008F5421"/>
    <w:rsid w:val="008F55E0"/>
    <w:rsid w:val="008F5A34"/>
    <w:rsid w:val="008F5ED0"/>
    <w:rsid w:val="008F60BF"/>
    <w:rsid w:val="008F6292"/>
    <w:rsid w:val="008F6747"/>
    <w:rsid w:val="008F6D57"/>
    <w:rsid w:val="008F6D9C"/>
    <w:rsid w:val="008F6FB2"/>
    <w:rsid w:val="008F75C8"/>
    <w:rsid w:val="008F7956"/>
    <w:rsid w:val="008F7A5E"/>
    <w:rsid w:val="008F7B81"/>
    <w:rsid w:val="00900004"/>
    <w:rsid w:val="009002B4"/>
    <w:rsid w:val="00900314"/>
    <w:rsid w:val="009011F1"/>
    <w:rsid w:val="00901528"/>
    <w:rsid w:val="00901740"/>
    <w:rsid w:val="00901826"/>
    <w:rsid w:val="00902461"/>
    <w:rsid w:val="00902789"/>
    <w:rsid w:val="00902AAC"/>
    <w:rsid w:val="00902E60"/>
    <w:rsid w:val="00902EFA"/>
    <w:rsid w:val="00902F4A"/>
    <w:rsid w:val="00903344"/>
    <w:rsid w:val="00903790"/>
    <w:rsid w:val="009037C3"/>
    <w:rsid w:val="00903DB2"/>
    <w:rsid w:val="00904AE8"/>
    <w:rsid w:val="00904C26"/>
    <w:rsid w:val="0090563F"/>
    <w:rsid w:val="00905A49"/>
    <w:rsid w:val="00906A58"/>
    <w:rsid w:val="00906BA4"/>
    <w:rsid w:val="00907E7F"/>
    <w:rsid w:val="00907F37"/>
    <w:rsid w:val="00910054"/>
    <w:rsid w:val="00910392"/>
    <w:rsid w:val="00910846"/>
    <w:rsid w:val="00910D33"/>
    <w:rsid w:val="00910E2A"/>
    <w:rsid w:val="00910FB5"/>
    <w:rsid w:val="00911292"/>
    <w:rsid w:val="009119C3"/>
    <w:rsid w:val="00911C3B"/>
    <w:rsid w:val="00911DCD"/>
    <w:rsid w:val="00911DCE"/>
    <w:rsid w:val="009121C9"/>
    <w:rsid w:val="00912AC6"/>
    <w:rsid w:val="00913782"/>
    <w:rsid w:val="009139AC"/>
    <w:rsid w:val="00913A5F"/>
    <w:rsid w:val="0091415E"/>
    <w:rsid w:val="00914183"/>
    <w:rsid w:val="00914417"/>
    <w:rsid w:val="00914436"/>
    <w:rsid w:val="00914BE5"/>
    <w:rsid w:val="00914D21"/>
    <w:rsid w:val="00914F8A"/>
    <w:rsid w:val="00915703"/>
    <w:rsid w:val="00915D7F"/>
    <w:rsid w:val="00915D91"/>
    <w:rsid w:val="00915E12"/>
    <w:rsid w:val="0091641D"/>
    <w:rsid w:val="00916B2E"/>
    <w:rsid w:val="00916D15"/>
    <w:rsid w:val="00916EC5"/>
    <w:rsid w:val="009171FC"/>
    <w:rsid w:val="00917505"/>
    <w:rsid w:val="00917B26"/>
    <w:rsid w:val="00917D1C"/>
    <w:rsid w:val="009202BC"/>
    <w:rsid w:val="00920E42"/>
    <w:rsid w:val="00920F21"/>
    <w:rsid w:val="00921295"/>
    <w:rsid w:val="009217F4"/>
    <w:rsid w:val="00921B80"/>
    <w:rsid w:val="009220D3"/>
    <w:rsid w:val="009223E8"/>
    <w:rsid w:val="0092269E"/>
    <w:rsid w:val="00922830"/>
    <w:rsid w:val="00922C71"/>
    <w:rsid w:val="00922D3B"/>
    <w:rsid w:val="00923658"/>
    <w:rsid w:val="009237AD"/>
    <w:rsid w:val="00923C63"/>
    <w:rsid w:val="00923D4E"/>
    <w:rsid w:val="00923E66"/>
    <w:rsid w:val="0092414F"/>
    <w:rsid w:val="009241E7"/>
    <w:rsid w:val="009243AD"/>
    <w:rsid w:val="0092475E"/>
    <w:rsid w:val="009264F3"/>
    <w:rsid w:val="009266B5"/>
    <w:rsid w:val="00926980"/>
    <w:rsid w:val="00926D09"/>
    <w:rsid w:val="00926E46"/>
    <w:rsid w:val="0092720B"/>
    <w:rsid w:val="0092772C"/>
    <w:rsid w:val="00927C3C"/>
    <w:rsid w:val="00927D3E"/>
    <w:rsid w:val="00930386"/>
    <w:rsid w:val="009309D0"/>
    <w:rsid w:val="0093102A"/>
    <w:rsid w:val="0093103F"/>
    <w:rsid w:val="0093134F"/>
    <w:rsid w:val="00931B12"/>
    <w:rsid w:val="00932024"/>
    <w:rsid w:val="009320ED"/>
    <w:rsid w:val="00932B10"/>
    <w:rsid w:val="00932BFB"/>
    <w:rsid w:val="00932CD3"/>
    <w:rsid w:val="0093303B"/>
    <w:rsid w:val="0093334B"/>
    <w:rsid w:val="009337B5"/>
    <w:rsid w:val="00933DD7"/>
    <w:rsid w:val="009346F8"/>
    <w:rsid w:val="009348F8"/>
    <w:rsid w:val="00935021"/>
    <w:rsid w:val="009350B4"/>
    <w:rsid w:val="009355B9"/>
    <w:rsid w:val="00935941"/>
    <w:rsid w:val="00935C04"/>
    <w:rsid w:val="00936646"/>
    <w:rsid w:val="00936A12"/>
    <w:rsid w:val="009373F8"/>
    <w:rsid w:val="009374E9"/>
    <w:rsid w:val="00940BE1"/>
    <w:rsid w:val="009413A9"/>
    <w:rsid w:val="0094177B"/>
    <w:rsid w:val="009417F8"/>
    <w:rsid w:val="009418A9"/>
    <w:rsid w:val="009418FD"/>
    <w:rsid w:val="00941ACE"/>
    <w:rsid w:val="00942426"/>
    <w:rsid w:val="00942561"/>
    <w:rsid w:val="009425E3"/>
    <w:rsid w:val="009429C2"/>
    <w:rsid w:val="0094313D"/>
    <w:rsid w:val="00943161"/>
    <w:rsid w:val="009433CC"/>
    <w:rsid w:val="00943A64"/>
    <w:rsid w:val="00943CBD"/>
    <w:rsid w:val="00943F5B"/>
    <w:rsid w:val="0094465F"/>
    <w:rsid w:val="0094473D"/>
    <w:rsid w:val="009449AD"/>
    <w:rsid w:val="0094545A"/>
    <w:rsid w:val="00946810"/>
    <w:rsid w:val="0094692C"/>
    <w:rsid w:val="0094693A"/>
    <w:rsid w:val="009469D4"/>
    <w:rsid w:val="00946DE3"/>
    <w:rsid w:val="0094721A"/>
    <w:rsid w:val="00947765"/>
    <w:rsid w:val="00947C2C"/>
    <w:rsid w:val="00947D1C"/>
    <w:rsid w:val="00950238"/>
    <w:rsid w:val="00950D5E"/>
    <w:rsid w:val="009517C0"/>
    <w:rsid w:val="0095277D"/>
    <w:rsid w:val="009530BB"/>
    <w:rsid w:val="009530FF"/>
    <w:rsid w:val="009534B9"/>
    <w:rsid w:val="009538E8"/>
    <w:rsid w:val="00953AFA"/>
    <w:rsid w:val="00953C6B"/>
    <w:rsid w:val="009543C6"/>
    <w:rsid w:val="00954495"/>
    <w:rsid w:val="0095472F"/>
    <w:rsid w:val="009559E8"/>
    <w:rsid w:val="0095604F"/>
    <w:rsid w:val="009563C9"/>
    <w:rsid w:val="00956905"/>
    <w:rsid w:val="00957169"/>
    <w:rsid w:val="00960ACB"/>
    <w:rsid w:val="00961614"/>
    <w:rsid w:val="00961C15"/>
    <w:rsid w:val="009623D4"/>
    <w:rsid w:val="00962686"/>
    <w:rsid w:val="00962E39"/>
    <w:rsid w:val="00963377"/>
    <w:rsid w:val="009636B1"/>
    <w:rsid w:val="00963FD2"/>
    <w:rsid w:val="009647E0"/>
    <w:rsid w:val="0096519B"/>
    <w:rsid w:val="009656FD"/>
    <w:rsid w:val="00965712"/>
    <w:rsid w:val="00965994"/>
    <w:rsid w:val="00965BBD"/>
    <w:rsid w:val="00966363"/>
    <w:rsid w:val="009663BF"/>
    <w:rsid w:val="00966B21"/>
    <w:rsid w:val="00966B88"/>
    <w:rsid w:val="009673EA"/>
    <w:rsid w:val="00967680"/>
    <w:rsid w:val="0096790B"/>
    <w:rsid w:val="00967B13"/>
    <w:rsid w:val="009700CF"/>
    <w:rsid w:val="009700FB"/>
    <w:rsid w:val="00970774"/>
    <w:rsid w:val="00970C0F"/>
    <w:rsid w:val="00970D20"/>
    <w:rsid w:val="00971A44"/>
    <w:rsid w:val="00971B71"/>
    <w:rsid w:val="0097212C"/>
    <w:rsid w:val="00972279"/>
    <w:rsid w:val="009722BC"/>
    <w:rsid w:val="009725B8"/>
    <w:rsid w:val="00972B13"/>
    <w:rsid w:val="00972B77"/>
    <w:rsid w:val="00973022"/>
    <w:rsid w:val="009733D1"/>
    <w:rsid w:val="00973424"/>
    <w:rsid w:val="009734C5"/>
    <w:rsid w:val="009735D1"/>
    <w:rsid w:val="0097389A"/>
    <w:rsid w:val="009738A7"/>
    <w:rsid w:val="00973CFC"/>
    <w:rsid w:val="00973E79"/>
    <w:rsid w:val="0097446A"/>
    <w:rsid w:val="0097500E"/>
    <w:rsid w:val="00975072"/>
    <w:rsid w:val="0097588A"/>
    <w:rsid w:val="0097603B"/>
    <w:rsid w:val="00976161"/>
    <w:rsid w:val="00976193"/>
    <w:rsid w:val="009761E9"/>
    <w:rsid w:val="009768F8"/>
    <w:rsid w:val="009769E6"/>
    <w:rsid w:val="00977070"/>
    <w:rsid w:val="00977181"/>
    <w:rsid w:val="00977263"/>
    <w:rsid w:val="00977275"/>
    <w:rsid w:val="009772DC"/>
    <w:rsid w:val="00977793"/>
    <w:rsid w:val="00977C11"/>
    <w:rsid w:val="009805FC"/>
    <w:rsid w:val="0098094B"/>
    <w:rsid w:val="00980EE5"/>
    <w:rsid w:val="00980FDF"/>
    <w:rsid w:val="00982298"/>
    <w:rsid w:val="009826D6"/>
    <w:rsid w:val="00982A26"/>
    <w:rsid w:val="00983A2F"/>
    <w:rsid w:val="009849CC"/>
    <w:rsid w:val="00985067"/>
    <w:rsid w:val="00985211"/>
    <w:rsid w:val="0098559A"/>
    <w:rsid w:val="00985A2F"/>
    <w:rsid w:val="00985E45"/>
    <w:rsid w:val="009865C2"/>
    <w:rsid w:val="009865D2"/>
    <w:rsid w:val="0098674E"/>
    <w:rsid w:val="00986967"/>
    <w:rsid w:val="00986D79"/>
    <w:rsid w:val="00986E0C"/>
    <w:rsid w:val="00987E2D"/>
    <w:rsid w:val="009904B5"/>
    <w:rsid w:val="0099072E"/>
    <w:rsid w:val="00990BA0"/>
    <w:rsid w:val="0099155D"/>
    <w:rsid w:val="00991C8B"/>
    <w:rsid w:val="00992339"/>
    <w:rsid w:val="009924A3"/>
    <w:rsid w:val="009929B0"/>
    <w:rsid w:val="00992E77"/>
    <w:rsid w:val="0099300C"/>
    <w:rsid w:val="0099348D"/>
    <w:rsid w:val="00993DD2"/>
    <w:rsid w:val="009945FC"/>
    <w:rsid w:val="00994818"/>
    <w:rsid w:val="00994C84"/>
    <w:rsid w:val="009952CB"/>
    <w:rsid w:val="00995647"/>
    <w:rsid w:val="00995843"/>
    <w:rsid w:val="009960B3"/>
    <w:rsid w:val="009967A2"/>
    <w:rsid w:val="009969BB"/>
    <w:rsid w:val="00996DFA"/>
    <w:rsid w:val="00996F70"/>
    <w:rsid w:val="009971AC"/>
    <w:rsid w:val="009972BB"/>
    <w:rsid w:val="0099779D"/>
    <w:rsid w:val="00997C96"/>
    <w:rsid w:val="009A00B8"/>
    <w:rsid w:val="009A012F"/>
    <w:rsid w:val="009A0567"/>
    <w:rsid w:val="009A066E"/>
    <w:rsid w:val="009A0797"/>
    <w:rsid w:val="009A0DC9"/>
    <w:rsid w:val="009A175D"/>
    <w:rsid w:val="009A1CF6"/>
    <w:rsid w:val="009A1EF5"/>
    <w:rsid w:val="009A2C0F"/>
    <w:rsid w:val="009A2FA6"/>
    <w:rsid w:val="009A306C"/>
    <w:rsid w:val="009A3654"/>
    <w:rsid w:val="009A3E7E"/>
    <w:rsid w:val="009A520C"/>
    <w:rsid w:val="009A52B9"/>
    <w:rsid w:val="009A579C"/>
    <w:rsid w:val="009A5B30"/>
    <w:rsid w:val="009A610B"/>
    <w:rsid w:val="009A6F9C"/>
    <w:rsid w:val="009A70B3"/>
    <w:rsid w:val="009A7A8F"/>
    <w:rsid w:val="009A7CA2"/>
    <w:rsid w:val="009B006D"/>
    <w:rsid w:val="009B035C"/>
    <w:rsid w:val="009B03DD"/>
    <w:rsid w:val="009B0407"/>
    <w:rsid w:val="009B0435"/>
    <w:rsid w:val="009B0679"/>
    <w:rsid w:val="009B0772"/>
    <w:rsid w:val="009B07DF"/>
    <w:rsid w:val="009B0DAB"/>
    <w:rsid w:val="009B1A7C"/>
    <w:rsid w:val="009B1D3C"/>
    <w:rsid w:val="009B22C8"/>
    <w:rsid w:val="009B24AD"/>
    <w:rsid w:val="009B24F1"/>
    <w:rsid w:val="009B274E"/>
    <w:rsid w:val="009B2AE6"/>
    <w:rsid w:val="009B3172"/>
    <w:rsid w:val="009B3222"/>
    <w:rsid w:val="009B446A"/>
    <w:rsid w:val="009B56D2"/>
    <w:rsid w:val="009B5F72"/>
    <w:rsid w:val="009B6753"/>
    <w:rsid w:val="009B6911"/>
    <w:rsid w:val="009B7C9D"/>
    <w:rsid w:val="009C14FF"/>
    <w:rsid w:val="009C199F"/>
    <w:rsid w:val="009C22D9"/>
    <w:rsid w:val="009C26AB"/>
    <w:rsid w:val="009C2886"/>
    <w:rsid w:val="009C2B67"/>
    <w:rsid w:val="009C2EBF"/>
    <w:rsid w:val="009C38FE"/>
    <w:rsid w:val="009C450C"/>
    <w:rsid w:val="009C4D53"/>
    <w:rsid w:val="009C4F46"/>
    <w:rsid w:val="009C5228"/>
    <w:rsid w:val="009C5250"/>
    <w:rsid w:val="009C5DD4"/>
    <w:rsid w:val="009C5F23"/>
    <w:rsid w:val="009C6736"/>
    <w:rsid w:val="009C6D80"/>
    <w:rsid w:val="009C6EEA"/>
    <w:rsid w:val="009C6F4F"/>
    <w:rsid w:val="009C7314"/>
    <w:rsid w:val="009C74B8"/>
    <w:rsid w:val="009C766C"/>
    <w:rsid w:val="009C7B3F"/>
    <w:rsid w:val="009D0A95"/>
    <w:rsid w:val="009D199C"/>
    <w:rsid w:val="009D1E88"/>
    <w:rsid w:val="009D26DB"/>
    <w:rsid w:val="009D28E1"/>
    <w:rsid w:val="009D29B6"/>
    <w:rsid w:val="009D2FBA"/>
    <w:rsid w:val="009D35F1"/>
    <w:rsid w:val="009D3663"/>
    <w:rsid w:val="009D393C"/>
    <w:rsid w:val="009D4076"/>
    <w:rsid w:val="009D46B6"/>
    <w:rsid w:val="009D49F8"/>
    <w:rsid w:val="009D54F7"/>
    <w:rsid w:val="009D5615"/>
    <w:rsid w:val="009D5A73"/>
    <w:rsid w:val="009D5F36"/>
    <w:rsid w:val="009D6054"/>
    <w:rsid w:val="009D68A7"/>
    <w:rsid w:val="009D6A57"/>
    <w:rsid w:val="009D737E"/>
    <w:rsid w:val="009D767D"/>
    <w:rsid w:val="009D7CB5"/>
    <w:rsid w:val="009E0096"/>
    <w:rsid w:val="009E02B1"/>
    <w:rsid w:val="009E0347"/>
    <w:rsid w:val="009E0760"/>
    <w:rsid w:val="009E0BB5"/>
    <w:rsid w:val="009E1016"/>
    <w:rsid w:val="009E1A31"/>
    <w:rsid w:val="009E1ED3"/>
    <w:rsid w:val="009E1F1C"/>
    <w:rsid w:val="009E2120"/>
    <w:rsid w:val="009E2270"/>
    <w:rsid w:val="009E2357"/>
    <w:rsid w:val="009E267C"/>
    <w:rsid w:val="009E2B45"/>
    <w:rsid w:val="009E30FC"/>
    <w:rsid w:val="009E3124"/>
    <w:rsid w:val="009E31DE"/>
    <w:rsid w:val="009E3246"/>
    <w:rsid w:val="009E3662"/>
    <w:rsid w:val="009E41E2"/>
    <w:rsid w:val="009E42DB"/>
    <w:rsid w:val="009E441A"/>
    <w:rsid w:val="009E4596"/>
    <w:rsid w:val="009E4999"/>
    <w:rsid w:val="009E4BD3"/>
    <w:rsid w:val="009E4D75"/>
    <w:rsid w:val="009E4FAF"/>
    <w:rsid w:val="009E5012"/>
    <w:rsid w:val="009E519B"/>
    <w:rsid w:val="009E5311"/>
    <w:rsid w:val="009E60CF"/>
    <w:rsid w:val="009E6473"/>
    <w:rsid w:val="009E657A"/>
    <w:rsid w:val="009E6599"/>
    <w:rsid w:val="009E691D"/>
    <w:rsid w:val="009E6A76"/>
    <w:rsid w:val="009E6C55"/>
    <w:rsid w:val="009E6DCA"/>
    <w:rsid w:val="009E7634"/>
    <w:rsid w:val="009E77D2"/>
    <w:rsid w:val="009E79F2"/>
    <w:rsid w:val="009F0449"/>
    <w:rsid w:val="009F0859"/>
    <w:rsid w:val="009F0E0D"/>
    <w:rsid w:val="009F157D"/>
    <w:rsid w:val="009F1580"/>
    <w:rsid w:val="009F17C2"/>
    <w:rsid w:val="009F1A99"/>
    <w:rsid w:val="009F1F0E"/>
    <w:rsid w:val="009F25E4"/>
    <w:rsid w:val="009F27FF"/>
    <w:rsid w:val="009F2C0C"/>
    <w:rsid w:val="009F2D80"/>
    <w:rsid w:val="009F38FA"/>
    <w:rsid w:val="009F3B5F"/>
    <w:rsid w:val="009F40B6"/>
    <w:rsid w:val="009F438A"/>
    <w:rsid w:val="009F4888"/>
    <w:rsid w:val="009F4D93"/>
    <w:rsid w:val="009F5814"/>
    <w:rsid w:val="009F5920"/>
    <w:rsid w:val="009F645D"/>
    <w:rsid w:val="009F6F3F"/>
    <w:rsid w:val="009F7096"/>
    <w:rsid w:val="009F7411"/>
    <w:rsid w:val="009F78CF"/>
    <w:rsid w:val="009F7F53"/>
    <w:rsid w:val="00A0034E"/>
    <w:rsid w:val="00A00413"/>
    <w:rsid w:val="00A00C1D"/>
    <w:rsid w:val="00A011D2"/>
    <w:rsid w:val="00A01D30"/>
    <w:rsid w:val="00A02243"/>
    <w:rsid w:val="00A023C1"/>
    <w:rsid w:val="00A0264B"/>
    <w:rsid w:val="00A04005"/>
    <w:rsid w:val="00A0471A"/>
    <w:rsid w:val="00A0501F"/>
    <w:rsid w:val="00A05699"/>
    <w:rsid w:val="00A0571E"/>
    <w:rsid w:val="00A0658E"/>
    <w:rsid w:val="00A06B4A"/>
    <w:rsid w:val="00A06FA7"/>
    <w:rsid w:val="00A07137"/>
    <w:rsid w:val="00A072B0"/>
    <w:rsid w:val="00A07AEE"/>
    <w:rsid w:val="00A07DF5"/>
    <w:rsid w:val="00A10A6F"/>
    <w:rsid w:val="00A10B3B"/>
    <w:rsid w:val="00A10C92"/>
    <w:rsid w:val="00A11021"/>
    <w:rsid w:val="00A11548"/>
    <w:rsid w:val="00A1284F"/>
    <w:rsid w:val="00A12AD8"/>
    <w:rsid w:val="00A12BE8"/>
    <w:rsid w:val="00A12E7E"/>
    <w:rsid w:val="00A1345F"/>
    <w:rsid w:val="00A134C2"/>
    <w:rsid w:val="00A141A5"/>
    <w:rsid w:val="00A14289"/>
    <w:rsid w:val="00A1428A"/>
    <w:rsid w:val="00A14998"/>
    <w:rsid w:val="00A151E0"/>
    <w:rsid w:val="00A15FAF"/>
    <w:rsid w:val="00A171DF"/>
    <w:rsid w:val="00A17C73"/>
    <w:rsid w:val="00A200BF"/>
    <w:rsid w:val="00A2035F"/>
    <w:rsid w:val="00A20C2C"/>
    <w:rsid w:val="00A21060"/>
    <w:rsid w:val="00A21769"/>
    <w:rsid w:val="00A2190E"/>
    <w:rsid w:val="00A21E5C"/>
    <w:rsid w:val="00A224B7"/>
    <w:rsid w:val="00A224CE"/>
    <w:rsid w:val="00A2287E"/>
    <w:rsid w:val="00A22F8E"/>
    <w:rsid w:val="00A231E0"/>
    <w:rsid w:val="00A232B1"/>
    <w:rsid w:val="00A236A3"/>
    <w:rsid w:val="00A241D7"/>
    <w:rsid w:val="00A25589"/>
    <w:rsid w:val="00A25B96"/>
    <w:rsid w:val="00A25C3B"/>
    <w:rsid w:val="00A266BA"/>
    <w:rsid w:val="00A26DF7"/>
    <w:rsid w:val="00A26DFF"/>
    <w:rsid w:val="00A275A4"/>
    <w:rsid w:val="00A278D5"/>
    <w:rsid w:val="00A300B4"/>
    <w:rsid w:val="00A30416"/>
    <w:rsid w:val="00A3053E"/>
    <w:rsid w:val="00A30645"/>
    <w:rsid w:val="00A30FCD"/>
    <w:rsid w:val="00A3148C"/>
    <w:rsid w:val="00A314CD"/>
    <w:rsid w:val="00A317BD"/>
    <w:rsid w:val="00A31E30"/>
    <w:rsid w:val="00A320D8"/>
    <w:rsid w:val="00A32337"/>
    <w:rsid w:val="00A3253F"/>
    <w:rsid w:val="00A32B6D"/>
    <w:rsid w:val="00A32CA9"/>
    <w:rsid w:val="00A330FF"/>
    <w:rsid w:val="00A332A9"/>
    <w:rsid w:val="00A33704"/>
    <w:rsid w:val="00A3380A"/>
    <w:rsid w:val="00A33CB4"/>
    <w:rsid w:val="00A33E23"/>
    <w:rsid w:val="00A33F59"/>
    <w:rsid w:val="00A34748"/>
    <w:rsid w:val="00A34C3B"/>
    <w:rsid w:val="00A3505E"/>
    <w:rsid w:val="00A35144"/>
    <w:rsid w:val="00A356F9"/>
    <w:rsid w:val="00A35F2E"/>
    <w:rsid w:val="00A374C3"/>
    <w:rsid w:val="00A378E8"/>
    <w:rsid w:val="00A37C40"/>
    <w:rsid w:val="00A37E37"/>
    <w:rsid w:val="00A37ED8"/>
    <w:rsid w:val="00A37FB3"/>
    <w:rsid w:val="00A4085D"/>
    <w:rsid w:val="00A4100A"/>
    <w:rsid w:val="00A41056"/>
    <w:rsid w:val="00A41151"/>
    <w:rsid w:val="00A415B1"/>
    <w:rsid w:val="00A416D7"/>
    <w:rsid w:val="00A41C93"/>
    <w:rsid w:val="00A421E1"/>
    <w:rsid w:val="00A42C38"/>
    <w:rsid w:val="00A43293"/>
    <w:rsid w:val="00A433AA"/>
    <w:rsid w:val="00A4441B"/>
    <w:rsid w:val="00A44545"/>
    <w:rsid w:val="00A44C4C"/>
    <w:rsid w:val="00A44DE4"/>
    <w:rsid w:val="00A44E03"/>
    <w:rsid w:val="00A45495"/>
    <w:rsid w:val="00A45546"/>
    <w:rsid w:val="00A45614"/>
    <w:rsid w:val="00A45D5B"/>
    <w:rsid w:val="00A45D66"/>
    <w:rsid w:val="00A45D89"/>
    <w:rsid w:val="00A45DEC"/>
    <w:rsid w:val="00A45E78"/>
    <w:rsid w:val="00A461DE"/>
    <w:rsid w:val="00A468BD"/>
    <w:rsid w:val="00A46F98"/>
    <w:rsid w:val="00A47190"/>
    <w:rsid w:val="00A477C2"/>
    <w:rsid w:val="00A479AA"/>
    <w:rsid w:val="00A50188"/>
    <w:rsid w:val="00A50373"/>
    <w:rsid w:val="00A5037F"/>
    <w:rsid w:val="00A50F91"/>
    <w:rsid w:val="00A510B4"/>
    <w:rsid w:val="00A51ABD"/>
    <w:rsid w:val="00A51C38"/>
    <w:rsid w:val="00A51C82"/>
    <w:rsid w:val="00A52278"/>
    <w:rsid w:val="00A5322D"/>
    <w:rsid w:val="00A5388F"/>
    <w:rsid w:val="00A53EC6"/>
    <w:rsid w:val="00A53FA7"/>
    <w:rsid w:val="00A544B1"/>
    <w:rsid w:val="00A54666"/>
    <w:rsid w:val="00A5466C"/>
    <w:rsid w:val="00A54756"/>
    <w:rsid w:val="00A551D8"/>
    <w:rsid w:val="00A5585E"/>
    <w:rsid w:val="00A5597F"/>
    <w:rsid w:val="00A55F0F"/>
    <w:rsid w:val="00A56280"/>
    <w:rsid w:val="00A56827"/>
    <w:rsid w:val="00A5683E"/>
    <w:rsid w:val="00A56B75"/>
    <w:rsid w:val="00A56D27"/>
    <w:rsid w:val="00A56E7D"/>
    <w:rsid w:val="00A57632"/>
    <w:rsid w:val="00A57BDE"/>
    <w:rsid w:val="00A57CEE"/>
    <w:rsid w:val="00A606FB"/>
    <w:rsid w:val="00A612B5"/>
    <w:rsid w:val="00A61ADA"/>
    <w:rsid w:val="00A61B5E"/>
    <w:rsid w:val="00A61C30"/>
    <w:rsid w:val="00A61D68"/>
    <w:rsid w:val="00A620DC"/>
    <w:rsid w:val="00A6251B"/>
    <w:rsid w:val="00A62635"/>
    <w:rsid w:val="00A6291B"/>
    <w:rsid w:val="00A64087"/>
    <w:rsid w:val="00A6566E"/>
    <w:rsid w:val="00A65CD4"/>
    <w:rsid w:val="00A65F5E"/>
    <w:rsid w:val="00A666F3"/>
    <w:rsid w:val="00A66902"/>
    <w:rsid w:val="00A673F4"/>
    <w:rsid w:val="00A676C8"/>
    <w:rsid w:val="00A67F9D"/>
    <w:rsid w:val="00A702DC"/>
    <w:rsid w:val="00A704CE"/>
    <w:rsid w:val="00A7088E"/>
    <w:rsid w:val="00A70A73"/>
    <w:rsid w:val="00A71038"/>
    <w:rsid w:val="00A7147B"/>
    <w:rsid w:val="00A714A0"/>
    <w:rsid w:val="00A718DC"/>
    <w:rsid w:val="00A71FC8"/>
    <w:rsid w:val="00A724CB"/>
    <w:rsid w:val="00A72692"/>
    <w:rsid w:val="00A73C17"/>
    <w:rsid w:val="00A7400B"/>
    <w:rsid w:val="00A7418D"/>
    <w:rsid w:val="00A74254"/>
    <w:rsid w:val="00A74469"/>
    <w:rsid w:val="00A74868"/>
    <w:rsid w:val="00A74ADC"/>
    <w:rsid w:val="00A74DBE"/>
    <w:rsid w:val="00A7520B"/>
    <w:rsid w:val="00A756C0"/>
    <w:rsid w:val="00A759DD"/>
    <w:rsid w:val="00A76A5B"/>
    <w:rsid w:val="00A76B91"/>
    <w:rsid w:val="00A76F7F"/>
    <w:rsid w:val="00A770E4"/>
    <w:rsid w:val="00A77133"/>
    <w:rsid w:val="00A77168"/>
    <w:rsid w:val="00A7735B"/>
    <w:rsid w:val="00A779F6"/>
    <w:rsid w:val="00A77E7E"/>
    <w:rsid w:val="00A77F3F"/>
    <w:rsid w:val="00A8008E"/>
    <w:rsid w:val="00A804BB"/>
    <w:rsid w:val="00A80788"/>
    <w:rsid w:val="00A8087F"/>
    <w:rsid w:val="00A80DE3"/>
    <w:rsid w:val="00A810DC"/>
    <w:rsid w:val="00A8199F"/>
    <w:rsid w:val="00A81D70"/>
    <w:rsid w:val="00A81E44"/>
    <w:rsid w:val="00A8224B"/>
    <w:rsid w:val="00A82396"/>
    <w:rsid w:val="00A8254D"/>
    <w:rsid w:val="00A827E3"/>
    <w:rsid w:val="00A8316F"/>
    <w:rsid w:val="00A83BA8"/>
    <w:rsid w:val="00A8430D"/>
    <w:rsid w:val="00A846F5"/>
    <w:rsid w:val="00A84810"/>
    <w:rsid w:val="00A84BE6"/>
    <w:rsid w:val="00A84CF5"/>
    <w:rsid w:val="00A85308"/>
    <w:rsid w:val="00A8575D"/>
    <w:rsid w:val="00A860EC"/>
    <w:rsid w:val="00A8614C"/>
    <w:rsid w:val="00A86DF9"/>
    <w:rsid w:val="00A8768D"/>
    <w:rsid w:val="00A87711"/>
    <w:rsid w:val="00A87775"/>
    <w:rsid w:val="00A87BEA"/>
    <w:rsid w:val="00A9038A"/>
    <w:rsid w:val="00A90652"/>
    <w:rsid w:val="00A90654"/>
    <w:rsid w:val="00A90938"/>
    <w:rsid w:val="00A90A60"/>
    <w:rsid w:val="00A9117F"/>
    <w:rsid w:val="00A9120D"/>
    <w:rsid w:val="00A912C0"/>
    <w:rsid w:val="00A91A0F"/>
    <w:rsid w:val="00A91ACC"/>
    <w:rsid w:val="00A91D60"/>
    <w:rsid w:val="00A9210C"/>
    <w:rsid w:val="00A92443"/>
    <w:rsid w:val="00A927B2"/>
    <w:rsid w:val="00A928F5"/>
    <w:rsid w:val="00A931D9"/>
    <w:rsid w:val="00A9325C"/>
    <w:rsid w:val="00A932ED"/>
    <w:rsid w:val="00A93E4D"/>
    <w:rsid w:val="00A94676"/>
    <w:rsid w:val="00A9561A"/>
    <w:rsid w:val="00A9630C"/>
    <w:rsid w:val="00A966D5"/>
    <w:rsid w:val="00A96ED8"/>
    <w:rsid w:val="00A97273"/>
    <w:rsid w:val="00A9738B"/>
    <w:rsid w:val="00A97415"/>
    <w:rsid w:val="00A97871"/>
    <w:rsid w:val="00A97EFB"/>
    <w:rsid w:val="00AA01C5"/>
    <w:rsid w:val="00AA03BA"/>
    <w:rsid w:val="00AA1177"/>
    <w:rsid w:val="00AA12EE"/>
    <w:rsid w:val="00AA19C5"/>
    <w:rsid w:val="00AA1B29"/>
    <w:rsid w:val="00AA1D64"/>
    <w:rsid w:val="00AA2057"/>
    <w:rsid w:val="00AA2394"/>
    <w:rsid w:val="00AA266A"/>
    <w:rsid w:val="00AA363F"/>
    <w:rsid w:val="00AA36ED"/>
    <w:rsid w:val="00AA36F9"/>
    <w:rsid w:val="00AA3779"/>
    <w:rsid w:val="00AA391C"/>
    <w:rsid w:val="00AA3B0C"/>
    <w:rsid w:val="00AA3B2A"/>
    <w:rsid w:val="00AA3BC7"/>
    <w:rsid w:val="00AA4184"/>
    <w:rsid w:val="00AA479B"/>
    <w:rsid w:val="00AA4B6C"/>
    <w:rsid w:val="00AA5555"/>
    <w:rsid w:val="00AA629B"/>
    <w:rsid w:val="00AA65CC"/>
    <w:rsid w:val="00AA6617"/>
    <w:rsid w:val="00AA69B6"/>
    <w:rsid w:val="00AA69ED"/>
    <w:rsid w:val="00AA6EE3"/>
    <w:rsid w:val="00AA7029"/>
    <w:rsid w:val="00AA7217"/>
    <w:rsid w:val="00AA7910"/>
    <w:rsid w:val="00AB0CF4"/>
    <w:rsid w:val="00AB165C"/>
    <w:rsid w:val="00AB1EB5"/>
    <w:rsid w:val="00AB1FA4"/>
    <w:rsid w:val="00AB250C"/>
    <w:rsid w:val="00AB2C32"/>
    <w:rsid w:val="00AB2D6C"/>
    <w:rsid w:val="00AB2DAA"/>
    <w:rsid w:val="00AB30C2"/>
    <w:rsid w:val="00AB374D"/>
    <w:rsid w:val="00AB3E8B"/>
    <w:rsid w:val="00AB44AF"/>
    <w:rsid w:val="00AB4D41"/>
    <w:rsid w:val="00AB4FE8"/>
    <w:rsid w:val="00AB505C"/>
    <w:rsid w:val="00AB5F81"/>
    <w:rsid w:val="00AB68BB"/>
    <w:rsid w:val="00AB69B7"/>
    <w:rsid w:val="00AB6E2E"/>
    <w:rsid w:val="00AB6ED2"/>
    <w:rsid w:val="00AB7699"/>
    <w:rsid w:val="00AB779F"/>
    <w:rsid w:val="00AB7B62"/>
    <w:rsid w:val="00AB7E22"/>
    <w:rsid w:val="00AB7ECD"/>
    <w:rsid w:val="00AC0316"/>
    <w:rsid w:val="00AC10C2"/>
    <w:rsid w:val="00AC199D"/>
    <w:rsid w:val="00AC29EB"/>
    <w:rsid w:val="00AC2D4A"/>
    <w:rsid w:val="00AC34B4"/>
    <w:rsid w:val="00AC4217"/>
    <w:rsid w:val="00AC500E"/>
    <w:rsid w:val="00AC519C"/>
    <w:rsid w:val="00AC5260"/>
    <w:rsid w:val="00AC54AD"/>
    <w:rsid w:val="00AC5C0E"/>
    <w:rsid w:val="00AC5EF9"/>
    <w:rsid w:val="00AC60AE"/>
    <w:rsid w:val="00AC631B"/>
    <w:rsid w:val="00AC6A6E"/>
    <w:rsid w:val="00AC6CF4"/>
    <w:rsid w:val="00AC6EFA"/>
    <w:rsid w:val="00AC7608"/>
    <w:rsid w:val="00AC7A14"/>
    <w:rsid w:val="00AD0574"/>
    <w:rsid w:val="00AD065F"/>
    <w:rsid w:val="00AD09E8"/>
    <w:rsid w:val="00AD0F9F"/>
    <w:rsid w:val="00AD142F"/>
    <w:rsid w:val="00AD2CCF"/>
    <w:rsid w:val="00AD2F3B"/>
    <w:rsid w:val="00AD32C3"/>
    <w:rsid w:val="00AD38F9"/>
    <w:rsid w:val="00AD394C"/>
    <w:rsid w:val="00AD4DF0"/>
    <w:rsid w:val="00AD5330"/>
    <w:rsid w:val="00AD54EB"/>
    <w:rsid w:val="00AD569D"/>
    <w:rsid w:val="00AD5913"/>
    <w:rsid w:val="00AD6338"/>
    <w:rsid w:val="00AD6364"/>
    <w:rsid w:val="00AD63D6"/>
    <w:rsid w:val="00AD657F"/>
    <w:rsid w:val="00AD6772"/>
    <w:rsid w:val="00AD6A9D"/>
    <w:rsid w:val="00AD6AE0"/>
    <w:rsid w:val="00AD6DC9"/>
    <w:rsid w:val="00AD6FD8"/>
    <w:rsid w:val="00AD7140"/>
    <w:rsid w:val="00AD74AE"/>
    <w:rsid w:val="00AD7599"/>
    <w:rsid w:val="00AD7F07"/>
    <w:rsid w:val="00AE0975"/>
    <w:rsid w:val="00AE0DA9"/>
    <w:rsid w:val="00AE0EF0"/>
    <w:rsid w:val="00AE1156"/>
    <w:rsid w:val="00AE1674"/>
    <w:rsid w:val="00AE1B75"/>
    <w:rsid w:val="00AE1E06"/>
    <w:rsid w:val="00AE2BCC"/>
    <w:rsid w:val="00AE2F25"/>
    <w:rsid w:val="00AE33C2"/>
    <w:rsid w:val="00AE36DC"/>
    <w:rsid w:val="00AE3BEC"/>
    <w:rsid w:val="00AE3FBF"/>
    <w:rsid w:val="00AE436E"/>
    <w:rsid w:val="00AE44AC"/>
    <w:rsid w:val="00AE4775"/>
    <w:rsid w:val="00AE50E9"/>
    <w:rsid w:val="00AE5928"/>
    <w:rsid w:val="00AE59C2"/>
    <w:rsid w:val="00AE5EAD"/>
    <w:rsid w:val="00AE5F1E"/>
    <w:rsid w:val="00AE687E"/>
    <w:rsid w:val="00AE7BA6"/>
    <w:rsid w:val="00AF1406"/>
    <w:rsid w:val="00AF1727"/>
    <w:rsid w:val="00AF1D31"/>
    <w:rsid w:val="00AF1E7D"/>
    <w:rsid w:val="00AF22E8"/>
    <w:rsid w:val="00AF247B"/>
    <w:rsid w:val="00AF25F2"/>
    <w:rsid w:val="00AF2637"/>
    <w:rsid w:val="00AF30E0"/>
    <w:rsid w:val="00AF3232"/>
    <w:rsid w:val="00AF3FD8"/>
    <w:rsid w:val="00AF5297"/>
    <w:rsid w:val="00AF56A5"/>
    <w:rsid w:val="00AF5ED0"/>
    <w:rsid w:val="00AF6B30"/>
    <w:rsid w:val="00AF6C84"/>
    <w:rsid w:val="00AF7329"/>
    <w:rsid w:val="00AF7616"/>
    <w:rsid w:val="00AF78FF"/>
    <w:rsid w:val="00AF7E9F"/>
    <w:rsid w:val="00B001E2"/>
    <w:rsid w:val="00B00438"/>
    <w:rsid w:val="00B00703"/>
    <w:rsid w:val="00B00E75"/>
    <w:rsid w:val="00B011A9"/>
    <w:rsid w:val="00B01327"/>
    <w:rsid w:val="00B01609"/>
    <w:rsid w:val="00B023AE"/>
    <w:rsid w:val="00B02AC0"/>
    <w:rsid w:val="00B02B4F"/>
    <w:rsid w:val="00B02B99"/>
    <w:rsid w:val="00B02C18"/>
    <w:rsid w:val="00B03136"/>
    <w:rsid w:val="00B032F4"/>
    <w:rsid w:val="00B0337B"/>
    <w:rsid w:val="00B03436"/>
    <w:rsid w:val="00B03895"/>
    <w:rsid w:val="00B040CB"/>
    <w:rsid w:val="00B04540"/>
    <w:rsid w:val="00B045B9"/>
    <w:rsid w:val="00B04716"/>
    <w:rsid w:val="00B049B8"/>
    <w:rsid w:val="00B04AC0"/>
    <w:rsid w:val="00B04E06"/>
    <w:rsid w:val="00B04F5F"/>
    <w:rsid w:val="00B0514C"/>
    <w:rsid w:val="00B05529"/>
    <w:rsid w:val="00B05888"/>
    <w:rsid w:val="00B05F25"/>
    <w:rsid w:val="00B06562"/>
    <w:rsid w:val="00B07742"/>
    <w:rsid w:val="00B07AA0"/>
    <w:rsid w:val="00B102F7"/>
    <w:rsid w:val="00B107CB"/>
    <w:rsid w:val="00B10C3C"/>
    <w:rsid w:val="00B111B0"/>
    <w:rsid w:val="00B1185C"/>
    <w:rsid w:val="00B119B0"/>
    <w:rsid w:val="00B11AFC"/>
    <w:rsid w:val="00B11B51"/>
    <w:rsid w:val="00B125C0"/>
    <w:rsid w:val="00B125E7"/>
    <w:rsid w:val="00B126D3"/>
    <w:rsid w:val="00B12F07"/>
    <w:rsid w:val="00B13EEA"/>
    <w:rsid w:val="00B143B7"/>
    <w:rsid w:val="00B14474"/>
    <w:rsid w:val="00B145FE"/>
    <w:rsid w:val="00B14EC2"/>
    <w:rsid w:val="00B14EE3"/>
    <w:rsid w:val="00B15617"/>
    <w:rsid w:val="00B15796"/>
    <w:rsid w:val="00B15B33"/>
    <w:rsid w:val="00B15BEC"/>
    <w:rsid w:val="00B16152"/>
    <w:rsid w:val="00B1687F"/>
    <w:rsid w:val="00B1690B"/>
    <w:rsid w:val="00B16C89"/>
    <w:rsid w:val="00B16E89"/>
    <w:rsid w:val="00B1728E"/>
    <w:rsid w:val="00B1737F"/>
    <w:rsid w:val="00B17441"/>
    <w:rsid w:val="00B175DA"/>
    <w:rsid w:val="00B1768C"/>
    <w:rsid w:val="00B17798"/>
    <w:rsid w:val="00B1784F"/>
    <w:rsid w:val="00B17D69"/>
    <w:rsid w:val="00B17E2F"/>
    <w:rsid w:val="00B2051C"/>
    <w:rsid w:val="00B205CE"/>
    <w:rsid w:val="00B20667"/>
    <w:rsid w:val="00B209E1"/>
    <w:rsid w:val="00B20BA6"/>
    <w:rsid w:val="00B20F76"/>
    <w:rsid w:val="00B21156"/>
    <w:rsid w:val="00B2274C"/>
    <w:rsid w:val="00B229D8"/>
    <w:rsid w:val="00B22A0F"/>
    <w:rsid w:val="00B22C4A"/>
    <w:rsid w:val="00B22E7C"/>
    <w:rsid w:val="00B23403"/>
    <w:rsid w:val="00B23698"/>
    <w:rsid w:val="00B23EAB"/>
    <w:rsid w:val="00B2466A"/>
    <w:rsid w:val="00B24E96"/>
    <w:rsid w:val="00B2526A"/>
    <w:rsid w:val="00B25299"/>
    <w:rsid w:val="00B2536B"/>
    <w:rsid w:val="00B253CF"/>
    <w:rsid w:val="00B2558B"/>
    <w:rsid w:val="00B25735"/>
    <w:rsid w:val="00B26585"/>
    <w:rsid w:val="00B26EB0"/>
    <w:rsid w:val="00B26EF7"/>
    <w:rsid w:val="00B2783D"/>
    <w:rsid w:val="00B27CFF"/>
    <w:rsid w:val="00B27F06"/>
    <w:rsid w:val="00B27FA2"/>
    <w:rsid w:val="00B302F3"/>
    <w:rsid w:val="00B3033A"/>
    <w:rsid w:val="00B30A58"/>
    <w:rsid w:val="00B30ED7"/>
    <w:rsid w:val="00B30F92"/>
    <w:rsid w:val="00B315BF"/>
    <w:rsid w:val="00B31AC6"/>
    <w:rsid w:val="00B31D37"/>
    <w:rsid w:val="00B32473"/>
    <w:rsid w:val="00B33567"/>
    <w:rsid w:val="00B33A72"/>
    <w:rsid w:val="00B349B0"/>
    <w:rsid w:val="00B34DFF"/>
    <w:rsid w:val="00B35004"/>
    <w:rsid w:val="00B35166"/>
    <w:rsid w:val="00B3552D"/>
    <w:rsid w:val="00B359FF"/>
    <w:rsid w:val="00B35C7E"/>
    <w:rsid w:val="00B370F8"/>
    <w:rsid w:val="00B372A7"/>
    <w:rsid w:val="00B379E7"/>
    <w:rsid w:val="00B37B27"/>
    <w:rsid w:val="00B37B8E"/>
    <w:rsid w:val="00B420F0"/>
    <w:rsid w:val="00B424B8"/>
    <w:rsid w:val="00B42503"/>
    <w:rsid w:val="00B427C9"/>
    <w:rsid w:val="00B427EC"/>
    <w:rsid w:val="00B42BD0"/>
    <w:rsid w:val="00B4343A"/>
    <w:rsid w:val="00B43619"/>
    <w:rsid w:val="00B43ABF"/>
    <w:rsid w:val="00B442FA"/>
    <w:rsid w:val="00B44915"/>
    <w:rsid w:val="00B450F3"/>
    <w:rsid w:val="00B4520A"/>
    <w:rsid w:val="00B465BE"/>
    <w:rsid w:val="00B46743"/>
    <w:rsid w:val="00B46775"/>
    <w:rsid w:val="00B46BE7"/>
    <w:rsid w:val="00B505FA"/>
    <w:rsid w:val="00B508AB"/>
    <w:rsid w:val="00B50E22"/>
    <w:rsid w:val="00B5125C"/>
    <w:rsid w:val="00B51335"/>
    <w:rsid w:val="00B5186E"/>
    <w:rsid w:val="00B51881"/>
    <w:rsid w:val="00B51A90"/>
    <w:rsid w:val="00B51C4E"/>
    <w:rsid w:val="00B51F53"/>
    <w:rsid w:val="00B521D8"/>
    <w:rsid w:val="00B52574"/>
    <w:rsid w:val="00B52883"/>
    <w:rsid w:val="00B52961"/>
    <w:rsid w:val="00B52B0B"/>
    <w:rsid w:val="00B52BF9"/>
    <w:rsid w:val="00B53076"/>
    <w:rsid w:val="00B53086"/>
    <w:rsid w:val="00B53763"/>
    <w:rsid w:val="00B53AAD"/>
    <w:rsid w:val="00B5459F"/>
    <w:rsid w:val="00B545CB"/>
    <w:rsid w:val="00B5460D"/>
    <w:rsid w:val="00B54773"/>
    <w:rsid w:val="00B547BE"/>
    <w:rsid w:val="00B54B26"/>
    <w:rsid w:val="00B551F2"/>
    <w:rsid w:val="00B5584C"/>
    <w:rsid w:val="00B55C00"/>
    <w:rsid w:val="00B56662"/>
    <w:rsid w:val="00B5690E"/>
    <w:rsid w:val="00B56B4D"/>
    <w:rsid w:val="00B56B94"/>
    <w:rsid w:val="00B56DC0"/>
    <w:rsid w:val="00B57081"/>
    <w:rsid w:val="00B5713D"/>
    <w:rsid w:val="00B57446"/>
    <w:rsid w:val="00B575DA"/>
    <w:rsid w:val="00B575DF"/>
    <w:rsid w:val="00B57E0E"/>
    <w:rsid w:val="00B60A72"/>
    <w:rsid w:val="00B60FE6"/>
    <w:rsid w:val="00B61578"/>
    <w:rsid w:val="00B61627"/>
    <w:rsid w:val="00B61D12"/>
    <w:rsid w:val="00B620A3"/>
    <w:rsid w:val="00B6253D"/>
    <w:rsid w:val="00B62D87"/>
    <w:rsid w:val="00B63552"/>
    <w:rsid w:val="00B63ABB"/>
    <w:rsid w:val="00B63DD1"/>
    <w:rsid w:val="00B63FBF"/>
    <w:rsid w:val="00B63FCA"/>
    <w:rsid w:val="00B63FD6"/>
    <w:rsid w:val="00B640A2"/>
    <w:rsid w:val="00B65210"/>
    <w:rsid w:val="00B65884"/>
    <w:rsid w:val="00B6689C"/>
    <w:rsid w:val="00B6704D"/>
    <w:rsid w:val="00B675FC"/>
    <w:rsid w:val="00B67FC6"/>
    <w:rsid w:val="00B70111"/>
    <w:rsid w:val="00B703F7"/>
    <w:rsid w:val="00B704C3"/>
    <w:rsid w:val="00B704E3"/>
    <w:rsid w:val="00B70940"/>
    <w:rsid w:val="00B70F62"/>
    <w:rsid w:val="00B713C6"/>
    <w:rsid w:val="00B72182"/>
    <w:rsid w:val="00B72608"/>
    <w:rsid w:val="00B72610"/>
    <w:rsid w:val="00B72859"/>
    <w:rsid w:val="00B72AA4"/>
    <w:rsid w:val="00B72D14"/>
    <w:rsid w:val="00B73485"/>
    <w:rsid w:val="00B738C7"/>
    <w:rsid w:val="00B738F6"/>
    <w:rsid w:val="00B73C3F"/>
    <w:rsid w:val="00B74025"/>
    <w:rsid w:val="00B740F5"/>
    <w:rsid w:val="00B741DE"/>
    <w:rsid w:val="00B746AC"/>
    <w:rsid w:val="00B7483D"/>
    <w:rsid w:val="00B74A8E"/>
    <w:rsid w:val="00B74CE4"/>
    <w:rsid w:val="00B74CF1"/>
    <w:rsid w:val="00B74E22"/>
    <w:rsid w:val="00B75D16"/>
    <w:rsid w:val="00B7666D"/>
    <w:rsid w:val="00B76F91"/>
    <w:rsid w:val="00B775AC"/>
    <w:rsid w:val="00B776AF"/>
    <w:rsid w:val="00B77D51"/>
    <w:rsid w:val="00B77FC8"/>
    <w:rsid w:val="00B8009A"/>
    <w:rsid w:val="00B800AB"/>
    <w:rsid w:val="00B800FB"/>
    <w:rsid w:val="00B8070D"/>
    <w:rsid w:val="00B80EDD"/>
    <w:rsid w:val="00B817CB"/>
    <w:rsid w:val="00B81EC6"/>
    <w:rsid w:val="00B8207E"/>
    <w:rsid w:val="00B824E3"/>
    <w:rsid w:val="00B8266D"/>
    <w:rsid w:val="00B82776"/>
    <w:rsid w:val="00B82834"/>
    <w:rsid w:val="00B82900"/>
    <w:rsid w:val="00B82999"/>
    <w:rsid w:val="00B831E5"/>
    <w:rsid w:val="00B83487"/>
    <w:rsid w:val="00B835B5"/>
    <w:rsid w:val="00B83D2B"/>
    <w:rsid w:val="00B83D41"/>
    <w:rsid w:val="00B83ED6"/>
    <w:rsid w:val="00B84573"/>
    <w:rsid w:val="00B8470F"/>
    <w:rsid w:val="00B84826"/>
    <w:rsid w:val="00B84954"/>
    <w:rsid w:val="00B849D1"/>
    <w:rsid w:val="00B85054"/>
    <w:rsid w:val="00B850CE"/>
    <w:rsid w:val="00B85AD9"/>
    <w:rsid w:val="00B86010"/>
    <w:rsid w:val="00B860D4"/>
    <w:rsid w:val="00B86427"/>
    <w:rsid w:val="00B86527"/>
    <w:rsid w:val="00B86BA2"/>
    <w:rsid w:val="00B87C4A"/>
    <w:rsid w:val="00B87CA2"/>
    <w:rsid w:val="00B87EAF"/>
    <w:rsid w:val="00B90047"/>
    <w:rsid w:val="00B90B85"/>
    <w:rsid w:val="00B911A3"/>
    <w:rsid w:val="00B911F4"/>
    <w:rsid w:val="00B92330"/>
    <w:rsid w:val="00B92698"/>
    <w:rsid w:val="00B92A40"/>
    <w:rsid w:val="00B92FEA"/>
    <w:rsid w:val="00B932BB"/>
    <w:rsid w:val="00B93ABD"/>
    <w:rsid w:val="00B93EF5"/>
    <w:rsid w:val="00B9404F"/>
    <w:rsid w:val="00B9438C"/>
    <w:rsid w:val="00B946E7"/>
    <w:rsid w:val="00B94D4E"/>
    <w:rsid w:val="00B94E6D"/>
    <w:rsid w:val="00B95001"/>
    <w:rsid w:val="00B95618"/>
    <w:rsid w:val="00B95823"/>
    <w:rsid w:val="00B95DA2"/>
    <w:rsid w:val="00B9658E"/>
    <w:rsid w:val="00B96737"/>
    <w:rsid w:val="00B96F1B"/>
    <w:rsid w:val="00B96FF0"/>
    <w:rsid w:val="00B97612"/>
    <w:rsid w:val="00B97D1F"/>
    <w:rsid w:val="00BA044E"/>
    <w:rsid w:val="00BA0840"/>
    <w:rsid w:val="00BA10B9"/>
    <w:rsid w:val="00BA126A"/>
    <w:rsid w:val="00BA15E0"/>
    <w:rsid w:val="00BA18AF"/>
    <w:rsid w:val="00BA2870"/>
    <w:rsid w:val="00BA296B"/>
    <w:rsid w:val="00BA2E65"/>
    <w:rsid w:val="00BA3663"/>
    <w:rsid w:val="00BA3A6B"/>
    <w:rsid w:val="00BA3CFA"/>
    <w:rsid w:val="00BA4117"/>
    <w:rsid w:val="00BA44D3"/>
    <w:rsid w:val="00BA4B44"/>
    <w:rsid w:val="00BA4BCD"/>
    <w:rsid w:val="00BA51E8"/>
    <w:rsid w:val="00BA5741"/>
    <w:rsid w:val="00BA57FF"/>
    <w:rsid w:val="00BA662C"/>
    <w:rsid w:val="00BA67EB"/>
    <w:rsid w:val="00BA68C1"/>
    <w:rsid w:val="00BA6EB3"/>
    <w:rsid w:val="00BA751F"/>
    <w:rsid w:val="00BA787A"/>
    <w:rsid w:val="00BB0154"/>
    <w:rsid w:val="00BB0F0B"/>
    <w:rsid w:val="00BB199C"/>
    <w:rsid w:val="00BB2329"/>
    <w:rsid w:val="00BB2B3B"/>
    <w:rsid w:val="00BB2EC0"/>
    <w:rsid w:val="00BB39BC"/>
    <w:rsid w:val="00BB4870"/>
    <w:rsid w:val="00BB49E7"/>
    <w:rsid w:val="00BB4B74"/>
    <w:rsid w:val="00BB52BE"/>
    <w:rsid w:val="00BB5637"/>
    <w:rsid w:val="00BB65E2"/>
    <w:rsid w:val="00BB6B08"/>
    <w:rsid w:val="00BB6F0D"/>
    <w:rsid w:val="00BB712D"/>
    <w:rsid w:val="00BC1E67"/>
    <w:rsid w:val="00BC1F62"/>
    <w:rsid w:val="00BC22DD"/>
    <w:rsid w:val="00BC2A5A"/>
    <w:rsid w:val="00BC2CA9"/>
    <w:rsid w:val="00BC2D89"/>
    <w:rsid w:val="00BC2FEA"/>
    <w:rsid w:val="00BC3709"/>
    <w:rsid w:val="00BC3A13"/>
    <w:rsid w:val="00BC3E93"/>
    <w:rsid w:val="00BC3F35"/>
    <w:rsid w:val="00BC4644"/>
    <w:rsid w:val="00BC47E4"/>
    <w:rsid w:val="00BC4BC8"/>
    <w:rsid w:val="00BC4CD6"/>
    <w:rsid w:val="00BC4ED6"/>
    <w:rsid w:val="00BC5399"/>
    <w:rsid w:val="00BC55F2"/>
    <w:rsid w:val="00BC58DA"/>
    <w:rsid w:val="00BC62D0"/>
    <w:rsid w:val="00BC64FF"/>
    <w:rsid w:val="00BC6539"/>
    <w:rsid w:val="00BC6BB4"/>
    <w:rsid w:val="00BC729C"/>
    <w:rsid w:val="00BC7980"/>
    <w:rsid w:val="00BC7E8A"/>
    <w:rsid w:val="00BD0850"/>
    <w:rsid w:val="00BD1523"/>
    <w:rsid w:val="00BD169F"/>
    <w:rsid w:val="00BD16C9"/>
    <w:rsid w:val="00BD1931"/>
    <w:rsid w:val="00BD1AB8"/>
    <w:rsid w:val="00BD205F"/>
    <w:rsid w:val="00BD324F"/>
    <w:rsid w:val="00BD33C7"/>
    <w:rsid w:val="00BD342D"/>
    <w:rsid w:val="00BD36FD"/>
    <w:rsid w:val="00BD3A0A"/>
    <w:rsid w:val="00BD3A98"/>
    <w:rsid w:val="00BD3A9E"/>
    <w:rsid w:val="00BD3DD1"/>
    <w:rsid w:val="00BD3F0E"/>
    <w:rsid w:val="00BD43CA"/>
    <w:rsid w:val="00BD4436"/>
    <w:rsid w:val="00BD4AE8"/>
    <w:rsid w:val="00BD5DE2"/>
    <w:rsid w:val="00BD61CF"/>
    <w:rsid w:val="00BD65AD"/>
    <w:rsid w:val="00BD6BA6"/>
    <w:rsid w:val="00BD7116"/>
    <w:rsid w:val="00BD7285"/>
    <w:rsid w:val="00BD730A"/>
    <w:rsid w:val="00BD7561"/>
    <w:rsid w:val="00BD75ED"/>
    <w:rsid w:val="00BE0144"/>
    <w:rsid w:val="00BE059D"/>
    <w:rsid w:val="00BE09C9"/>
    <w:rsid w:val="00BE0BAA"/>
    <w:rsid w:val="00BE0D2F"/>
    <w:rsid w:val="00BE133D"/>
    <w:rsid w:val="00BE185B"/>
    <w:rsid w:val="00BE187A"/>
    <w:rsid w:val="00BE1CAB"/>
    <w:rsid w:val="00BE1E33"/>
    <w:rsid w:val="00BE2044"/>
    <w:rsid w:val="00BE20D3"/>
    <w:rsid w:val="00BE252F"/>
    <w:rsid w:val="00BE291D"/>
    <w:rsid w:val="00BE2A49"/>
    <w:rsid w:val="00BE2F50"/>
    <w:rsid w:val="00BE3041"/>
    <w:rsid w:val="00BE3786"/>
    <w:rsid w:val="00BE37A5"/>
    <w:rsid w:val="00BE39E0"/>
    <w:rsid w:val="00BE3B73"/>
    <w:rsid w:val="00BE47F0"/>
    <w:rsid w:val="00BE5451"/>
    <w:rsid w:val="00BE54B4"/>
    <w:rsid w:val="00BE58C9"/>
    <w:rsid w:val="00BE6683"/>
    <w:rsid w:val="00BE72A7"/>
    <w:rsid w:val="00BF057F"/>
    <w:rsid w:val="00BF0B21"/>
    <w:rsid w:val="00BF0FDD"/>
    <w:rsid w:val="00BF1241"/>
    <w:rsid w:val="00BF18E0"/>
    <w:rsid w:val="00BF1E63"/>
    <w:rsid w:val="00BF2251"/>
    <w:rsid w:val="00BF38CA"/>
    <w:rsid w:val="00BF3C88"/>
    <w:rsid w:val="00BF49CD"/>
    <w:rsid w:val="00BF514F"/>
    <w:rsid w:val="00BF5254"/>
    <w:rsid w:val="00BF603B"/>
    <w:rsid w:val="00BF643E"/>
    <w:rsid w:val="00BF650F"/>
    <w:rsid w:val="00BF664C"/>
    <w:rsid w:val="00BF66FE"/>
    <w:rsid w:val="00BF6AE1"/>
    <w:rsid w:val="00BF6CFB"/>
    <w:rsid w:val="00BF6F2C"/>
    <w:rsid w:val="00BF6F56"/>
    <w:rsid w:val="00BF7151"/>
    <w:rsid w:val="00C001CA"/>
    <w:rsid w:val="00C008D4"/>
    <w:rsid w:val="00C00D42"/>
    <w:rsid w:val="00C0111E"/>
    <w:rsid w:val="00C01312"/>
    <w:rsid w:val="00C01642"/>
    <w:rsid w:val="00C01BF9"/>
    <w:rsid w:val="00C021E7"/>
    <w:rsid w:val="00C02E87"/>
    <w:rsid w:val="00C02ECC"/>
    <w:rsid w:val="00C033E9"/>
    <w:rsid w:val="00C03952"/>
    <w:rsid w:val="00C03CBD"/>
    <w:rsid w:val="00C03CC8"/>
    <w:rsid w:val="00C04189"/>
    <w:rsid w:val="00C045D2"/>
    <w:rsid w:val="00C05114"/>
    <w:rsid w:val="00C05657"/>
    <w:rsid w:val="00C05F35"/>
    <w:rsid w:val="00C06468"/>
    <w:rsid w:val="00C066B9"/>
    <w:rsid w:val="00C06D44"/>
    <w:rsid w:val="00C07ECA"/>
    <w:rsid w:val="00C07ED0"/>
    <w:rsid w:val="00C07ED2"/>
    <w:rsid w:val="00C102F6"/>
    <w:rsid w:val="00C105B8"/>
    <w:rsid w:val="00C10AE4"/>
    <w:rsid w:val="00C11275"/>
    <w:rsid w:val="00C115F0"/>
    <w:rsid w:val="00C11BCF"/>
    <w:rsid w:val="00C12208"/>
    <w:rsid w:val="00C12953"/>
    <w:rsid w:val="00C129AE"/>
    <w:rsid w:val="00C130BF"/>
    <w:rsid w:val="00C1366C"/>
    <w:rsid w:val="00C13784"/>
    <w:rsid w:val="00C13901"/>
    <w:rsid w:val="00C13B8A"/>
    <w:rsid w:val="00C13CDA"/>
    <w:rsid w:val="00C13E8C"/>
    <w:rsid w:val="00C14612"/>
    <w:rsid w:val="00C14C31"/>
    <w:rsid w:val="00C14C4D"/>
    <w:rsid w:val="00C1521E"/>
    <w:rsid w:val="00C158A8"/>
    <w:rsid w:val="00C15C6B"/>
    <w:rsid w:val="00C1611A"/>
    <w:rsid w:val="00C16AB3"/>
    <w:rsid w:val="00C16B54"/>
    <w:rsid w:val="00C171B9"/>
    <w:rsid w:val="00C1736D"/>
    <w:rsid w:val="00C17612"/>
    <w:rsid w:val="00C176FC"/>
    <w:rsid w:val="00C20B1E"/>
    <w:rsid w:val="00C21932"/>
    <w:rsid w:val="00C21E55"/>
    <w:rsid w:val="00C21F93"/>
    <w:rsid w:val="00C221AF"/>
    <w:rsid w:val="00C228B7"/>
    <w:rsid w:val="00C22C65"/>
    <w:rsid w:val="00C22D87"/>
    <w:rsid w:val="00C22FBB"/>
    <w:rsid w:val="00C23126"/>
    <w:rsid w:val="00C236EB"/>
    <w:rsid w:val="00C23CEB"/>
    <w:rsid w:val="00C244AF"/>
    <w:rsid w:val="00C24FC7"/>
    <w:rsid w:val="00C26831"/>
    <w:rsid w:val="00C26A80"/>
    <w:rsid w:val="00C26D9B"/>
    <w:rsid w:val="00C27557"/>
    <w:rsid w:val="00C30022"/>
    <w:rsid w:val="00C30205"/>
    <w:rsid w:val="00C30866"/>
    <w:rsid w:val="00C31193"/>
    <w:rsid w:val="00C314CF"/>
    <w:rsid w:val="00C31D27"/>
    <w:rsid w:val="00C32967"/>
    <w:rsid w:val="00C32DE5"/>
    <w:rsid w:val="00C32F34"/>
    <w:rsid w:val="00C33677"/>
    <w:rsid w:val="00C340B6"/>
    <w:rsid w:val="00C34D11"/>
    <w:rsid w:val="00C3528B"/>
    <w:rsid w:val="00C3557F"/>
    <w:rsid w:val="00C356E2"/>
    <w:rsid w:val="00C3595B"/>
    <w:rsid w:val="00C35CB4"/>
    <w:rsid w:val="00C36280"/>
    <w:rsid w:val="00C363C2"/>
    <w:rsid w:val="00C366EB"/>
    <w:rsid w:val="00C36D45"/>
    <w:rsid w:val="00C372E8"/>
    <w:rsid w:val="00C373E9"/>
    <w:rsid w:val="00C37409"/>
    <w:rsid w:val="00C37AEB"/>
    <w:rsid w:val="00C40C08"/>
    <w:rsid w:val="00C40EA0"/>
    <w:rsid w:val="00C41798"/>
    <w:rsid w:val="00C417A6"/>
    <w:rsid w:val="00C417C0"/>
    <w:rsid w:val="00C42C5A"/>
    <w:rsid w:val="00C42E9A"/>
    <w:rsid w:val="00C432AE"/>
    <w:rsid w:val="00C43585"/>
    <w:rsid w:val="00C43AA8"/>
    <w:rsid w:val="00C43E22"/>
    <w:rsid w:val="00C44614"/>
    <w:rsid w:val="00C4462F"/>
    <w:rsid w:val="00C44B81"/>
    <w:rsid w:val="00C44BC5"/>
    <w:rsid w:val="00C452A6"/>
    <w:rsid w:val="00C452DC"/>
    <w:rsid w:val="00C45382"/>
    <w:rsid w:val="00C45976"/>
    <w:rsid w:val="00C45A20"/>
    <w:rsid w:val="00C46052"/>
    <w:rsid w:val="00C46283"/>
    <w:rsid w:val="00C468B1"/>
    <w:rsid w:val="00C46910"/>
    <w:rsid w:val="00C471D5"/>
    <w:rsid w:val="00C47840"/>
    <w:rsid w:val="00C47ECE"/>
    <w:rsid w:val="00C47FAF"/>
    <w:rsid w:val="00C51436"/>
    <w:rsid w:val="00C516D2"/>
    <w:rsid w:val="00C51766"/>
    <w:rsid w:val="00C51979"/>
    <w:rsid w:val="00C527B6"/>
    <w:rsid w:val="00C528EA"/>
    <w:rsid w:val="00C52F36"/>
    <w:rsid w:val="00C5335D"/>
    <w:rsid w:val="00C533CC"/>
    <w:rsid w:val="00C5379B"/>
    <w:rsid w:val="00C53E5C"/>
    <w:rsid w:val="00C54E08"/>
    <w:rsid w:val="00C54F3C"/>
    <w:rsid w:val="00C55BF2"/>
    <w:rsid w:val="00C56276"/>
    <w:rsid w:val="00C56446"/>
    <w:rsid w:val="00C56542"/>
    <w:rsid w:val="00C56ABE"/>
    <w:rsid w:val="00C56BB1"/>
    <w:rsid w:val="00C5712F"/>
    <w:rsid w:val="00C574E5"/>
    <w:rsid w:val="00C607CF"/>
    <w:rsid w:val="00C60EAB"/>
    <w:rsid w:val="00C62059"/>
    <w:rsid w:val="00C62086"/>
    <w:rsid w:val="00C620A8"/>
    <w:rsid w:val="00C62338"/>
    <w:rsid w:val="00C6248E"/>
    <w:rsid w:val="00C6270D"/>
    <w:rsid w:val="00C62882"/>
    <w:rsid w:val="00C62BDF"/>
    <w:rsid w:val="00C62D08"/>
    <w:rsid w:val="00C63067"/>
    <w:rsid w:val="00C630A7"/>
    <w:rsid w:val="00C63AE5"/>
    <w:rsid w:val="00C63BD5"/>
    <w:rsid w:val="00C63F26"/>
    <w:rsid w:val="00C644E6"/>
    <w:rsid w:val="00C6454C"/>
    <w:rsid w:val="00C649D1"/>
    <w:rsid w:val="00C64A54"/>
    <w:rsid w:val="00C64E5F"/>
    <w:rsid w:val="00C64EF8"/>
    <w:rsid w:val="00C65A54"/>
    <w:rsid w:val="00C65C43"/>
    <w:rsid w:val="00C66180"/>
    <w:rsid w:val="00C66EFE"/>
    <w:rsid w:val="00C67100"/>
    <w:rsid w:val="00C67254"/>
    <w:rsid w:val="00C6765F"/>
    <w:rsid w:val="00C679FD"/>
    <w:rsid w:val="00C701AF"/>
    <w:rsid w:val="00C704E5"/>
    <w:rsid w:val="00C707A8"/>
    <w:rsid w:val="00C7105E"/>
    <w:rsid w:val="00C71065"/>
    <w:rsid w:val="00C713E3"/>
    <w:rsid w:val="00C715E8"/>
    <w:rsid w:val="00C71678"/>
    <w:rsid w:val="00C71D74"/>
    <w:rsid w:val="00C72297"/>
    <w:rsid w:val="00C725BE"/>
    <w:rsid w:val="00C726ED"/>
    <w:rsid w:val="00C73A13"/>
    <w:rsid w:val="00C73D5F"/>
    <w:rsid w:val="00C7427B"/>
    <w:rsid w:val="00C74BBD"/>
    <w:rsid w:val="00C7506A"/>
    <w:rsid w:val="00C7543E"/>
    <w:rsid w:val="00C75A15"/>
    <w:rsid w:val="00C7600E"/>
    <w:rsid w:val="00C7657B"/>
    <w:rsid w:val="00C76D4F"/>
    <w:rsid w:val="00C77300"/>
    <w:rsid w:val="00C778B0"/>
    <w:rsid w:val="00C77BE2"/>
    <w:rsid w:val="00C80360"/>
    <w:rsid w:val="00C808C3"/>
    <w:rsid w:val="00C80B2E"/>
    <w:rsid w:val="00C81149"/>
    <w:rsid w:val="00C81C7F"/>
    <w:rsid w:val="00C81D6B"/>
    <w:rsid w:val="00C81EBC"/>
    <w:rsid w:val="00C8262D"/>
    <w:rsid w:val="00C828B6"/>
    <w:rsid w:val="00C828C1"/>
    <w:rsid w:val="00C8292C"/>
    <w:rsid w:val="00C8295A"/>
    <w:rsid w:val="00C8338C"/>
    <w:rsid w:val="00C8344B"/>
    <w:rsid w:val="00C834E6"/>
    <w:rsid w:val="00C83618"/>
    <w:rsid w:val="00C840FA"/>
    <w:rsid w:val="00C841A4"/>
    <w:rsid w:val="00C84DC1"/>
    <w:rsid w:val="00C84EDC"/>
    <w:rsid w:val="00C850B0"/>
    <w:rsid w:val="00C852A3"/>
    <w:rsid w:val="00C856BF"/>
    <w:rsid w:val="00C8582D"/>
    <w:rsid w:val="00C859B9"/>
    <w:rsid w:val="00C85AC6"/>
    <w:rsid w:val="00C8657C"/>
    <w:rsid w:val="00C86F91"/>
    <w:rsid w:val="00C87281"/>
    <w:rsid w:val="00C877AB"/>
    <w:rsid w:val="00C8781E"/>
    <w:rsid w:val="00C87DCD"/>
    <w:rsid w:val="00C90362"/>
    <w:rsid w:val="00C90F37"/>
    <w:rsid w:val="00C911EB"/>
    <w:rsid w:val="00C91C7D"/>
    <w:rsid w:val="00C920E4"/>
    <w:rsid w:val="00C923D1"/>
    <w:rsid w:val="00C9265C"/>
    <w:rsid w:val="00C930E4"/>
    <w:rsid w:val="00C93617"/>
    <w:rsid w:val="00C93EBE"/>
    <w:rsid w:val="00C94273"/>
    <w:rsid w:val="00C94330"/>
    <w:rsid w:val="00C94CF7"/>
    <w:rsid w:val="00C954DE"/>
    <w:rsid w:val="00C96039"/>
    <w:rsid w:val="00C96235"/>
    <w:rsid w:val="00C963F4"/>
    <w:rsid w:val="00C966D8"/>
    <w:rsid w:val="00C96A2A"/>
    <w:rsid w:val="00C96A32"/>
    <w:rsid w:val="00C96B16"/>
    <w:rsid w:val="00C97275"/>
    <w:rsid w:val="00C974CA"/>
    <w:rsid w:val="00C97FF2"/>
    <w:rsid w:val="00CA0B2B"/>
    <w:rsid w:val="00CA1374"/>
    <w:rsid w:val="00CA148A"/>
    <w:rsid w:val="00CA1D0F"/>
    <w:rsid w:val="00CA2008"/>
    <w:rsid w:val="00CA2BE5"/>
    <w:rsid w:val="00CA3ACB"/>
    <w:rsid w:val="00CA3B94"/>
    <w:rsid w:val="00CA3F49"/>
    <w:rsid w:val="00CA48D6"/>
    <w:rsid w:val="00CA5731"/>
    <w:rsid w:val="00CA57FE"/>
    <w:rsid w:val="00CA61B9"/>
    <w:rsid w:val="00CA6AD9"/>
    <w:rsid w:val="00CA79FD"/>
    <w:rsid w:val="00CA7FB7"/>
    <w:rsid w:val="00CB031B"/>
    <w:rsid w:val="00CB0B07"/>
    <w:rsid w:val="00CB1AE6"/>
    <w:rsid w:val="00CB2037"/>
    <w:rsid w:val="00CB29EC"/>
    <w:rsid w:val="00CB2A0E"/>
    <w:rsid w:val="00CB2C79"/>
    <w:rsid w:val="00CB2CD9"/>
    <w:rsid w:val="00CB2E94"/>
    <w:rsid w:val="00CB3885"/>
    <w:rsid w:val="00CB3956"/>
    <w:rsid w:val="00CB3BA9"/>
    <w:rsid w:val="00CB4276"/>
    <w:rsid w:val="00CB47C3"/>
    <w:rsid w:val="00CB4EC9"/>
    <w:rsid w:val="00CB5280"/>
    <w:rsid w:val="00CB56C6"/>
    <w:rsid w:val="00CB57FA"/>
    <w:rsid w:val="00CB5F32"/>
    <w:rsid w:val="00CB618D"/>
    <w:rsid w:val="00CB66E8"/>
    <w:rsid w:val="00CB67B6"/>
    <w:rsid w:val="00CB74FF"/>
    <w:rsid w:val="00CB7C4F"/>
    <w:rsid w:val="00CB7EEF"/>
    <w:rsid w:val="00CB7FC8"/>
    <w:rsid w:val="00CC00FD"/>
    <w:rsid w:val="00CC0112"/>
    <w:rsid w:val="00CC05BF"/>
    <w:rsid w:val="00CC080D"/>
    <w:rsid w:val="00CC085A"/>
    <w:rsid w:val="00CC0EA0"/>
    <w:rsid w:val="00CC1868"/>
    <w:rsid w:val="00CC1C63"/>
    <w:rsid w:val="00CC1ECA"/>
    <w:rsid w:val="00CC1F50"/>
    <w:rsid w:val="00CC27D9"/>
    <w:rsid w:val="00CC35B1"/>
    <w:rsid w:val="00CC4187"/>
    <w:rsid w:val="00CC421A"/>
    <w:rsid w:val="00CC4303"/>
    <w:rsid w:val="00CC4459"/>
    <w:rsid w:val="00CC46B6"/>
    <w:rsid w:val="00CC47F6"/>
    <w:rsid w:val="00CC48EF"/>
    <w:rsid w:val="00CC4EF4"/>
    <w:rsid w:val="00CC4FF7"/>
    <w:rsid w:val="00CC635E"/>
    <w:rsid w:val="00CC6CDB"/>
    <w:rsid w:val="00CC71CF"/>
    <w:rsid w:val="00CC77AB"/>
    <w:rsid w:val="00CC79F7"/>
    <w:rsid w:val="00CD03DA"/>
    <w:rsid w:val="00CD077A"/>
    <w:rsid w:val="00CD0857"/>
    <w:rsid w:val="00CD0C6B"/>
    <w:rsid w:val="00CD0F2C"/>
    <w:rsid w:val="00CD1139"/>
    <w:rsid w:val="00CD1488"/>
    <w:rsid w:val="00CD1681"/>
    <w:rsid w:val="00CD1B2C"/>
    <w:rsid w:val="00CD1CD3"/>
    <w:rsid w:val="00CD22E8"/>
    <w:rsid w:val="00CD2A76"/>
    <w:rsid w:val="00CD2CD2"/>
    <w:rsid w:val="00CD2DC6"/>
    <w:rsid w:val="00CD35C7"/>
    <w:rsid w:val="00CD428D"/>
    <w:rsid w:val="00CD44C2"/>
    <w:rsid w:val="00CD4E81"/>
    <w:rsid w:val="00CD56B5"/>
    <w:rsid w:val="00CD5BF0"/>
    <w:rsid w:val="00CD640E"/>
    <w:rsid w:val="00CD6441"/>
    <w:rsid w:val="00CD65E5"/>
    <w:rsid w:val="00CD6A0E"/>
    <w:rsid w:val="00CD6BE4"/>
    <w:rsid w:val="00CD6E96"/>
    <w:rsid w:val="00CD7DBD"/>
    <w:rsid w:val="00CD7F1B"/>
    <w:rsid w:val="00CD7F92"/>
    <w:rsid w:val="00CE008D"/>
    <w:rsid w:val="00CE03FE"/>
    <w:rsid w:val="00CE065E"/>
    <w:rsid w:val="00CE0A78"/>
    <w:rsid w:val="00CE0DD4"/>
    <w:rsid w:val="00CE0E77"/>
    <w:rsid w:val="00CE0E85"/>
    <w:rsid w:val="00CE0FA7"/>
    <w:rsid w:val="00CE1040"/>
    <w:rsid w:val="00CE1582"/>
    <w:rsid w:val="00CE1890"/>
    <w:rsid w:val="00CE1D56"/>
    <w:rsid w:val="00CE27A3"/>
    <w:rsid w:val="00CE2A92"/>
    <w:rsid w:val="00CE2C51"/>
    <w:rsid w:val="00CE2E9A"/>
    <w:rsid w:val="00CE326A"/>
    <w:rsid w:val="00CE3695"/>
    <w:rsid w:val="00CE39D9"/>
    <w:rsid w:val="00CE3C77"/>
    <w:rsid w:val="00CE3EB1"/>
    <w:rsid w:val="00CE491C"/>
    <w:rsid w:val="00CE520C"/>
    <w:rsid w:val="00CE5416"/>
    <w:rsid w:val="00CE5B77"/>
    <w:rsid w:val="00CE5E7A"/>
    <w:rsid w:val="00CE6049"/>
    <w:rsid w:val="00CE60EE"/>
    <w:rsid w:val="00CE623F"/>
    <w:rsid w:val="00CE6279"/>
    <w:rsid w:val="00CE63FE"/>
    <w:rsid w:val="00CE687E"/>
    <w:rsid w:val="00CE6D59"/>
    <w:rsid w:val="00CE7127"/>
    <w:rsid w:val="00CE7C42"/>
    <w:rsid w:val="00CF00D6"/>
    <w:rsid w:val="00CF050F"/>
    <w:rsid w:val="00CF053F"/>
    <w:rsid w:val="00CF0599"/>
    <w:rsid w:val="00CF0A07"/>
    <w:rsid w:val="00CF0A52"/>
    <w:rsid w:val="00CF0CE3"/>
    <w:rsid w:val="00CF0FC0"/>
    <w:rsid w:val="00CF10AE"/>
    <w:rsid w:val="00CF1D9E"/>
    <w:rsid w:val="00CF22B9"/>
    <w:rsid w:val="00CF2526"/>
    <w:rsid w:val="00CF2586"/>
    <w:rsid w:val="00CF2F0E"/>
    <w:rsid w:val="00CF2FED"/>
    <w:rsid w:val="00CF32D7"/>
    <w:rsid w:val="00CF354A"/>
    <w:rsid w:val="00CF36F0"/>
    <w:rsid w:val="00CF3B13"/>
    <w:rsid w:val="00CF3CC1"/>
    <w:rsid w:val="00CF4511"/>
    <w:rsid w:val="00CF453B"/>
    <w:rsid w:val="00CF47F2"/>
    <w:rsid w:val="00CF4D27"/>
    <w:rsid w:val="00CF5334"/>
    <w:rsid w:val="00CF563E"/>
    <w:rsid w:val="00CF583B"/>
    <w:rsid w:val="00CF62EF"/>
    <w:rsid w:val="00CF659C"/>
    <w:rsid w:val="00CF72F3"/>
    <w:rsid w:val="00CF73D8"/>
    <w:rsid w:val="00CF7422"/>
    <w:rsid w:val="00D00365"/>
    <w:rsid w:val="00D00531"/>
    <w:rsid w:val="00D0070B"/>
    <w:rsid w:val="00D00F28"/>
    <w:rsid w:val="00D00FAD"/>
    <w:rsid w:val="00D01A45"/>
    <w:rsid w:val="00D01AF1"/>
    <w:rsid w:val="00D01DBF"/>
    <w:rsid w:val="00D029A8"/>
    <w:rsid w:val="00D0373B"/>
    <w:rsid w:val="00D03784"/>
    <w:rsid w:val="00D03A2B"/>
    <w:rsid w:val="00D03B04"/>
    <w:rsid w:val="00D04319"/>
    <w:rsid w:val="00D04334"/>
    <w:rsid w:val="00D0452C"/>
    <w:rsid w:val="00D0471B"/>
    <w:rsid w:val="00D054D2"/>
    <w:rsid w:val="00D0578D"/>
    <w:rsid w:val="00D05793"/>
    <w:rsid w:val="00D05E2E"/>
    <w:rsid w:val="00D05EAA"/>
    <w:rsid w:val="00D0628B"/>
    <w:rsid w:val="00D06ABC"/>
    <w:rsid w:val="00D06BA1"/>
    <w:rsid w:val="00D07240"/>
    <w:rsid w:val="00D07340"/>
    <w:rsid w:val="00D074E0"/>
    <w:rsid w:val="00D07613"/>
    <w:rsid w:val="00D07D3E"/>
    <w:rsid w:val="00D07EEE"/>
    <w:rsid w:val="00D100C4"/>
    <w:rsid w:val="00D100F1"/>
    <w:rsid w:val="00D10E12"/>
    <w:rsid w:val="00D115C7"/>
    <w:rsid w:val="00D1235A"/>
    <w:rsid w:val="00D12820"/>
    <w:rsid w:val="00D12CCF"/>
    <w:rsid w:val="00D1326A"/>
    <w:rsid w:val="00D13675"/>
    <w:rsid w:val="00D13D53"/>
    <w:rsid w:val="00D13E30"/>
    <w:rsid w:val="00D146DF"/>
    <w:rsid w:val="00D14FC2"/>
    <w:rsid w:val="00D1527F"/>
    <w:rsid w:val="00D155FF"/>
    <w:rsid w:val="00D156C5"/>
    <w:rsid w:val="00D159DA"/>
    <w:rsid w:val="00D163D0"/>
    <w:rsid w:val="00D1665F"/>
    <w:rsid w:val="00D16895"/>
    <w:rsid w:val="00D17094"/>
    <w:rsid w:val="00D17511"/>
    <w:rsid w:val="00D177F1"/>
    <w:rsid w:val="00D17847"/>
    <w:rsid w:val="00D17BAA"/>
    <w:rsid w:val="00D20006"/>
    <w:rsid w:val="00D203C1"/>
    <w:rsid w:val="00D2127B"/>
    <w:rsid w:val="00D212E0"/>
    <w:rsid w:val="00D215A9"/>
    <w:rsid w:val="00D2193D"/>
    <w:rsid w:val="00D2197A"/>
    <w:rsid w:val="00D220F7"/>
    <w:rsid w:val="00D2234F"/>
    <w:rsid w:val="00D231BF"/>
    <w:rsid w:val="00D2342C"/>
    <w:rsid w:val="00D2363B"/>
    <w:rsid w:val="00D241F1"/>
    <w:rsid w:val="00D249DE"/>
    <w:rsid w:val="00D24B1E"/>
    <w:rsid w:val="00D24B7B"/>
    <w:rsid w:val="00D25EB5"/>
    <w:rsid w:val="00D26A45"/>
    <w:rsid w:val="00D26FF3"/>
    <w:rsid w:val="00D2796B"/>
    <w:rsid w:val="00D27D1B"/>
    <w:rsid w:val="00D27DD3"/>
    <w:rsid w:val="00D27E73"/>
    <w:rsid w:val="00D30598"/>
    <w:rsid w:val="00D310F1"/>
    <w:rsid w:val="00D31721"/>
    <w:rsid w:val="00D318E1"/>
    <w:rsid w:val="00D31979"/>
    <w:rsid w:val="00D31BC8"/>
    <w:rsid w:val="00D325EA"/>
    <w:rsid w:val="00D32763"/>
    <w:rsid w:val="00D32D93"/>
    <w:rsid w:val="00D32ED8"/>
    <w:rsid w:val="00D33695"/>
    <w:rsid w:val="00D34802"/>
    <w:rsid w:val="00D3594A"/>
    <w:rsid w:val="00D35F19"/>
    <w:rsid w:val="00D36627"/>
    <w:rsid w:val="00D36B45"/>
    <w:rsid w:val="00D3710C"/>
    <w:rsid w:val="00D374D7"/>
    <w:rsid w:val="00D400D2"/>
    <w:rsid w:val="00D401B8"/>
    <w:rsid w:val="00D40517"/>
    <w:rsid w:val="00D40620"/>
    <w:rsid w:val="00D406E9"/>
    <w:rsid w:val="00D40841"/>
    <w:rsid w:val="00D410BE"/>
    <w:rsid w:val="00D419DB"/>
    <w:rsid w:val="00D41C61"/>
    <w:rsid w:val="00D41F50"/>
    <w:rsid w:val="00D4210F"/>
    <w:rsid w:val="00D422E6"/>
    <w:rsid w:val="00D423FD"/>
    <w:rsid w:val="00D425EE"/>
    <w:rsid w:val="00D42997"/>
    <w:rsid w:val="00D42B51"/>
    <w:rsid w:val="00D42FFC"/>
    <w:rsid w:val="00D43069"/>
    <w:rsid w:val="00D43A57"/>
    <w:rsid w:val="00D43CEC"/>
    <w:rsid w:val="00D4467D"/>
    <w:rsid w:val="00D44754"/>
    <w:rsid w:val="00D451A2"/>
    <w:rsid w:val="00D45235"/>
    <w:rsid w:val="00D4575D"/>
    <w:rsid w:val="00D45979"/>
    <w:rsid w:val="00D45DEF"/>
    <w:rsid w:val="00D460B6"/>
    <w:rsid w:val="00D46701"/>
    <w:rsid w:val="00D46857"/>
    <w:rsid w:val="00D469E5"/>
    <w:rsid w:val="00D46F34"/>
    <w:rsid w:val="00D479AC"/>
    <w:rsid w:val="00D47A9C"/>
    <w:rsid w:val="00D500FB"/>
    <w:rsid w:val="00D50277"/>
    <w:rsid w:val="00D50397"/>
    <w:rsid w:val="00D504D3"/>
    <w:rsid w:val="00D508C9"/>
    <w:rsid w:val="00D5094A"/>
    <w:rsid w:val="00D510D5"/>
    <w:rsid w:val="00D514AD"/>
    <w:rsid w:val="00D520A3"/>
    <w:rsid w:val="00D52A24"/>
    <w:rsid w:val="00D52CB0"/>
    <w:rsid w:val="00D52D23"/>
    <w:rsid w:val="00D52ECB"/>
    <w:rsid w:val="00D53661"/>
    <w:rsid w:val="00D541A2"/>
    <w:rsid w:val="00D548BA"/>
    <w:rsid w:val="00D54A0F"/>
    <w:rsid w:val="00D54BE9"/>
    <w:rsid w:val="00D551A3"/>
    <w:rsid w:val="00D554BA"/>
    <w:rsid w:val="00D555AA"/>
    <w:rsid w:val="00D55A2D"/>
    <w:rsid w:val="00D55B6C"/>
    <w:rsid w:val="00D56060"/>
    <w:rsid w:val="00D56A04"/>
    <w:rsid w:val="00D5713A"/>
    <w:rsid w:val="00D574EA"/>
    <w:rsid w:val="00D5776B"/>
    <w:rsid w:val="00D577E1"/>
    <w:rsid w:val="00D57A92"/>
    <w:rsid w:val="00D57E06"/>
    <w:rsid w:val="00D6006B"/>
    <w:rsid w:val="00D60191"/>
    <w:rsid w:val="00D601DD"/>
    <w:rsid w:val="00D6056B"/>
    <w:rsid w:val="00D60C8F"/>
    <w:rsid w:val="00D60D28"/>
    <w:rsid w:val="00D61B2F"/>
    <w:rsid w:val="00D61FCA"/>
    <w:rsid w:val="00D62917"/>
    <w:rsid w:val="00D629F5"/>
    <w:rsid w:val="00D62F18"/>
    <w:rsid w:val="00D633A5"/>
    <w:rsid w:val="00D63553"/>
    <w:rsid w:val="00D63CB5"/>
    <w:rsid w:val="00D64522"/>
    <w:rsid w:val="00D64997"/>
    <w:rsid w:val="00D64BB9"/>
    <w:rsid w:val="00D64D28"/>
    <w:rsid w:val="00D65133"/>
    <w:rsid w:val="00D65205"/>
    <w:rsid w:val="00D65622"/>
    <w:rsid w:val="00D65643"/>
    <w:rsid w:val="00D656FF"/>
    <w:rsid w:val="00D65A9E"/>
    <w:rsid w:val="00D65BDA"/>
    <w:rsid w:val="00D66342"/>
    <w:rsid w:val="00D664E8"/>
    <w:rsid w:val="00D668AB"/>
    <w:rsid w:val="00D66955"/>
    <w:rsid w:val="00D66E17"/>
    <w:rsid w:val="00D671AC"/>
    <w:rsid w:val="00D675D6"/>
    <w:rsid w:val="00D67AB1"/>
    <w:rsid w:val="00D704C7"/>
    <w:rsid w:val="00D70839"/>
    <w:rsid w:val="00D70FBE"/>
    <w:rsid w:val="00D7114B"/>
    <w:rsid w:val="00D713A0"/>
    <w:rsid w:val="00D713B1"/>
    <w:rsid w:val="00D72A4C"/>
    <w:rsid w:val="00D72C85"/>
    <w:rsid w:val="00D73342"/>
    <w:rsid w:val="00D733BC"/>
    <w:rsid w:val="00D73A1A"/>
    <w:rsid w:val="00D73E7E"/>
    <w:rsid w:val="00D743D3"/>
    <w:rsid w:val="00D74653"/>
    <w:rsid w:val="00D7480D"/>
    <w:rsid w:val="00D74B4E"/>
    <w:rsid w:val="00D74BAF"/>
    <w:rsid w:val="00D75206"/>
    <w:rsid w:val="00D75AFD"/>
    <w:rsid w:val="00D75C44"/>
    <w:rsid w:val="00D75D69"/>
    <w:rsid w:val="00D76028"/>
    <w:rsid w:val="00D762A4"/>
    <w:rsid w:val="00D764D9"/>
    <w:rsid w:val="00D767D3"/>
    <w:rsid w:val="00D778A6"/>
    <w:rsid w:val="00D77C68"/>
    <w:rsid w:val="00D77D60"/>
    <w:rsid w:val="00D77F96"/>
    <w:rsid w:val="00D80347"/>
    <w:rsid w:val="00D8039E"/>
    <w:rsid w:val="00D81010"/>
    <w:rsid w:val="00D81103"/>
    <w:rsid w:val="00D82534"/>
    <w:rsid w:val="00D82906"/>
    <w:rsid w:val="00D830E2"/>
    <w:rsid w:val="00D83302"/>
    <w:rsid w:val="00D8350F"/>
    <w:rsid w:val="00D839C9"/>
    <w:rsid w:val="00D83C7D"/>
    <w:rsid w:val="00D8429E"/>
    <w:rsid w:val="00D844E8"/>
    <w:rsid w:val="00D84560"/>
    <w:rsid w:val="00D84735"/>
    <w:rsid w:val="00D849A6"/>
    <w:rsid w:val="00D849D8"/>
    <w:rsid w:val="00D84CE8"/>
    <w:rsid w:val="00D84D5A"/>
    <w:rsid w:val="00D85D16"/>
    <w:rsid w:val="00D861EA"/>
    <w:rsid w:val="00D861F0"/>
    <w:rsid w:val="00D86503"/>
    <w:rsid w:val="00D86D6B"/>
    <w:rsid w:val="00D87074"/>
    <w:rsid w:val="00D871CD"/>
    <w:rsid w:val="00D8780D"/>
    <w:rsid w:val="00D87A3E"/>
    <w:rsid w:val="00D87AC2"/>
    <w:rsid w:val="00D87B44"/>
    <w:rsid w:val="00D87F23"/>
    <w:rsid w:val="00D900E3"/>
    <w:rsid w:val="00D9024D"/>
    <w:rsid w:val="00D902CC"/>
    <w:rsid w:val="00D905A7"/>
    <w:rsid w:val="00D90E19"/>
    <w:rsid w:val="00D914D8"/>
    <w:rsid w:val="00D918E7"/>
    <w:rsid w:val="00D91906"/>
    <w:rsid w:val="00D91A21"/>
    <w:rsid w:val="00D91A66"/>
    <w:rsid w:val="00D91F01"/>
    <w:rsid w:val="00D91F80"/>
    <w:rsid w:val="00D924CC"/>
    <w:rsid w:val="00D92738"/>
    <w:rsid w:val="00D92AAB"/>
    <w:rsid w:val="00D92DA4"/>
    <w:rsid w:val="00D92F86"/>
    <w:rsid w:val="00D93344"/>
    <w:rsid w:val="00D93370"/>
    <w:rsid w:val="00D93634"/>
    <w:rsid w:val="00D9369A"/>
    <w:rsid w:val="00D9396E"/>
    <w:rsid w:val="00D942B9"/>
    <w:rsid w:val="00D9447B"/>
    <w:rsid w:val="00D948A6"/>
    <w:rsid w:val="00D94C61"/>
    <w:rsid w:val="00D96648"/>
    <w:rsid w:val="00D96C5E"/>
    <w:rsid w:val="00D96EAC"/>
    <w:rsid w:val="00D96F20"/>
    <w:rsid w:val="00D97219"/>
    <w:rsid w:val="00D97286"/>
    <w:rsid w:val="00D97430"/>
    <w:rsid w:val="00D974BC"/>
    <w:rsid w:val="00D97687"/>
    <w:rsid w:val="00D9783C"/>
    <w:rsid w:val="00DA01C7"/>
    <w:rsid w:val="00DA0260"/>
    <w:rsid w:val="00DA047F"/>
    <w:rsid w:val="00DA0602"/>
    <w:rsid w:val="00DA0E01"/>
    <w:rsid w:val="00DA17D8"/>
    <w:rsid w:val="00DA188B"/>
    <w:rsid w:val="00DA1C7A"/>
    <w:rsid w:val="00DA20B5"/>
    <w:rsid w:val="00DA21AC"/>
    <w:rsid w:val="00DA2D4B"/>
    <w:rsid w:val="00DA2D51"/>
    <w:rsid w:val="00DA2FEC"/>
    <w:rsid w:val="00DA312F"/>
    <w:rsid w:val="00DA3666"/>
    <w:rsid w:val="00DA3B05"/>
    <w:rsid w:val="00DA3D8C"/>
    <w:rsid w:val="00DA4594"/>
    <w:rsid w:val="00DA4E64"/>
    <w:rsid w:val="00DA511B"/>
    <w:rsid w:val="00DA515B"/>
    <w:rsid w:val="00DA5932"/>
    <w:rsid w:val="00DA66E0"/>
    <w:rsid w:val="00DA6844"/>
    <w:rsid w:val="00DA764E"/>
    <w:rsid w:val="00DA7CE0"/>
    <w:rsid w:val="00DB055A"/>
    <w:rsid w:val="00DB05C0"/>
    <w:rsid w:val="00DB07DC"/>
    <w:rsid w:val="00DB0A33"/>
    <w:rsid w:val="00DB0ADC"/>
    <w:rsid w:val="00DB0B6E"/>
    <w:rsid w:val="00DB0CD5"/>
    <w:rsid w:val="00DB136A"/>
    <w:rsid w:val="00DB2270"/>
    <w:rsid w:val="00DB25D0"/>
    <w:rsid w:val="00DB282C"/>
    <w:rsid w:val="00DB2A55"/>
    <w:rsid w:val="00DB2BA8"/>
    <w:rsid w:val="00DB32E3"/>
    <w:rsid w:val="00DB42F3"/>
    <w:rsid w:val="00DB4596"/>
    <w:rsid w:val="00DB46A2"/>
    <w:rsid w:val="00DB49EB"/>
    <w:rsid w:val="00DB49F5"/>
    <w:rsid w:val="00DB5165"/>
    <w:rsid w:val="00DB5448"/>
    <w:rsid w:val="00DB56F4"/>
    <w:rsid w:val="00DB5A0A"/>
    <w:rsid w:val="00DB6040"/>
    <w:rsid w:val="00DB6432"/>
    <w:rsid w:val="00DB687D"/>
    <w:rsid w:val="00DB6984"/>
    <w:rsid w:val="00DB6B99"/>
    <w:rsid w:val="00DB6CF6"/>
    <w:rsid w:val="00DB6D48"/>
    <w:rsid w:val="00DB7761"/>
    <w:rsid w:val="00DB7852"/>
    <w:rsid w:val="00DB787B"/>
    <w:rsid w:val="00DB7D02"/>
    <w:rsid w:val="00DB7FFD"/>
    <w:rsid w:val="00DC0779"/>
    <w:rsid w:val="00DC0D50"/>
    <w:rsid w:val="00DC0D83"/>
    <w:rsid w:val="00DC1043"/>
    <w:rsid w:val="00DC13ED"/>
    <w:rsid w:val="00DC1446"/>
    <w:rsid w:val="00DC1843"/>
    <w:rsid w:val="00DC19AB"/>
    <w:rsid w:val="00DC1FD2"/>
    <w:rsid w:val="00DC3230"/>
    <w:rsid w:val="00DC38E9"/>
    <w:rsid w:val="00DC3C6B"/>
    <w:rsid w:val="00DC4520"/>
    <w:rsid w:val="00DC4BB6"/>
    <w:rsid w:val="00DC525E"/>
    <w:rsid w:val="00DC5965"/>
    <w:rsid w:val="00DC5AEE"/>
    <w:rsid w:val="00DC6129"/>
    <w:rsid w:val="00DC63C0"/>
    <w:rsid w:val="00DC663E"/>
    <w:rsid w:val="00DC6B9A"/>
    <w:rsid w:val="00DC6BA6"/>
    <w:rsid w:val="00DC70DC"/>
    <w:rsid w:val="00DC7835"/>
    <w:rsid w:val="00DC7A1C"/>
    <w:rsid w:val="00DC7B2E"/>
    <w:rsid w:val="00DC7FA5"/>
    <w:rsid w:val="00DD002C"/>
    <w:rsid w:val="00DD0B41"/>
    <w:rsid w:val="00DD0BCF"/>
    <w:rsid w:val="00DD116B"/>
    <w:rsid w:val="00DD15F1"/>
    <w:rsid w:val="00DD1AF6"/>
    <w:rsid w:val="00DD1E61"/>
    <w:rsid w:val="00DD1EA1"/>
    <w:rsid w:val="00DD22B9"/>
    <w:rsid w:val="00DD2562"/>
    <w:rsid w:val="00DD3E16"/>
    <w:rsid w:val="00DD4623"/>
    <w:rsid w:val="00DD4BC4"/>
    <w:rsid w:val="00DD4F2B"/>
    <w:rsid w:val="00DD6092"/>
    <w:rsid w:val="00DD60C5"/>
    <w:rsid w:val="00DD638A"/>
    <w:rsid w:val="00DD64AF"/>
    <w:rsid w:val="00DD65C0"/>
    <w:rsid w:val="00DD6960"/>
    <w:rsid w:val="00DD6A67"/>
    <w:rsid w:val="00DD6D1B"/>
    <w:rsid w:val="00DD756A"/>
    <w:rsid w:val="00DD7E85"/>
    <w:rsid w:val="00DD7FA4"/>
    <w:rsid w:val="00DE0F03"/>
    <w:rsid w:val="00DE11D6"/>
    <w:rsid w:val="00DE1A3D"/>
    <w:rsid w:val="00DE219A"/>
    <w:rsid w:val="00DE283B"/>
    <w:rsid w:val="00DE286F"/>
    <w:rsid w:val="00DE2C06"/>
    <w:rsid w:val="00DE2E34"/>
    <w:rsid w:val="00DE3558"/>
    <w:rsid w:val="00DE3AE9"/>
    <w:rsid w:val="00DE4002"/>
    <w:rsid w:val="00DE497C"/>
    <w:rsid w:val="00DE4B75"/>
    <w:rsid w:val="00DE5856"/>
    <w:rsid w:val="00DE58FA"/>
    <w:rsid w:val="00DE5A63"/>
    <w:rsid w:val="00DE66B9"/>
    <w:rsid w:val="00DE6793"/>
    <w:rsid w:val="00DE6934"/>
    <w:rsid w:val="00DE6CE4"/>
    <w:rsid w:val="00DE71BA"/>
    <w:rsid w:val="00DE74A8"/>
    <w:rsid w:val="00DE7693"/>
    <w:rsid w:val="00DF0647"/>
    <w:rsid w:val="00DF1305"/>
    <w:rsid w:val="00DF16A6"/>
    <w:rsid w:val="00DF1947"/>
    <w:rsid w:val="00DF1C79"/>
    <w:rsid w:val="00DF1EEB"/>
    <w:rsid w:val="00DF20B0"/>
    <w:rsid w:val="00DF2AC4"/>
    <w:rsid w:val="00DF3480"/>
    <w:rsid w:val="00DF37A8"/>
    <w:rsid w:val="00DF3B12"/>
    <w:rsid w:val="00DF3B53"/>
    <w:rsid w:val="00DF3C48"/>
    <w:rsid w:val="00DF3C4F"/>
    <w:rsid w:val="00DF4193"/>
    <w:rsid w:val="00DF439A"/>
    <w:rsid w:val="00DF43E9"/>
    <w:rsid w:val="00DF4BC9"/>
    <w:rsid w:val="00DF4DE7"/>
    <w:rsid w:val="00DF4E3C"/>
    <w:rsid w:val="00DF50E6"/>
    <w:rsid w:val="00DF531E"/>
    <w:rsid w:val="00DF599E"/>
    <w:rsid w:val="00DF5C69"/>
    <w:rsid w:val="00DF5C89"/>
    <w:rsid w:val="00DF6153"/>
    <w:rsid w:val="00DF68CC"/>
    <w:rsid w:val="00DF6B92"/>
    <w:rsid w:val="00DF7075"/>
    <w:rsid w:val="00DF76BF"/>
    <w:rsid w:val="00E0016D"/>
    <w:rsid w:val="00E002F3"/>
    <w:rsid w:val="00E00534"/>
    <w:rsid w:val="00E00712"/>
    <w:rsid w:val="00E00B38"/>
    <w:rsid w:val="00E01124"/>
    <w:rsid w:val="00E014C3"/>
    <w:rsid w:val="00E016EF"/>
    <w:rsid w:val="00E01793"/>
    <w:rsid w:val="00E02559"/>
    <w:rsid w:val="00E02CE1"/>
    <w:rsid w:val="00E03192"/>
    <w:rsid w:val="00E0372C"/>
    <w:rsid w:val="00E03A85"/>
    <w:rsid w:val="00E03E5D"/>
    <w:rsid w:val="00E0406F"/>
    <w:rsid w:val="00E042D8"/>
    <w:rsid w:val="00E04601"/>
    <w:rsid w:val="00E05356"/>
    <w:rsid w:val="00E05391"/>
    <w:rsid w:val="00E0583E"/>
    <w:rsid w:val="00E0587C"/>
    <w:rsid w:val="00E061FA"/>
    <w:rsid w:val="00E07193"/>
    <w:rsid w:val="00E07220"/>
    <w:rsid w:val="00E075DA"/>
    <w:rsid w:val="00E07F49"/>
    <w:rsid w:val="00E1067F"/>
    <w:rsid w:val="00E10C80"/>
    <w:rsid w:val="00E11522"/>
    <w:rsid w:val="00E11570"/>
    <w:rsid w:val="00E11774"/>
    <w:rsid w:val="00E11795"/>
    <w:rsid w:val="00E11A9B"/>
    <w:rsid w:val="00E11B8A"/>
    <w:rsid w:val="00E11C19"/>
    <w:rsid w:val="00E11DED"/>
    <w:rsid w:val="00E1294E"/>
    <w:rsid w:val="00E12FE6"/>
    <w:rsid w:val="00E131E7"/>
    <w:rsid w:val="00E134B1"/>
    <w:rsid w:val="00E13596"/>
    <w:rsid w:val="00E14067"/>
    <w:rsid w:val="00E14323"/>
    <w:rsid w:val="00E14378"/>
    <w:rsid w:val="00E14549"/>
    <w:rsid w:val="00E14650"/>
    <w:rsid w:val="00E14700"/>
    <w:rsid w:val="00E147FE"/>
    <w:rsid w:val="00E14C26"/>
    <w:rsid w:val="00E14D2C"/>
    <w:rsid w:val="00E14FBF"/>
    <w:rsid w:val="00E15671"/>
    <w:rsid w:val="00E15B88"/>
    <w:rsid w:val="00E15EF5"/>
    <w:rsid w:val="00E1600C"/>
    <w:rsid w:val="00E16179"/>
    <w:rsid w:val="00E165D3"/>
    <w:rsid w:val="00E16893"/>
    <w:rsid w:val="00E16A65"/>
    <w:rsid w:val="00E16ED0"/>
    <w:rsid w:val="00E1718C"/>
    <w:rsid w:val="00E17806"/>
    <w:rsid w:val="00E17AB6"/>
    <w:rsid w:val="00E17B62"/>
    <w:rsid w:val="00E17F84"/>
    <w:rsid w:val="00E17FDC"/>
    <w:rsid w:val="00E201E7"/>
    <w:rsid w:val="00E2020A"/>
    <w:rsid w:val="00E205C4"/>
    <w:rsid w:val="00E2091D"/>
    <w:rsid w:val="00E21216"/>
    <w:rsid w:val="00E218B2"/>
    <w:rsid w:val="00E21D7E"/>
    <w:rsid w:val="00E2216D"/>
    <w:rsid w:val="00E227F5"/>
    <w:rsid w:val="00E22F4B"/>
    <w:rsid w:val="00E2394D"/>
    <w:rsid w:val="00E23B0E"/>
    <w:rsid w:val="00E24C12"/>
    <w:rsid w:val="00E24F7B"/>
    <w:rsid w:val="00E25136"/>
    <w:rsid w:val="00E251A0"/>
    <w:rsid w:val="00E251B5"/>
    <w:rsid w:val="00E257E7"/>
    <w:rsid w:val="00E26266"/>
    <w:rsid w:val="00E26635"/>
    <w:rsid w:val="00E267C8"/>
    <w:rsid w:val="00E26B23"/>
    <w:rsid w:val="00E27E56"/>
    <w:rsid w:val="00E30078"/>
    <w:rsid w:val="00E303CE"/>
    <w:rsid w:val="00E30CB1"/>
    <w:rsid w:val="00E30D40"/>
    <w:rsid w:val="00E30F21"/>
    <w:rsid w:val="00E30F4F"/>
    <w:rsid w:val="00E31146"/>
    <w:rsid w:val="00E312CF"/>
    <w:rsid w:val="00E31358"/>
    <w:rsid w:val="00E31A3C"/>
    <w:rsid w:val="00E31ABF"/>
    <w:rsid w:val="00E32B27"/>
    <w:rsid w:val="00E33494"/>
    <w:rsid w:val="00E33618"/>
    <w:rsid w:val="00E33B73"/>
    <w:rsid w:val="00E3461C"/>
    <w:rsid w:val="00E34C37"/>
    <w:rsid w:val="00E35CE3"/>
    <w:rsid w:val="00E36A5C"/>
    <w:rsid w:val="00E36B21"/>
    <w:rsid w:val="00E3727D"/>
    <w:rsid w:val="00E3743F"/>
    <w:rsid w:val="00E37D5D"/>
    <w:rsid w:val="00E37EFB"/>
    <w:rsid w:val="00E4036E"/>
    <w:rsid w:val="00E405F6"/>
    <w:rsid w:val="00E40990"/>
    <w:rsid w:val="00E412D1"/>
    <w:rsid w:val="00E416DE"/>
    <w:rsid w:val="00E41848"/>
    <w:rsid w:val="00E41C54"/>
    <w:rsid w:val="00E42009"/>
    <w:rsid w:val="00E425AB"/>
    <w:rsid w:val="00E429A1"/>
    <w:rsid w:val="00E43549"/>
    <w:rsid w:val="00E4367F"/>
    <w:rsid w:val="00E43A3D"/>
    <w:rsid w:val="00E43D46"/>
    <w:rsid w:val="00E43D90"/>
    <w:rsid w:val="00E44130"/>
    <w:rsid w:val="00E44215"/>
    <w:rsid w:val="00E44473"/>
    <w:rsid w:val="00E44A15"/>
    <w:rsid w:val="00E44AD4"/>
    <w:rsid w:val="00E44C71"/>
    <w:rsid w:val="00E451B5"/>
    <w:rsid w:val="00E45E42"/>
    <w:rsid w:val="00E46238"/>
    <w:rsid w:val="00E46287"/>
    <w:rsid w:val="00E4655F"/>
    <w:rsid w:val="00E46B13"/>
    <w:rsid w:val="00E46D47"/>
    <w:rsid w:val="00E47161"/>
    <w:rsid w:val="00E47B74"/>
    <w:rsid w:val="00E47BA1"/>
    <w:rsid w:val="00E47C23"/>
    <w:rsid w:val="00E47EFB"/>
    <w:rsid w:val="00E50261"/>
    <w:rsid w:val="00E502C7"/>
    <w:rsid w:val="00E509AD"/>
    <w:rsid w:val="00E50C34"/>
    <w:rsid w:val="00E50C8A"/>
    <w:rsid w:val="00E5122F"/>
    <w:rsid w:val="00E51528"/>
    <w:rsid w:val="00E51643"/>
    <w:rsid w:val="00E51781"/>
    <w:rsid w:val="00E51FE5"/>
    <w:rsid w:val="00E520B7"/>
    <w:rsid w:val="00E5215E"/>
    <w:rsid w:val="00E522E8"/>
    <w:rsid w:val="00E52374"/>
    <w:rsid w:val="00E5247A"/>
    <w:rsid w:val="00E53ADF"/>
    <w:rsid w:val="00E53BBF"/>
    <w:rsid w:val="00E53D79"/>
    <w:rsid w:val="00E5490E"/>
    <w:rsid w:val="00E54B10"/>
    <w:rsid w:val="00E55225"/>
    <w:rsid w:val="00E55492"/>
    <w:rsid w:val="00E5577C"/>
    <w:rsid w:val="00E55B20"/>
    <w:rsid w:val="00E55F92"/>
    <w:rsid w:val="00E55FC7"/>
    <w:rsid w:val="00E56632"/>
    <w:rsid w:val="00E5731B"/>
    <w:rsid w:val="00E5785D"/>
    <w:rsid w:val="00E57E20"/>
    <w:rsid w:val="00E60091"/>
    <w:rsid w:val="00E60811"/>
    <w:rsid w:val="00E60FF8"/>
    <w:rsid w:val="00E61339"/>
    <w:rsid w:val="00E61682"/>
    <w:rsid w:val="00E61A1C"/>
    <w:rsid w:val="00E61E9A"/>
    <w:rsid w:val="00E61FED"/>
    <w:rsid w:val="00E62721"/>
    <w:rsid w:val="00E62A8A"/>
    <w:rsid w:val="00E62CF9"/>
    <w:rsid w:val="00E62EB2"/>
    <w:rsid w:val="00E632D2"/>
    <w:rsid w:val="00E63590"/>
    <w:rsid w:val="00E64318"/>
    <w:rsid w:val="00E64A42"/>
    <w:rsid w:val="00E64B8A"/>
    <w:rsid w:val="00E64F24"/>
    <w:rsid w:val="00E65BC0"/>
    <w:rsid w:val="00E65CED"/>
    <w:rsid w:val="00E65F4D"/>
    <w:rsid w:val="00E6615B"/>
    <w:rsid w:val="00E663F8"/>
    <w:rsid w:val="00E66421"/>
    <w:rsid w:val="00E66C0D"/>
    <w:rsid w:val="00E66CAB"/>
    <w:rsid w:val="00E670B4"/>
    <w:rsid w:val="00E677F1"/>
    <w:rsid w:val="00E67B32"/>
    <w:rsid w:val="00E67D4F"/>
    <w:rsid w:val="00E67FB4"/>
    <w:rsid w:val="00E701D7"/>
    <w:rsid w:val="00E70288"/>
    <w:rsid w:val="00E703EB"/>
    <w:rsid w:val="00E70EEA"/>
    <w:rsid w:val="00E70F02"/>
    <w:rsid w:val="00E71220"/>
    <w:rsid w:val="00E715BB"/>
    <w:rsid w:val="00E716BF"/>
    <w:rsid w:val="00E72C0F"/>
    <w:rsid w:val="00E73044"/>
    <w:rsid w:val="00E73045"/>
    <w:rsid w:val="00E73BE7"/>
    <w:rsid w:val="00E73CD8"/>
    <w:rsid w:val="00E73D63"/>
    <w:rsid w:val="00E74551"/>
    <w:rsid w:val="00E74729"/>
    <w:rsid w:val="00E74E36"/>
    <w:rsid w:val="00E7505B"/>
    <w:rsid w:val="00E75CCB"/>
    <w:rsid w:val="00E76035"/>
    <w:rsid w:val="00E761BF"/>
    <w:rsid w:val="00E764DB"/>
    <w:rsid w:val="00E76ECA"/>
    <w:rsid w:val="00E7767B"/>
    <w:rsid w:val="00E779D5"/>
    <w:rsid w:val="00E77CA6"/>
    <w:rsid w:val="00E8034E"/>
    <w:rsid w:val="00E8073B"/>
    <w:rsid w:val="00E80A39"/>
    <w:rsid w:val="00E80C74"/>
    <w:rsid w:val="00E814CC"/>
    <w:rsid w:val="00E81DFE"/>
    <w:rsid w:val="00E82732"/>
    <w:rsid w:val="00E82A76"/>
    <w:rsid w:val="00E82A9A"/>
    <w:rsid w:val="00E82ACD"/>
    <w:rsid w:val="00E8344B"/>
    <w:rsid w:val="00E835EB"/>
    <w:rsid w:val="00E83FF7"/>
    <w:rsid w:val="00E842BC"/>
    <w:rsid w:val="00E8443F"/>
    <w:rsid w:val="00E8479E"/>
    <w:rsid w:val="00E848A1"/>
    <w:rsid w:val="00E849F1"/>
    <w:rsid w:val="00E85098"/>
    <w:rsid w:val="00E85358"/>
    <w:rsid w:val="00E85559"/>
    <w:rsid w:val="00E85990"/>
    <w:rsid w:val="00E85F51"/>
    <w:rsid w:val="00E86550"/>
    <w:rsid w:val="00E86586"/>
    <w:rsid w:val="00E86AE4"/>
    <w:rsid w:val="00E86D69"/>
    <w:rsid w:val="00E87266"/>
    <w:rsid w:val="00E878DB"/>
    <w:rsid w:val="00E87AFB"/>
    <w:rsid w:val="00E902BC"/>
    <w:rsid w:val="00E90DE9"/>
    <w:rsid w:val="00E91D25"/>
    <w:rsid w:val="00E92200"/>
    <w:rsid w:val="00E927A9"/>
    <w:rsid w:val="00E92FD4"/>
    <w:rsid w:val="00E93758"/>
    <w:rsid w:val="00E93876"/>
    <w:rsid w:val="00E93A5F"/>
    <w:rsid w:val="00E93EB6"/>
    <w:rsid w:val="00E94128"/>
    <w:rsid w:val="00E958C5"/>
    <w:rsid w:val="00E95B6F"/>
    <w:rsid w:val="00E95C95"/>
    <w:rsid w:val="00E96038"/>
    <w:rsid w:val="00E967D8"/>
    <w:rsid w:val="00E96DD4"/>
    <w:rsid w:val="00E97590"/>
    <w:rsid w:val="00E9762D"/>
    <w:rsid w:val="00E977F6"/>
    <w:rsid w:val="00E97B08"/>
    <w:rsid w:val="00E97D57"/>
    <w:rsid w:val="00EA00D3"/>
    <w:rsid w:val="00EA0423"/>
    <w:rsid w:val="00EA0696"/>
    <w:rsid w:val="00EA0821"/>
    <w:rsid w:val="00EA099E"/>
    <w:rsid w:val="00EA1172"/>
    <w:rsid w:val="00EA1196"/>
    <w:rsid w:val="00EA12D3"/>
    <w:rsid w:val="00EA15AB"/>
    <w:rsid w:val="00EA1785"/>
    <w:rsid w:val="00EA179D"/>
    <w:rsid w:val="00EA189E"/>
    <w:rsid w:val="00EA1D91"/>
    <w:rsid w:val="00EA21E6"/>
    <w:rsid w:val="00EA2420"/>
    <w:rsid w:val="00EA272F"/>
    <w:rsid w:val="00EA2FF8"/>
    <w:rsid w:val="00EA33E0"/>
    <w:rsid w:val="00EA3667"/>
    <w:rsid w:val="00EA526D"/>
    <w:rsid w:val="00EA554D"/>
    <w:rsid w:val="00EA55BB"/>
    <w:rsid w:val="00EA5E33"/>
    <w:rsid w:val="00EA5FBD"/>
    <w:rsid w:val="00EA61C7"/>
    <w:rsid w:val="00EA7064"/>
    <w:rsid w:val="00EA7226"/>
    <w:rsid w:val="00EA722A"/>
    <w:rsid w:val="00EA7800"/>
    <w:rsid w:val="00EA7827"/>
    <w:rsid w:val="00EA79C3"/>
    <w:rsid w:val="00EA7A27"/>
    <w:rsid w:val="00EA7EDA"/>
    <w:rsid w:val="00EB0204"/>
    <w:rsid w:val="00EB07BD"/>
    <w:rsid w:val="00EB0B7B"/>
    <w:rsid w:val="00EB0C8C"/>
    <w:rsid w:val="00EB0D2C"/>
    <w:rsid w:val="00EB11B2"/>
    <w:rsid w:val="00EB2FF9"/>
    <w:rsid w:val="00EB38F7"/>
    <w:rsid w:val="00EB3BC8"/>
    <w:rsid w:val="00EB3E66"/>
    <w:rsid w:val="00EB403D"/>
    <w:rsid w:val="00EB42A8"/>
    <w:rsid w:val="00EB45CE"/>
    <w:rsid w:val="00EB4CF9"/>
    <w:rsid w:val="00EB4F8D"/>
    <w:rsid w:val="00EB52E2"/>
    <w:rsid w:val="00EB58D7"/>
    <w:rsid w:val="00EB58DB"/>
    <w:rsid w:val="00EB5CCC"/>
    <w:rsid w:val="00EB6207"/>
    <w:rsid w:val="00EB650C"/>
    <w:rsid w:val="00EB6918"/>
    <w:rsid w:val="00EB709D"/>
    <w:rsid w:val="00EB7766"/>
    <w:rsid w:val="00EB79E8"/>
    <w:rsid w:val="00EB7A0F"/>
    <w:rsid w:val="00EC0244"/>
    <w:rsid w:val="00EC02EB"/>
    <w:rsid w:val="00EC063A"/>
    <w:rsid w:val="00EC0C83"/>
    <w:rsid w:val="00EC10C0"/>
    <w:rsid w:val="00EC179D"/>
    <w:rsid w:val="00EC2166"/>
    <w:rsid w:val="00EC2731"/>
    <w:rsid w:val="00EC2A6A"/>
    <w:rsid w:val="00EC2C89"/>
    <w:rsid w:val="00EC30E3"/>
    <w:rsid w:val="00EC31BB"/>
    <w:rsid w:val="00EC31C2"/>
    <w:rsid w:val="00EC34DB"/>
    <w:rsid w:val="00EC38C4"/>
    <w:rsid w:val="00EC3CA6"/>
    <w:rsid w:val="00EC4258"/>
    <w:rsid w:val="00EC4309"/>
    <w:rsid w:val="00EC4474"/>
    <w:rsid w:val="00EC487D"/>
    <w:rsid w:val="00EC498A"/>
    <w:rsid w:val="00EC4E38"/>
    <w:rsid w:val="00EC5703"/>
    <w:rsid w:val="00EC57F9"/>
    <w:rsid w:val="00EC5E71"/>
    <w:rsid w:val="00EC6224"/>
    <w:rsid w:val="00EC627A"/>
    <w:rsid w:val="00ED061D"/>
    <w:rsid w:val="00ED0D52"/>
    <w:rsid w:val="00ED0DFB"/>
    <w:rsid w:val="00ED10B5"/>
    <w:rsid w:val="00ED21BD"/>
    <w:rsid w:val="00ED2224"/>
    <w:rsid w:val="00ED2D88"/>
    <w:rsid w:val="00ED357B"/>
    <w:rsid w:val="00ED3A31"/>
    <w:rsid w:val="00ED3AE5"/>
    <w:rsid w:val="00ED5341"/>
    <w:rsid w:val="00ED5746"/>
    <w:rsid w:val="00ED5D36"/>
    <w:rsid w:val="00ED628C"/>
    <w:rsid w:val="00ED64B4"/>
    <w:rsid w:val="00ED6F8A"/>
    <w:rsid w:val="00ED739A"/>
    <w:rsid w:val="00ED76AA"/>
    <w:rsid w:val="00ED7ED3"/>
    <w:rsid w:val="00EE0539"/>
    <w:rsid w:val="00EE08B1"/>
    <w:rsid w:val="00EE0944"/>
    <w:rsid w:val="00EE11E0"/>
    <w:rsid w:val="00EE12D4"/>
    <w:rsid w:val="00EE1406"/>
    <w:rsid w:val="00EE14B8"/>
    <w:rsid w:val="00EE1759"/>
    <w:rsid w:val="00EE1A17"/>
    <w:rsid w:val="00EE1F0C"/>
    <w:rsid w:val="00EE1F48"/>
    <w:rsid w:val="00EE22F6"/>
    <w:rsid w:val="00EE238B"/>
    <w:rsid w:val="00EE30F6"/>
    <w:rsid w:val="00EE330B"/>
    <w:rsid w:val="00EE3498"/>
    <w:rsid w:val="00EE3852"/>
    <w:rsid w:val="00EE3B70"/>
    <w:rsid w:val="00EE3C6C"/>
    <w:rsid w:val="00EE486F"/>
    <w:rsid w:val="00EE4A69"/>
    <w:rsid w:val="00EE4ABC"/>
    <w:rsid w:val="00EE4D0F"/>
    <w:rsid w:val="00EE4D99"/>
    <w:rsid w:val="00EE4E73"/>
    <w:rsid w:val="00EE54BF"/>
    <w:rsid w:val="00EE580A"/>
    <w:rsid w:val="00EE5DF7"/>
    <w:rsid w:val="00EE7412"/>
    <w:rsid w:val="00EE75E0"/>
    <w:rsid w:val="00EE7849"/>
    <w:rsid w:val="00EE7DBA"/>
    <w:rsid w:val="00EF0A5E"/>
    <w:rsid w:val="00EF1D6A"/>
    <w:rsid w:val="00EF20EE"/>
    <w:rsid w:val="00EF25A8"/>
    <w:rsid w:val="00EF267C"/>
    <w:rsid w:val="00EF2A31"/>
    <w:rsid w:val="00EF2B58"/>
    <w:rsid w:val="00EF2CCB"/>
    <w:rsid w:val="00EF2FD7"/>
    <w:rsid w:val="00EF2FFE"/>
    <w:rsid w:val="00EF36DA"/>
    <w:rsid w:val="00EF3A5E"/>
    <w:rsid w:val="00EF4C81"/>
    <w:rsid w:val="00EF5166"/>
    <w:rsid w:val="00EF52E8"/>
    <w:rsid w:val="00EF53FE"/>
    <w:rsid w:val="00EF5CBA"/>
    <w:rsid w:val="00EF5D66"/>
    <w:rsid w:val="00EF5D9B"/>
    <w:rsid w:val="00EF5FB4"/>
    <w:rsid w:val="00EF69B3"/>
    <w:rsid w:val="00EF6A25"/>
    <w:rsid w:val="00EF6D64"/>
    <w:rsid w:val="00EF7006"/>
    <w:rsid w:val="00EF702E"/>
    <w:rsid w:val="00F00029"/>
    <w:rsid w:val="00F001A0"/>
    <w:rsid w:val="00F009B9"/>
    <w:rsid w:val="00F01284"/>
    <w:rsid w:val="00F012CB"/>
    <w:rsid w:val="00F0134F"/>
    <w:rsid w:val="00F01892"/>
    <w:rsid w:val="00F01E1B"/>
    <w:rsid w:val="00F02818"/>
    <w:rsid w:val="00F02CA9"/>
    <w:rsid w:val="00F02D9F"/>
    <w:rsid w:val="00F032F7"/>
    <w:rsid w:val="00F0336D"/>
    <w:rsid w:val="00F03669"/>
    <w:rsid w:val="00F04044"/>
    <w:rsid w:val="00F04398"/>
    <w:rsid w:val="00F04802"/>
    <w:rsid w:val="00F04A2B"/>
    <w:rsid w:val="00F04D11"/>
    <w:rsid w:val="00F04E3A"/>
    <w:rsid w:val="00F04F5B"/>
    <w:rsid w:val="00F05C16"/>
    <w:rsid w:val="00F06A64"/>
    <w:rsid w:val="00F07152"/>
    <w:rsid w:val="00F07F7E"/>
    <w:rsid w:val="00F10235"/>
    <w:rsid w:val="00F102DC"/>
    <w:rsid w:val="00F1089C"/>
    <w:rsid w:val="00F111CA"/>
    <w:rsid w:val="00F11919"/>
    <w:rsid w:val="00F1226E"/>
    <w:rsid w:val="00F12945"/>
    <w:rsid w:val="00F12A99"/>
    <w:rsid w:val="00F12AE8"/>
    <w:rsid w:val="00F12C89"/>
    <w:rsid w:val="00F131BC"/>
    <w:rsid w:val="00F135AD"/>
    <w:rsid w:val="00F1371B"/>
    <w:rsid w:val="00F1459A"/>
    <w:rsid w:val="00F146F2"/>
    <w:rsid w:val="00F14EED"/>
    <w:rsid w:val="00F14EFC"/>
    <w:rsid w:val="00F15091"/>
    <w:rsid w:val="00F15219"/>
    <w:rsid w:val="00F1532C"/>
    <w:rsid w:val="00F15BCB"/>
    <w:rsid w:val="00F15CD8"/>
    <w:rsid w:val="00F15EC6"/>
    <w:rsid w:val="00F16187"/>
    <w:rsid w:val="00F161E0"/>
    <w:rsid w:val="00F162F6"/>
    <w:rsid w:val="00F169BE"/>
    <w:rsid w:val="00F16C20"/>
    <w:rsid w:val="00F16F50"/>
    <w:rsid w:val="00F173DC"/>
    <w:rsid w:val="00F174FD"/>
    <w:rsid w:val="00F17509"/>
    <w:rsid w:val="00F17884"/>
    <w:rsid w:val="00F17F25"/>
    <w:rsid w:val="00F20211"/>
    <w:rsid w:val="00F202DC"/>
    <w:rsid w:val="00F206C1"/>
    <w:rsid w:val="00F20E80"/>
    <w:rsid w:val="00F20FB7"/>
    <w:rsid w:val="00F213AA"/>
    <w:rsid w:val="00F21C4B"/>
    <w:rsid w:val="00F21CDF"/>
    <w:rsid w:val="00F220F8"/>
    <w:rsid w:val="00F22C12"/>
    <w:rsid w:val="00F22DB6"/>
    <w:rsid w:val="00F23255"/>
    <w:rsid w:val="00F2351F"/>
    <w:rsid w:val="00F236E8"/>
    <w:rsid w:val="00F23965"/>
    <w:rsid w:val="00F23A2A"/>
    <w:rsid w:val="00F23BDB"/>
    <w:rsid w:val="00F23F8A"/>
    <w:rsid w:val="00F23FE1"/>
    <w:rsid w:val="00F24623"/>
    <w:rsid w:val="00F257EE"/>
    <w:rsid w:val="00F25974"/>
    <w:rsid w:val="00F25A29"/>
    <w:rsid w:val="00F26154"/>
    <w:rsid w:val="00F266BC"/>
    <w:rsid w:val="00F26E40"/>
    <w:rsid w:val="00F30500"/>
    <w:rsid w:val="00F309C6"/>
    <w:rsid w:val="00F30AEB"/>
    <w:rsid w:val="00F30C21"/>
    <w:rsid w:val="00F30F15"/>
    <w:rsid w:val="00F30F1F"/>
    <w:rsid w:val="00F32060"/>
    <w:rsid w:val="00F320FA"/>
    <w:rsid w:val="00F324E9"/>
    <w:rsid w:val="00F329E6"/>
    <w:rsid w:val="00F32A9F"/>
    <w:rsid w:val="00F33A2B"/>
    <w:rsid w:val="00F33AA3"/>
    <w:rsid w:val="00F33D21"/>
    <w:rsid w:val="00F34510"/>
    <w:rsid w:val="00F34DE9"/>
    <w:rsid w:val="00F34F8E"/>
    <w:rsid w:val="00F35741"/>
    <w:rsid w:val="00F368E5"/>
    <w:rsid w:val="00F36932"/>
    <w:rsid w:val="00F371B6"/>
    <w:rsid w:val="00F37835"/>
    <w:rsid w:val="00F37CCF"/>
    <w:rsid w:val="00F400FD"/>
    <w:rsid w:val="00F402C5"/>
    <w:rsid w:val="00F4035F"/>
    <w:rsid w:val="00F4068A"/>
    <w:rsid w:val="00F406D6"/>
    <w:rsid w:val="00F408A4"/>
    <w:rsid w:val="00F40CDF"/>
    <w:rsid w:val="00F4108A"/>
    <w:rsid w:val="00F41726"/>
    <w:rsid w:val="00F41899"/>
    <w:rsid w:val="00F41982"/>
    <w:rsid w:val="00F41A48"/>
    <w:rsid w:val="00F41C82"/>
    <w:rsid w:val="00F421A0"/>
    <w:rsid w:val="00F4226A"/>
    <w:rsid w:val="00F4245A"/>
    <w:rsid w:val="00F424FB"/>
    <w:rsid w:val="00F4296E"/>
    <w:rsid w:val="00F42B2E"/>
    <w:rsid w:val="00F42D03"/>
    <w:rsid w:val="00F42DFF"/>
    <w:rsid w:val="00F42E1C"/>
    <w:rsid w:val="00F4308C"/>
    <w:rsid w:val="00F4348F"/>
    <w:rsid w:val="00F43C38"/>
    <w:rsid w:val="00F43F9C"/>
    <w:rsid w:val="00F442CC"/>
    <w:rsid w:val="00F44534"/>
    <w:rsid w:val="00F446FB"/>
    <w:rsid w:val="00F44EB9"/>
    <w:rsid w:val="00F4510B"/>
    <w:rsid w:val="00F4519B"/>
    <w:rsid w:val="00F452FE"/>
    <w:rsid w:val="00F453F3"/>
    <w:rsid w:val="00F45406"/>
    <w:rsid w:val="00F464CF"/>
    <w:rsid w:val="00F467F6"/>
    <w:rsid w:val="00F46FA3"/>
    <w:rsid w:val="00F46FA4"/>
    <w:rsid w:val="00F470C8"/>
    <w:rsid w:val="00F47390"/>
    <w:rsid w:val="00F47A5B"/>
    <w:rsid w:val="00F47E30"/>
    <w:rsid w:val="00F50586"/>
    <w:rsid w:val="00F50AAC"/>
    <w:rsid w:val="00F51C09"/>
    <w:rsid w:val="00F51F4E"/>
    <w:rsid w:val="00F52307"/>
    <w:rsid w:val="00F5314E"/>
    <w:rsid w:val="00F53AA3"/>
    <w:rsid w:val="00F53AB7"/>
    <w:rsid w:val="00F54886"/>
    <w:rsid w:val="00F54FC6"/>
    <w:rsid w:val="00F54FDC"/>
    <w:rsid w:val="00F5542D"/>
    <w:rsid w:val="00F55950"/>
    <w:rsid w:val="00F56780"/>
    <w:rsid w:val="00F56AFE"/>
    <w:rsid w:val="00F57FCD"/>
    <w:rsid w:val="00F605F8"/>
    <w:rsid w:val="00F60957"/>
    <w:rsid w:val="00F60C87"/>
    <w:rsid w:val="00F60D0A"/>
    <w:rsid w:val="00F61024"/>
    <w:rsid w:val="00F61273"/>
    <w:rsid w:val="00F612CF"/>
    <w:rsid w:val="00F61E3A"/>
    <w:rsid w:val="00F6221D"/>
    <w:rsid w:val="00F63227"/>
    <w:rsid w:val="00F6347D"/>
    <w:rsid w:val="00F635F2"/>
    <w:rsid w:val="00F638F4"/>
    <w:rsid w:val="00F63E75"/>
    <w:rsid w:val="00F640DE"/>
    <w:rsid w:val="00F646F5"/>
    <w:rsid w:val="00F65AC2"/>
    <w:rsid w:val="00F65D52"/>
    <w:rsid w:val="00F65EA6"/>
    <w:rsid w:val="00F66596"/>
    <w:rsid w:val="00F67BCE"/>
    <w:rsid w:val="00F67C76"/>
    <w:rsid w:val="00F708EA"/>
    <w:rsid w:val="00F71A0D"/>
    <w:rsid w:val="00F71D19"/>
    <w:rsid w:val="00F72205"/>
    <w:rsid w:val="00F72321"/>
    <w:rsid w:val="00F72CE7"/>
    <w:rsid w:val="00F73460"/>
    <w:rsid w:val="00F73640"/>
    <w:rsid w:val="00F74882"/>
    <w:rsid w:val="00F74904"/>
    <w:rsid w:val="00F750B9"/>
    <w:rsid w:val="00F750D1"/>
    <w:rsid w:val="00F76192"/>
    <w:rsid w:val="00F761F1"/>
    <w:rsid w:val="00F76B20"/>
    <w:rsid w:val="00F770A8"/>
    <w:rsid w:val="00F770ED"/>
    <w:rsid w:val="00F775FC"/>
    <w:rsid w:val="00F7761A"/>
    <w:rsid w:val="00F77749"/>
    <w:rsid w:val="00F80643"/>
    <w:rsid w:val="00F80F76"/>
    <w:rsid w:val="00F811F2"/>
    <w:rsid w:val="00F814FA"/>
    <w:rsid w:val="00F81848"/>
    <w:rsid w:val="00F81877"/>
    <w:rsid w:val="00F824E1"/>
    <w:rsid w:val="00F82747"/>
    <w:rsid w:val="00F82AD1"/>
    <w:rsid w:val="00F83189"/>
    <w:rsid w:val="00F8339B"/>
    <w:rsid w:val="00F833D4"/>
    <w:rsid w:val="00F836BA"/>
    <w:rsid w:val="00F8394F"/>
    <w:rsid w:val="00F83DB3"/>
    <w:rsid w:val="00F84612"/>
    <w:rsid w:val="00F85C15"/>
    <w:rsid w:val="00F86338"/>
    <w:rsid w:val="00F86489"/>
    <w:rsid w:val="00F86FA3"/>
    <w:rsid w:val="00F87BE6"/>
    <w:rsid w:val="00F87F56"/>
    <w:rsid w:val="00F90AFA"/>
    <w:rsid w:val="00F90DFD"/>
    <w:rsid w:val="00F919DB"/>
    <w:rsid w:val="00F91DDA"/>
    <w:rsid w:val="00F9204E"/>
    <w:rsid w:val="00F922EC"/>
    <w:rsid w:val="00F926B4"/>
    <w:rsid w:val="00F92BB6"/>
    <w:rsid w:val="00F92CCE"/>
    <w:rsid w:val="00F9333E"/>
    <w:rsid w:val="00F933BA"/>
    <w:rsid w:val="00F93589"/>
    <w:rsid w:val="00F93BC6"/>
    <w:rsid w:val="00F946EE"/>
    <w:rsid w:val="00F94764"/>
    <w:rsid w:val="00F94DE9"/>
    <w:rsid w:val="00F94EF2"/>
    <w:rsid w:val="00F95972"/>
    <w:rsid w:val="00F9655E"/>
    <w:rsid w:val="00F96735"/>
    <w:rsid w:val="00F96DDD"/>
    <w:rsid w:val="00F97219"/>
    <w:rsid w:val="00F977DE"/>
    <w:rsid w:val="00FA004B"/>
    <w:rsid w:val="00FA01DF"/>
    <w:rsid w:val="00FA12BE"/>
    <w:rsid w:val="00FA14ED"/>
    <w:rsid w:val="00FA202A"/>
    <w:rsid w:val="00FA2B46"/>
    <w:rsid w:val="00FA2EA0"/>
    <w:rsid w:val="00FA2F83"/>
    <w:rsid w:val="00FA2FEE"/>
    <w:rsid w:val="00FA30B4"/>
    <w:rsid w:val="00FA3285"/>
    <w:rsid w:val="00FA3572"/>
    <w:rsid w:val="00FA3639"/>
    <w:rsid w:val="00FA3B6A"/>
    <w:rsid w:val="00FA4082"/>
    <w:rsid w:val="00FA4A94"/>
    <w:rsid w:val="00FA4B72"/>
    <w:rsid w:val="00FA54A5"/>
    <w:rsid w:val="00FA5EA1"/>
    <w:rsid w:val="00FA6252"/>
    <w:rsid w:val="00FA64A5"/>
    <w:rsid w:val="00FA6D9E"/>
    <w:rsid w:val="00FA6DFB"/>
    <w:rsid w:val="00FA6F7B"/>
    <w:rsid w:val="00FA7B36"/>
    <w:rsid w:val="00FB02D1"/>
    <w:rsid w:val="00FB0A2A"/>
    <w:rsid w:val="00FB165E"/>
    <w:rsid w:val="00FB194F"/>
    <w:rsid w:val="00FB1D25"/>
    <w:rsid w:val="00FB26A8"/>
    <w:rsid w:val="00FB36FD"/>
    <w:rsid w:val="00FB371E"/>
    <w:rsid w:val="00FB411F"/>
    <w:rsid w:val="00FB420B"/>
    <w:rsid w:val="00FB466C"/>
    <w:rsid w:val="00FB4CF8"/>
    <w:rsid w:val="00FB5413"/>
    <w:rsid w:val="00FB5620"/>
    <w:rsid w:val="00FB5C21"/>
    <w:rsid w:val="00FB6E80"/>
    <w:rsid w:val="00FB72B7"/>
    <w:rsid w:val="00FB7626"/>
    <w:rsid w:val="00FB7636"/>
    <w:rsid w:val="00FC003E"/>
    <w:rsid w:val="00FC0044"/>
    <w:rsid w:val="00FC01B6"/>
    <w:rsid w:val="00FC0A36"/>
    <w:rsid w:val="00FC0E99"/>
    <w:rsid w:val="00FC0F14"/>
    <w:rsid w:val="00FC15AF"/>
    <w:rsid w:val="00FC18C8"/>
    <w:rsid w:val="00FC2311"/>
    <w:rsid w:val="00FC2461"/>
    <w:rsid w:val="00FC2869"/>
    <w:rsid w:val="00FC2FC3"/>
    <w:rsid w:val="00FC307A"/>
    <w:rsid w:val="00FC323B"/>
    <w:rsid w:val="00FC3916"/>
    <w:rsid w:val="00FC39D2"/>
    <w:rsid w:val="00FC3A15"/>
    <w:rsid w:val="00FC3B2B"/>
    <w:rsid w:val="00FC4397"/>
    <w:rsid w:val="00FC56CC"/>
    <w:rsid w:val="00FC5F63"/>
    <w:rsid w:val="00FC63D8"/>
    <w:rsid w:val="00FC6887"/>
    <w:rsid w:val="00FC6938"/>
    <w:rsid w:val="00FC6BF3"/>
    <w:rsid w:val="00FC7441"/>
    <w:rsid w:val="00FC75AC"/>
    <w:rsid w:val="00FD0011"/>
    <w:rsid w:val="00FD023B"/>
    <w:rsid w:val="00FD04AF"/>
    <w:rsid w:val="00FD0F69"/>
    <w:rsid w:val="00FD14E8"/>
    <w:rsid w:val="00FD1E02"/>
    <w:rsid w:val="00FD2292"/>
    <w:rsid w:val="00FD248A"/>
    <w:rsid w:val="00FD25C4"/>
    <w:rsid w:val="00FD336F"/>
    <w:rsid w:val="00FD35ED"/>
    <w:rsid w:val="00FD3DC0"/>
    <w:rsid w:val="00FD41A7"/>
    <w:rsid w:val="00FD4240"/>
    <w:rsid w:val="00FD596E"/>
    <w:rsid w:val="00FD5A5A"/>
    <w:rsid w:val="00FD6146"/>
    <w:rsid w:val="00FD615E"/>
    <w:rsid w:val="00FD6591"/>
    <w:rsid w:val="00FD78C6"/>
    <w:rsid w:val="00FD7CAC"/>
    <w:rsid w:val="00FD7E2E"/>
    <w:rsid w:val="00FD7F09"/>
    <w:rsid w:val="00FD7F83"/>
    <w:rsid w:val="00FD7FCA"/>
    <w:rsid w:val="00FE09BD"/>
    <w:rsid w:val="00FE09C1"/>
    <w:rsid w:val="00FE0DFA"/>
    <w:rsid w:val="00FE19CD"/>
    <w:rsid w:val="00FE1B0B"/>
    <w:rsid w:val="00FE1D83"/>
    <w:rsid w:val="00FE205F"/>
    <w:rsid w:val="00FE221F"/>
    <w:rsid w:val="00FE2760"/>
    <w:rsid w:val="00FE2999"/>
    <w:rsid w:val="00FE30DB"/>
    <w:rsid w:val="00FE34CC"/>
    <w:rsid w:val="00FE3FC3"/>
    <w:rsid w:val="00FE461C"/>
    <w:rsid w:val="00FE46CF"/>
    <w:rsid w:val="00FE4D57"/>
    <w:rsid w:val="00FE4DFF"/>
    <w:rsid w:val="00FE4E55"/>
    <w:rsid w:val="00FE51D7"/>
    <w:rsid w:val="00FE53C1"/>
    <w:rsid w:val="00FE55A9"/>
    <w:rsid w:val="00FE5615"/>
    <w:rsid w:val="00FE566E"/>
    <w:rsid w:val="00FE5677"/>
    <w:rsid w:val="00FE5838"/>
    <w:rsid w:val="00FE5C7B"/>
    <w:rsid w:val="00FE5CFB"/>
    <w:rsid w:val="00FE5EFC"/>
    <w:rsid w:val="00FE6AF2"/>
    <w:rsid w:val="00FE7BBB"/>
    <w:rsid w:val="00FE7C11"/>
    <w:rsid w:val="00FE7E2F"/>
    <w:rsid w:val="00FE7F96"/>
    <w:rsid w:val="00FF00CE"/>
    <w:rsid w:val="00FF03F8"/>
    <w:rsid w:val="00FF07BC"/>
    <w:rsid w:val="00FF0977"/>
    <w:rsid w:val="00FF0DD6"/>
    <w:rsid w:val="00FF107B"/>
    <w:rsid w:val="00FF177A"/>
    <w:rsid w:val="00FF274E"/>
    <w:rsid w:val="00FF2BFB"/>
    <w:rsid w:val="00FF2D12"/>
    <w:rsid w:val="00FF3405"/>
    <w:rsid w:val="00FF362D"/>
    <w:rsid w:val="00FF364B"/>
    <w:rsid w:val="00FF37AC"/>
    <w:rsid w:val="00FF381E"/>
    <w:rsid w:val="00FF3AC4"/>
    <w:rsid w:val="00FF40B1"/>
    <w:rsid w:val="00FF42A0"/>
    <w:rsid w:val="00FF47D4"/>
    <w:rsid w:val="00FF483A"/>
    <w:rsid w:val="00FF48BB"/>
    <w:rsid w:val="00FF490B"/>
    <w:rsid w:val="00FF4E5D"/>
    <w:rsid w:val="00FF5A03"/>
    <w:rsid w:val="00FF60D3"/>
    <w:rsid w:val="00FF6CFF"/>
    <w:rsid w:val="00FF6F89"/>
    <w:rsid w:val="00FF79C4"/>
    <w:rsid w:val="00FF7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90E64"/>
  <w15:chartTrackingRefBased/>
  <w15:docId w15:val="{D48A8DAA-ED8F-490F-9F9E-5EFF9C386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ucida Sans Unicode" w:eastAsia="Lucida Sans Unicode" w:hAnsi="Lucida Sans Unicode" w:cs="Cambria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0963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A80DE3"/>
    <w:pPr>
      <w:keepNext/>
      <w:spacing w:after="0"/>
      <w:jc w:val="center"/>
      <w:outlineLvl w:val="0"/>
    </w:pPr>
    <w:rPr>
      <w:rFonts w:ascii="Times New Roman" w:eastAsia="Cambria" w:hAnsi="Times New Roman"/>
      <w:b/>
      <w:bCs/>
      <w:kern w:val="32"/>
      <w:sz w:val="24"/>
      <w:szCs w:val="32"/>
      <w:lang w:val="x-none"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0846"/>
    <w:pPr>
      <w:keepNext/>
      <w:spacing w:before="240" w:after="60"/>
      <w:outlineLvl w:val="1"/>
    </w:pPr>
    <w:rPr>
      <w:rFonts w:ascii="Cambria Math" w:eastAsia="Cambria" w:hAnsi="Cambria Math"/>
      <w:b/>
      <w:bCs/>
      <w:i/>
      <w:iCs/>
      <w:sz w:val="28"/>
      <w:szCs w:val="28"/>
      <w:lang w:val="x-none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BA751F"/>
    <w:pPr>
      <w:keepNext/>
      <w:spacing w:before="240" w:after="60"/>
      <w:outlineLvl w:val="2"/>
    </w:pPr>
    <w:rPr>
      <w:rFonts w:ascii="Open Sans" w:eastAsia="Cambria" w:hAnsi="Open Sans"/>
      <w:b/>
      <w:bCs/>
      <w:sz w:val="26"/>
      <w:szCs w:val="26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BA751F"/>
    <w:pPr>
      <w:spacing w:before="240" w:after="60" w:line="240" w:lineRule="auto"/>
      <w:outlineLvl w:val="6"/>
    </w:pPr>
    <w:rPr>
      <w:rFonts w:ascii="Cambria" w:eastAsia="Cambria" w:hAnsi="Cambria"/>
      <w:sz w:val="24"/>
      <w:szCs w:val="24"/>
      <w:lang w:val="x-none" w:eastAsia="x-none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891F1A"/>
    <w:pPr>
      <w:spacing w:before="240" w:after="60"/>
      <w:outlineLvl w:val="7"/>
    </w:pPr>
    <w:rPr>
      <w:rFonts w:eastAsia="Cambria"/>
      <w:i/>
      <w:iCs/>
      <w:sz w:val="24"/>
      <w:szCs w:val="24"/>
      <w:lang w:val="x-none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BA751F"/>
    <w:pPr>
      <w:spacing w:before="240" w:after="60"/>
      <w:outlineLvl w:val="8"/>
    </w:pPr>
    <w:rPr>
      <w:rFonts w:ascii="Open Sans" w:eastAsia="Cambria" w:hAnsi="Open Sans"/>
      <w:sz w:val="20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A75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751F"/>
  </w:style>
  <w:style w:type="paragraph" w:styleId="Stopka">
    <w:name w:val="footer"/>
    <w:basedOn w:val="Normalny"/>
    <w:link w:val="StopkaZnak"/>
    <w:uiPriority w:val="99"/>
    <w:unhideWhenUsed/>
    <w:rsid w:val="00BA75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751F"/>
  </w:style>
  <w:style w:type="character" w:customStyle="1" w:styleId="Nagwek1Znak">
    <w:name w:val="Nagłówek 1 Znak"/>
    <w:link w:val="Nagwek1"/>
    <w:rsid w:val="00A80DE3"/>
    <w:rPr>
      <w:rFonts w:ascii="Times New Roman" w:eastAsia="Cambria" w:hAnsi="Times New Roman"/>
      <w:b/>
      <w:bCs/>
      <w:kern w:val="32"/>
      <w:sz w:val="24"/>
      <w:szCs w:val="32"/>
      <w:lang w:val="x-none"/>
    </w:rPr>
  </w:style>
  <w:style w:type="character" w:customStyle="1" w:styleId="Nagwek3Znak">
    <w:name w:val="Nagłówek 3 Znak"/>
    <w:link w:val="Nagwek3"/>
    <w:uiPriority w:val="9"/>
    <w:semiHidden/>
    <w:rsid w:val="00BA751F"/>
    <w:rPr>
      <w:rFonts w:ascii="Open Sans" w:eastAsia="Cambria" w:hAnsi="Open Sans" w:cs="Cambria"/>
      <w:b/>
      <w:bCs/>
      <w:sz w:val="26"/>
      <w:szCs w:val="26"/>
    </w:rPr>
  </w:style>
  <w:style w:type="character" w:customStyle="1" w:styleId="Nagwek7Znak">
    <w:name w:val="Nagłówek 7 Znak"/>
    <w:link w:val="Nagwek7"/>
    <w:rsid w:val="00BA751F"/>
    <w:rPr>
      <w:rFonts w:ascii="Cambria" w:eastAsia="Cambria" w:hAnsi="Cambria" w:cs="Cambria"/>
      <w:sz w:val="24"/>
      <w:szCs w:val="24"/>
      <w:lang w:val="x-none" w:eastAsia="x-none"/>
    </w:rPr>
  </w:style>
  <w:style w:type="character" w:customStyle="1" w:styleId="Nagwek9Znak">
    <w:name w:val="Nagłówek 9 Znak"/>
    <w:link w:val="Nagwek9"/>
    <w:uiPriority w:val="9"/>
    <w:semiHidden/>
    <w:rsid w:val="00BA751F"/>
    <w:rPr>
      <w:rFonts w:ascii="Open Sans" w:eastAsia="Cambria" w:hAnsi="Open Sans" w:cs="Cambria"/>
      <w:lang w:val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A751F"/>
    <w:pPr>
      <w:spacing w:after="0" w:line="240" w:lineRule="auto"/>
    </w:pPr>
    <w:rPr>
      <w:rFonts w:ascii="Century Gothic" w:hAnsi="Century Gothic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BA751F"/>
    <w:rPr>
      <w:rFonts w:ascii="Century Gothic" w:eastAsia="Lucida Sans Unicode" w:hAnsi="Century Gothic" w:cs="Cambria"/>
      <w:sz w:val="16"/>
      <w:szCs w:val="16"/>
      <w:lang w:val="x-none" w:eastAsia="x-none"/>
    </w:rPr>
  </w:style>
  <w:style w:type="paragraph" w:styleId="Akapitzlist">
    <w:name w:val="List Paragraph"/>
    <w:basedOn w:val="Normalny"/>
    <w:link w:val="AkapitzlistZnak"/>
    <w:uiPriority w:val="34"/>
    <w:qFormat/>
    <w:rsid w:val="00BA751F"/>
    <w:pPr>
      <w:ind w:left="720"/>
      <w:contextualSpacing/>
    </w:pPr>
  </w:style>
  <w:style w:type="paragraph" w:styleId="NormalnyWeb">
    <w:name w:val="Normal (Web)"/>
    <w:basedOn w:val="Normalny"/>
    <w:rsid w:val="00BA751F"/>
    <w:pPr>
      <w:spacing w:before="100" w:after="0" w:line="240" w:lineRule="auto"/>
      <w:jc w:val="both"/>
    </w:pPr>
    <w:rPr>
      <w:rFonts w:ascii="Cambria" w:eastAsia="Cambria" w:hAnsi="Cambria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BA751F"/>
    <w:pPr>
      <w:spacing w:after="120" w:line="240" w:lineRule="auto"/>
    </w:pPr>
    <w:rPr>
      <w:rFonts w:ascii="Cambria" w:eastAsia="Cambria" w:hAnsi="Cambria"/>
      <w:sz w:val="20"/>
      <w:szCs w:val="20"/>
      <w:lang w:val="x-none" w:eastAsia="pl-PL"/>
    </w:rPr>
  </w:style>
  <w:style w:type="character" w:customStyle="1" w:styleId="TekstpodstawowyZnak">
    <w:name w:val="Tekst podstawowy Znak"/>
    <w:link w:val="Tekstpodstawowy"/>
    <w:rsid w:val="00BA751F"/>
    <w:rPr>
      <w:rFonts w:ascii="Cambria" w:eastAsia="Cambria" w:hAnsi="Cambria" w:cs="Cambria"/>
      <w:sz w:val="20"/>
      <w:szCs w:val="20"/>
      <w:lang w:val="x-none" w:eastAsia="pl-PL"/>
    </w:rPr>
  </w:style>
  <w:style w:type="character" w:styleId="Pogrubienie">
    <w:name w:val="Strong"/>
    <w:uiPriority w:val="22"/>
    <w:qFormat/>
    <w:rsid w:val="00BA751F"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BA751F"/>
    <w:pPr>
      <w:spacing w:after="120"/>
      <w:ind w:left="283"/>
    </w:pPr>
    <w:rPr>
      <w:sz w:val="20"/>
      <w:szCs w:val="20"/>
      <w:lang w:val="x-none" w:eastAsia="x-none"/>
    </w:rPr>
  </w:style>
  <w:style w:type="character" w:customStyle="1" w:styleId="TekstpodstawowywcityZnak">
    <w:name w:val="Tekst podstawowy wcięty Znak"/>
    <w:link w:val="Tekstpodstawowywcity"/>
    <w:uiPriority w:val="99"/>
    <w:rsid w:val="00BA751F"/>
    <w:rPr>
      <w:rFonts w:ascii="Lucida Sans Unicode" w:eastAsia="Lucida Sans Unicode" w:hAnsi="Lucida Sans Unicode" w:cs="Cambria"/>
    </w:rPr>
  </w:style>
  <w:style w:type="character" w:styleId="Hipercze">
    <w:name w:val="Hyperlink"/>
    <w:rsid w:val="00BA751F"/>
    <w:rPr>
      <w:strike w:val="0"/>
      <w:dstrike w:val="0"/>
      <w:color w:val="000000"/>
      <w:u w:val="none"/>
      <w:effect w:val="none"/>
    </w:rPr>
  </w:style>
  <w:style w:type="paragraph" w:customStyle="1" w:styleId="AB5tiret">
    <w:name w:val="AB5_tiret"/>
    <w:basedOn w:val="Nagwek9"/>
    <w:rsid w:val="00BA751F"/>
    <w:pPr>
      <w:tabs>
        <w:tab w:val="num" w:pos="227"/>
      </w:tabs>
      <w:spacing w:before="40" w:after="40" w:line="240" w:lineRule="auto"/>
      <w:ind w:left="964"/>
      <w:jc w:val="both"/>
    </w:pPr>
    <w:rPr>
      <w:rFonts w:ascii="Calibri Light" w:eastAsia="Courier New" w:hAnsi="Calibri Light" w:cs="Courier New"/>
      <w:bCs/>
      <w:sz w:val="24"/>
      <w:szCs w:val="21"/>
      <w:lang w:eastAsia="ar-SA"/>
    </w:rPr>
  </w:style>
  <w:style w:type="character" w:styleId="Odwoaniedokomentarza">
    <w:name w:val="annotation reference"/>
    <w:uiPriority w:val="99"/>
    <w:semiHidden/>
    <w:unhideWhenUsed/>
    <w:rsid w:val="00BA751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A751F"/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rsid w:val="00BA751F"/>
    <w:rPr>
      <w:rFonts w:ascii="Lucida Sans Unicode" w:eastAsia="Lucida Sans Unicode" w:hAnsi="Lucida Sans Unicode" w:cs="Cambria"/>
      <w:sz w:val="20"/>
      <w:szCs w:val="20"/>
      <w:lang w:val="x-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A751F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BA751F"/>
    <w:rPr>
      <w:rFonts w:ascii="Lucida Sans Unicode" w:eastAsia="Lucida Sans Unicode" w:hAnsi="Lucida Sans Unicode" w:cs="Cambria"/>
      <w:b/>
      <w:bCs/>
      <w:sz w:val="20"/>
      <w:szCs w:val="20"/>
      <w:lang w:val="x-none"/>
    </w:rPr>
  </w:style>
  <w:style w:type="paragraph" w:customStyle="1" w:styleId="Default">
    <w:name w:val="Default"/>
    <w:rsid w:val="00BA751F"/>
    <w:pPr>
      <w:autoSpaceDE w:val="0"/>
      <w:autoSpaceDN w:val="0"/>
      <w:adjustRightInd w:val="0"/>
    </w:pPr>
    <w:rPr>
      <w:rFonts w:ascii="Cambria" w:hAnsi="Cambria"/>
      <w:color w:val="000000"/>
      <w:sz w:val="24"/>
      <w:szCs w:val="24"/>
    </w:rPr>
  </w:style>
  <w:style w:type="character" w:customStyle="1" w:styleId="h1">
    <w:name w:val="h1"/>
    <w:rsid w:val="00BA751F"/>
  </w:style>
  <w:style w:type="character" w:customStyle="1" w:styleId="highlight">
    <w:name w:val="highlight"/>
    <w:rsid w:val="00BA751F"/>
  </w:style>
  <w:style w:type="paragraph" w:customStyle="1" w:styleId="Tekstpodstawowy31">
    <w:name w:val="Tekst podstawowy 31"/>
    <w:basedOn w:val="Normalny"/>
    <w:rsid w:val="00BA751F"/>
    <w:pPr>
      <w:widowControl w:val="0"/>
      <w:suppressAutoHyphens/>
      <w:spacing w:after="120" w:line="240" w:lineRule="auto"/>
      <w:jc w:val="both"/>
    </w:pPr>
    <w:rPr>
      <w:rFonts w:ascii="Calibri Light" w:eastAsia="Calibri" w:hAnsi="Calibri Light"/>
      <w:sz w:val="16"/>
      <w:szCs w:val="16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BA751F"/>
    <w:pPr>
      <w:spacing w:after="120" w:line="480" w:lineRule="auto"/>
      <w:ind w:left="283"/>
    </w:pPr>
    <w:rPr>
      <w:sz w:val="20"/>
      <w:szCs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uiPriority w:val="99"/>
    <w:semiHidden/>
    <w:rsid w:val="00BA751F"/>
    <w:rPr>
      <w:rFonts w:ascii="Lucida Sans Unicode" w:eastAsia="Lucida Sans Unicode" w:hAnsi="Lucida Sans Unicode" w:cs="Cambria"/>
    </w:rPr>
  </w:style>
  <w:style w:type="character" w:customStyle="1" w:styleId="st">
    <w:name w:val="st"/>
    <w:rsid w:val="004B239B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C2D89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BC2D89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BC2D89"/>
    <w:rPr>
      <w:vertAlign w:val="superscript"/>
    </w:rPr>
  </w:style>
  <w:style w:type="character" w:customStyle="1" w:styleId="Nagwek8Znak">
    <w:name w:val="Nagłówek 8 Znak"/>
    <w:link w:val="Nagwek8"/>
    <w:uiPriority w:val="9"/>
    <w:semiHidden/>
    <w:rsid w:val="00891F1A"/>
    <w:rPr>
      <w:rFonts w:ascii="Lucida Sans Unicode" w:eastAsia="Cambria" w:hAnsi="Lucida Sans Unicode" w:cs="Cambria"/>
      <w:i/>
      <w:iCs/>
      <w:sz w:val="24"/>
      <w:szCs w:val="24"/>
      <w:lang w:eastAsia="en-US"/>
    </w:rPr>
  </w:style>
  <w:style w:type="character" w:customStyle="1" w:styleId="Nagwek2Znak">
    <w:name w:val="Nagłówek 2 Znak"/>
    <w:link w:val="Nagwek2"/>
    <w:uiPriority w:val="9"/>
    <w:rsid w:val="00910846"/>
    <w:rPr>
      <w:rFonts w:ascii="Cambria Math" w:eastAsia="Cambria" w:hAnsi="Cambria Math" w:cs="Cambria"/>
      <w:b/>
      <w:bCs/>
      <w:i/>
      <w:iCs/>
      <w:sz w:val="28"/>
      <w:szCs w:val="28"/>
      <w:lang w:eastAsia="en-US"/>
    </w:rPr>
  </w:style>
  <w:style w:type="paragraph" w:styleId="Poprawka">
    <w:name w:val="Revision"/>
    <w:hidden/>
    <w:uiPriority w:val="99"/>
    <w:semiHidden/>
    <w:rsid w:val="00752A92"/>
    <w:rPr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D0011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FD0011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FD0011"/>
    <w:rPr>
      <w:vertAlign w:val="superscript"/>
    </w:rPr>
  </w:style>
  <w:style w:type="character" w:customStyle="1" w:styleId="AkapitzlistZnak">
    <w:name w:val="Akapit z listą Znak"/>
    <w:link w:val="Akapitzlist"/>
    <w:uiPriority w:val="34"/>
    <w:rsid w:val="00EC4258"/>
    <w:rPr>
      <w:sz w:val="22"/>
      <w:szCs w:val="22"/>
      <w:lang w:eastAsia="en-US"/>
    </w:rPr>
  </w:style>
  <w:style w:type="paragraph" w:customStyle="1" w:styleId="1Ustp">
    <w:name w:val="1. Ustęp"/>
    <w:basedOn w:val="Normalny"/>
    <w:link w:val="1UstpZnak"/>
    <w:qFormat/>
    <w:rsid w:val="007F359F"/>
    <w:pPr>
      <w:numPr>
        <w:numId w:val="24"/>
      </w:numPr>
      <w:spacing w:after="0"/>
      <w:contextualSpacing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1UstpZnak">
    <w:name w:val="1. Ustęp Znak"/>
    <w:link w:val="1Ustp"/>
    <w:rsid w:val="007F359F"/>
    <w:rPr>
      <w:rFonts w:ascii="Times New Roman" w:eastAsia="Calibri" w:hAnsi="Times New Roman" w:cs="Times New Roman"/>
      <w:sz w:val="24"/>
      <w:szCs w:val="24"/>
      <w:lang w:eastAsia="en-US"/>
    </w:rPr>
  </w:style>
  <w:style w:type="paragraph" w:customStyle="1" w:styleId="PUNKTY1">
    <w:name w:val="PUNKTY 1)"/>
    <w:basedOn w:val="Tekstpodstawowy"/>
    <w:link w:val="PUNKTY1Znak"/>
    <w:qFormat/>
    <w:rsid w:val="00995843"/>
    <w:pPr>
      <w:shd w:val="clear" w:color="auto" w:fill="FFFFFF"/>
      <w:spacing w:after="0"/>
      <w:jc w:val="both"/>
    </w:pPr>
    <w:rPr>
      <w:rFonts w:ascii="Times New Roman" w:eastAsia="Times New Roman" w:hAnsi="Times New Roman" w:cs="Times New Roman"/>
      <w:bCs/>
      <w:color w:val="000000"/>
      <w:sz w:val="24"/>
      <w:szCs w:val="24"/>
    </w:rPr>
  </w:style>
  <w:style w:type="character" w:customStyle="1" w:styleId="PUNKTY1Znak">
    <w:name w:val="PUNKTY 1) Znak"/>
    <w:link w:val="PUNKTY1"/>
    <w:rsid w:val="00995843"/>
    <w:rPr>
      <w:rFonts w:ascii="Times New Roman" w:eastAsia="Times New Roman" w:hAnsi="Times New Roman" w:cs="Times New Roman"/>
      <w:bCs/>
      <w:color w:val="000000"/>
      <w:sz w:val="24"/>
      <w:szCs w:val="24"/>
      <w:shd w:val="clear" w:color="auto" w:fill="FFFFFF"/>
      <w:lang w:val="x-none"/>
    </w:rPr>
  </w:style>
  <w:style w:type="paragraph" w:customStyle="1" w:styleId="pf0">
    <w:name w:val="pf0"/>
    <w:basedOn w:val="Normalny"/>
    <w:rsid w:val="000273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f01">
    <w:name w:val="cf01"/>
    <w:basedOn w:val="Domylnaczcionkaakapitu"/>
    <w:rsid w:val="000273C3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93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7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82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4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6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12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3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15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2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0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9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3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7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3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filip@urbanconsulting.p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0ACFDFC5351FE4685E26C43683219D7" ma:contentTypeVersion="4" ma:contentTypeDescription="Utwórz nowy dokument." ma:contentTypeScope="" ma:versionID="437a23917640265ab491a9a3a1660d7b">
  <xsd:schema xmlns:xsd="http://www.w3.org/2001/XMLSchema" xmlns:xs="http://www.w3.org/2001/XMLSchema" xmlns:p="http://schemas.microsoft.com/office/2006/metadata/properties" xmlns:ns3="7e8fb4dd-32e7-48e6-ac02-68d8103b39da" targetNamespace="http://schemas.microsoft.com/office/2006/metadata/properties" ma:root="true" ma:fieldsID="c822576d613e0f09957fc45d1a353c2a" ns3:_="">
    <xsd:import namespace="7e8fb4dd-32e7-48e6-ac02-68d8103b39d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8fb4dd-32e7-48e6-ac02-68d8103b39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2E147D-228E-4E4C-A499-F7A6193AD4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D57DB6-F7AA-43AC-9C67-D243E03F3C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74FD7A5-3D86-4CA7-9B24-1A613ED139E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6BF4A3C-3F9C-4493-B049-8D7099D2C8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8fb4dd-32e7-48e6-ac02-68d8103b39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3380</TotalTime>
  <Pages>17</Pages>
  <Words>5869</Words>
  <Characters>35217</Characters>
  <Application>Microsoft Office Word</Application>
  <DocSecurity>0</DocSecurity>
  <Lines>293</Lines>
  <Paragraphs>82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41004</CharactersWithSpaces>
  <SharedDoc>false</SharedDoc>
  <HLinks>
    <vt:vector size="6" baseType="variant">
      <vt:variant>
        <vt:i4>7274581</vt:i4>
      </vt:variant>
      <vt:variant>
        <vt:i4>0</vt:i4>
      </vt:variant>
      <vt:variant>
        <vt:i4>0</vt:i4>
      </vt:variant>
      <vt:variant>
        <vt:i4>5</vt:i4>
      </vt:variant>
      <vt:variant>
        <vt:lpwstr>mailto:filip@urbanconsulting.pl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Ania</dc:creator>
  <cp:keywords/>
  <cp:lastModifiedBy>Maja Berezowska</cp:lastModifiedBy>
  <cp:revision>343</cp:revision>
  <cp:lastPrinted>2023-07-12T09:57:00Z</cp:lastPrinted>
  <dcterms:created xsi:type="dcterms:W3CDTF">2024-07-09T19:09:00Z</dcterms:created>
  <dcterms:modified xsi:type="dcterms:W3CDTF">2026-07-06T08:20:00Z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0x010100B0ACFDFC5351FE4685E26C43683219D7</vt:lpwstr>
  </property>
</Properties>
</file>