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REGULAMIN KONKURSU LITERACKIEGO</w:t>
      </w:r>
      <w:r>
        <w:rPr/>
        <w:br/>
      </w:r>
      <w:r>
        <w:rPr>
          <w:rStyle w:val="Strong"/>
        </w:rPr>
        <w:t>„Wiersz o dobru”</w:t>
      </w:r>
    </w:p>
    <w:p>
      <w:pPr>
        <w:pStyle w:val="BodyText"/>
        <w:bidi w:val="0"/>
        <w:jc w:val="center"/>
        <w:rPr>
          <w:rStyle w:val="Strong"/>
        </w:rPr>
      </w:pPr>
      <w:r>
        <w:rPr/>
      </w:r>
    </w:p>
    <w:p>
      <w:pPr>
        <w:pStyle w:val="BodyText"/>
        <w:bidi w:val="0"/>
        <w:jc w:val="center"/>
        <w:rPr>
          <w:rStyle w:val="Strong"/>
        </w:rPr>
      </w:pPr>
      <w:r>
        <w:rPr/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1. Organizator konkursu</w:t>
      </w:r>
      <w:r>
        <w:rPr/>
        <w:br/>
        <w:t>Organizatorem konkursu są Opiekunowie Szkolnego Koła Caritas.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2. Cele konkursu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promowanie wartości takich jak dobro, empatia i pomoc innym,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rozwijanie wrażliwości literackiej i kreatywności uczniów,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zachęcanie do refleksji nad znaczeniem dobra w codziennym życiu, 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odkrywanie i wspieranie talentów literackich.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3. Uczestnicy konkursu</w:t>
      </w:r>
      <w:r>
        <w:rPr/>
        <w:br/>
        <w:t>Konkurs skierowany jest do uczniów w dwóch kategoriach wiekowych: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klasy 1–3, 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klasy 4–8.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4. Zasady uczestnictwa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Zadaniem uczestników jest napisanie wiersza na temat dobra.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Praca powinna być samodzielna i wcześniej niepublikowana.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Każdy uczestnik może zgłosić jedną pracę. 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Wiersz może mieć dowolną formę i długość.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5. Termin i sposób składania prac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Prace należy dostarczyć do dnia </w:t>
      </w:r>
      <w:r>
        <w:rPr>
          <w:rStyle w:val="Strong"/>
        </w:rPr>
        <w:t>24 kwietnia 2026 r.</w:t>
      </w:r>
      <w:r>
        <w:rPr/>
        <w:t xml:space="preserve"> 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Sposób składania prac (np. do nauczyciela/opiekuna, w wersji papierowej lub elektronicznej) ustala organizator.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6. Kryteria oceny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zgodność z tematem,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oryginalność i pomysłowość,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poprawność językowa, 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walory artystyczne.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7. Rozstrzygnięcie konkursu i nagrody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Prace oceni powołana przez organizatora komisja.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Laureaci w każdej kategorii wiekowej otrzymają nagrody oraz dyplomy. 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 xml:space="preserve">Termin ogłoszenia wyników zostanie podany przez organizatora.  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>
          <w:rStyle w:val="Strong"/>
        </w:rPr>
        <w:t>8. Postanowienia końcowe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spacing w:before="0" w:after="0"/>
        <w:ind w:hanging="283" w:start="709"/>
        <w:jc w:val="start"/>
        <w:rPr/>
      </w:pPr>
      <w:r>
        <w:rPr/>
        <w:t xml:space="preserve">Udział w konkursie oznacza akceptację niniejszego regulaminu. 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Organizator zastrzega sobie prawo do publikacji nagrodzonych prac.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LibreOffice/24.8.2.1$Windows_X86_64 LibreOffice_project/0f794b6e29741098670a3b95d60478a65d05ef13</Application>
  <AppVersion>15.0000</AppVersion>
  <Pages>1</Pages>
  <Words>204</Words>
  <Characters>1236</Characters>
  <CharactersWithSpaces>1408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2026-03-27T08:54:00Z</dcterms:created>
  <dc:creator/>
  <dc:description/>
  <dc:language>pl-PL</dc:language>
  <cp:lastModifiedBy/>
  <cp:lastPrinted>2026-03-27T09:05:45Z</cp:lastPrinted>
  <dcterms:modified xsi:type="dcterms:W3CDTF">2026-03-27T09:06:17Z</dcterms:modified>
  <cp:revision>1</cp:revision>
  <dc:subject/>
  <dc:title/>
</cp:coreProperties>
</file>