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A41E" w14:textId="77777777" w:rsidR="001201E5" w:rsidRPr="002A6E9F" w:rsidRDefault="001201E5" w:rsidP="001201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</w:t>
      </w:r>
      <w:r w:rsidR="00DF70D3"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WÓJTA </w:t>
      </w:r>
    </w:p>
    <w:p w14:paraId="109AFE33" w14:textId="77777777" w:rsidR="00DF70D3" w:rsidRPr="002A6E9F" w:rsidRDefault="001201E5" w:rsidP="001201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  </w:t>
      </w:r>
      <w:r w:rsidR="00DF70D3"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 DZIAŁALNOŚCI W OKRESIE MIĘDZYSESYJNYM </w:t>
      </w:r>
    </w:p>
    <w:p w14:paraId="2516A233" w14:textId="77777777" w:rsidR="00DF70D3" w:rsidRPr="002A6E9F" w:rsidRDefault="00E92FD0" w:rsidP="00DF70D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01.07.</w:t>
      </w:r>
      <w:r w:rsidR="00640709"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2020 do 28.08</w:t>
      </w:r>
      <w:r w:rsidR="00DF70D3"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.2020.</w:t>
      </w:r>
    </w:p>
    <w:p w14:paraId="705956CA" w14:textId="77777777" w:rsidR="0075780D" w:rsidRPr="002A6E9F" w:rsidRDefault="0075780D" w:rsidP="0075780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E63828A" w14:textId="77777777" w:rsidR="00E92FD0" w:rsidRPr="002A6E9F" w:rsidRDefault="00E92FD0" w:rsidP="007578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 lipca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zostało zawartych 7 aktów notarialnych dotyczących sprzedaży 7  lokali mieszkalnych budynku przy Centralnej 30 – 38 na rzecz dotychczasowych najemców </w:t>
      </w:r>
      <w:r w:rsidR="00FC6B5B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 cenie uwzględniającej bonifikatę określoną uchwałą Rady Gminy Kobiór.  Tym samym dotychczasowi najemcy wyżej wymienionych lokali weszli w skład  wspólnoty  mieszkaniowej. W związku z powyższym w blokach przy ul. Centralnej pozostało jeszcze 5 najemców lokali komunalnych.</w:t>
      </w:r>
      <w:r w:rsidR="00E60539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3A93A50D" w14:textId="77777777" w:rsidR="00A9529E" w:rsidRPr="002A6E9F" w:rsidRDefault="00A9529E" w:rsidP="0075780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4D2FB10C" w14:textId="77777777" w:rsidR="00B62835" w:rsidRPr="002A6E9F" w:rsidRDefault="00DB641E" w:rsidP="0075780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SPRAWY INWESTYCYJNE</w:t>
      </w:r>
    </w:p>
    <w:p w14:paraId="39A80495" w14:textId="77777777" w:rsidR="00DB641E" w:rsidRPr="002A6E9F" w:rsidRDefault="001169C5" w:rsidP="007578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1.</w:t>
      </w:r>
      <w:r w:rsidR="00DB641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Trwają prace związanie z termomodernizacją budynku przy ul. Tuwima 32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7DC49F31" w14:textId="77777777" w:rsidR="00AB6BBE" w:rsidRPr="002A6E9F" w:rsidRDefault="001169C5" w:rsidP="007578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2.Przebudowa budynku przy ul. Orlej 4</w:t>
      </w:r>
      <w:r w:rsidR="00743A55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</w:p>
    <w:p w14:paraId="7B1C1D8C" w14:textId="77777777" w:rsidR="001169C5" w:rsidRPr="002A6E9F" w:rsidRDefault="00AB6BBE" w:rsidP="007578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 uwagi na to, że umowny termin realizacji jest do 30 czerwca 2021, a wykonawca wykonał już roboty wyprzedające harmonogram i obecnie brygada pracuje tylko dorywczo. Wykonaw</w:t>
      </w:r>
      <w:r w:rsidR="00F60A3C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ca deklaruje wolę zakończenia robót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 końca br. </w:t>
      </w:r>
      <w:r w:rsidR="00743A55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Wymaga to jednak przeniesienia dwóch najemców do lokali zastępczych. 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 uwagi na to, że roboty prowadzone są w starym b</w:t>
      </w:r>
      <w:r w:rsidR="00F60A3C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udynku to pojawiają się roboty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dodatkowe nie ujęte w projekcie (np. </w:t>
      </w:r>
      <w:r w:rsidR="00F60A3C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wymiana fragmentów stropu, brak części fundamentu pod wejściami do budynku, konieczność przemurowania niektórych ścianek i kominków, zwiększenia zakresu wymiany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743A55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tynków zewnętrznych</w:t>
      </w:r>
      <w:r w:rsidR="00F60A3C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Powoduje to wzrost kosztów.</w:t>
      </w:r>
    </w:p>
    <w:p w14:paraId="00A682B8" w14:textId="77777777" w:rsidR="00AB6BBE" w:rsidRPr="002A6E9F" w:rsidRDefault="00AB6BBE" w:rsidP="007578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3.Jest przygotowywana dokumentacja na przebudowę ul. Żelaznej, parkingów przy Hotelu oraz instalacji fotowoltaicznej przy oczyszczalni, trwa projektowanie  przebudowy I etapu przy ul. Wodnej,</w:t>
      </w:r>
      <w:r w:rsidR="00E61BD2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we wrześniu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chcielibyśmy ogłosić przetarg</w:t>
      </w:r>
      <w:r w:rsidR="00E61BD2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te zadani</w:t>
      </w:r>
      <w:r w:rsidR="00F60A3C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a. W końcowej fazie jest również projektowanie punktu</w:t>
      </w:r>
      <w:r w:rsidR="00E61BD2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przesiadkowego przy dworcu</w:t>
      </w:r>
      <w:r w:rsidR="00F60A3C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PKP</w:t>
      </w:r>
      <w:r w:rsidR="00E61BD2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0EF16DE4" w14:textId="77777777" w:rsidR="00A9529E" w:rsidRPr="002A6E9F" w:rsidRDefault="00A9529E" w:rsidP="0075780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5F117B46" w14:textId="77777777" w:rsidR="00F60A3C" w:rsidRPr="002A6E9F" w:rsidRDefault="000E4AF6" w:rsidP="007578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SZYBKA KOLEJ KATOWCE – OSTRAWA</w:t>
      </w:r>
      <w:r w:rsidR="00E61BD2"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.                                                            </w:t>
      </w:r>
    </w:p>
    <w:p w14:paraId="3CB321A8" w14:textId="77777777" w:rsidR="00E61BD2" w:rsidRPr="002A6E9F" w:rsidRDefault="00E61BD2" w:rsidP="007578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Dowiedzieliśmy się o sprawie pod koniec lipca. Projektanci CPK opracowali koncepcję</w:t>
      </w:r>
      <w:r w:rsidR="000E4AF6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szybkiej kolei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11 wariantach, z czego 3 przechodzą przez gminę Kobiór, przez lasy kobiórskie.</w:t>
      </w:r>
      <w:r w:rsidR="008F261F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E4AF6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 </w:t>
      </w:r>
      <w:r w:rsidR="008F261F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uwagi na dużą uciążliwość</w:t>
      </w:r>
      <w:r w:rsidR="000E4AF6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oraz duże straty w </w:t>
      </w:r>
      <w:r w:rsidR="000E4AF6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ekosystemie Gmina Kobiór negatywnie zaopiniowała wariant przechodzący przez Kobiór</w:t>
      </w:r>
      <w:r w:rsidR="008F261F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a </w:t>
      </w:r>
      <w:r w:rsidR="000E4AF6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szczególności</w:t>
      </w:r>
      <w:r w:rsidR="008F261F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trasę przylegającą stycznie do terenów mieszkaniowych na Kątach oraz przecinającą zbiorniki wielofunkcyjne na rzece Korzeniec.  W tej sprawie odbyły się konsultacje z przedstawicielami GZM, gminami powiatu pszczyńskiego oraz spotkanie z samorządowcami w Jastrzębiu- Zdroju</w:t>
      </w:r>
      <w:r w:rsidR="00A9529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 w:rsidR="000E4AF6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Negatywne stanowisko w tej sprawie wyraził również Samorząd Powiatowy oraz Samorządy Powiatu Pszczyńskiego. </w:t>
      </w:r>
      <w:r w:rsidR="00A9529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najbliższym czasie CPK zaproponuje termin spotkania w tej sprawi</w:t>
      </w:r>
      <w:r w:rsidR="000E4AF6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e z przedstawicielami samorządu w </w:t>
      </w:r>
      <w:r w:rsidR="00A9529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Kobiórze. O  terminie spotkania konsultacyjnego radni zostaną powiadomieni na portalu lub smsem.</w:t>
      </w:r>
    </w:p>
    <w:p w14:paraId="3F1EF782" w14:textId="77777777" w:rsidR="000E4AF6" w:rsidRPr="002A6E9F" w:rsidRDefault="000E4AF6" w:rsidP="007578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220A0906" w14:textId="77777777" w:rsidR="00A9529E" w:rsidRPr="002A6E9F" w:rsidRDefault="003F6477" w:rsidP="0075780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FINANSOWANIE INWESTYCJI</w:t>
      </w:r>
    </w:p>
    <w:p w14:paraId="7608FA00" w14:textId="77777777" w:rsidR="00A9529E" w:rsidRPr="002A6E9F" w:rsidRDefault="000E4AF6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1.W końcowej fazie jest</w:t>
      </w:r>
      <w:r w:rsidR="00A9529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rozliczenie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dotacji unijnej dla </w:t>
      </w:r>
      <w:r w:rsidR="00A9529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II etapu kanalizacji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sanitarnej. Z</w:t>
      </w:r>
      <w:r w:rsidR="00A9529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ostały uzupełnione wnioski o płatność, czekamy na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ostateczne</w:t>
      </w:r>
      <w:r w:rsidR="00A9529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zakończenie procedury i przelanie środków na konto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Gminy Kobiór</w:t>
      </w:r>
      <w:r w:rsidR="00A9529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516BD580" w14:textId="77777777" w:rsidR="00ED30B2" w:rsidRPr="002A6E9F" w:rsidRDefault="00A9529E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2. Wystąpiliśmy o zaliczkę na poczet dotacji </w:t>
      </w:r>
      <w:r w:rsidR="000E4AF6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unijnej na termomodernizację budynku przy ul. Tuwima 32 oraz na przebudowę budynku przy </w:t>
      </w:r>
      <w:r w:rsidR="003F6477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Orlej 4. </w:t>
      </w:r>
      <w:r w:rsidR="008815F0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Zaliczka wpłynęła na konto w dniu 26.08 br.</w:t>
      </w:r>
    </w:p>
    <w:p w14:paraId="30EA60F3" w14:textId="77777777" w:rsidR="00A9529E" w:rsidRPr="002A6E9F" w:rsidRDefault="00ED30B2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3. </w:t>
      </w:r>
      <w:r w:rsidR="003F6477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Przygotowywane są dokumenty do zawarcia umowy dotacji unijnej na wymianę opraw na energooszczędne. 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Największym problemem w chwili obecnej jest wynegocjowanie dogodnych warunków umowy najmu słupów energetycznych oraz warunków umowy na eksploatację przez Tauron urządzeń oświetleniowych wymienionych w ramach projektu</w:t>
      </w:r>
      <w:r w:rsidR="003F6477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Negocjacje są w toku.  </w:t>
      </w:r>
    </w:p>
    <w:p w14:paraId="2A960EC3" w14:textId="77777777" w:rsidR="008815F0" w:rsidRPr="002A6E9F" w:rsidRDefault="00ED30B2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4. Zawarliśmy umowę z </w:t>
      </w:r>
      <w:proofErr w:type="spellStart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WFOŚiGW</w:t>
      </w:r>
      <w:proofErr w:type="spellEnd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dotyczącą częściowego umorzenia części pożyczki  zaciągniętej na przebudowę kotłowni w szkole w kwocie około </w:t>
      </w:r>
      <w:r w:rsidR="008815F0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23 000 zł z przeznaczeniem na wymianę kotłów węglowych na gazowe.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59C1296D" w14:textId="77777777" w:rsidR="008815F0" w:rsidRPr="002A6E9F" w:rsidRDefault="008815F0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5. </w:t>
      </w:r>
      <w:r w:rsidR="003F6477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Otrzymaliśmy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również</w:t>
      </w:r>
      <w:r w:rsidR="003F6477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potwierdzenie z </w:t>
      </w:r>
      <w:proofErr w:type="spellStart"/>
      <w:r w:rsidR="003F6477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WFOŚiGW</w:t>
      </w:r>
      <w:proofErr w:type="spellEnd"/>
      <w:r w:rsidR="003F6477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 że została przyznana pożyczka w kwocie 152 000zł na dofinansowanie wymiany kotłów</w:t>
      </w:r>
      <w:r w:rsidR="00B37FFC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węglowych na gazowe. Pożyczka ta obejmuje 86% kwoty dofinansowania przewidzianego w programie antysmogowym na rok 2020 (jednostkowo do każdego kotła 4343zł). Po spłacie 50% pożyczki i wymianie 35 kotłów</w:t>
      </w:r>
      <w:r w:rsidR="00931376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851972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część pożyczki może zostać umorzona.</w:t>
      </w:r>
      <w:r w:rsidR="00B37FFC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8A1AAD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625F2B96" w14:textId="77777777" w:rsidR="008A1AAD" w:rsidRPr="002A6E9F" w:rsidRDefault="008815F0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6. </w:t>
      </w:r>
      <w:r w:rsidR="008A1AAD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Czekamy na decyzję zarządu </w:t>
      </w:r>
      <w:proofErr w:type="spellStart"/>
      <w:r w:rsidR="008A1AAD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WFOŚiGW</w:t>
      </w:r>
      <w:proofErr w:type="spellEnd"/>
      <w:r w:rsidR="008A1AAD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odnośnie przyznania pożyczki pomostowej dotyczącej budowy kanalizacji sanitarnej przy ul. </w:t>
      </w:r>
      <w:proofErr w:type="spellStart"/>
      <w:r w:rsidR="008A1AAD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="008A1AAD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Wniosek o dotację unijną jest w dalszym ciągu rozpatrywany przez Urząd Marszałkowski.</w:t>
      </w:r>
      <w:r w:rsidR="00E31A73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N</w:t>
      </w:r>
      <w:r w:rsidR="008A1AAD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a ukończeniu jest budowa kanalizacji na ul. </w:t>
      </w:r>
      <w:proofErr w:type="spellStart"/>
      <w:r w:rsidR="008A1AAD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="008A1AAD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931376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</w:t>
      </w:r>
      <w:r w:rsidR="008A1AAD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Z uwagi na ciężka chorobę inspektora nadzorującego budowę kanalizacji oraz przebudowę budynku przy ul. Orlej 4 Gmina  musiała rozwiązać z nim umowę i zatrudnić innego inspektora.</w:t>
      </w:r>
    </w:p>
    <w:p w14:paraId="78181665" w14:textId="77777777" w:rsidR="00851972" w:rsidRPr="002A6E9F" w:rsidRDefault="008815F0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7</w:t>
      </w:r>
      <w:r w:rsidR="00851972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.Fundusz Inwestycji Lokalnych</w:t>
      </w:r>
    </w:p>
    <w:p w14:paraId="4F201907" w14:textId="77777777" w:rsidR="00B7254E" w:rsidRPr="002A6E9F" w:rsidRDefault="00851972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ramach tego rządowego programu gmina może liczyć na</w:t>
      </w:r>
      <w:r w:rsidR="00B7254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dotację w kwocie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612 000 zł</w:t>
      </w:r>
      <w:r w:rsidR="00B56E4A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 w:rsidR="00B7254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Wniosek w tej sprawie został już przez gminę złożony.  </w:t>
      </w:r>
      <w:r w:rsidR="00B56E4A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Planujemy te środki przeznaczyć na</w:t>
      </w:r>
      <w:r w:rsidR="00B7254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inwestycje przewidziane do realizacji w budżecie na ten rok tj.</w:t>
      </w:r>
      <w:r w:rsidR="00B56E4A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przebudowę ul. Żelaznej, I etap ulicy Wodnej, budowę parkingów</w:t>
      </w:r>
      <w:r w:rsidR="00B7254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</w:p>
    <w:p w14:paraId="1D6CF098" w14:textId="77777777" w:rsidR="008A1AAD" w:rsidRPr="002A6E9F" w:rsidRDefault="00B7254E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8. Ponadto w przypadku oszczędności w ramach tego programu został ogłoszony konkurs. Gminy do końca września mogą składać wnioski o dofinasowanie inwestycji  o wartości nie mniejszej niż 400 000 zł realizowanych do końca 2022r. W chwili obecnej nie mamy przygotowanej inwestycji. Należy rozważyć zasadność wnioskowania o dofinansowanie przebudowy centrum Kobióra (parkingi przy ul. Tuwima, remiza OSP wraz z punktem poboru wody, budowa nowego przedszkola </w:t>
      </w:r>
      <w:proofErr w:type="spellStart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itp</w:t>
      </w:r>
      <w:proofErr w:type="spellEnd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).  Po przeanalizowaniu kryterium oceny wniosków powinna zostać wskazana inwestycja, która ma szansę zyskać najwięcej punktów.</w:t>
      </w:r>
    </w:p>
    <w:p w14:paraId="7756C2E5" w14:textId="77777777" w:rsidR="00B7254E" w:rsidRPr="002A6E9F" w:rsidRDefault="00B7254E" w:rsidP="00A9529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567FB690" w14:textId="77777777" w:rsidR="008A1AAD" w:rsidRPr="002A6E9F" w:rsidRDefault="00652376" w:rsidP="00A9529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GOSPODARKA ODPADAMI</w:t>
      </w:r>
    </w:p>
    <w:p w14:paraId="7C8B9763" w14:textId="77777777" w:rsidR="008A1AAD" w:rsidRPr="002A6E9F" w:rsidRDefault="00C807FB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21 sierpnia została zawarta umowa z firmą MASTER na wywóz i zagospodarowanie odpadów z te</w:t>
      </w:r>
      <w:r w:rsidR="00652376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renu gminy Kobiór. Przetarg był 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nieograniczony, wpłynęła jedna oferta,  której wartość przewyższała przewidziane na ten cel środki</w:t>
      </w:r>
      <w:r w:rsidR="00B7254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budżetowe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Sprawa</w:t>
      </w:r>
      <w:r w:rsidR="00B37FFC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jest znana  radnym ponieważ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była p</w:t>
      </w:r>
      <w:r w:rsidR="00B37FFC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rzedmiotem sesji nadzwyczajnej 11 sierpnia</w:t>
      </w:r>
      <w:r w:rsidR="00B7254E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br</w:t>
      </w:r>
      <w:r w:rsidR="00B37FFC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123BB272" w14:textId="77777777" w:rsidR="00652376" w:rsidRPr="002A6E9F" w:rsidRDefault="00652376" w:rsidP="00A9529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17396E19" w14:textId="77777777" w:rsidR="003405C4" w:rsidRPr="002A6E9F" w:rsidRDefault="003405C4" w:rsidP="00A9529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11416EC8" w14:textId="77777777" w:rsidR="003405C4" w:rsidRPr="002A6E9F" w:rsidRDefault="003405C4" w:rsidP="00A9529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16439CE4" w14:textId="77777777" w:rsidR="003405C4" w:rsidRPr="002A6E9F" w:rsidRDefault="003405C4" w:rsidP="00A9529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3AE68D14" w14:textId="77777777" w:rsidR="003405C4" w:rsidRPr="002A6E9F" w:rsidRDefault="003405C4" w:rsidP="00A9529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39BEFF39" w14:textId="77777777" w:rsidR="003405C4" w:rsidRPr="002A6E9F" w:rsidRDefault="003405C4" w:rsidP="00A9529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6F520811" w14:textId="77777777" w:rsidR="003405C4" w:rsidRPr="002A6E9F" w:rsidRDefault="003405C4" w:rsidP="00A9529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390C76A0" w14:textId="77777777" w:rsidR="003405C4" w:rsidRPr="002A6E9F" w:rsidRDefault="003405C4" w:rsidP="00A9529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E2FBB1B" w14:textId="77777777" w:rsidR="00652376" w:rsidRPr="002A6E9F" w:rsidRDefault="003F4C3F" w:rsidP="00A9529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>COVID – 19</w:t>
      </w:r>
    </w:p>
    <w:p w14:paraId="7829D29F" w14:textId="77777777" w:rsidR="003405C4" w:rsidRPr="002A6E9F" w:rsidRDefault="003405C4" w:rsidP="003405C4">
      <w:pPr>
        <w:tabs>
          <w:tab w:val="left" w:pos="1140"/>
          <w:tab w:val="center" w:pos="728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A6E9F">
        <w:rPr>
          <w:rFonts w:ascii="Times New Roman" w:eastAsia="Arial" w:hAnsi="Times New Roman" w:cs="Times New Roman"/>
          <w:b/>
          <w:sz w:val="28"/>
        </w:rPr>
        <w:t>Dane dotyczące aktualnej sytuacji epidemiologicznej SARS-CoV-2 na terenie Gminy Kobiór</w:t>
      </w:r>
    </w:p>
    <w:p w14:paraId="77821977" w14:textId="77777777" w:rsidR="003405C4" w:rsidRPr="002A6E9F" w:rsidRDefault="003405C4" w:rsidP="003405C4">
      <w:pPr>
        <w:numPr>
          <w:ilvl w:val="1"/>
          <w:numId w:val="14"/>
        </w:numPr>
        <w:tabs>
          <w:tab w:val="left" w:pos="6860"/>
        </w:tabs>
        <w:spacing w:after="0" w:line="1" w:lineRule="exact"/>
        <w:ind w:left="6860" w:hanging="288"/>
        <w:rPr>
          <w:rFonts w:ascii="Times New Roman" w:eastAsia="Arial" w:hAnsi="Times New Roman" w:cs="Times New Roman"/>
          <w:b/>
          <w:sz w:val="28"/>
        </w:rPr>
      </w:pPr>
    </w:p>
    <w:p w14:paraId="5517E63C" w14:textId="77777777" w:rsidR="003405C4" w:rsidRPr="002A6E9F" w:rsidRDefault="003405C4" w:rsidP="003405C4">
      <w:pPr>
        <w:tabs>
          <w:tab w:val="left" w:pos="10656"/>
        </w:tabs>
        <w:spacing w:line="0" w:lineRule="atLeast"/>
        <w:ind w:left="4500"/>
        <w:rPr>
          <w:rFonts w:ascii="Times New Roman" w:eastAsia="Arial" w:hAnsi="Times New Roman" w:cs="Times New Roman"/>
          <w:b/>
          <w:sz w:val="36"/>
          <w:vertAlign w:val="superscript"/>
        </w:rPr>
      </w:pPr>
      <w:r w:rsidRPr="002A6E9F">
        <w:rPr>
          <w:rFonts w:ascii="Times New Roman" w:eastAsia="Arial" w:hAnsi="Times New Roman" w:cs="Times New Roman"/>
          <w:b/>
          <w:sz w:val="28"/>
        </w:rPr>
        <w:t xml:space="preserve">– stan na dzień 26.08.2020 r. godzina 10 </w:t>
      </w:r>
      <w:r w:rsidRPr="002A6E9F">
        <w:rPr>
          <w:rFonts w:ascii="Times New Roman" w:eastAsia="Arial" w:hAnsi="Times New Roman" w:cs="Times New Roman"/>
          <w:b/>
          <w:sz w:val="36"/>
          <w:vertAlign w:val="superscript"/>
        </w:rPr>
        <w:t>30</w:t>
      </w:r>
      <w:r w:rsidRPr="002A6E9F">
        <w:rPr>
          <w:rFonts w:ascii="Times New Roman" w:eastAsia="Arial" w:hAnsi="Times New Roman" w:cs="Times New Roman"/>
          <w:b/>
          <w:sz w:val="36"/>
          <w:vertAlign w:val="superscript"/>
        </w:rPr>
        <w:tab/>
      </w:r>
    </w:p>
    <w:p w14:paraId="10E87D51" w14:textId="77777777" w:rsidR="003405C4" w:rsidRPr="002A6E9F" w:rsidRDefault="003405C4" w:rsidP="003405C4">
      <w:pPr>
        <w:tabs>
          <w:tab w:val="left" w:pos="11268"/>
        </w:tabs>
        <w:spacing w:line="0" w:lineRule="atLeast"/>
        <w:ind w:left="4500"/>
        <w:rPr>
          <w:rFonts w:ascii="Times New Roman" w:eastAsia="Arial" w:hAnsi="Times New Roman" w:cs="Times New Roman"/>
          <w:b/>
          <w:sz w:val="36"/>
          <w:vertAlign w:val="superscript"/>
        </w:rPr>
      </w:pPr>
      <w:r w:rsidRPr="002A6E9F">
        <w:rPr>
          <w:rFonts w:ascii="Times New Roman" w:eastAsia="Arial" w:hAnsi="Times New Roman" w:cs="Times New Roman"/>
          <w:b/>
          <w:sz w:val="36"/>
          <w:vertAlign w:val="superscript"/>
        </w:rPr>
        <w:t>Liczba osób u których stwierdzono wynik dodatni – 61</w:t>
      </w:r>
      <w:r w:rsidRPr="002A6E9F">
        <w:rPr>
          <w:rFonts w:ascii="Times New Roman" w:eastAsia="Arial" w:hAnsi="Times New Roman" w:cs="Times New Roman"/>
          <w:b/>
          <w:sz w:val="36"/>
          <w:vertAlign w:val="superscript"/>
        </w:rPr>
        <w:tab/>
      </w:r>
    </w:p>
    <w:p w14:paraId="421C4705" w14:textId="77777777" w:rsidR="003405C4" w:rsidRPr="002A6E9F" w:rsidRDefault="003405C4" w:rsidP="003405C4">
      <w:pPr>
        <w:tabs>
          <w:tab w:val="left" w:pos="10656"/>
        </w:tabs>
        <w:spacing w:line="0" w:lineRule="atLeast"/>
        <w:ind w:left="4500"/>
        <w:rPr>
          <w:rFonts w:ascii="Times New Roman" w:eastAsia="Arial" w:hAnsi="Times New Roman" w:cs="Times New Roman"/>
          <w:b/>
          <w:sz w:val="36"/>
          <w:vertAlign w:val="superscript"/>
        </w:rPr>
      </w:pPr>
      <w:r w:rsidRPr="002A6E9F">
        <w:rPr>
          <w:rFonts w:ascii="Times New Roman" w:eastAsia="Arial" w:hAnsi="Times New Roman" w:cs="Times New Roman"/>
          <w:b/>
          <w:sz w:val="36"/>
          <w:vertAlign w:val="superscript"/>
        </w:rPr>
        <w:t>Liczba zgonów – 3</w:t>
      </w:r>
    </w:p>
    <w:p w14:paraId="51DD664E" w14:textId="77777777" w:rsidR="003405C4" w:rsidRPr="002A6E9F" w:rsidRDefault="003405C4" w:rsidP="003405C4">
      <w:pPr>
        <w:tabs>
          <w:tab w:val="left" w:pos="10656"/>
        </w:tabs>
        <w:spacing w:line="0" w:lineRule="atLeast"/>
        <w:ind w:left="4500"/>
        <w:rPr>
          <w:rFonts w:ascii="Times New Roman" w:eastAsia="Arial" w:hAnsi="Times New Roman" w:cs="Times New Roman"/>
          <w:b/>
          <w:sz w:val="36"/>
          <w:vertAlign w:val="superscript"/>
        </w:rPr>
      </w:pPr>
      <w:r w:rsidRPr="002A6E9F">
        <w:rPr>
          <w:rFonts w:ascii="Times New Roman" w:eastAsia="Arial" w:hAnsi="Times New Roman" w:cs="Times New Roman"/>
          <w:b/>
          <w:sz w:val="36"/>
          <w:vertAlign w:val="superscript"/>
        </w:rPr>
        <w:t>Liczba ozdrowieńców – 9</w:t>
      </w:r>
    </w:p>
    <w:p w14:paraId="35AA8FDC" w14:textId="77777777" w:rsidR="003405C4" w:rsidRPr="002A6E9F" w:rsidRDefault="003405C4" w:rsidP="003405C4">
      <w:pPr>
        <w:tabs>
          <w:tab w:val="left" w:pos="8196"/>
        </w:tabs>
        <w:spacing w:line="0" w:lineRule="atLeast"/>
        <w:ind w:left="4500"/>
        <w:rPr>
          <w:rFonts w:ascii="Times New Roman" w:eastAsia="Arial" w:hAnsi="Times New Roman" w:cs="Times New Roman"/>
          <w:b/>
          <w:sz w:val="36"/>
          <w:vertAlign w:val="superscript"/>
        </w:rPr>
      </w:pPr>
      <w:r w:rsidRPr="002A6E9F">
        <w:rPr>
          <w:rFonts w:ascii="Times New Roman" w:eastAsia="Arial" w:hAnsi="Times New Roman" w:cs="Times New Roman"/>
          <w:b/>
          <w:sz w:val="36"/>
          <w:vertAlign w:val="superscript"/>
        </w:rPr>
        <w:t>Liczba osób przebywających na kwarantannie – 33</w:t>
      </w:r>
    </w:p>
    <w:p w14:paraId="6B5DB65F" w14:textId="77777777" w:rsidR="003405C4" w:rsidRPr="002A6E9F" w:rsidRDefault="003405C4" w:rsidP="003405C4">
      <w:pPr>
        <w:tabs>
          <w:tab w:val="left" w:pos="8196"/>
        </w:tabs>
        <w:spacing w:line="0" w:lineRule="atLeast"/>
        <w:ind w:left="4500"/>
        <w:rPr>
          <w:rFonts w:ascii="Times New Roman" w:eastAsia="Arial" w:hAnsi="Times New Roman" w:cs="Times New Roman"/>
          <w:b/>
          <w:sz w:val="36"/>
          <w:vertAlign w:val="superscript"/>
        </w:rPr>
      </w:pPr>
      <w:r w:rsidRPr="002A6E9F">
        <w:rPr>
          <w:rFonts w:ascii="Times New Roman" w:eastAsia="Arial" w:hAnsi="Times New Roman" w:cs="Times New Roman"/>
          <w:b/>
          <w:sz w:val="36"/>
          <w:vertAlign w:val="superscript"/>
        </w:rPr>
        <w:t>Ilość wymazów     - czerwiec 9</w:t>
      </w:r>
    </w:p>
    <w:p w14:paraId="052A5759" w14:textId="77777777" w:rsidR="003405C4" w:rsidRPr="002A6E9F" w:rsidRDefault="003405C4" w:rsidP="003405C4">
      <w:pPr>
        <w:tabs>
          <w:tab w:val="left" w:pos="8196"/>
        </w:tabs>
        <w:spacing w:line="0" w:lineRule="atLeast"/>
        <w:ind w:left="4500"/>
        <w:rPr>
          <w:rFonts w:ascii="Times New Roman" w:eastAsia="Arial" w:hAnsi="Times New Roman" w:cs="Times New Roman"/>
          <w:b/>
          <w:sz w:val="36"/>
          <w:vertAlign w:val="superscript"/>
        </w:rPr>
      </w:pPr>
      <w:r w:rsidRPr="002A6E9F">
        <w:rPr>
          <w:rFonts w:ascii="Times New Roman" w:eastAsia="Arial" w:hAnsi="Times New Roman" w:cs="Times New Roman"/>
          <w:b/>
          <w:sz w:val="36"/>
          <w:vertAlign w:val="superscript"/>
        </w:rPr>
        <w:t xml:space="preserve">                               - lipiec 5</w:t>
      </w:r>
    </w:p>
    <w:p w14:paraId="4465961F" w14:textId="77777777" w:rsidR="003405C4" w:rsidRPr="002A6E9F" w:rsidRDefault="003405C4" w:rsidP="003405C4">
      <w:pPr>
        <w:tabs>
          <w:tab w:val="left" w:pos="8196"/>
        </w:tabs>
        <w:spacing w:line="0" w:lineRule="atLeast"/>
        <w:ind w:left="4500"/>
        <w:rPr>
          <w:rFonts w:ascii="Times New Roman" w:eastAsia="Arial" w:hAnsi="Times New Roman" w:cs="Times New Roman"/>
          <w:b/>
          <w:sz w:val="36"/>
          <w:vertAlign w:val="superscript"/>
        </w:rPr>
      </w:pPr>
      <w:r w:rsidRPr="002A6E9F">
        <w:rPr>
          <w:rFonts w:ascii="Times New Roman" w:eastAsia="Arial" w:hAnsi="Times New Roman" w:cs="Times New Roman"/>
          <w:b/>
          <w:sz w:val="36"/>
          <w:vertAlign w:val="superscript"/>
        </w:rPr>
        <w:t xml:space="preserve">                               - sierpień 53</w:t>
      </w:r>
    </w:p>
    <w:p w14:paraId="083D0439" w14:textId="77777777" w:rsidR="003F4C3F" w:rsidRPr="002A6E9F" w:rsidRDefault="003F4C3F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dniu 7 sierpnia</w:t>
      </w:r>
      <w:r w:rsidR="0033294F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Starosta powiatu pszczyńskiego zorganizował 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posiedzenie </w:t>
      </w:r>
      <w:r w:rsidR="0033294F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on-line 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Komisji Bezpieczeństwa i Porządku, w której uczestniczyli terenowy inspektor sanitarny w Tychach, kierownicy jednostek powiatowych, komendant policji</w:t>
      </w:r>
      <w:r w:rsidR="0033294F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powiatowy komendant straży pożarnej, dyrektor szpitala powiatowego w Pszczynie, kierownicy jednostek powiatowych oraz przedstawiciele samorządów gminnych, wójtowie, burmistrz. Tematem była sytuacja związana z zaliczeniem powiatu pszczyńskiego do strefy czerwonej. 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W ostatnim czasie zwiększyła się liczba przypadków na COVID-19. W chwili obecnej </w:t>
      </w:r>
    </w:p>
    <w:p w14:paraId="27D7B3D5" w14:textId="77777777" w:rsidR="003F4C3F" w:rsidRPr="002A6E9F" w:rsidRDefault="003F4C3F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91AC3E7" w14:textId="77777777" w:rsidR="0033294F" w:rsidRPr="002A6E9F" w:rsidRDefault="0033294F" w:rsidP="00A9529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GZM</w:t>
      </w:r>
    </w:p>
    <w:p w14:paraId="32DA405F" w14:textId="77777777" w:rsidR="0033294F" w:rsidRPr="002A6E9F" w:rsidRDefault="0033294F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29 lipca odbyła się sesja zgromadzenia </w:t>
      </w:r>
      <w:proofErr w:type="spellStart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GZMu</w:t>
      </w:r>
      <w:proofErr w:type="spellEnd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Nagrania z tych sesji zamieszczane są na stronie GZMU.</w:t>
      </w:r>
    </w:p>
    <w:p w14:paraId="79E452FA" w14:textId="77777777" w:rsidR="00B31837" w:rsidRPr="002A6E9F" w:rsidRDefault="00B31837" w:rsidP="00B31837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4 sierpnia konsultacje on –</w:t>
      </w:r>
      <w:proofErr w:type="spellStart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line</w:t>
      </w:r>
      <w:proofErr w:type="spellEnd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sprawie rozliczania tzw. składki zmiennej.</w:t>
      </w:r>
    </w:p>
    <w:p w14:paraId="47503230" w14:textId="77777777" w:rsidR="003F4C3F" w:rsidRPr="002A6E9F" w:rsidRDefault="0033294F" w:rsidP="00541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ostatnim czasie wpłynął do gmin członkowskich  </w:t>
      </w:r>
      <w:proofErr w:type="spellStart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GZMu</w:t>
      </w:r>
      <w:proofErr w:type="spellEnd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Projekt Systemu Autobusowych Połączeń Metropolitarnych. Projekt ten przewiduje dodatkowe połączenie metropolitarne tzw</w:t>
      </w:r>
      <w:r w:rsidR="0054129A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linia D4 między Kobiórem a Tychami </w:t>
      </w:r>
      <w:r w:rsidR="0054129A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poprzez DK 1. Gminy Mikołów, Wyry i Kobiór starają się aby za połączenia metropolitarne uznać linię 157. Obniżyło by to wydatki poszczególnych gmin </w:t>
      </w:r>
      <w:r w:rsidR="0054129A"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przeznaczane na utrzymanie tej linii. W 2020 linia 157 linia była dofinansowana przez gminę w kwocie 438 000 zł.</w:t>
      </w:r>
    </w:p>
    <w:p w14:paraId="6AA22E88" w14:textId="77777777" w:rsidR="00B31837" w:rsidRPr="002A6E9F" w:rsidRDefault="00B31837" w:rsidP="00541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6AE0021A" w14:textId="77777777" w:rsidR="00D72583" w:rsidRPr="002A6E9F" w:rsidRDefault="00D72583" w:rsidP="00541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EBD9276" w14:textId="77777777" w:rsidR="005109CF" w:rsidRPr="002A6E9F" w:rsidRDefault="00D72583" w:rsidP="00541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SPRAWY POPRAWY BEZPIECZEŃSTWA W RUCHU DROGOWYM</w:t>
      </w:r>
    </w:p>
    <w:p w14:paraId="39A88BD0" w14:textId="77777777" w:rsidR="00B31837" w:rsidRPr="002A6E9F" w:rsidRDefault="00B31837" w:rsidP="00541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2088754" w14:textId="77777777" w:rsidR="00B31837" w:rsidRPr="002A6E9F" w:rsidRDefault="00B31837" w:rsidP="00541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21 lipca w związku z wystąpieniem do zarządu dróg wojewódzkich w sprawie przesunięcia znaku strefa zabudowana (usytuowanego obecnie na wysokości Biedronki ) otrzymaliśmy negatywną opinię w tej sprawie ze wskazaniem na zwiększoną kontrolę przez patrole Policji.  Nie możemy zgodzić się z tym stanowiskiem i przedstawimy ten problem na Komisji Bezpieczeństwa Ruchu Drogowego Powiatu Pszczyńskiego. Wpłynęły również 3 pisma od mieszkańców ul, </w:t>
      </w:r>
      <w:proofErr w:type="spellStart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Ołtuszewskiego</w:t>
      </w:r>
      <w:proofErr w:type="spellEnd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Kwiatowej oraz </w:t>
      </w:r>
      <w:proofErr w:type="spellStart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Plichtowickiej</w:t>
      </w:r>
      <w:proofErr w:type="spellEnd"/>
      <w:r w:rsidRPr="002A6E9F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wnioskiem o zastosowanie szykan ograniczających prędkość. W związku z powyższym  zostanie zorganizowane spotkanie z udziałem przedstawicieli Starostwa i Policji, na którym zostaną omówione możliwości i zasadność wprowadzenia takich ograniczeń, Spotkanie to będzie podstawą do opracowania projektu zmiany organizacji ruchu na tych drogach.</w:t>
      </w:r>
    </w:p>
    <w:p w14:paraId="6C3C500B" w14:textId="77777777" w:rsidR="00652376" w:rsidRPr="002A6E9F" w:rsidRDefault="00652376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60D7AE7B" w14:textId="77777777" w:rsidR="00652376" w:rsidRPr="002A6E9F" w:rsidRDefault="00652376" w:rsidP="00A9529E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sectPr w:rsidR="00652376" w:rsidRPr="002A6E9F" w:rsidSect="001201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\endash "/>
      <w:lvlJc w:val="left"/>
      <w:pPr>
        <w:ind w:left="0" w:firstLine="0"/>
      </w:pPr>
    </w:lvl>
    <w:lvl w:ilvl="1" w:tplc="FFFFFFFF">
      <w:start w:val="23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0419D8"/>
    <w:multiLevelType w:val="hybridMultilevel"/>
    <w:tmpl w:val="6DD4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1252"/>
    <w:multiLevelType w:val="hybridMultilevel"/>
    <w:tmpl w:val="0C16210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416C7"/>
    <w:multiLevelType w:val="hybridMultilevel"/>
    <w:tmpl w:val="259C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92F5C"/>
    <w:multiLevelType w:val="hybridMultilevel"/>
    <w:tmpl w:val="BB08B682"/>
    <w:lvl w:ilvl="0" w:tplc="EFE6F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57C6"/>
    <w:multiLevelType w:val="hybridMultilevel"/>
    <w:tmpl w:val="32D6C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22263"/>
    <w:multiLevelType w:val="hybridMultilevel"/>
    <w:tmpl w:val="D6A03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8269D"/>
    <w:multiLevelType w:val="hybridMultilevel"/>
    <w:tmpl w:val="3150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BD4DAE"/>
    <w:multiLevelType w:val="hybridMultilevel"/>
    <w:tmpl w:val="4066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97C61"/>
    <w:multiLevelType w:val="hybridMultilevel"/>
    <w:tmpl w:val="F63C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1614"/>
    <w:multiLevelType w:val="hybridMultilevel"/>
    <w:tmpl w:val="9BB261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9DD5BD0"/>
    <w:multiLevelType w:val="hybridMultilevel"/>
    <w:tmpl w:val="F772694A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2" w15:restartNumberingAfterBreak="0">
    <w:nsid w:val="4F15229A"/>
    <w:multiLevelType w:val="hybridMultilevel"/>
    <w:tmpl w:val="5438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3570E"/>
    <w:multiLevelType w:val="hybridMultilevel"/>
    <w:tmpl w:val="D80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00996">
    <w:abstractNumId w:val="1"/>
  </w:num>
  <w:num w:numId="2" w16cid:durableId="774981984">
    <w:abstractNumId w:val="11"/>
  </w:num>
  <w:num w:numId="3" w16cid:durableId="983434784">
    <w:abstractNumId w:val="9"/>
  </w:num>
  <w:num w:numId="4" w16cid:durableId="104547634">
    <w:abstractNumId w:val="3"/>
  </w:num>
  <w:num w:numId="5" w16cid:durableId="1860242011">
    <w:abstractNumId w:val="12"/>
  </w:num>
  <w:num w:numId="6" w16cid:durableId="30500551">
    <w:abstractNumId w:val="7"/>
  </w:num>
  <w:num w:numId="7" w16cid:durableId="358356195">
    <w:abstractNumId w:val="2"/>
  </w:num>
  <w:num w:numId="8" w16cid:durableId="2012833134">
    <w:abstractNumId w:val="13"/>
  </w:num>
  <w:num w:numId="9" w16cid:durableId="26613354">
    <w:abstractNumId w:val="6"/>
  </w:num>
  <w:num w:numId="10" w16cid:durableId="1110979271">
    <w:abstractNumId w:val="5"/>
  </w:num>
  <w:num w:numId="11" w16cid:durableId="751585522">
    <w:abstractNumId w:val="8"/>
  </w:num>
  <w:num w:numId="12" w16cid:durableId="156698943">
    <w:abstractNumId w:val="10"/>
  </w:num>
  <w:num w:numId="13" w16cid:durableId="185603570">
    <w:abstractNumId w:val="4"/>
  </w:num>
  <w:num w:numId="14" w16cid:durableId="1288313613">
    <w:abstractNumId w:val="0"/>
    <w:lvlOverride w:ilvl="0"/>
    <w:lvlOverride w:ilvl="1">
      <w:startOverride w:val="2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D08"/>
    <w:rsid w:val="00062AB7"/>
    <w:rsid w:val="0008510C"/>
    <w:rsid w:val="000861F9"/>
    <w:rsid w:val="000E48A4"/>
    <w:rsid w:val="000E4AF6"/>
    <w:rsid w:val="001102B4"/>
    <w:rsid w:val="00110F7D"/>
    <w:rsid w:val="001169C5"/>
    <w:rsid w:val="001201E5"/>
    <w:rsid w:val="001363CF"/>
    <w:rsid w:val="00187481"/>
    <w:rsid w:val="002002C3"/>
    <w:rsid w:val="002973E1"/>
    <w:rsid w:val="002A6E9F"/>
    <w:rsid w:val="002B08DB"/>
    <w:rsid w:val="002D3F85"/>
    <w:rsid w:val="002E2F1C"/>
    <w:rsid w:val="002F3119"/>
    <w:rsid w:val="002F60D3"/>
    <w:rsid w:val="00330582"/>
    <w:rsid w:val="0033294F"/>
    <w:rsid w:val="003405C4"/>
    <w:rsid w:val="0035405F"/>
    <w:rsid w:val="003966DA"/>
    <w:rsid w:val="003A4730"/>
    <w:rsid w:val="003E4D9F"/>
    <w:rsid w:val="003F4C3F"/>
    <w:rsid w:val="003F6477"/>
    <w:rsid w:val="0041185B"/>
    <w:rsid w:val="0042525D"/>
    <w:rsid w:val="00445D5C"/>
    <w:rsid w:val="00475D08"/>
    <w:rsid w:val="004E374B"/>
    <w:rsid w:val="004F4486"/>
    <w:rsid w:val="005109CF"/>
    <w:rsid w:val="0054129A"/>
    <w:rsid w:val="00554BCF"/>
    <w:rsid w:val="00640709"/>
    <w:rsid w:val="006472D5"/>
    <w:rsid w:val="00652376"/>
    <w:rsid w:val="0067074C"/>
    <w:rsid w:val="006A6AF7"/>
    <w:rsid w:val="00727D6F"/>
    <w:rsid w:val="00743A55"/>
    <w:rsid w:val="0075780D"/>
    <w:rsid w:val="00766D9D"/>
    <w:rsid w:val="00780417"/>
    <w:rsid w:val="007C1B35"/>
    <w:rsid w:val="008002F5"/>
    <w:rsid w:val="00851972"/>
    <w:rsid w:val="008815F0"/>
    <w:rsid w:val="00881F59"/>
    <w:rsid w:val="008A1AAD"/>
    <w:rsid w:val="008A327C"/>
    <w:rsid w:val="008F261F"/>
    <w:rsid w:val="00931376"/>
    <w:rsid w:val="009904D0"/>
    <w:rsid w:val="009958BD"/>
    <w:rsid w:val="009A18FE"/>
    <w:rsid w:val="009B2660"/>
    <w:rsid w:val="009D63FD"/>
    <w:rsid w:val="00A903AC"/>
    <w:rsid w:val="00A9529E"/>
    <w:rsid w:val="00AB6BBE"/>
    <w:rsid w:val="00AD315D"/>
    <w:rsid w:val="00B04A57"/>
    <w:rsid w:val="00B052F4"/>
    <w:rsid w:val="00B31837"/>
    <w:rsid w:val="00B37FFC"/>
    <w:rsid w:val="00B56E4A"/>
    <w:rsid w:val="00B57566"/>
    <w:rsid w:val="00B57C7E"/>
    <w:rsid w:val="00B62835"/>
    <w:rsid w:val="00B7254E"/>
    <w:rsid w:val="00BA0CDE"/>
    <w:rsid w:val="00C12E26"/>
    <w:rsid w:val="00C2151E"/>
    <w:rsid w:val="00C807FB"/>
    <w:rsid w:val="00C82AA0"/>
    <w:rsid w:val="00C86F87"/>
    <w:rsid w:val="00C95E59"/>
    <w:rsid w:val="00CB54DB"/>
    <w:rsid w:val="00CC5B13"/>
    <w:rsid w:val="00D12A97"/>
    <w:rsid w:val="00D72583"/>
    <w:rsid w:val="00D82722"/>
    <w:rsid w:val="00D95AA0"/>
    <w:rsid w:val="00D9644E"/>
    <w:rsid w:val="00DB641E"/>
    <w:rsid w:val="00DE2E5B"/>
    <w:rsid w:val="00DF70D3"/>
    <w:rsid w:val="00E2016C"/>
    <w:rsid w:val="00E31A73"/>
    <w:rsid w:val="00E60539"/>
    <w:rsid w:val="00E61BD2"/>
    <w:rsid w:val="00E7546C"/>
    <w:rsid w:val="00E92FD0"/>
    <w:rsid w:val="00EA7E4F"/>
    <w:rsid w:val="00EB2516"/>
    <w:rsid w:val="00ED30B2"/>
    <w:rsid w:val="00F24489"/>
    <w:rsid w:val="00F60A3C"/>
    <w:rsid w:val="00F93A5A"/>
    <w:rsid w:val="00FB6172"/>
    <w:rsid w:val="00FC47DB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DB5F"/>
  <w15:docId w15:val="{346881A2-6048-4E5E-9955-837F05F9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3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0D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70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70D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40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4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43A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5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15</cp:revision>
  <cp:lastPrinted>2020-08-26T08:38:00Z</cp:lastPrinted>
  <dcterms:created xsi:type="dcterms:W3CDTF">2020-08-24T08:02:00Z</dcterms:created>
  <dcterms:modified xsi:type="dcterms:W3CDTF">2023-07-04T10:15:00Z</dcterms:modified>
</cp:coreProperties>
</file>