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CF1" w:rsidRPr="00A96CF1" w:rsidRDefault="00A96CF1" w:rsidP="00A96CF1">
      <w:pPr>
        <w:spacing w:after="28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8"/>
          <w:szCs w:val="28"/>
        </w:rPr>
        <w:t>Maków Mazowiecki: Budowa i wyposażenie boiska wielofunkcyjnego (24m x 44m) w ramach modernizacji kompleksu sportowo - rekreacyjnego przy Zespole Szkół im. Żołnierzy Armii Krajowej w Makowie Mazowieckim</w:t>
      </w:r>
      <w:r w:rsidRPr="00A96CF1">
        <w:rPr>
          <w:rFonts w:ascii="Arial CE" w:eastAsia="Times New Roman" w:hAnsi="Arial CE" w:cs="Arial CE"/>
          <w:color w:val="000000"/>
          <w:sz w:val="28"/>
          <w:szCs w:val="28"/>
        </w:rPr>
        <w:br/>
      </w:r>
      <w:r w:rsidRPr="00A96CF1">
        <w:rPr>
          <w:rFonts w:ascii="Arial CE" w:eastAsia="Times New Roman" w:hAnsi="Arial CE" w:cs="Arial CE"/>
          <w:b/>
          <w:bCs/>
          <w:color w:val="000000"/>
          <w:sz w:val="28"/>
          <w:szCs w:val="28"/>
        </w:rPr>
        <w:t>Numer ogłoszenia: 145087 - 2007; data zamieszczenia: 20.08.2007</w:t>
      </w:r>
      <w:r w:rsidRPr="00A96CF1">
        <w:rPr>
          <w:rFonts w:ascii="Arial CE" w:eastAsia="Times New Roman" w:hAnsi="Arial CE" w:cs="Arial CE"/>
          <w:color w:val="000000"/>
          <w:sz w:val="28"/>
          <w:szCs w:val="28"/>
        </w:rPr>
        <w:br/>
        <w:t>OGŁOSZENIE O UDZIELENIU ZAMÓWIENIA - roboty budowlane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Zamieszczanie ogłoszenia: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obowiązkowe.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Ogłoszenie dotyczy: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zamówienia publicznego.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Czy zamówienie było przedmiotem ogłoszenia w Biuletynie Zamówień Publicznych: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Tak, numer ogłoszenia w BZP: 117779 - 2007.</w:t>
      </w:r>
    </w:p>
    <w:p w:rsidR="00A96CF1" w:rsidRPr="00A96CF1" w:rsidRDefault="00A96CF1" w:rsidP="00A96CF1">
      <w:pPr>
        <w:spacing w:before="375" w:after="225" w:line="30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7"/>
          <w:szCs w:val="27"/>
          <w:u w:val="single"/>
        </w:rPr>
        <w:t>SEKCJA I: ZAMAWIAJĄCY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I. 1) NAZWA I ADRES: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Powiat Makowski, ul. Rynek, 06-200 Maków Mazowiecki, woj. mazowieckie, tel. 029 7173670, fax 029-7173664.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I. 2) RODZAJ ZAMAWIAJĄCEGO: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Administracja samorządowa.</w:t>
      </w:r>
    </w:p>
    <w:p w:rsidR="00A96CF1" w:rsidRPr="00A96CF1" w:rsidRDefault="00A96CF1" w:rsidP="00A96CF1">
      <w:pPr>
        <w:spacing w:before="375" w:after="225" w:line="30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7"/>
          <w:szCs w:val="27"/>
          <w:u w:val="single"/>
        </w:rPr>
        <w:t>SEKCJA II: PRZEDMIOT ZAMÓWIENIA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II.1) OPIS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II.1.1) Nazwa nadana zamówieniu przez zamawiającego: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Budowa i wyposażenie boiska wielofunkcyjnego (24m x 44m) w ramach modernizacji kompleksu sportowo - rekreacyjnego przy Zespole Szkół im. Żołnierzy Armii Krajowej w Makowie Mazowieckim.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II.1.2) Rodzaj zamówienia: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roboty budowlane.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II.1.3) Określenie przedmiotu zamówienia: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Budowa i wyposażenie boiska wielofunkcyjnego (24m x 44m) w ramach modernizacji kompleksu sportowo - rekreacyjnego przy Zespole Szkół im. Żołnierzy Armii Krajowej w Makowie Mazowieckim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II.1.4) Wspólny Słownik Zamówień (CPV):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45.21.22.21-1, 45.23.24.52-5, 36.41.00.00-8.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II.1.5) Całkowita końcowa wartość zamówienia (bez VAT) obejmująca wszystkie zamówienia i części: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163934,46 PLN.</w:t>
      </w:r>
    </w:p>
    <w:p w:rsidR="00A96CF1" w:rsidRPr="00A96CF1" w:rsidRDefault="00A96CF1" w:rsidP="00A96CF1">
      <w:pPr>
        <w:spacing w:before="375" w:after="225" w:line="30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7"/>
          <w:szCs w:val="27"/>
          <w:u w:val="single"/>
        </w:rPr>
        <w:t>SEKCJA IV: PROCEDURA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IV.1) TRYB UDZIELENIA ZAMÓWIENIA: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przetarg nieograniczony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IV.2) INFORMACJE ADMINISTRACYJNE</w:t>
      </w:r>
    </w:p>
    <w:p w:rsidR="00A96CF1" w:rsidRPr="00A96CF1" w:rsidRDefault="00A96CF1" w:rsidP="00A96CF1">
      <w:pPr>
        <w:spacing w:after="0" w:line="300" w:lineRule="atLeast"/>
        <w:ind w:left="450" w:hanging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A96CF1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</w:t>
      </w: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Zamówienie dotyczy projektu/programu finansowanego ze środków Unii Europejskiej: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Nie</w:t>
      </w:r>
    </w:p>
    <w:p w:rsidR="00A96CF1" w:rsidRPr="00A96CF1" w:rsidRDefault="00A96CF1" w:rsidP="00A96CF1">
      <w:pPr>
        <w:spacing w:before="375" w:after="225" w:line="30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7"/>
          <w:szCs w:val="27"/>
          <w:u w:val="single"/>
        </w:rPr>
        <w:t>SEKCJA V: UDZIELENIE ZAMÓWIENIA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V.1) DATA UDZIELENIA ZAMÓWIENIA: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17.08.2007.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V.2) LICZBA OTRZYMANYCH OFERT: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1.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V.3) NAZWA I ADRES WYKONAWCY, KTÓREMU UDZIELONO ZAMÓWIENIA:</w:t>
      </w:r>
    </w:p>
    <w:p w:rsidR="00A96CF1" w:rsidRPr="00A96CF1" w:rsidRDefault="00A96CF1" w:rsidP="00A96CF1">
      <w:pPr>
        <w:spacing w:after="0" w:line="300" w:lineRule="atLeast"/>
        <w:ind w:left="450" w:hanging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Symbol" w:eastAsia="Times New Roman" w:hAnsi="Symbol" w:cs="Times New Roman"/>
          <w:color w:val="000000"/>
          <w:sz w:val="20"/>
          <w:szCs w:val="20"/>
        </w:rPr>
        <w:lastRenderedPageBreak/>
        <w:t></w:t>
      </w:r>
      <w:r w:rsidRPr="00A96CF1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PRESTIGE Spółka z o.o., ul. Świerczewska 5, 71-066 Szczecin, kraj/woj. zachodniopomorskie.</w:t>
      </w:r>
    </w:p>
    <w:p w:rsidR="00A96CF1" w:rsidRPr="00A96CF1" w:rsidRDefault="00A96CF1" w:rsidP="00A96CF1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V.4) INFORMACJA O CENIE WYBRANEJ OFERTY ORAZ O NIE PODLEGAJĄCYCH ODRZUCENIU OFERTACH Z NAJNIŻSZĄ I NAJWYŻSZĄ CENĄ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(bez VAT)</w:t>
      </w:r>
    </w:p>
    <w:p w:rsidR="00A96CF1" w:rsidRPr="00A96CF1" w:rsidRDefault="00A96CF1" w:rsidP="00A96CF1">
      <w:pPr>
        <w:spacing w:after="0" w:line="300" w:lineRule="atLeast"/>
        <w:ind w:left="450" w:hanging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A96CF1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</w:t>
      </w: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Cena wybranej oferty: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167207.58</w:t>
      </w:r>
    </w:p>
    <w:p w:rsidR="00A96CF1" w:rsidRPr="00A96CF1" w:rsidRDefault="00A96CF1" w:rsidP="00A96CF1">
      <w:pPr>
        <w:spacing w:after="0" w:line="300" w:lineRule="atLeast"/>
        <w:ind w:left="450" w:hanging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A96CF1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</w:t>
      </w: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Oferta z najniższą ceną: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167207.58 / </w:t>
      </w: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oferta z najwyższą ceną: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167207.58</w:t>
      </w:r>
    </w:p>
    <w:p w:rsidR="00A96CF1" w:rsidRPr="00A96CF1" w:rsidRDefault="00A96CF1" w:rsidP="00A96CF1">
      <w:pPr>
        <w:spacing w:after="0" w:line="300" w:lineRule="atLeast"/>
        <w:ind w:left="450" w:hanging="36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96CF1">
        <w:rPr>
          <w:rFonts w:ascii="Symbol" w:eastAsia="Times New Roman" w:hAnsi="Symbol" w:cs="Times New Roman"/>
          <w:color w:val="000000"/>
          <w:sz w:val="20"/>
          <w:szCs w:val="20"/>
        </w:rPr>
        <w:t></w:t>
      </w:r>
      <w:r w:rsidRPr="00A96CF1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</w:t>
      </w:r>
      <w:r w:rsidRPr="00A96CF1">
        <w:rPr>
          <w:rFonts w:ascii="Arial CE" w:eastAsia="Times New Roman" w:hAnsi="Arial CE" w:cs="Arial CE"/>
          <w:b/>
          <w:bCs/>
          <w:color w:val="000000"/>
          <w:sz w:val="20"/>
          <w:szCs w:val="20"/>
        </w:rPr>
        <w:t>Waluta:</w:t>
      </w:r>
      <w:r w:rsidRPr="00A96CF1">
        <w:rPr>
          <w:rFonts w:ascii="Arial CE" w:eastAsia="Times New Roman" w:hAnsi="Arial CE" w:cs="Arial CE"/>
          <w:color w:val="000000"/>
          <w:sz w:val="20"/>
          <w:szCs w:val="20"/>
        </w:rPr>
        <w:t> PLN.</w:t>
      </w:r>
    </w:p>
    <w:p w:rsidR="00341D64" w:rsidRDefault="00341D64">
      <w:bookmarkStart w:id="0" w:name="_GoBack"/>
      <w:bookmarkEnd w:id="0"/>
    </w:p>
    <w:sectPr w:rsidR="00341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E34"/>
    <w:rsid w:val="00341D64"/>
    <w:rsid w:val="00A96CF1"/>
    <w:rsid w:val="00B0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05B9B-0ADD-4844-B75F-1CA3B409A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hheader">
    <w:name w:val="khheader"/>
    <w:basedOn w:val="Normalny"/>
    <w:rsid w:val="00A96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96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htitle">
    <w:name w:val="khtitle"/>
    <w:basedOn w:val="Normalny"/>
    <w:rsid w:val="00A96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9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Rzęzawa</dc:creator>
  <cp:keywords/>
  <dc:description/>
  <cp:lastModifiedBy>Piotr Rzęzawa</cp:lastModifiedBy>
  <cp:revision>2</cp:revision>
  <dcterms:created xsi:type="dcterms:W3CDTF">2021-04-23T08:14:00Z</dcterms:created>
  <dcterms:modified xsi:type="dcterms:W3CDTF">2021-04-23T08:15:00Z</dcterms:modified>
</cp:coreProperties>
</file>