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9B5" w:rsidRDefault="00411AFE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Calibri Light" w:hAnsi="Calibri Light"/>
          <w:sz w:val="22"/>
          <w:szCs w:val="22"/>
        </w:rPr>
        <w:t>IRIOS 6220.2.2.24</w:t>
      </w:r>
      <w:r>
        <w:rPr>
          <w:rFonts w:ascii="Calibri Light" w:hAnsi="Calibri Light"/>
          <w:sz w:val="22"/>
          <w:szCs w:val="22"/>
        </w:rPr>
        <w:t xml:space="preserve"> DSS                                                                                                     Olszanka  dn. 26.09.24 r.</w:t>
      </w:r>
    </w:p>
    <w:p w:rsidR="002759B5" w:rsidRDefault="002759B5">
      <w:pPr>
        <w:pStyle w:val="Standard"/>
        <w:rPr>
          <w:rFonts w:ascii="Calibri Light" w:hAnsi="Calibri Light"/>
          <w:sz w:val="22"/>
          <w:szCs w:val="22"/>
        </w:rPr>
      </w:pPr>
    </w:p>
    <w:p w:rsidR="002759B5" w:rsidRDefault="00411AFE">
      <w:pPr>
        <w:pStyle w:val="Standard"/>
        <w:spacing w:line="360" w:lineRule="auto"/>
        <w:jc w:val="center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OBWIESZCZENIE WÓJTA GMINY OLSZANKA</w:t>
      </w:r>
    </w:p>
    <w:p w:rsidR="002759B5" w:rsidRDefault="002759B5">
      <w:pPr>
        <w:pStyle w:val="Standard"/>
        <w:spacing w:line="360" w:lineRule="auto"/>
        <w:jc w:val="center"/>
        <w:rPr>
          <w:rFonts w:ascii="Calibri Light" w:hAnsi="Calibri Light"/>
          <w:b/>
          <w:bCs/>
          <w:sz w:val="22"/>
          <w:szCs w:val="22"/>
        </w:rPr>
      </w:pPr>
    </w:p>
    <w:p w:rsidR="002759B5" w:rsidRDefault="00411AFE">
      <w:pPr>
        <w:pStyle w:val="Standard"/>
        <w:spacing w:line="360" w:lineRule="auto"/>
        <w:jc w:val="center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 xml:space="preserve">o przesunięciu terminu  postępowania administracyjnego w sprawie wydania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 decyzji środow</w:t>
      </w:r>
      <w:r>
        <w:rPr>
          <w:rFonts w:ascii="Calibri Light" w:eastAsia="Calibri" w:hAnsi="Calibri Light"/>
          <w:b/>
          <w:bCs/>
          <w:sz w:val="22"/>
          <w:szCs w:val="22"/>
        </w:rPr>
        <w:t>iskowej  dla przedsięwzięcia : „Uruchomienie kontenerowej kompostowni odpadów ulegających biodegradacji na działce nr 20/1 obręb ewidencyjny Olszanka,gmina Olszanka”</w:t>
      </w:r>
    </w:p>
    <w:p w:rsidR="002759B5" w:rsidRDefault="002759B5">
      <w:pPr>
        <w:pStyle w:val="Standard"/>
        <w:spacing w:line="360" w:lineRule="auto"/>
        <w:jc w:val="center"/>
        <w:rPr>
          <w:rFonts w:ascii="Calibri Light" w:eastAsia="Calibri" w:hAnsi="Calibri Light"/>
          <w:sz w:val="22"/>
          <w:szCs w:val="22"/>
        </w:rPr>
      </w:pPr>
    </w:p>
    <w:p w:rsidR="002759B5" w:rsidRDefault="00411AFE">
      <w:pPr>
        <w:pStyle w:val="Standard"/>
        <w:spacing w:line="360" w:lineRule="auto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eastAsia="Calibri" w:hAnsi="Calibri Light"/>
          <w:sz w:val="22"/>
          <w:szCs w:val="22"/>
        </w:rPr>
        <w:t xml:space="preserve">      Wójt Gminy Olszanka zawiadamia, że w </w:t>
      </w:r>
      <w:r>
        <w:rPr>
          <w:rFonts w:ascii="Calibri Light" w:eastAsia="Calibri" w:hAnsi="Calibri Light"/>
          <w:sz w:val="22"/>
          <w:szCs w:val="22"/>
        </w:rPr>
        <w:t xml:space="preserve">dniu </w:t>
      </w:r>
      <w:r>
        <w:rPr>
          <w:rFonts w:ascii="Calibri Light" w:eastAsia="Calibri" w:hAnsi="Calibri Light"/>
          <w:sz w:val="22"/>
          <w:szCs w:val="22"/>
        </w:rPr>
        <w:t xml:space="preserve">09.07.2024 r (data wpł. wniosku do tut. </w:t>
      </w:r>
      <w:r>
        <w:rPr>
          <w:rFonts w:ascii="Calibri Light" w:eastAsia="Calibri" w:hAnsi="Calibri Light"/>
          <w:sz w:val="22"/>
          <w:szCs w:val="22"/>
        </w:rPr>
        <w:t xml:space="preserve">Urzędu 17.07.2024 r.) wpłynął </w:t>
      </w:r>
      <w:r>
        <w:rPr>
          <w:rFonts w:ascii="Calibri Light" w:eastAsia="Calibri" w:hAnsi="Calibri Light"/>
          <w:sz w:val="22"/>
          <w:szCs w:val="22"/>
        </w:rPr>
        <w:t>wniosek o  wydanie</w:t>
      </w:r>
      <w:r>
        <w:rPr>
          <w:rFonts w:ascii="Calibri Light" w:eastAsia="Calibri" w:hAnsi="Calibri Light"/>
          <w:sz w:val="22"/>
          <w:szCs w:val="22"/>
        </w:rPr>
        <w:t xml:space="preserve"> decyzji środowiskowej dla przedsięwzięcia: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 „Uruchomienie kontenerowej kompostowni odpadów ulegających biodegradacji na działce nr 20/1 obręb ewidencyjny Olszanka,gmina Olszanka”</w:t>
      </w:r>
      <w:r>
        <w:rPr>
          <w:rFonts w:ascii="Calibri Light" w:eastAsia="Calibri" w:hAnsi="Calibri Light"/>
          <w:sz w:val="22"/>
          <w:szCs w:val="22"/>
        </w:rPr>
        <w:t xml:space="preserve"> .</w:t>
      </w:r>
    </w:p>
    <w:p w:rsidR="002759B5" w:rsidRDefault="00411AFE">
      <w:pPr>
        <w:pStyle w:val="Standard"/>
        <w:spacing w:line="360" w:lineRule="auto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eastAsia="Calibri" w:hAnsi="Calibri Light"/>
          <w:sz w:val="22"/>
          <w:szCs w:val="22"/>
        </w:rPr>
        <w:t xml:space="preserve">Zgodnie  </w:t>
      </w:r>
      <w:r>
        <w:rPr>
          <w:rFonts w:ascii="Calibri Light" w:eastAsia="Calibri" w:hAnsi="Calibri Light"/>
          <w:sz w:val="22"/>
          <w:szCs w:val="22"/>
        </w:rPr>
        <w:t>z art. 63 ust. 1</w:t>
      </w:r>
      <w:r>
        <w:rPr>
          <w:rFonts w:ascii="Calibri Light" w:eastAsia="Calibri" w:hAnsi="Calibri Light"/>
          <w:sz w:val="22"/>
          <w:szCs w:val="22"/>
        </w:rPr>
        <w:t xml:space="preserve"> oraz art. 64 ust. 1, pkt. 1,  2 i  4, a także art 74 ust 3 ustawy z dnia 3 października 2008 r. o udostępnianiu informacji o środowisku i jego ochronie, udziale społeczeństwa w ochronie środowiska oraz ocenach oddziaływania na środowisko (D. U. z 2023 r. </w:t>
      </w:r>
      <w:r>
        <w:rPr>
          <w:rFonts w:ascii="Calibri Light" w:eastAsia="Calibri" w:hAnsi="Calibri Light"/>
          <w:sz w:val="22"/>
          <w:szCs w:val="22"/>
        </w:rPr>
        <w:t>poz. 1094,  2024 r. poz 824) w dniu 30.07.2024 r. wniosek wraz z kartą informacyjną przedsięwzięcia został przedłożony do zaopiniowania co od obowiązku przeprowadzenia oceny oddziaływania na środowisko Regionalnemu Dyrektorowi Ochrony Środowiska w Opolu, P</w:t>
      </w:r>
      <w:r>
        <w:rPr>
          <w:rFonts w:ascii="Calibri Light" w:eastAsia="Calibri" w:hAnsi="Calibri Light"/>
          <w:sz w:val="22"/>
          <w:szCs w:val="22"/>
        </w:rPr>
        <w:t xml:space="preserve">aństwowemu Powiatowemu Inspektorowi  Sanitarnemu w Brzegu oraz  Dyrektorowi Regionalnego Zarządu Zlewni we Wrocławiu Państwowego Gospodarstwa Wodnego Wody Polskie. Wnioskodawcą jest spółka </w:t>
      </w:r>
      <w:r>
        <w:rPr>
          <w:rFonts w:ascii="Calibri Light" w:eastAsia="Calibri" w:hAnsi="Calibri Light" w:cs="Calibri Light"/>
          <w:sz w:val="22"/>
          <w:szCs w:val="22"/>
        </w:rPr>
        <w:t>Kozera Sp. z o. o. 46-146 Domaszowice ul. Strzelecka 15, pełnomocni</w:t>
      </w:r>
      <w:r>
        <w:rPr>
          <w:rFonts w:ascii="Calibri Light" w:eastAsia="Calibri" w:hAnsi="Calibri Light" w:cs="Calibri Light"/>
          <w:sz w:val="22"/>
          <w:szCs w:val="22"/>
        </w:rPr>
        <w:t>kiem Pani Anna Kamińska</w:t>
      </w:r>
    </w:p>
    <w:p w:rsidR="002759B5" w:rsidRDefault="00411AFE">
      <w:pPr>
        <w:pStyle w:val="Standard"/>
        <w:spacing w:line="360" w:lineRule="auto"/>
        <w:jc w:val="both"/>
        <w:rPr>
          <w:rFonts w:ascii="Calibri Light" w:eastAsia="Calibri" w:hAnsi="Calibri Light" w:cs="Calibri Light"/>
          <w:sz w:val="22"/>
          <w:szCs w:val="22"/>
        </w:rPr>
      </w:pPr>
      <w:r>
        <w:rPr>
          <w:rFonts w:ascii="Calibri Light" w:eastAsia="Calibri" w:hAnsi="Calibri Light" w:cs="Calibri Light"/>
          <w:sz w:val="22"/>
          <w:szCs w:val="22"/>
        </w:rPr>
        <w:t>Euro-Eko-Pol Leszek Kamiński Sp z o. o. ul. Owsiana 62 Katowice.</w:t>
      </w:r>
    </w:p>
    <w:p w:rsidR="002759B5" w:rsidRDefault="00411AFE">
      <w:pPr>
        <w:pStyle w:val="Standard"/>
        <w:spacing w:line="360" w:lineRule="auto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eastAsia="Calibri" w:hAnsi="Calibri Light" w:cs="Calibri Light"/>
          <w:sz w:val="22"/>
          <w:szCs w:val="22"/>
        </w:rPr>
        <w:t>W dniu 13.08.24r. opinią nr NZ.9022.4.15.2024.MW Państwowy Powiatowy Inspektor Sanitarny w Brzegu wyraził konieczność przeprowadzenia oceny oddziaływania przedsięwzię</w:t>
      </w:r>
      <w:r>
        <w:rPr>
          <w:rFonts w:ascii="Calibri Light" w:eastAsia="Calibri" w:hAnsi="Calibri Light" w:cs="Calibri Light"/>
          <w:sz w:val="22"/>
          <w:szCs w:val="22"/>
        </w:rPr>
        <w:t>cia na środowisko, Dyrektor Zarządu Zlewni we Wrocławiu Państwowego Gospodarstwa Wodnego Wody Polskie postanowieniem z dnia 12.08.24 r. (data wpł. 19.08.2024 r.) nr Vc.ZZŚ.4901.164.2024.KP uzgodnił konieczność przeprowadzenia oceny oddziaływania na środowi</w:t>
      </w:r>
      <w:r>
        <w:rPr>
          <w:rFonts w:ascii="Calibri Light" w:eastAsia="Calibri" w:hAnsi="Calibri Light" w:cs="Calibri Light"/>
          <w:sz w:val="22"/>
          <w:szCs w:val="22"/>
        </w:rPr>
        <w:t xml:space="preserve">sko ustalając jednocześnie jego zakres oraz Regionalny Dyrektor Ochrony Środowiska w Opolu postanowieniem z dnia 20.08.24r. Nr WOOŚ.4220.222.2024.AK również wyraził opinię, że dla przedsięwzięcia </w:t>
      </w:r>
      <w:r>
        <w:rPr>
          <w:rFonts w:ascii="Calibri Light" w:eastAsia="Calibri" w:hAnsi="Calibri Light" w:cs="Calibri Light"/>
          <w:sz w:val="22"/>
          <w:szCs w:val="22"/>
        </w:rPr>
        <w:t>„Uruchomienie kontenerowej kompostowni odpadów ulegających b</w:t>
      </w:r>
      <w:r>
        <w:rPr>
          <w:rFonts w:ascii="Calibri Light" w:eastAsia="Calibri" w:hAnsi="Calibri Light" w:cs="Calibri Light"/>
          <w:sz w:val="22"/>
          <w:szCs w:val="22"/>
        </w:rPr>
        <w:t>iodegradacji na działce nr 20/1 obręb ewidencyjny Olszanka,gmina Olszanka” .</w:t>
      </w:r>
    </w:p>
    <w:p w:rsidR="002759B5" w:rsidRDefault="00411AFE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sz w:val="22"/>
          <w:szCs w:val="22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ascii="Calibri Light" w:eastAsia="Calibri" w:hAnsi="Calibri Light"/>
          <w:sz w:val="22"/>
          <w:szCs w:val="22"/>
        </w:rPr>
        <w:t>o udostępnianiu informacji o środowisku i</w:t>
      </w:r>
      <w:r>
        <w:rPr>
          <w:rStyle w:val="Uwydatnienie"/>
          <w:rFonts w:ascii="Calibri Light" w:eastAsia="Calibri" w:hAnsi="Calibri Light"/>
          <w:sz w:val="22"/>
          <w:szCs w:val="22"/>
        </w:rPr>
        <w:t xml:space="preserve"> jego ochronie, udziale społeczeństwa w ochronie środowiska oraz o ocenach oddziaływania na środowisko </w:t>
      </w:r>
      <w:r>
        <w:rPr>
          <w:rFonts w:ascii="Calibri Light" w:eastAsia="Calibri" w:hAnsi="Calibri Light"/>
          <w:sz w:val="22"/>
          <w:szCs w:val="22"/>
        </w:rPr>
        <w:t>(</w:t>
      </w:r>
      <w:r>
        <w:rPr>
          <w:rFonts w:ascii="Calibri Light" w:eastAsia="Calibri" w:hAnsi="Calibri Light"/>
          <w:sz w:val="22"/>
          <w:szCs w:val="22"/>
        </w:rPr>
        <w:t>D. U.  z 2023 r. poz. 1094</w:t>
      </w:r>
      <w:r>
        <w:rPr>
          <w:rFonts w:ascii="Calibri Light" w:eastAsia="Calibri" w:hAnsi="Calibri Light"/>
          <w:sz w:val="22"/>
          <w:szCs w:val="22"/>
        </w:rPr>
        <w:t xml:space="preserve">) jest Wójt Gminy Olszanka. </w:t>
      </w:r>
      <w:r>
        <w:rPr>
          <w:rFonts w:ascii="Calibri Light" w:eastAsia="Calibri" w:hAnsi="Calibri Light"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Zgodnie z art.  10§ 1 oraz art. 36 § 1 i § 2, a także 49 § 1  Kodeksu postępowania administracyjn</w:t>
      </w:r>
      <w:r>
        <w:rPr>
          <w:rFonts w:ascii="Calibri Light" w:hAnsi="Calibri Light"/>
          <w:sz w:val="22"/>
          <w:szCs w:val="22"/>
        </w:rPr>
        <w:t>ego (Dz. U. z 2023 r. poz. 775) zawiadamiam wszystkich zainteresowanych o możliwości zapoznania się ze wszystkimi materiałami, dokumentacją sprawy tj. wnioskiem o wydanie decyzji o środowiskowych uwarunkowaniach dla przedsięwzięcia wraz z załącznikami, ora</w:t>
      </w:r>
      <w:r>
        <w:rPr>
          <w:rFonts w:ascii="Calibri Light" w:hAnsi="Calibri Light"/>
          <w:sz w:val="22"/>
          <w:szCs w:val="22"/>
        </w:rPr>
        <w:t xml:space="preserve">z możliwości składania uwag i wniosków na każdym etapie postępowania. Z powyższym można zapoznawać się   w siedzibie Urzędu Gminy </w:t>
      </w:r>
      <w:r>
        <w:rPr>
          <w:rFonts w:ascii="Calibri Light" w:hAnsi="Calibri Light"/>
          <w:sz w:val="22"/>
          <w:szCs w:val="22"/>
        </w:rPr>
        <w:lastRenderedPageBreak/>
        <w:t>Olszanka w godzinach urzędowania (tj. w poniedziałki od 8.00 - do 16.00 oraz pozostałe dni od 7.00 do 15.00) w pok. 8b. Jednoc</w:t>
      </w:r>
      <w:r>
        <w:rPr>
          <w:rFonts w:ascii="Calibri Light" w:hAnsi="Calibri Light"/>
          <w:sz w:val="22"/>
          <w:szCs w:val="22"/>
        </w:rPr>
        <w:t>ześnie zawiadamiam o przesunięciu terminu rozstrzygnięcia sprawy do 11.10.2024 r. z uwagi na analizę materiału dowodowego, również informuję stronę do możliwości wniesienia ponaglenia.  Niniejsze obwieszczenie podane do publicznej wiadomości,  uważa się za</w:t>
      </w:r>
      <w:r>
        <w:rPr>
          <w:rFonts w:ascii="Calibri Light" w:hAnsi="Calibri Light"/>
          <w:sz w:val="22"/>
          <w:szCs w:val="22"/>
        </w:rPr>
        <w:t xml:space="preserve"> doręczone w terminie 14 dni od dnia publikacji. Niniejsze obwieszczenie zostaje zamieszczenie na stronie Biuletynu Informacji Publicznej Urzędu Gminy Olszanka, </w:t>
      </w:r>
      <w:hyperlink r:id="rId6" w:history="1">
        <w:r>
          <w:rPr>
            <w:rFonts w:ascii="Calibri Light" w:hAnsi="Calibri Light"/>
            <w:color w:val="000080"/>
            <w:sz w:val="22"/>
            <w:szCs w:val="22"/>
            <w:u w:val="single"/>
          </w:rPr>
          <w:t>https://</w:t>
        </w:r>
        <w:r>
          <w:rPr>
            <w:rFonts w:ascii="Calibri Light" w:hAnsi="Calibri Light"/>
            <w:color w:val="000080"/>
            <w:sz w:val="22"/>
            <w:szCs w:val="22"/>
            <w:u w:val="single"/>
          </w:rPr>
          <w:t>samorzad.gov.pl/web/gmina-olszanka/mapa-strony/?show-bip=true</w:t>
        </w:r>
      </w:hyperlink>
      <w:r>
        <w:rPr>
          <w:rFonts w:ascii="Calibri Light" w:hAnsi="Calibri Light"/>
          <w:sz w:val="22"/>
          <w:szCs w:val="22"/>
        </w:rPr>
        <w:t xml:space="preserve">, </w:t>
      </w:r>
      <w:r>
        <w:rPr>
          <w:rStyle w:val="Uwydatnienie"/>
          <w:rFonts w:ascii="Calibri Light" w:eastAsia="Calibri" w:hAnsi="Calibri Light"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wywieszone na tablicy ogłoszeń w siedzibie UG Olszanka.</w:t>
      </w:r>
    </w:p>
    <w:p w:rsidR="002759B5" w:rsidRDefault="00411AFE">
      <w:pPr>
        <w:pStyle w:val="Textbody"/>
        <w:spacing w:line="360" w:lineRule="auto"/>
        <w:jc w:val="right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Wójt Gminy Olszanka</w:t>
      </w:r>
    </w:p>
    <w:p w:rsidR="002759B5" w:rsidRDefault="00411AFE">
      <w:pPr>
        <w:pStyle w:val="Textbody"/>
        <w:spacing w:line="360" w:lineRule="auto"/>
        <w:jc w:val="right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/-/Tymoteusz Drebschok</w:t>
      </w:r>
    </w:p>
    <w:p w:rsidR="002759B5" w:rsidRDefault="002759B5">
      <w:pPr>
        <w:pStyle w:val="Textbody"/>
        <w:spacing w:line="360" w:lineRule="auto"/>
        <w:jc w:val="right"/>
        <w:rPr>
          <w:rFonts w:ascii="Calibri Light" w:hAnsi="Calibri Light"/>
        </w:rPr>
      </w:pPr>
    </w:p>
    <w:p w:rsidR="002759B5" w:rsidRDefault="002759B5">
      <w:pPr>
        <w:pStyle w:val="Standard"/>
        <w:spacing w:line="360" w:lineRule="auto"/>
        <w:jc w:val="right"/>
        <w:rPr>
          <w:rFonts w:ascii="Calibri Light" w:hAnsi="Calibri Light"/>
        </w:rPr>
      </w:pPr>
    </w:p>
    <w:sectPr w:rsidR="002759B5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AFE" w:rsidRDefault="00411AFE">
      <w:pPr>
        <w:rPr>
          <w:rFonts w:hint="eastAsia"/>
        </w:rPr>
      </w:pPr>
      <w:r>
        <w:separator/>
      </w:r>
    </w:p>
  </w:endnote>
  <w:endnote w:type="continuationSeparator" w:id="0">
    <w:p w:rsidR="00411AFE" w:rsidRDefault="00411AF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AFE" w:rsidRDefault="00411AF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11AFE" w:rsidRDefault="00411AF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759B5"/>
    <w:rsid w:val="000560B0"/>
    <w:rsid w:val="002759B5"/>
    <w:rsid w:val="0041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7FA253-E943-4829-8F11-6CD9102B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2024-09-26T11:40:00Z</dcterms:created>
  <dcterms:modified xsi:type="dcterms:W3CDTF">2024-09-26T11:40:00Z</dcterms:modified>
</cp:coreProperties>
</file>