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F4275" w14:textId="77777777" w:rsidR="00EE2A12" w:rsidRPr="00532307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532307">
        <w:rPr>
          <w:rFonts w:ascii="Arial" w:hAnsi="Arial"/>
          <w:b/>
          <w:sz w:val="24"/>
          <w:szCs w:val="24"/>
        </w:rPr>
        <w:t>Zarządzenie N</w:t>
      </w:r>
      <w:r w:rsidR="008E11E0" w:rsidRPr="00532307">
        <w:rPr>
          <w:rFonts w:ascii="Arial" w:hAnsi="Arial"/>
          <w:b/>
          <w:sz w:val="24"/>
          <w:szCs w:val="24"/>
        </w:rPr>
        <w:t>r</w:t>
      </w:r>
      <w:r w:rsidR="00D52E2F" w:rsidRPr="00532307">
        <w:rPr>
          <w:rFonts w:ascii="Arial" w:hAnsi="Arial"/>
          <w:b/>
          <w:sz w:val="24"/>
          <w:szCs w:val="24"/>
        </w:rPr>
        <w:t xml:space="preserve"> </w:t>
      </w:r>
      <w:r w:rsidR="00D3268E">
        <w:rPr>
          <w:rFonts w:ascii="Arial" w:hAnsi="Arial"/>
          <w:b/>
          <w:sz w:val="24"/>
          <w:szCs w:val="24"/>
        </w:rPr>
        <w:t>50</w:t>
      </w:r>
      <w:r w:rsidRPr="00532307">
        <w:rPr>
          <w:rFonts w:ascii="Arial" w:hAnsi="Arial"/>
          <w:b/>
          <w:sz w:val="24"/>
          <w:szCs w:val="24"/>
        </w:rPr>
        <w:t>/20</w:t>
      </w:r>
      <w:r w:rsidR="006A6F8D" w:rsidRPr="00532307">
        <w:rPr>
          <w:rFonts w:ascii="Arial" w:hAnsi="Arial"/>
          <w:b/>
          <w:sz w:val="24"/>
          <w:szCs w:val="24"/>
        </w:rPr>
        <w:t>20</w:t>
      </w:r>
    </w:p>
    <w:p w14:paraId="55F541AB" w14:textId="77777777" w:rsidR="00EE2A12" w:rsidRPr="00532307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532307">
        <w:rPr>
          <w:rFonts w:ascii="Arial" w:hAnsi="Arial"/>
          <w:b/>
          <w:sz w:val="24"/>
          <w:szCs w:val="24"/>
        </w:rPr>
        <w:t>Wójta Gminy Skąpe</w:t>
      </w:r>
    </w:p>
    <w:p w14:paraId="3CE51BAE" w14:textId="324ADD9D"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532307">
        <w:rPr>
          <w:rFonts w:ascii="Arial" w:hAnsi="Arial"/>
          <w:b/>
          <w:sz w:val="24"/>
          <w:szCs w:val="24"/>
        </w:rPr>
        <w:t>z dnia</w:t>
      </w:r>
      <w:r w:rsidR="00716A09" w:rsidRPr="00532307">
        <w:rPr>
          <w:rFonts w:ascii="Arial" w:hAnsi="Arial"/>
          <w:b/>
          <w:sz w:val="24"/>
          <w:szCs w:val="24"/>
        </w:rPr>
        <w:t xml:space="preserve"> </w:t>
      </w:r>
      <w:r w:rsidR="00334147">
        <w:rPr>
          <w:rFonts w:ascii="Arial" w:hAnsi="Arial"/>
          <w:b/>
          <w:sz w:val="24"/>
          <w:szCs w:val="24"/>
        </w:rPr>
        <w:t>31 lipca</w:t>
      </w:r>
      <w:r w:rsidR="00D3268E">
        <w:rPr>
          <w:rFonts w:ascii="Arial" w:hAnsi="Arial"/>
          <w:b/>
          <w:sz w:val="24"/>
          <w:szCs w:val="24"/>
        </w:rPr>
        <w:t xml:space="preserve"> </w:t>
      </w:r>
      <w:r w:rsidR="006A6F8D" w:rsidRPr="00532307">
        <w:rPr>
          <w:rFonts w:ascii="Arial" w:hAnsi="Arial"/>
          <w:b/>
          <w:sz w:val="24"/>
          <w:szCs w:val="24"/>
        </w:rPr>
        <w:t>2020</w:t>
      </w:r>
      <w:r w:rsidR="00D62051" w:rsidRPr="0039056A">
        <w:rPr>
          <w:rFonts w:ascii="Arial" w:hAnsi="Arial"/>
          <w:b/>
          <w:sz w:val="24"/>
          <w:szCs w:val="24"/>
        </w:rPr>
        <w:t xml:space="preserve"> roku</w:t>
      </w:r>
    </w:p>
    <w:p w14:paraId="3C63C4E4" w14:textId="77777777" w:rsidR="00EE2A12" w:rsidRDefault="00EE2A12" w:rsidP="00EE2A12">
      <w:pPr>
        <w:rPr>
          <w:rFonts w:ascii="Arial" w:hAnsi="Arial"/>
        </w:rPr>
      </w:pPr>
    </w:p>
    <w:p w14:paraId="5A854122" w14:textId="77777777" w:rsidR="009E5C09" w:rsidRDefault="009E5C09" w:rsidP="00EE2A12">
      <w:pPr>
        <w:rPr>
          <w:rFonts w:ascii="Arial" w:hAnsi="Arial"/>
        </w:rPr>
      </w:pPr>
    </w:p>
    <w:p w14:paraId="45209B2E" w14:textId="77777777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nej położonej</w:t>
      </w:r>
    </w:p>
    <w:p w14:paraId="0EEE07C9" w14:textId="77777777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DD4F03">
        <w:rPr>
          <w:rFonts w:ascii="Arial" w:hAnsi="Arial"/>
          <w:b/>
          <w:sz w:val="24"/>
        </w:rPr>
        <w:t>Niesulice</w:t>
      </w:r>
    </w:p>
    <w:p w14:paraId="5CAD55DA" w14:textId="77777777" w:rsidR="00EE2A12" w:rsidRDefault="00EE2A12" w:rsidP="00EE2A12">
      <w:pPr>
        <w:rPr>
          <w:rFonts w:ascii="Arial" w:hAnsi="Arial"/>
          <w:sz w:val="24"/>
        </w:rPr>
      </w:pPr>
    </w:p>
    <w:p w14:paraId="00C37001" w14:textId="77777777" w:rsidR="009E5C09" w:rsidRDefault="009E5C09" w:rsidP="00EE2A12">
      <w:pPr>
        <w:rPr>
          <w:rFonts w:ascii="Arial" w:hAnsi="Arial"/>
          <w:sz w:val="24"/>
        </w:rPr>
      </w:pPr>
    </w:p>
    <w:p w14:paraId="64AC87BD" w14:textId="2EE2429E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>Na podstawie art. 30 ust.2 pkt 3 ustawy z dnia 8 marca 1990 r. o samorządzie gminnym (Dz. U. z 20</w:t>
      </w:r>
      <w:r w:rsidR="00D065A1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</w:t>
      </w:r>
      <w:r w:rsidR="006A6F8D">
        <w:rPr>
          <w:rFonts w:ascii="Arial" w:hAnsi="Arial"/>
          <w:i/>
        </w:rPr>
        <w:t xml:space="preserve">poz. </w:t>
      </w:r>
      <w:r w:rsidR="00D065A1">
        <w:rPr>
          <w:rFonts w:ascii="Arial" w:hAnsi="Arial"/>
          <w:i/>
        </w:rPr>
        <w:t>713</w:t>
      </w:r>
      <w:r w:rsidR="0054132B">
        <w:rPr>
          <w:rFonts w:ascii="Arial" w:hAnsi="Arial"/>
          <w:i/>
        </w:rPr>
        <w:t>)</w:t>
      </w:r>
      <w:r w:rsidR="00716A09">
        <w:rPr>
          <w:rFonts w:ascii="Arial" w:hAnsi="Arial"/>
          <w:i/>
        </w:rPr>
        <w:t>,</w:t>
      </w:r>
      <w:r w:rsidRPr="00716A09">
        <w:rPr>
          <w:rFonts w:ascii="Arial" w:hAnsi="Arial"/>
          <w:i/>
        </w:rPr>
        <w:t xml:space="preserve"> art</w:t>
      </w:r>
      <w:r w:rsidR="007C5811">
        <w:rPr>
          <w:rFonts w:ascii="Arial" w:hAnsi="Arial"/>
          <w:i/>
        </w:rPr>
        <w:t xml:space="preserve">. 13 ust. 1, art. 25 ust 1 </w:t>
      </w:r>
      <w:r w:rsidR="00716A09">
        <w:rPr>
          <w:rFonts w:ascii="Arial" w:hAnsi="Arial"/>
          <w:i/>
        </w:rPr>
        <w:t xml:space="preserve">art. 37 ust. </w:t>
      </w:r>
      <w:r w:rsidR="006A6F8D">
        <w:rPr>
          <w:rFonts w:ascii="Arial" w:hAnsi="Arial"/>
          <w:i/>
        </w:rPr>
        <w:t>1</w:t>
      </w:r>
      <w:r w:rsidR="00716A09">
        <w:rPr>
          <w:rFonts w:ascii="Arial" w:hAnsi="Arial"/>
          <w:i/>
        </w:rPr>
        <w:t xml:space="preserve"> ustawy</w:t>
      </w:r>
      <w:r w:rsidRPr="00716A09">
        <w:rPr>
          <w:rFonts w:ascii="Arial" w:hAnsi="Arial"/>
          <w:i/>
        </w:rPr>
        <w:t xml:space="preserve"> z dnia 21 sierpnia 1997 r</w:t>
      </w:r>
      <w:r w:rsidR="00716A09">
        <w:rPr>
          <w:rFonts w:ascii="Arial" w:hAnsi="Arial"/>
          <w:i/>
        </w:rPr>
        <w:t xml:space="preserve">. </w:t>
      </w:r>
      <w:r w:rsidR="006A6F8D">
        <w:rPr>
          <w:rFonts w:ascii="Arial" w:hAnsi="Arial"/>
          <w:i/>
        </w:rPr>
        <w:br/>
      </w:r>
      <w:r w:rsidR="00716A09">
        <w:rPr>
          <w:rFonts w:ascii="Arial" w:hAnsi="Arial"/>
          <w:i/>
        </w:rPr>
        <w:t>o gospodarce nieruchomościami</w:t>
      </w:r>
      <w:r w:rsidRPr="00716A09">
        <w:rPr>
          <w:rFonts w:ascii="Arial" w:hAnsi="Arial"/>
          <w:i/>
        </w:rPr>
        <w:t xml:space="preserve"> (Dz. U. z 20</w:t>
      </w:r>
      <w:r w:rsidR="006A6F8D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poz. </w:t>
      </w:r>
      <w:r w:rsidR="006A6F8D">
        <w:rPr>
          <w:rFonts w:ascii="Arial" w:hAnsi="Arial"/>
          <w:i/>
        </w:rPr>
        <w:t>65)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</w:t>
      </w:r>
      <w:r w:rsidR="00976527">
        <w:rPr>
          <w:rFonts w:ascii="Arial" w:hAnsi="Arial"/>
          <w:i/>
        </w:rPr>
        <w:t xml:space="preserve">r. </w:t>
      </w:r>
      <w:r w:rsidRPr="00716A09">
        <w:rPr>
          <w:rFonts w:ascii="Arial" w:hAnsi="Arial"/>
          <w:i/>
        </w:rPr>
        <w:t xml:space="preserve">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49E05266" w14:textId="77777777" w:rsidR="009B7851" w:rsidRDefault="009B7851" w:rsidP="009B7851">
      <w:pPr>
        <w:rPr>
          <w:rFonts w:ascii="Arial" w:hAnsi="Arial"/>
          <w:sz w:val="24"/>
        </w:rPr>
      </w:pPr>
    </w:p>
    <w:p w14:paraId="3DC5F835" w14:textId="77777777" w:rsidR="009B7851" w:rsidRDefault="009B7851" w:rsidP="009B7851">
      <w:pPr>
        <w:rPr>
          <w:rFonts w:ascii="Arial" w:hAnsi="Arial"/>
          <w:sz w:val="24"/>
        </w:rPr>
      </w:pPr>
    </w:p>
    <w:p w14:paraId="6ECFEB55" w14:textId="77777777" w:rsidR="006A6F8D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6A6F8D">
        <w:rPr>
          <w:rFonts w:ascii="Arial" w:hAnsi="Arial" w:cs="Arial"/>
          <w:sz w:val="24"/>
          <w:szCs w:val="24"/>
        </w:rPr>
        <w:t>przetargu ustnego ograniczonego</w:t>
      </w:r>
      <w:r w:rsidR="00DD4F03">
        <w:rPr>
          <w:rFonts w:ascii="Arial" w:hAnsi="Arial" w:cs="Arial"/>
          <w:sz w:val="24"/>
          <w:szCs w:val="24"/>
        </w:rPr>
        <w:t xml:space="preserve"> do właścicieli nieruchomości sąsiednich nieruchomość </w:t>
      </w:r>
      <w:r w:rsidR="006A6F8D">
        <w:rPr>
          <w:rFonts w:ascii="Arial" w:hAnsi="Arial" w:cs="Arial"/>
          <w:sz w:val="24"/>
          <w:szCs w:val="24"/>
        </w:rPr>
        <w:t xml:space="preserve">oznaczoną geodezyjnie dz. nr </w:t>
      </w:r>
      <w:r w:rsidR="00DD4F03">
        <w:rPr>
          <w:rFonts w:ascii="Arial" w:hAnsi="Arial" w:cs="Arial"/>
          <w:sz w:val="24"/>
          <w:szCs w:val="24"/>
        </w:rPr>
        <w:t>37/31</w:t>
      </w:r>
      <w:r w:rsidR="006A6F8D">
        <w:rPr>
          <w:rFonts w:ascii="Arial" w:hAnsi="Arial" w:cs="Arial"/>
          <w:sz w:val="24"/>
          <w:szCs w:val="24"/>
        </w:rPr>
        <w:t xml:space="preserve"> o pow. 0,</w:t>
      </w:r>
      <w:r w:rsidR="00DD4F03">
        <w:rPr>
          <w:rFonts w:ascii="Arial" w:hAnsi="Arial" w:cs="Arial"/>
          <w:sz w:val="24"/>
          <w:szCs w:val="24"/>
        </w:rPr>
        <w:t xml:space="preserve">0079 ha </w:t>
      </w:r>
      <w:r w:rsidR="00532307">
        <w:rPr>
          <w:rFonts w:ascii="Arial" w:hAnsi="Arial" w:cs="Arial"/>
          <w:sz w:val="24"/>
          <w:szCs w:val="24"/>
        </w:rPr>
        <w:t>zapisaną</w:t>
      </w:r>
      <w:r w:rsidR="006A6F8D">
        <w:rPr>
          <w:rFonts w:ascii="Arial" w:hAnsi="Arial" w:cs="Arial"/>
          <w:sz w:val="24"/>
          <w:szCs w:val="24"/>
        </w:rPr>
        <w:t xml:space="preserve"> w KW </w:t>
      </w:r>
      <w:r w:rsidR="00D065A1" w:rsidRPr="00D065A1">
        <w:rPr>
          <w:rFonts w:ascii="Arial" w:hAnsi="Arial" w:cs="Arial"/>
          <w:sz w:val="24"/>
          <w:szCs w:val="24"/>
        </w:rPr>
        <w:t>ZG1S/</w:t>
      </w:r>
      <w:r w:rsidR="00DD4F03">
        <w:rPr>
          <w:rFonts w:ascii="Arial" w:hAnsi="Arial" w:cs="Arial"/>
          <w:sz w:val="24"/>
          <w:szCs w:val="24"/>
        </w:rPr>
        <w:t>00012606/4</w:t>
      </w:r>
      <w:r w:rsidR="00D065A1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 xml:space="preserve">prowadzonej przez V Wydział Ksiąg Wieczystych </w:t>
      </w:r>
      <w:r w:rsidR="00532307">
        <w:rPr>
          <w:rFonts w:ascii="Arial" w:hAnsi="Arial" w:cs="Arial"/>
          <w:sz w:val="24"/>
          <w:szCs w:val="24"/>
        </w:rPr>
        <w:t>w Świebodzinie położonej</w:t>
      </w:r>
      <w:r w:rsidR="006A6F8D">
        <w:rPr>
          <w:rFonts w:ascii="Arial" w:hAnsi="Arial" w:cs="Arial"/>
          <w:sz w:val="24"/>
          <w:szCs w:val="24"/>
        </w:rPr>
        <w:t xml:space="preserve"> w</w:t>
      </w:r>
      <w:r w:rsidR="00DD4F03">
        <w:rPr>
          <w:rFonts w:ascii="Arial" w:hAnsi="Arial" w:cs="Arial"/>
          <w:sz w:val="24"/>
          <w:szCs w:val="24"/>
        </w:rPr>
        <w:t xml:space="preserve"> m. Niesulice, obręb Niesulice</w:t>
      </w:r>
      <w:r w:rsidR="006A6F8D">
        <w:rPr>
          <w:rFonts w:ascii="Arial" w:hAnsi="Arial" w:cs="Arial"/>
          <w:sz w:val="24"/>
          <w:szCs w:val="24"/>
        </w:rPr>
        <w:t xml:space="preserve"> – cena nieruchomości wynosi </w:t>
      </w:r>
      <w:r w:rsidR="00DD4F03">
        <w:rPr>
          <w:rFonts w:ascii="Arial" w:hAnsi="Arial" w:cs="Arial"/>
          <w:sz w:val="24"/>
          <w:szCs w:val="24"/>
        </w:rPr>
        <w:t>5 940</w:t>
      </w:r>
      <w:r w:rsidR="006A6F8D">
        <w:rPr>
          <w:rFonts w:ascii="Arial" w:hAnsi="Arial" w:cs="Arial"/>
          <w:sz w:val="24"/>
          <w:szCs w:val="24"/>
        </w:rPr>
        <w:t>,00 zł netto.</w:t>
      </w:r>
    </w:p>
    <w:p w14:paraId="3984132A" w14:textId="77777777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Nabywca ponosi koszt </w:t>
      </w:r>
      <w:r w:rsidR="00DD4F03">
        <w:rPr>
          <w:rFonts w:ascii="Arial" w:hAnsi="Arial" w:cs="Arial"/>
          <w:sz w:val="24"/>
          <w:szCs w:val="24"/>
        </w:rPr>
        <w:t>aktu notarialnego.</w:t>
      </w:r>
    </w:p>
    <w:p w14:paraId="1AE012B1" w14:textId="77777777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9B7851" w:rsidRPr="00716A09">
        <w:rPr>
          <w:rFonts w:ascii="Arial" w:hAnsi="Arial" w:cs="Arial"/>
          <w:sz w:val="24"/>
          <w:szCs w:val="24"/>
        </w:rPr>
        <w:t>gruntami, gospodarki komunalnej, lokalowej i rolnictwa.</w:t>
      </w:r>
    </w:p>
    <w:p w14:paraId="2139E160" w14:textId="77777777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4487E7E2" w14:textId="77777777" w:rsidR="009B7851" w:rsidRPr="00293914" w:rsidRDefault="009B7851" w:rsidP="009B7851">
      <w:pPr>
        <w:jc w:val="both"/>
      </w:pPr>
    </w:p>
    <w:p w14:paraId="2CD791EF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65064694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3CCE83EB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B4F5F"/>
    <w:rsid w:val="00224E93"/>
    <w:rsid w:val="00293914"/>
    <w:rsid w:val="002976B3"/>
    <w:rsid w:val="002D3F38"/>
    <w:rsid w:val="002F04BE"/>
    <w:rsid w:val="00334147"/>
    <w:rsid w:val="00370487"/>
    <w:rsid w:val="0039056A"/>
    <w:rsid w:val="003C77A9"/>
    <w:rsid w:val="003C784C"/>
    <w:rsid w:val="003E15F8"/>
    <w:rsid w:val="003E3B0C"/>
    <w:rsid w:val="004931BC"/>
    <w:rsid w:val="004963EA"/>
    <w:rsid w:val="004D75CB"/>
    <w:rsid w:val="004E2329"/>
    <w:rsid w:val="0053114D"/>
    <w:rsid w:val="00532307"/>
    <w:rsid w:val="0054132B"/>
    <w:rsid w:val="005643DE"/>
    <w:rsid w:val="00572B20"/>
    <w:rsid w:val="005B443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55ABE"/>
    <w:rsid w:val="00865BCD"/>
    <w:rsid w:val="00896EC5"/>
    <w:rsid w:val="008B7577"/>
    <w:rsid w:val="008C2942"/>
    <w:rsid w:val="008E11E0"/>
    <w:rsid w:val="009170D1"/>
    <w:rsid w:val="00932787"/>
    <w:rsid w:val="00976527"/>
    <w:rsid w:val="00990E6C"/>
    <w:rsid w:val="009B437E"/>
    <w:rsid w:val="009B7851"/>
    <w:rsid w:val="009C5A52"/>
    <w:rsid w:val="009D577D"/>
    <w:rsid w:val="009E5C09"/>
    <w:rsid w:val="00A14111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926CC"/>
    <w:rsid w:val="00CC2FCC"/>
    <w:rsid w:val="00CD35EF"/>
    <w:rsid w:val="00CD5836"/>
    <w:rsid w:val="00D065A1"/>
    <w:rsid w:val="00D162D2"/>
    <w:rsid w:val="00D3268E"/>
    <w:rsid w:val="00D45B68"/>
    <w:rsid w:val="00D52E2F"/>
    <w:rsid w:val="00D62051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F053B1"/>
  <w15:docId w15:val="{8942C8EE-949B-4BBD-A269-2FDDD28B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  Hoppen - Anyszko</cp:lastModifiedBy>
  <cp:revision>3</cp:revision>
  <cp:lastPrinted>2020-08-11T11:58:00Z</cp:lastPrinted>
  <dcterms:created xsi:type="dcterms:W3CDTF">2020-08-05T08:10:00Z</dcterms:created>
  <dcterms:modified xsi:type="dcterms:W3CDTF">2020-08-11T11:59:00Z</dcterms:modified>
</cp:coreProperties>
</file>