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349" w:tblpY="713"/>
        <w:tblOverlap w:val="never"/>
        <w:tblW w:w="9282" w:type="dxa"/>
        <w:tblInd w:w="0" w:type="dxa"/>
        <w:tblCellMar>
          <w:top w:w="10" w:type="dxa"/>
          <w:left w:w="70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1702"/>
        <w:gridCol w:w="7580"/>
      </w:tblGrid>
      <w:tr w:rsidR="00330666">
        <w:trPr>
          <w:trHeight w:val="12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59" w:lineRule="auto"/>
              <w:ind w:left="369" w:firstLine="0"/>
            </w:pPr>
            <w:r>
              <w:rPr>
                <w:noProof/>
              </w:rPr>
              <w:drawing>
                <wp:inline distT="0" distB="0" distL="0" distR="0">
                  <wp:extent cx="513715" cy="59944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firstLine="0"/>
            </w:pPr>
            <w:r>
              <w:rPr>
                <w:b/>
              </w:rPr>
              <w:t xml:space="preserve">Urząd Gminy Siedlce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>KARTA INFORMACYJNA</w:t>
            </w:r>
            <w:r>
              <w:rPr>
                <w:sz w:val="22"/>
              </w:rPr>
              <w:t xml:space="preserve">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8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URZĄD GMINY SIEDLCE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UL. ASŁANOWICZA 10; 08-110 SIEDLCE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:rsidR="00330666" w:rsidRDefault="00BE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01" w:type="dxa"/>
        <w:tblInd w:w="-107" w:type="dxa"/>
        <w:tblCellMar>
          <w:top w:w="5" w:type="dxa"/>
          <w:left w:w="107" w:type="dxa"/>
          <w:right w:w="9" w:type="dxa"/>
        </w:tblCellMar>
        <w:tblLook w:val="04A0" w:firstRow="1" w:lastRow="0" w:firstColumn="1" w:lastColumn="0" w:noHBand="0" w:noVBand="1"/>
      </w:tblPr>
      <w:tblGrid>
        <w:gridCol w:w="9301"/>
      </w:tblGrid>
      <w:tr w:rsidR="00330666">
        <w:trPr>
          <w:trHeight w:val="559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0666" w:rsidRDefault="00BE5E04" w:rsidP="00114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17" w:right="879" w:firstLine="0"/>
              <w:jc w:val="center"/>
            </w:pPr>
            <w:r>
              <w:rPr>
                <w:b/>
                <w:sz w:val="24"/>
              </w:rPr>
              <w:t>USTALENIE ZOBOWIĄ</w:t>
            </w:r>
            <w:r w:rsidR="0011475B">
              <w:rPr>
                <w:b/>
                <w:sz w:val="24"/>
              </w:rPr>
              <w:t xml:space="preserve">ZANIA PODATKOWEGO W PODATKU  ROLNYM </w:t>
            </w:r>
            <w:r>
              <w:rPr>
                <w:b/>
                <w:sz w:val="24"/>
              </w:rPr>
              <w:t xml:space="preserve"> OSÓB FIZYCZNYCH </w:t>
            </w:r>
          </w:p>
        </w:tc>
      </w:tr>
      <w:tr w:rsidR="00330666">
        <w:trPr>
          <w:trHeight w:val="942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9" w:line="259" w:lineRule="auto"/>
              <w:ind w:left="0" w:firstLine="0"/>
            </w:pPr>
            <w:r>
              <w:rPr>
                <w:b/>
              </w:rPr>
              <w:t xml:space="preserve">Podstawa prawna: </w:t>
            </w:r>
          </w:p>
          <w:p w:rsidR="00FB7ADA" w:rsidRPr="00FB7ADA" w:rsidRDefault="00FB7ADA" w:rsidP="00FB7ADA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7ADA">
              <w:rPr>
                <w:sz w:val="20"/>
                <w:szCs w:val="20"/>
              </w:rPr>
              <w:t xml:space="preserve">Ustawa z dnia z dnia 15 listopada 1984 r. o podatku rolnym (Dz. U. z 2020 r. poz. 333 z </w:t>
            </w:r>
            <w:proofErr w:type="spellStart"/>
            <w:r w:rsidRPr="00FB7ADA">
              <w:rPr>
                <w:sz w:val="20"/>
                <w:szCs w:val="20"/>
              </w:rPr>
              <w:t>późn</w:t>
            </w:r>
            <w:proofErr w:type="spellEnd"/>
            <w:r w:rsidRPr="00FB7ADA">
              <w:rPr>
                <w:sz w:val="20"/>
                <w:szCs w:val="20"/>
              </w:rPr>
              <w:t>. zm. )</w:t>
            </w:r>
          </w:p>
          <w:p w:rsidR="00330666" w:rsidRPr="00FB7ADA" w:rsidRDefault="00330666" w:rsidP="00FB7A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</w:p>
        </w:tc>
      </w:tr>
      <w:tr w:rsidR="00330666">
        <w:trPr>
          <w:trHeight w:val="3425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3" w:line="259" w:lineRule="auto"/>
              <w:ind w:left="0" w:firstLine="0"/>
            </w:pPr>
            <w:r>
              <w:rPr>
                <w:b/>
              </w:rPr>
              <w:t xml:space="preserve">Wymagane dokumenty: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382" w:lineRule="auto"/>
              <w:ind w:left="0" w:firstLine="0"/>
              <w:jc w:val="both"/>
            </w:pPr>
            <w:r>
              <w:t xml:space="preserve">1. Osoby fizyczne są zobowiązane do złożenia informacji o posiadanych </w:t>
            </w:r>
            <w:r w:rsidR="00FB7ADA">
              <w:t>gr</w:t>
            </w:r>
            <w:r>
              <w:t>untach, sporządzonej na formularzu ob</w:t>
            </w:r>
            <w:r w:rsidR="004C17A0">
              <w:t>owiązującym na terenie Gminy</w:t>
            </w:r>
            <w:r w:rsidR="00FB7ADA">
              <w:t xml:space="preserve"> Siedlce (IR</w:t>
            </w:r>
            <w:r>
              <w:t xml:space="preserve"> – 1) w terminie 14 dni od dnia: </w:t>
            </w:r>
          </w:p>
          <w:p w:rsidR="00330666" w:rsidRDefault="00BE5E0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59" w:lineRule="auto"/>
              <w:ind w:firstLine="0"/>
            </w:pPr>
            <w:r>
              <w:t xml:space="preserve">wystąpienia okoliczności uzasadniających powstanie albo wygaśnięcie obowiązku podatkowego; </w:t>
            </w:r>
          </w:p>
          <w:p w:rsidR="00330666" w:rsidRDefault="00BE5E0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396" w:lineRule="auto"/>
              <w:ind w:firstLine="0"/>
            </w:pPr>
            <w:r>
              <w:t xml:space="preserve">zaistnienia zdarzenia mającego wpływ na wysokość opodatkowania w roku podatkowym (w szczególności zmiany sposobu wykorzystywania przedmiotu opodatkowania lub jego części). </w:t>
            </w:r>
          </w:p>
          <w:p w:rsidR="00330666" w:rsidRDefault="00BE5E04" w:rsidP="004C1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8" w:firstLine="0"/>
              <w:jc w:val="both"/>
            </w:pPr>
            <w:r>
              <w:t>2.</w:t>
            </w:r>
            <w:r w:rsidR="004C17A0">
              <w:t xml:space="preserve"> </w:t>
            </w:r>
            <w:r>
              <w:t xml:space="preserve"> </w:t>
            </w:r>
            <w:r w:rsidR="004C17A0">
              <w:t xml:space="preserve">Jeżeli grunt </w:t>
            </w:r>
            <w:r w:rsidR="004C17A0" w:rsidRPr="004C17A0">
              <w:t xml:space="preserve">stanowi współwłasność lub znajduje się w posiadaniu osób fizycznych oraz osób prawnych, jednostek organizacyjnych, w tym spółek, nieposiadających osobowości prawnej - osoby fizyczne składają deklarację na podatek </w:t>
            </w:r>
            <w:r w:rsidR="004C17A0">
              <w:t>rolny</w:t>
            </w:r>
            <w:r w:rsidR="004C17A0" w:rsidRPr="004C17A0">
              <w:t xml:space="preserve"> oraz opłacają podatek na zasadach obowiązujących osoby prawne.</w:t>
            </w:r>
          </w:p>
          <w:p w:rsidR="004C17A0" w:rsidRDefault="004C17A0" w:rsidP="004C1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8" w:firstLine="0"/>
              <w:jc w:val="both"/>
            </w:pPr>
            <w:r>
              <w:t xml:space="preserve">3. </w:t>
            </w:r>
            <w:r w:rsidRPr="004C17A0">
              <w:t>O</w:t>
            </w:r>
            <w:r>
              <w:t>bowiązek złożenia informacji o gruntach</w:t>
            </w:r>
            <w:r w:rsidRPr="004C17A0">
              <w:t xml:space="preserve"> dotyczy również podatników korzystających ze zwolnień na mocy ustawy o </w:t>
            </w:r>
            <w:r>
              <w:t xml:space="preserve">podatku  rolnym. </w:t>
            </w:r>
          </w:p>
        </w:tc>
      </w:tr>
      <w:tr w:rsidR="00330666">
        <w:trPr>
          <w:trHeight w:val="631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 w:line="259" w:lineRule="auto"/>
              <w:ind w:left="0" w:firstLine="0"/>
            </w:pPr>
            <w:r>
              <w:rPr>
                <w:b/>
              </w:rPr>
              <w:t>Sposób załatwienia sprawy:</w:t>
            </w:r>
            <w:r>
              <w:t xml:space="preserve">  </w:t>
            </w:r>
          </w:p>
          <w:p w:rsidR="00330666" w:rsidRDefault="00BE5E04" w:rsidP="00FB7A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Złożenie informacji i korekty informacji przez osoby fizyczne w sprawie podatku </w:t>
            </w:r>
            <w:r w:rsidR="00FB7ADA">
              <w:t>rolnego</w:t>
            </w:r>
            <w:r>
              <w:t xml:space="preserve">. </w:t>
            </w:r>
          </w:p>
        </w:tc>
      </w:tr>
      <w:tr w:rsidR="00330666">
        <w:trPr>
          <w:trHeight w:val="2184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59" w:lineRule="auto"/>
              <w:ind w:left="0" w:firstLine="0"/>
            </w:pPr>
            <w:r>
              <w:rPr>
                <w:b/>
              </w:rPr>
              <w:t xml:space="preserve">Sposób zapłaty podatku: </w:t>
            </w:r>
          </w:p>
          <w:p w:rsidR="00330666" w:rsidRDefault="00FB7A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59" w:lineRule="auto"/>
              <w:ind w:left="0" w:firstLine="0"/>
            </w:pPr>
            <w:r>
              <w:t xml:space="preserve">Podatek </w:t>
            </w:r>
            <w:r w:rsidR="00BE5E04">
              <w:t xml:space="preserve"> można wpłacać: </w:t>
            </w:r>
          </w:p>
          <w:p w:rsidR="00330666" w:rsidRDefault="00BE5E0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" w:line="362" w:lineRule="auto"/>
              <w:ind w:firstLine="0"/>
            </w:pPr>
            <w:r>
              <w:t xml:space="preserve">na rachunek bankowy Urzędu Gminy Siedlce – (aktualny numer rachunku bakowego dostępny jest na stronie internetowej </w:t>
            </w:r>
            <w:hyperlink r:id="rId6">
              <w:r>
                <w:rPr>
                  <w:color w:val="0000FF"/>
                  <w:u w:val="single" w:color="0000FF"/>
                </w:rPr>
                <w:t>www.gminasiedlce.pl</w:t>
              </w:r>
            </w:hyperlink>
            <w:hyperlink r:id="rId7">
              <w:r>
                <w:t>)</w:t>
              </w:r>
            </w:hyperlink>
            <w:r>
              <w:t xml:space="preserve"> </w:t>
            </w:r>
          </w:p>
          <w:p w:rsidR="00330666" w:rsidRDefault="00BE5E0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59" w:lineRule="auto"/>
              <w:ind w:firstLine="0"/>
            </w:pPr>
            <w:r>
              <w:t xml:space="preserve">u inkasentów, na których wyznaczono sołtysów poszczególnych sołectw.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t xml:space="preserve">Podatek płatny jest w ratach wynikających z decyzji organu podatkowego, w terminach do dnia 15 marca,  15 maja, 15 września i 15 listopada każdego roku podatkowego. </w:t>
            </w:r>
          </w:p>
        </w:tc>
      </w:tr>
      <w:tr w:rsidR="00330666">
        <w:trPr>
          <w:trHeight w:val="631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59" w:lineRule="auto"/>
              <w:ind w:left="0" w:firstLine="0"/>
            </w:pPr>
            <w:r>
              <w:rPr>
                <w:b/>
              </w:rPr>
              <w:t xml:space="preserve">Przewidywany termin załatwienia sprawy: 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Niezwłocznie. </w:t>
            </w:r>
          </w:p>
        </w:tc>
      </w:tr>
      <w:tr w:rsidR="00330666">
        <w:trPr>
          <w:trHeight w:val="1563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4" w:line="259" w:lineRule="auto"/>
              <w:ind w:left="0" w:firstLine="0"/>
            </w:pPr>
            <w:r>
              <w:rPr>
                <w:b/>
              </w:rPr>
              <w:t>Odpowiedzialność za załatwienie sprawy:</w:t>
            </w:r>
            <w:r>
              <w:t xml:space="preserve"> 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5" w:line="259" w:lineRule="auto"/>
              <w:ind w:left="0" w:firstLine="0"/>
            </w:pPr>
            <w:r>
              <w:t xml:space="preserve">Wydział Finansowy, Podatków i Opłat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7" w:line="259" w:lineRule="auto"/>
              <w:ind w:left="0" w:firstLine="0"/>
            </w:pPr>
            <w:r>
              <w:t xml:space="preserve">Nr pokoju: 25, 27  – II piętro 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9" w:line="259" w:lineRule="auto"/>
              <w:ind w:left="0" w:firstLine="0"/>
            </w:pPr>
            <w:r>
              <w:t>Nr t</w:t>
            </w:r>
            <w:r w:rsidR="00292263">
              <w:t>el./fax: tel. (25) 63 272 52 w.54,</w:t>
            </w:r>
            <w:r w:rsidR="004C17A0">
              <w:t>57, 59,83</w:t>
            </w:r>
            <w:r w:rsidR="00292263">
              <w:t xml:space="preserve">  </w:t>
            </w:r>
            <w:r>
              <w:t xml:space="preserve"> fax (25) 63 236 30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Godziny pracy: 8.00 -16.00; czwartek: 8.00 – 18.00 </w:t>
            </w:r>
          </w:p>
        </w:tc>
      </w:tr>
      <w:tr w:rsidR="00330666">
        <w:trPr>
          <w:trHeight w:val="631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6" w:line="259" w:lineRule="auto"/>
              <w:ind w:left="0" w:firstLine="0"/>
            </w:pPr>
            <w:r>
              <w:rPr>
                <w:b/>
              </w:rPr>
              <w:t xml:space="preserve">Tryb odwoławczy: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Nie przysługuje.</w:t>
            </w:r>
            <w:r>
              <w:rPr>
                <w:b/>
              </w:rPr>
              <w:t xml:space="preserve"> </w:t>
            </w:r>
          </w:p>
        </w:tc>
      </w:tr>
      <w:tr w:rsidR="00330666">
        <w:trPr>
          <w:trHeight w:val="2494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1" w:line="259" w:lineRule="auto"/>
              <w:ind w:left="0" w:firstLine="0"/>
            </w:pPr>
            <w:r>
              <w:rPr>
                <w:b/>
              </w:rPr>
              <w:t xml:space="preserve">Uwagi: </w:t>
            </w:r>
          </w:p>
          <w:p w:rsidR="00330666" w:rsidRDefault="00BE5E0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9" w:line="259" w:lineRule="auto"/>
              <w:ind w:firstLine="0"/>
              <w:jc w:val="both"/>
            </w:pPr>
            <w:r>
              <w:t>Form</w:t>
            </w:r>
            <w:r w:rsidR="00292263">
              <w:t xml:space="preserve">ularz można pobrać w pokoju nr </w:t>
            </w:r>
            <w:r>
              <w:t xml:space="preserve"> 25, 27 lub na stronie internetowej. </w:t>
            </w:r>
          </w:p>
          <w:p w:rsidR="00330666" w:rsidRDefault="00BE5E0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72" w:lineRule="auto"/>
              <w:ind w:firstLine="0"/>
              <w:jc w:val="both"/>
            </w:pPr>
            <w:r>
              <w:t xml:space="preserve">Osobom fizycznym, na których ciąży obowiązek podatkowy w zakresie podatku </w:t>
            </w:r>
            <w:r w:rsidR="00FB7ADA">
              <w:t>rolnego</w:t>
            </w:r>
            <w:r w:rsidR="00F30DC9">
              <w:t xml:space="preserve"> oraz jednocześnie w zakresie podatku  leśnego lub  podatku  od nieruchomości</w:t>
            </w:r>
            <w:bookmarkStart w:id="0" w:name="_GoBack"/>
            <w:bookmarkEnd w:id="0"/>
            <w:r w:rsidR="00F30DC9">
              <w:t xml:space="preserve"> </w:t>
            </w:r>
            <w:r w:rsidR="00FB7ADA">
              <w:t xml:space="preserve"> </w:t>
            </w:r>
            <w:r>
              <w:t>dotyczący przedmiotów opodatkowania położonych na terenie Gminy Siedlce</w:t>
            </w:r>
            <w:r w:rsidR="00F30DC9">
              <w:t>.</w:t>
            </w:r>
            <w:r>
              <w:t xml:space="preserve"> </w:t>
            </w:r>
            <w:r w:rsidR="00F30DC9">
              <w:t>W</w:t>
            </w:r>
            <w:r>
              <w:t xml:space="preserve">ysokość należnego zobowiązania podatkowego pobieranego w formie łącznego zobowiązania pieniężnego ustala organ podatkowy w </w:t>
            </w:r>
            <w:r w:rsidR="00FB7ADA">
              <w:t xml:space="preserve"> </w:t>
            </w:r>
            <w:r>
              <w:t xml:space="preserve">decyzji (nakazie płatniczym). </w:t>
            </w:r>
          </w:p>
          <w:p w:rsidR="00330666" w:rsidRDefault="00FB7AD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  <w:jc w:val="both"/>
            </w:pPr>
            <w:r>
              <w:t>Z</w:t>
            </w:r>
            <w:r w:rsidR="00BE5E04">
              <w:t xml:space="preserve">obowiązanie pieniężne należne od przedmiotów opodatkowania stanowiących współwłasność lub znajdujących się w posiadaniu dwóch lub więcej osób fizycznych ustala się w odrębnej decyzji (nakazie </w:t>
            </w:r>
          </w:p>
        </w:tc>
      </w:tr>
    </w:tbl>
    <w:p w:rsidR="00330666" w:rsidRDefault="00BE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0666" w:rsidRDefault="00BE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330666" w:rsidRDefault="00BE5E04">
      <w:pPr>
        <w:spacing w:line="259" w:lineRule="auto"/>
        <w:ind w:left="-5"/>
      </w:pPr>
      <w:r>
        <w:t xml:space="preserve">płatniczym), który wystawia się na któregokolwiek ze współwłaścicieli (posiadaczy). </w:t>
      </w:r>
    </w:p>
    <w:p w:rsidR="00330666" w:rsidRDefault="00BE5E04">
      <w:pPr>
        <w:numPr>
          <w:ilvl w:val="0"/>
          <w:numId w:val="1"/>
        </w:numPr>
        <w:spacing w:after="0"/>
        <w:ind w:left="-5"/>
      </w:pPr>
      <w:r>
        <w:t xml:space="preserve">Jeżeli obowiązek podatkowy powstał lub wygasł w ciągu roku, podatek za ten rok ustala się proporcjonalnie do liczby miesięcy, w których istniał obowiązek podatkowy. </w:t>
      </w:r>
    </w:p>
    <w:p w:rsidR="00330666" w:rsidRDefault="00BE5E04">
      <w:pPr>
        <w:numPr>
          <w:ilvl w:val="0"/>
          <w:numId w:val="1"/>
        </w:numPr>
        <w:ind w:left="-5"/>
      </w:pPr>
      <w:r>
        <w:t xml:space="preserve">Obowiązek złożenia informacji o </w:t>
      </w:r>
      <w:r w:rsidR="00FB7ADA">
        <w:t xml:space="preserve">podatku rolnym </w:t>
      </w:r>
      <w:r>
        <w:t xml:space="preserve"> dotyczy również podatników korzystających ze zwolnień na mocy ustawy o </w:t>
      </w:r>
      <w:r w:rsidR="00FB7ADA">
        <w:t xml:space="preserve">podatku  rolnym. </w:t>
      </w:r>
    </w:p>
    <w:tbl>
      <w:tblPr>
        <w:tblStyle w:val="TableGrid"/>
        <w:tblpPr w:vertAnchor="page" w:horzAnchor="page" w:tblpX="1349" w:tblpY="713"/>
        <w:tblOverlap w:val="never"/>
        <w:tblW w:w="9282" w:type="dxa"/>
        <w:tblInd w:w="0" w:type="dxa"/>
        <w:tblCellMar>
          <w:top w:w="10" w:type="dxa"/>
          <w:left w:w="70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1702"/>
        <w:gridCol w:w="7580"/>
      </w:tblGrid>
      <w:tr w:rsidR="00330666">
        <w:trPr>
          <w:trHeight w:val="12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59" w:lineRule="auto"/>
              <w:ind w:left="369" w:firstLine="0"/>
            </w:pPr>
            <w:r>
              <w:rPr>
                <w:noProof/>
              </w:rPr>
              <w:drawing>
                <wp:inline distT="0" distB="0" distL="0" distR="0">
                  <wp:extent cx="513715" cy="599440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firstLine="0"/>
            </w:pPr>
            <w:r>
              <w:rPr>
                <w:b/>
              </w:rPr>
              <w:t xml:space="preserve">Urząd Gminy Siedlce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>KARTA INFORMACYJNA</w:t>
            </w:r>
            <w:r>
              <w:rPr>
                <w:sz w:val="22"/>
              </w:rPr>
              <w:t xml:space="preserve">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8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URZĄD GMINY SIEDLCE </w:t>
            </w:r>
          </w:p>
          <w:p w:rsidR="00330666" w:rsidRDefault="00BE5E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UL. ASŁANOWICZA 10; 08-110 SIEDLCE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:rsidR="00330666" w:rsidRDefault="00BE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5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0666" w:rsidRDefault="00BE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sectPr w:rsidR="00330666">
      <w:pgSz w:w="11906" w:h="16838"/>
      <w:pgMar w:top="713" w:right="1399" w:bottom="71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8454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" w15:restartNumberingAfterBreak="0">
    <w:nsid w:val="0C3C0B2A"/>
    <w:multiLevelType w:val="hybridMultilevel"/>
    <w:tmpl w:val="173CB4B4"/>
    <w:lvl w:ilvl="0" w:tplc="021C512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EA0A8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12FB0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CAF0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6CE2F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C3DD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2701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169FF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844D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51DD9"/>
    <w:multiLevelType w:val="hybridMultilevel"/>
    <w:tmpl w:val="801E89DA"/>
    <w:lvl w:ilvl="0" w:tplc="FC828B10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121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D49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0E1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3A75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9661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CA21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C6D4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160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8B5F3C"/>
    <w:multiLevelType w:val="hybridMultilevel"/>
    <w:tmpl w:val="A5D6953E"/>
    <w:lvl w:ilvl="0" w:tplc="110A004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3A529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EC0CD4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2CABEE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0E8278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3CFDF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74B112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D62FCA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AE04F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305A2F"/>
    <w:multiLevelType w:val="hybridMultilevel"/>
    <w:tmpl w:val="1B82BD80"/>
    <w:lvl w:ilvl="0" w:tplc="84481C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A305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00E18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A217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7CECD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8474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6CAAE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66773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A646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6"/>
    <w:rsid w:val="0011475B"/>
    <w:rsid w:val="001F77B5"/>
    <w:rsid w:val="00292263"/>
    <w:rsid w:val="00330666"/>
    <w:rsid w:val="004C17A0"/>
    <w:rsid w:val="00805F02"/>
    <w:rsid w:val="00BE5E04"/>
    <w:rsid w:val="00F30DC9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DB04-5F11-4023-8C72-13FDB26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1" w:line="398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7A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eastAsiaTheme="minorEastAsi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siedlce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usługi: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usługi:</dc:title>
  <dc:subject/>
  <dc:creator>adam</dc:creator>
  <cp:keywords/>
  <cp:lastModifiedBy>Magdalena Głowacka</cp:lastModifiedBy>
  <cp:revision>8</cp:revision>
  <cp:lastPrinted>2022-06-06T08:58:00Z</cp:lastPrinted>
  <dcterms:created xsi:type="dcterms:W3CDTF">2022-06-06T08:18:00Z</dcterms:created>
  <dcterms:modified xsi:type="dcterms:W3CDTF">2022-06-06T09:10:00Z</dcterms:modified>
</cp:coreProperties>
</file>