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300" w:rsidRDefault="00C87461" w:rsidP="00E04A2F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 xml:space="preserve">UCHWAŁA NR </w:t>
      </w:r>
      <w:r w:rsidR="009F5DF4">
        <w:rPr>
          <w:rFonts w:cs="TimesNewRomanPS-BoldMT"/>
          <w:b/>
          <w:bCs/>
          <w:sz w:val="24"/>
          <w:szCs w:val="24"/>
        </w:rPr>
        <w:t xml:space="preserve"> ……………../2017</w:t>
      </w:r>
    </w:p>
    <w:p w:rsidR="00C87461" w:rsidRPr="00E04A2F" w:rsidRDefault="00C87461" w:rsidP="00E04A2F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 xml:space="preserve">RADY </w:t>
      </w:r>
      <w:r w:rsidR="005D15A7">
        <w:rPr>
          <w:rFonts w:cs="TimesNewRomanPS-BoldMT"/>
          <w:b/>
          <w:bCs/>
          <w:sz w:val="24"/>
          <w:szCs w:val="24"/>
        </w:rPr>
        <w:t>GMINY</w:t>
      </w:r>
      <w:r w:rsidRPr="00E04A2F">
        <w:rPr>
          <w:rFonts w:cs="TimesNewRomanPS-BoldMT"/>
          <w:b/>
          <w:bCs/>
          <w:sz w:val="24"/>
          <w:szCs w:val="24"/>
        </w:rPr>
        <w:t xml:space="preserve"> </w:t>
      </w:r>
      <w:r w:rsidR="00355A87">
        <w:rPr>
          <w:rFonts w:cs="TimesNewRomanPS-BoldMT"/>
          <w:b/>
          <w:bCs/>
          <w:sz w:val="24"/>
          <w:szCs w:val="24"/>
        </w:rPr>
        <w:t>POKRZYWNICA</w:t>
      </w:r>
    </w:p>
    <w:p w:rsidR="00C87461" w:rsidRPr="00E04A2F" w:rsidRDefault="00C87461" w:rsidP="00E04A2F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  <w:r w:rsidRPr="00E04A2F">
        <w:rPr>
          <w:rFonts w:cs="TimesNewRomanPSMT"/>
          <w:sz w:val="24"/>
          <w:szCs w:val="24"/>
        </w:rPr>
        <w:t xml:space="preserve">z dnia </w:t>
      </w:r>
      <w:r w:rsidR="009F5DF4">
        <w:rPr>
          <w:rFonts w:cs="TimesNewRomanPSMT"/>
          <w:sz w:val="24"/>
          <w:szCs w:val="24"/>
        </w:rPr>
        <w:t>…………..2017 r.</w:t>
      </w:r>
    </w:p>
    <w:p w:rsidR="00C87461" w:rsidRPr="00E04A2F" w:rsidRDefault="00C87461" w:rsidP="009F5DF4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>w sprawie oceny aktualnoś</w:t>
      </w:r>
      <w:r w:rsidR="00E04A2F" w:rsidRPr="00E04A2F">
        <w:rPr>
          <w:rFonts w:cs="TimesNewRomanPS-BoldMT"/>
          <w:b/>
          <w:bCs/>
          <w:sz w:val="24"/>
          <w:szCs w:val="24"/>
        </w:rPr>
        <w:t>ci</w:t>
      </w:r>
      <w:r w:rsidR="009F5DF4">
        <w:rPr>
          <w:rFonts w:cs="TimesNewRomanPS-BoldMT"/>
          <w:b/>
          <w:bCs/>
          <w:sz w:val="24"/>
          <w:szCs w:val="24"/>
        </w:rPr>
        <w:t xml:space="preserve"> </w:t>
      </w:r>
      <w:r w:rsidRPr="00E04A2F">
        <w:rPr>
          <w:rFonts w:cs="TimesNewRomanPS-BoldMT"/>
          <w:b/>
          <w:bCs/>
          <w:sz w:val="24"/>
          <w:szCs w:val="24"/>
        </w:rPr>
        <w:t>Studium uwarunkowań i kierunków zagospodarowania przestrzennego</w:t>
      </w:r>
      <w:r w:rsidR="009F5DF4">
        <w:rPr>
          <w:rFonts w:cs="TimesNewRomanPS-BoldMT"/>
          <w:b/>
          <w:bCs/>
          <w:sz w:val="24"/>
          <w:szCs w:val="24"/>
        </w:rPr>
        <w:t xml:space="preserve"> </w:t>
      </w:r>
      <w:r w:rsidR="00E04A2F" w:rsidRPr="00E04A2F">
        <w:rPr>
          <w:rFonts w:cs="TimesNewRomanPS-BoldMT"/>
          <w:b/>
          <w:bCs/>
          <w:sz w:val="24"/>
          <w:szCs w:val="24"/>
        </w:rPr>
        <w:t xml:space="preserve">Gminy </w:t>
      </w:r>
      <w:r w:rsidR="00355A87">
        <w:rPr>
          <w:rFonts w:cs="TimesNewRomanPS-BoldMT"/>
          <w:b/>
          <w:bCs/>
          <w:sz w:val="24"/>
          <w:szCs w:val="24"/>
        </w:rPr>
        <w:t>Pokrzywnica</w:t>
      </w:r>
      <w:r w:rsidR="009F5DF4">
        <w:rPr>
          <w:rFonts w:cs="TimesNewRomanPS-BoldMT"/>
          <w:b/>
          <w:bCs/>
          <w:sz w:val="24"/>
          <w:szCs w:val="24"/>
        </w:rPr>
        <w:t xml:space="preserve"> </w:t>
      </w:r>
      <w:r w:rsidRPr="00E04A2F">
        <w:rPr>
          <w:rFonts w:cs="TimesNewRomanPS-BoldMT"/>
          <w:b/>
          <w:bCs/>
          <w:sz w:val="24"/>
          <w:szCs w:val="24"/>
        </w:rPr>
        <w:t>oraz miejscowych planów zagospodarowania przestrzennego</w:t>
      </w:r>
    </w:p>
    <w:p w:rsidR="00E04A2F" w:rsidRPr="00E04A2F" w:rsidRDefault="00E04A2F" w:rsidP="00C87461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C87461" w:rsidRPr="005D15A7" w:rsidRDefault="00C87461" w:rsidP="00E04A2F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E04A2F">
        <w:rPr>
          <w:rFonts w:cs="TimesNewRomanPSMT"/>
          <w:sz w:val="24"/>
          <w:szCs w:val="24"/>
        </w:rPr>
        <w:t xml:space="preserve">Na podstawie art. 18 ust. 2 pkt 15 ustawy z dnia 8 marca 1990 r. o samorządzie gminnym </w:t>
      </w:r>
      <w:r w:rsidRPr="005D15A7">
        <w:rPr>
          <w:rFonts w:cs="TimesNewRomanPSMT"/>
          <w:sz w:val="24"/>
          <w:szCs w:val="24"/>
        </w:rPr>
        <w:t>(Dz. U. z 2016 r.</w:t>
      </w:r>
      <w:r w:rsidR="00E04A2F" w:rsidRPr="005D15A7">
        <w:rPr>
          <w:rFonts w:cs="TimesNewRomanPSMT"/>
          <w:sz w:val="24"/>
          <w:szCs w:val="24"/>
        </w:rPr>
        <w:t xml:space="preserve"> </w:t>
      </w:r>
      <w:r w:rsidRPr="005D15A7">
        <w:rPr>
          <w:rFonts w:cs="TimesNewRomanPSMT"/>
          <w:sz w:val="24"/>
          <w:szCs w:val="24"/>
        </w:rPr>
        <w:t>poz. 446</w:t>
      </w:r>
      <w:r w:rsidR="005D15A7" w:rsidRPr="005D15A7">
        <w:rPr>
          <w:rFonts w:cs="TimesNewRomanPSMT"/>
          <w:sz w:val="24"/>
          <w:szCs w:val="24"/>
        </w:rPr>
        <w:t xml:space="preserve"> z późn. zm.</w:t>
      </w:r>
      <w:r w:rsidRPr="005D15A7">
        <w:rPr>
          <w:rFonts w:cs="TimesNewRomanPSMT"/>
          <w:sz w:val="24"/>
          <w:szCs w:val="24"/>
        </w:rPr>
        <w:t xml:space="preserve">) oraz art. 32 ustawy z dnia 27 marca 2003 r. </w:t>
      </w:r>
      <w:r w:rsidR="009F5DF4">
        <w:rPr>
          <w:rFonts w:cs="TimesNewRomanPSMT"/>
          <w:sz w:val="24"/>
          <w:szCs w:val="24"/>
        </w:rPr>
        <w:br/>
      </w:r>
      <w:r w:rsidRPr="005D15A7">
        <w:rPr>
          <w:rFonts w:cs="TimesNewRomanPSMT"/>
          <w:sz w:val="24"/>
          <w:szCs w:val="24"/>
        </w:rPr>
        <w:t>o planowaniu i zagospodarowaniu przestrzennym (</w:t>
      </w:r>
      <w:r w:rsidR="00355A87">
        <w:rPr>
          <w:rFonts w:cs="TimesNewRomanPSMT"/>
          <w:sz w:val="24"/>
          <w:szCs w:val="24"/>
        </w:rPr>
        <w:t xml:space="preserve">t.j. </w:t>
      </w:r>
      <w:r w:rsidR="005D15A7" w:rsidRPr="005D15A7">
        <w:rPr>
          <w:rFonts w:cs="Times New Roman"/>
          <w:sz w:val="24"/>
          <w:szCs w:val="24"/>
        </w:rPr>
        <w:t>Dz. U. z 201</w:t>
      </w:r>
      <w:r w:rsidR="00355A87">
        <w:rPr>
          <w:rFonts w:cs="Times New Roman"/>
          <w:sz w:val="24"/>
          <w:szCs w:val="24"/>
        </w:rPr>
        <w:t>7</w:t>
      </w:r>
      <w:r w:rsidR="005D15A7" w:rsidRPr="005D15A7">
        <w:rPr>
          <w:rFonts w:cs="Times New Roman"/>
          <w:sz w:val="24"/>
          <w:szCs w:val="24"/>
        </w:rPr>
        <w:t xml:space="preserve"> r. poz.</w:t>
      </w:r>
      <w:r w:rsidR="00355A87">
        <w:rPr>
          <w:rFonts w:cs="Times New Roman"/>
          <w:sz w:val="24"/>
          <w:szCs w:val="24"/>
        </w:rPr>
        <w:t>1073</w:t>
      </w:r>
      <w:r w:rsidRPr="005D15A7">
        <w:rPr>
          <w:rFonts w:cs="TimesNewRomanPSMT"/>
          <w:sz w:val="24"/>
          <w:szCs w:val="24"/>
        </w:rPr>
        <w:t xml:space="preserve">), Rada </w:t>
      </w:r>
      <w:r w:rsidR="00355A87">
        <w:rPr>
          <w:rFonts w:cs="TimesNewRomanPSMT"/>
          <w:sz w:val="24"/>
          <w:szCs w:val="24"/>
        </w:rPr>
        <w:t>Gminy Pokrzywnica</w:t>
      </w:r>
      <w:r w:rsidRPr="005D15A7">
        <w:rPr>
          <w:rFonts w:cs="TimesNewRomanPSMT"/>
          <w:sz w:val="24"/>
          <w:szCs w:val="24"/>
        </w:rPr>
        <w:t xml:space="preserve"> uchwala, co następuje:</w:t>
      </w:r>
    </w:p>
    <w:p w:rsidR="00E04A2F" w:rsidRPr="00E04A2F" w:rsidRDefault="00E04A2F" w:rsidP="00E04A2F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 w:val="24"/>
          <w:szCs w:val="24"/>
        </w:rPr>
      </w:pPr>
    </w:p>
    <w:p w:rsidR="00E04A2F" w:rsidRPr="00E04A2F" w:rsidRDefault="00E04A2F" w:rsidP="00D243C0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>§ 1.</w:t>
      </w:r>
    </w:p>
    <w:p w:rsidR="00C87461" w:rsidRPr="00E04A2F" w:rsidRDefault="00C87461" w:rsidP="00E04A2F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E04A2F">
        <w:rPr>
          <w:rFonts w:cs="TimesNewRomanPSMT"/>
          <w:sz w:val="24"/>
          <w:szCs w:val="24"/>
        </w:rPr>
        <w:t xml:space="preserve">Przyjmuje się przedstawioną przez </w:t>
      </w:r>
      <w:r w:rsidR="00355A87">
        <w:rPr>
          <w:rFonts w:cs="TimesNewRomanPSMT"/>
          <w:sz w:val="24"/>
          <w:szCs w:val="24"/>
        </w:rPr>
        <w:t>Wójta Gminy Pokrzywnica</w:t>
      </w:r>
      <w:r w:rsidRPr="00E04A2F">
        <w:rPr>
          <w:rFonts w:cs="TimesNewRomanPSMT"/>
          <w:sz w:val="24"/>
          <w:szCs w:val="24"/>
        </w:rPr>
        <w:t xml:space="preserve"> „Analizę zmian w zagospodarowaniu</w:t>
      </w:r>
      <w:r w:rsidR="00E04A2F" w:rsidRPr="00E04A2F">
        <w:rPr>
          <w:rFonts w:cs="TimesNewRomanPSMT"/>
          <w:sz w:val="24"/>
          <w:szCs w:val="24"/>
        </w:rPr>
        <w:t xml:space="preserve"> </w:t>
      </w:r>
      <w:r w:rsidRPr="00E04A2F">
        <w:rPr>
          <w:rFonts w:cs="TimesNewRomanPSMT"/>
          <w:sz w:val="24"/>
          <w:szCs w:val="24"/>
        </w:rPr>
        <w:t xml:space="preserve">przestrzennym Gminy </w:t>
      </w:r>
      <w:r w:rsidR="00355A87">
        <w:rPr>
          <w:rFonts w:cs="TimesNewRomanPSMT"/>
          <w:sz w:val="24"/>
          <w:szCs w:val="24"/>
        </w:rPr>
        <w:t>Pokrzywnica</w:t>
      </w:r>
      <w:r w:rsidRPr="00E04A2F">
        <w:rPr>
          <w:rFonts w:cs="TimesNewRomanPSMT"/>
          <w:sz w:val="24"/>
          <w:szCs w:val="24"/>
        </w:rPr>
        <w:t xml:space="preserve"> wraz z oceną aktualności studium i planów miejscowych”, pozytywnie</w:t>
      </w:r>
      <w:r w:rsidR="00E04A2F" w:rsidRPr="00E04A2F">
        <w:rPr>
          <w:rFonts w:cs="TimesNewRomanPSMT"/>
          <w:sz w:val="24"/>
          <w:szCs w:val="24"/>
        </w:rPr>
        <w:t xml:space="preserve"> </w:t>
      </w:r>
      <w:r w:rsidRPr="00E04A2F">
        <w:rPr>
          <w:rFonts w:cs="TimesNewRomanPSMT"/>
          <w:sz w:val="24"/>
          <w:szCs w:val="24"/>
        </w:rPr>
        <w:t>zaopiniowaną przez Gminną Komisję Urbanistyczno-Architektoniczną, stanowiącą załącznik do niniejszej</w:t>
      </w:r>
      <w:r w:rsidR="00D243C0">
        <w:rPr>
          <w:rFonts w:cs="TimesNewRomanPSMT"/>
          <w:sz w:val="24"/>
          <w:szCs w:val="24"/>
        </w:rPr>
        <w:t xml:space="preserve"> </w:t>
      </w:r>
      <w:r w:rsidRPr="00E04A2F">
        <w:rPr>
          <w:rFonts w:cs="TimesNewRomanPSMT"/>
          <w:sz w:val="24"/>
          <w:szCs w:val="24"/>
        </w:rPr>
        <w:t>uchwały.</w:t>
      </w:r>
    </w:p>
    <w:p w:rsidR="00E04A2F" w:rsidRPr="00E04A2F" w:rsidRDefault="00E04A2F" w:rsidP="00E04A2F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 w:val="24"/>
          <w:szCs w:val="24"/>
        </w:rPr>
      </w:pPr>
    </w:p>
    <w:p w:rsidR="00E04A2F" w:rsidRPr="00E04A2F" w:rsidRDefault="00C87461" w:rsidP="00E715B8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>§ 2.</w:t>
      </w:r>
    </w:p>
    <w:p w:rsidR="00C87461" w:rsidRPr="00C76422" w:rsidRDefault="00E715B8" w:rsidP="00C7642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76422">
        <w:rPr>
          <w:rFonts w:cstheme="minorHAnsi"/>
          <w:sz w:val="24"/>
          <w:szCs w:val="24"/>
        </w:rPr>
        <w:t xml:space="preserve">Przyjmując </w:t>
      </w:r>
      <w:r w:rsidR="00C87461" w:rsidRPr="00C76422">
        <w:rPr>
          <w:rFonts w:cstheme="minorHAnsi"/>
          <w:sz w:val="24"/>
          <w:szCs w:val="24"/>
        </w:rPr>
        <w:t xml:space="preserve">wyniki analizy, o której mowa w § 1, Rada </w:t>
      </w:r>
      <w:r w:rsidR="005D15A7" w:rsidRPr="00C76422">
        <w:rPr>
          <w:rFonts w:cstheme="minorHAnsi"/>
          <w:sz w:val="24"/>
          <w:szCs w:val="24"/>
        </w:rPr>
        <w:t>Gminy</w:t>
      </w:r>
      <w:r w:rsidR="00C87461" w:rsidRPr="00C76422">
        <w:rPr>
          <w:rFonts w:cstheme="minorHAnsi"/>
          <w:sz w:val="24"/>
          <w:szCs w:val="24"/>
        </w:rPr>
        <w:t xml:space="preserve"> </w:t>
      </w:r>
      <w:r w:rsidR="00355A87" w:rsidRPr="00C76422">
        <w:rPr>
          <w:rFonts w:cstheme="minorHAnsi"/>
          <w:sz w:val="24"/>
          <w:szCs w:val="24"/>
        </w:rPr>
        <w:t>Pokrzywnica</w:t>
      </w:r>
      <w:r w:rsidRPr="00C76422">
        <w:rPr>
          <w:rFonts w:cstheme="minorHAnsi"/>
          <w:sz w:val="24"/>
          <w:szCs w:val="24"/>
        </w:rPr>
        <w:t xml:space="preserve"> stwierdza</w:t>
      </w:r>
      <w:r w:rsidR="00C87461" w:rsidRPr="00C76422">
        <w:rPr>
          <w:rFonts w:cstheme="minorHAnsi"/>
          <w:sz w:val="24"/>
          <w:szCs w:val="24"/>
        </w:rPr>
        <w:t>:</w:t>
      </w:r>
    </w:p>
    <w:p w:rsidR="00FB6CB9" w:rsidRPr="00C76422" w:rsidRDefault="00E715B8" w:rsidP="00C76422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76422">
        <w:rPr>
          <w:rFonts w:cstheme="minorHAnsi"/>
          <w:sz w:val="24"/>
          <w:szCs w:val="24"/>
        </w:rPr>
        <w:t xml:space="preserve">1. </w:t>
      </w:r>
      <w:r w:rsidRPr="00C76422">
        <w:rPr>
          <w:rFonts w:cstheme="minorHAnsi"/>
          <w:sz w:val="24"/>
          <w:szCs w:val="24"/>
        </w:rPr>
        <w:tab/>
        <w:t xml:space="preserve">częściową nieaktualność </w:t>
      </w:r>
      <w:r w:rsidR="00C87461" w:rsidRPr="00C76422">
        <w:rPr>
          <w:rFonts w:cstheme="minorHAnsi"/>
          <w:sz w:val="24"/>
          <w:szCs w:val="24"/>
        </w:rPr>
        <w:t xml:space="preserve">Studium uwarunkowań i kierunków zagospodarowania </w:t>
      </w:r>
      <w:r w:rsidRPr="00C76422">
        <w:rPr>
          <w:rFonts w:cstheme="minorHAnsi"/>
          <w:sz w:val="24"/>
          <w:szCs w:val="24"/>
        </w:rPr>
        <w:tab/>
      </w:r>
      <w:r w:rsidR="00C87461" w:rsidRPr="00C76422">
        <w:rPr>
          <w:rFonts w:cstheme="minorHAnsi"/>
          <w:sz w:val="24"/>
          <w:szCs w:val="24"/>
        </w:rPr>
        <w:t>przestrzennego gminy</w:t>
      </w:r>
      <w:r w:rsidR="00E04A2F" w:rsidRPr="00C76422">
        <w:rPr>
          <w:rFonts w:cstheme="minorHAnsi"/>
          <w:sz w:val="24"/>
          <w:szCs w:val="24"/>
        </w:rPr>
        <w:t xml:space="preserve">  </w:t>
      </w:r>
      <w:r w:rsidRPr="00C76422">
        <w:rPr>
          <w:rFonts w:cstheme="minorHAnsi"/>
          <w:sz w:val="24"/>
          <w:szCs w:val="24"/>
        </w:rPr>
        <w:t xml:space="preserve">Pokrzywnica, </w:t>
      </w:r>
      <w:r w:rsidRPr="009F5DF4">
        <w:rPr>
          <w:rFonts w:cstheme="minorHAnsi"/>
          <w:sz w:val="24"/>
          <w:szCs w:val="24"/>
        </w:rPr>
        <w:t xml:space="preserve">przyjętego uchwałą nr XVII/70/2011 Rady Gminy </w:t>
      </w:r>
      <w:r w:rsidRPr="009F5DF4">
        <w:rPr>
          <w:rFonts w:cstheme="minorHAnsi"/>
          <w:sz w:val="24"/>
          <w:szCs w:val="24"/>
        </w:rPr>
        <w:tab/>
        <w:t>Pokrzywnica z dnia 29 grudnia 2011 r.,</w:t>
      </w:r>
      <w:r w:rsidRPr="009F5DF4">
        <w:rPr>
          <w:rFonts w:cstheme="minorHAnsi"/>
          <w:iCs/>
          <w:sz w:val="24"/>
          <w:szCs w:val="24"/>
        </w:rPr>
        <w:t xml:space="preserve"> </w:t>
      </w:r>
      <w:r w:rsidRPr="009F5DF4">
        <w:rPr>
          <w:rFonts w:cstheme="minorHAnsi"/>
          <w:sz w:val="24"/>
          <w:szCs w:val="24"/>
        </w:rPr>
        <w:t xml:space="preserve">w zakresie zmian w zagospodarowaniu </w:t>
      </w:r>
      <w:r w:rsidRPr="009F5DF4">
        <w:rPr>
          <w:rFonts w:cstheme="minorHAnsi"/>
          <w:sz w:val="24"/>
          <w:szCs w:val="24"/>
        </w:rPr>
        <w:tab/>
        <w:t>przestrzennym gminy</w:t>
      </w:r>
      <w:r w:rsidR="00C76422" w:rsidRPr="009F5DF4">
        <w:rPr>
          <w:rFonts w:cstheme="minorHAnsi"/>
          <w:sz w:val="24"/>
          <w:szCs w:val="24"/>
        </w:rPr>
        <w:t xml:space="preserve"> oraz zgodności z przepisami</w:t>
      </w:r>
      <w:r w:rsidR="00C76422" w:rsidRPr="00C76422">
        <w:rPr>
          <w:rFonts w:cstheme="minorHAnsi"/>
          <w:sz w:val="24"/>
          <w:szCs w:val="24"/>
        </w:rPr>
        <w:t xml:space="preserve"> ustawy z dnia 27 marca</w:t>
      </w:r>
      <w:r w:rsidR="00C76422">
        <w:rPr>
          <w:rFonts w:cstheme="minorHAnsi"/>
          <w:sz w:val="24"/>
          <w:szCs w:val="24"/>
        </w:rPr>
        <w:t xml:space="preserve"> </w:t>
      </w:r>
      <w:r w:rsidR="00C76422">
        <w:rPr>
          <w:rFonts w:cstheme="minorHAnsi"/>
          <w:sz w:val="24"/>
          <w:szCs w:val="24"/>
        </w:rPr>
        <w:tab/>
      </w:r>
      <w:r w:rsidR="00C76422" w:rsidRPr="00C76422">
        <w:rPr>
          <w:rFonts w:cstheme="minorHAnsi"/>
          <w:sz w:val="24"/>
          <w:szCs w:val="24"/>
        </w:rPr>
        <w:t xml:space="preserve">2003 r. o </w:t>
      </w:r>
      <w:r w:rsidR="00C76422">
        <w:rPr>
          <w:rFonts w:cstheme="minorHAnsi"/>
          <w:sz w:val="24"/>
          <w:szCs w:val="24"/>
        </w:rPr>
        <w:tab/>
      </w:r>
      <w:r w:rsidR="00C76422" w:rsidRPr="00C76422">
        <w:rPr>
          <w:rFonts w:cstheme="minorHAnsi"/>
          <w:sz w:val="24"/>
          <w:szCs w:val="24"/>
        </w:rPr>
        <w:t>planowaniu i zagospodarowaniu przestrzennym (</w:t>
      </w:r>
      <w:r w:rsidR="00C76422">
        <w:rPr>
          <w:rFonts w:cstheme="minorHAnsi"/>
          <w:sz w:val="24"/>
          <w:szCs w:val="24"/>
        </w:rPr>
        <w:t xml:space="preserve">t.j. </w:t>
      </w:r>
      <w:r w:rsidR="00C76422" w:rsidRPr="00C76422">
        <w:rPr>
          <w:rFonts w:cstheme="minorHAnsi"/>
          <w:sz w:val="24"/>
          <w:szCs w:val="24"/>
        </w:rPr>
        <w:t>Dz. U. z 201</w:t>
      </w:r>
      <w:r w:rsidR="00C76422">
        <w:rPr>
          <w:rFonts w:cstheme="minorHAnsi"/>
          <w:sz w:val="24"/>
          <w:szCs w:val="24"/>
        </w:rPr>
        <w:t>7</w:t>
      </w:r>
      <w:r w:rsidR="00C76422" w:rsidRPr="00C76422">
        <w:rPr>
          <w:rFonts w:cstheme="minorHAnsi"/>
          <w:sz w:val="24"/>
          <w:szCs w:val="24"/>
        </w:rPr>
        <w:t xml:space="preserve"> r., poz.</w:t>
      </w:r>
      <w:r w:rsidR="00C76422">
        <w:rPr>
          <w:rFonts w:cstheme="minorHAnsi"/>
          <w:sz w:val="24"/>
          <w:szCs w:val="24"/>
        </w:rPr>
        <w:t xml:space="preserve"> 1073</w:t>
      </w:r>
      <w:r w:rsidR="00C76422" w:rsidRPr="00C76422">
        <w:rPr>
          <w:rFonts w:cstheme="minorHAnsi"/>
          <w:sz w:val="24"/>
          <w:szCs w:val="24"/>
        </w:rPr>
        <w:t>)</w:t>
      </w:r>
      <w:r w:rsidR="00C76422">
        <w:rPr>
          <w:rFonts w:cstheme="minorHAnsi"/>
          <w:sz w:val="24"/>
          <w:szCs w:val="24"/>
        </w:rPr>
        <w:t xml:space="preserve"> i </w:t>
      </w:r>
      <w:r w:rsidR="00C76422">
        <w:rPr>
          <w:rFonts w:cstheme="minorHAnsi"/>
          <w:sz w:val="24"/>
          <w:szCs w:val="24"/>
        </w:rPr>
        <w:tab/>
        <w:t>przepisami odrębnymi.</w:t>
      </w:r>
    </w:p>
    <w:p w:rsidR="00FB6CB9" w:rsidRDefault="00FB6CB9" w:rsidP="00FB6CB9">
      <w:pPr>
        <w:pStyle w:val="Akapitzlist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2.</w:t>
      </w:r>
      <w:r>
        <w:rPr>
          <w:rFonts w:cstheme="minorHAnsi"/>
          <w:sz w:val="24"/>
          <w:szCs w:val="24"/>
        </w:rPr>
        <w:tab/>
      </w:r>
      <w:r w:rsidR="004B125F">
        <w:rPr>
          <w:rFonts w:cstheme="minorHAnsi"/>
          <w:sz w:val="24"/>
          <w:szCs w:val="24"/>
        </w:rPr>
        <w:t>potrzebę</w:t>
      </w:r>
      <w:r w:rsidRPr="00E715B8">
        <w:rPr>
          <w:rFonts w:cstheme="minorHAnsi"/>
          <w:sz w:val="24"/>
          <w:szCs w:val="24"/>
        </w:rPr>
        <w:t xml:space="preserve"> zmiany ww. Studium uwarunkowań i kierunków zagospodarowania przestrzennego gminy Pokrzywnica</w:t>
      </w:r>
      <w:r>
        <w:rPr>
          <w:rFonts w:cstheme="minorHAnsi"/>
          <w:sz w:val="24"/>
          <w:szCs w:val="24"/>
        </w:rPr>
        <w:t>.</w:t>
      </w:r>
    </w:p>
    <w:p w:rsidR="00D243C0" w:rsidRPr="00E715B8" w:rsidRDefault="00FB6CB9" w:rsidP="00FB6CB9">
      <w:pPr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3.</w:t>
      </w:r>
      <w:r>
        <w:rPr>
          <w:rFonts w:cstheme="minorHAnsi"/>
          <w:sz w:val="24"/>
          <w:szCs w:val="24"/>
        </w:rPr>
        <w:tab/>
      </w:r>
      <w:r w:rsidR="00C87461" w:rsidRPr="00E715B8">
        <w:rPr>
          <w:rFonts w:cstheme="minorHAnsi"/>
          <w:sz w:val="24"/>
          <w:szCs w:val="24"/>
        </w:rPr>
        <w:t>aktualność miejscowych planów zagospodarowania przestrzennego wymienionych</w:t>
      </w:r>
      <w:r w:rsidR="00BA5A51" w:rsidRPr="00E715B8">
        <w:rPr>
          <w:rFonts w:cstheme="minorHAnsi"/>
          <w:sz w:val="24"/>
          <w:szCs w:val="24"/>
        </w:rPr>
        <w:t xml:space="preserve"> </w:t>
      </w:r>
      <w:r w:rsidR="00C87461" w:rsidRPr="00E715B8">
        <w:rPr>
          <w:rFonts w:cstheme="minorHAnsi"/>
          <w:sz w:val="24"/>
          <w:szCs w:val="24"/>
        </w:rPr>
        <w:t xml:space="preserve">w </w:t>
      </w:r>
      <w:r>
        <w:rPr>
          <w:rFonts w:cstheme="minorHAnsi"/>
          <w:sz w:val="24"/>
          <w:szCs w:val="24"/>
        </w:rPr>
        <w:tab/>
      </w:r>
      <w:r w:rsidR="00C87461" w:rsidRPr="00E715B8">
        <w:rPr>
          <w:rFonts w:cstheme="minorHAnsi"/>
          <w:sz w:val="24"/>
          <w:szCs w:val="24"/>
        </w:rPr>
        <w:t>„Analizie” w zakresie przeznaczenia terenów oraz określeni</w:t>
      </w:r>
      <w:r>
        <w:rPr>
          <w:rFonts w:cstheme="minorHAnsi"/>
          <w:sz w:val="24"/>
          <w:szCs w:val="24"/>
        </w:rPr>
        <w:t xml:space="preserve">a sposobów ich </w:t>
      </w:r>
      <w:r>
        <w:rPr>
          <w:rFonts w:cstheme="minorHAnsi"/>
          <w:sz w:val="24"/>
          <w:szCs w:val="24"/>
        </w:rPr>
        <w:tab/>
        <w:t>zagospodarowania.</w:t>
      </w:r>
    </w:p>
    <w:p w:rsidR="00E715B8" w:rsidRPr="00E715B8" w:rsidRDefault="00FB6CB9" w:rsidP="00FB6CB9">
      <w:pPr>
        <w:pStyle w:val="Akapitzlist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ab/>
      </w:r>
      <w:r w:rsidR="00C87461" w:rsidRPr="00E715B8">
        <w:rPr>
          <w:rFonts w:cstheme="minorHAnsi"/>
          <w:sz w:val="24"/>
          <w:szCs w:val="24"/>
        </w:rPr>
        <w:t>potrzebę zakończenia opracowania miejscowych planów zagospodarowania przestrzennego,</w:t>
      </w:r>
      <w:r w:rsidR="00D243C0" w:rsidRPr="00E715B8">
        <w:rPr>
          <w:rFonts w:cstheme="minorHAnsi"/>
          <w:sz w:val="24"/>
          <w:szCs w:val="24"/>
        </w:rPr>
        <w:t xml:space="preserve"> </w:t>
      </w:r>
      <w:r w:rsidR="00C87461" w:rsidRPr="00E715B8">
        <w:rPr>
          <w:rFonts w:cstheme="minorHAnsi"/>
          <w:sz w:val="24"/>
          <w:szCs w:val="24"/>
        </w:rPr>
        <w:t xml:space="preserve">odnośnie których Rada </w:t>
      </w:r>
      <w:r w:rsidR="005D15A7" w:rsidRPr="00E715B8">
        <w:rPr>
          <w:rFonts w:cstheme="minorHAnsi"/>
          <w:sz w:val="24"/>
          <w:szCs w:val="24"/>
        </w:rPr>
        <w:t xml:space="preserve">Gminy </w:t>
      </w:r>
      <w:r w:rsidR="00E715B8" w:rsidRPr="00E715B8">
        <w:rPr>
          <w:rFonts w:cstheme="minorHAnsi"/>
          <w:sz w:val="24"/>
          <w:szCs w:val="24"/>
        </w:rPr>
        <w:t>Pokrzywnica</w:t>
      </w:r>
      <w:r w:rsidR="005D15A7" w:rsidRPr="00E715B8">
        <w:rPr>
          <w:rFonts w:cstheme="minorHAnsi"/>
          <w:sz w:val="24"/>
          <w:szCs w:val="24"/>
        </w:rPr>
        <w:t xml:space="preserve"> </w:t>
      </w:r>
      <w:r w:rsidR="00C87461" w:rsidRPr="00E715B8">
        <w:rPr>
          <w:rFonts w:cstheme="minorHAnsi"/>
          <w:sz w:val="24"/>
          <w:szCs w:val="24"/>
        </w:rPr>
        <w:t>podjęła uchwały o pr</w:t>
      </w:r>
      <w:r>
        <w:rPr>
          <w:rFonts w:cstheme="minorHAnsi"/>
          <w:sz w:val="24"/>
          <w:szCs w:val="24"/>
        </w:rPr>
        <w:t>zystąpieniu do ich sporządzania.</w:t>
      </w:r>
    </w:p>
    <w:p w:rsidR="00C87461" w:rsidRPr="00E715B8" w:rsidRDefault="00FB6CB9" w:rsidP="00FB6CB9">
      <w:pPr>
        <w:pStyle w:val="Akapitzlist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5.</w:t>
      </w:r>
      <w:r>
        <w:rPr>
          <w:rFonts w:cstheme="minorHAnsi"/>
          <w:sz w:val="24"/>
          <w:szCs w:val="24"/>
        </w:rPr>
        <w:tab/>
      </w:r>
      <w:r w:rsidR="00E715B8" w:rsidRPr="00E715B8">
        <w:rPr>
          <w:rFonts w:cstheme="minorHAnsi"/>
          <w:sz w:val="24"/>
          <w:szCs w:val="24"/>
        </w:rPr>
        <w:t>potrzebę sporządzania nowych miejscowych planów zagospodarowania przestrzennego, z uwzględnieniem aktualnych potrzeb rozwoju Gminy Pokrzywnica.</w:t>
      </w:r>
    </w:p>
    <w:p w:rsidR="00E04A2F" w:rsidRPr="00E04A2F" w:rsidRDefault="00E04A2F" w:rsidP="00E04A2F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 w:val="24"/>
          <w:szCs w:val="24"/>
        </w:rPr>
      </w:pPr>
    </w:p>
    <w:p w:rsidR="00E04A2F" w:rsidRPr="00E04A2F" w:rsidRDefault="00C87461" w:rsidP="00D243C0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>§ 3.</w:t>
      </w:r>
    </w:p>
    <w:p w:rsidR="00C87461" w:rsidRPr="00E04A2F" w:rsidRDefault="00C87461" w:rsidP="00E04A2F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E04A2F">
        <w:rPr>
          <w:rFonts w:cs="TimesNewRomanPSMT"/>
          <w:sz w:val="24"/>
          <w:szCs w:val="24"/>
        </w:rPr>
        <w:t xml:space="preserve">Wykonanie uchwały powierza się </w:t>
      </w:r>
      <w:r w:rsidR="003373B2">
        <w:rPr>
          <w:rFonts w:cs="TimesNewRomanPSMT"/>
          <w:sz w:val="24"/>
          <w:szCs w:val="24"/>
        </w:rPr>
        <w:t>Wójtowi</w:t>
      </w:r>
      <w:r w:rsidR="00BC0160">
        <w:rPr>
          <w:rFonts w:cs="TimesNewRomanPSMT"/>
          <w:sz w:val="24"/>
          <w:szCs w:val="24"/>
        </w:rPr>
        <w:t xml:space="preserve"> Gminy </w:t>
      </w:r>
      <w:r w:rsidR="003373B2">
        <w:rPr>
          <w:rFonts w:cs="TimesNewRomanPSMT"/>
          <w:sz w:val="24"/>
          <w:szCs w:val="24"/>
        </w:rPr>
        <w:t>Pokrzywnica</w:t>
      </w:r>
      <w:r w:rsidRPr="00E04A2F">
        <w:rPr>
          <w:rFonts w:cs="TimesNewRomanPSMT"/>
          <w:sz w:val="24"/>
          <w:szCs w:val="24"/>
        </w:rPr>
        <w:t>.</w:t>
      </w:r>
    </w:p>
    <w:p w:rsidR="00E04A2F" w:rsidRPr="00E04A2F" w:rsidRDefault="00E04A2F" w:rsidP="00E04A2F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 w:val="24"/>
          <w:szCs w:val="24"/>
        </w:rPr>
      </w:pPr>
    </w:p>
    <w:p w:rsidR="00E04A2F" w:rsidRPr="00E04A2F" w:rsidRDefault="00E04A2F" w:rsidP="00D243C0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>§ 4.</w:t>
      </w:r>
    </w:p>
    <w:p w:rsidR="00C87461" w:rsidRPr="00E04A2F" w:rsidRDefault="00C87461" w:rsidP="00E04A2F">
      <w:pPr>
        <w:autoSpaceDE w:val="0"/>
        <w:autoSpaceDN w:val="0"/>
        <w:adjustRightInd w:val="0"/>
        <w:spacing w:after="0" w:line="240" w:lineRule="auto"/>
        <w:jc w:val="both"/>
        <w:rPr>
          <w:rFonts w:cs="TimesNewRomanPSMT"/>
          <w:sz w:val="24"/>
          <w:szCs w:val="24"/>
        </w:rPr>
      </w:pPr>
      <w:r w:rsidRPr="00E04A2F">
        <w:rPr>
          <w:rFonts w:cs="TimesNewRomanPSMT"/>
          <w:sz w:val="24"/>
          <w:szCs w:val="24"/>
        </w:rPr>
        <w:t>Uchwała wchodzi w życie z dniem podjęcia.</w:t>
      </w:r>
    </w:p>
    <w:p w:rsidR="00E04A2F" w:rsidRPr="00E04A2F" w:rsidRDefault="00E04A2F" w:rsidP="00C87461">
      <w:pPr>
        <w:autoSpaceDE w:val="0"/>
        <w:autoSpaceDN w:val="0"/>
        <w:adjustRightInd w:val="0"/>
        <w:spacing w:after="0" w:line="240" w:lineRule="auto"/>
        <w:rPr>
          <w:rFonts w:cs="TimesNewRomanPSMT"/>
          <w:sz w:val="24"/>
          <w:szCs w:val="24"/>
        </w:rPr>
      </w:pPr>
    </w:p>
    <w:p w:rsidR="009F5DF4" w:rsidRDefault="009F5DF4">
      <w:pPr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br w:type="page"/>
      </w:r>
    </w:p>
    <w:p w:rsidR="009F5DF4" w:rsidRDefault="00CB2CB6" w:rsidP="009F5DF4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</w:rPr>
      </w:pPr>
      <w:r w:rsidRPr="00CB2CB6">
        <w:rPr>
          <w:rFonts w:cstheme="minorHAnsi"/>
          <w:b/>
          <w:bCs/>
          <w:sz w:val="24"/>
          <w:szCs w:val="24"/>
        </w:rPr>
        <w:t>Uzasadnienie</w:t>
      </w:r>
      <w:r w:rsidR="009F5DF4">
        <w:rPr>
          <w:rFonts w:cstheme="minorHAnsi"/>
          <w:b/>
          <w:bCs/>
          <w:sz w:val="24"/>
          <w:szCs w:val="24"/>
        </w:rPr>
        <w:t xml:space="preserve"> do Uchwały</w:t>
      </w:r>
      <w:bookmarkStart w:id="0" w:name="_GoBack"/>
      <w:bookmarkEnd w:id="0"/>
      <w:r w:rsidR="009F5DF4" w:rsidRPr="00E04A2F">
        <w:rPr>
          <w:rFonts w:cs="TimesNewRomanPS-BoldMT"/>
          <w:b/>
          <w:bCs/>
          <w:sz w:val="24"/>
          <w:szCs w:val="24"/>
        </w:rPr>
        <w:t xml:space="preserve"> </w:t>
      </w:r>
      <w:r w:rsidR="009F5DF4">
        <w:rPr>
          <w:rFonts w:cs="TimesNewRomanPS-BoldMT"/>
          <w:b/>
          <w:bCs/>
          <w:sz w:val="24"/>
          <w:szCs w:val="24"/>
        </w:rPr>
        <w:t xml:space="preserve"> ……………../2017</w:t>
      </w:r>
    </w:p>
    <w:p w:rsidR="009F5DF4" w:rsidRPr="00E04A2F" w:rsidRDefault="009F5DF4" w:rsidP="009F5DF4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 xml:space="preserve">RADY </w:t>
      </w:r>
      <w:r>
        <w:rPr>
          <w:rFonts w:cs="TimesNewRomanPS-BoldMT"/>
          <w:b/>
          <w:bCs/>
          <w:sz w:val="24"/>
          <w:szCs w:val="24"/>
        </w:rPr>
        <w:t>GMINY</w:t>
      </w:r>
      <w:r w:rsidRPr="00E04A2F">
        <w:rPr>
          <w:rFonts w:cs="TimesNewRomanPS-BoldMT"/>
          <w:b/>
          <w:bCs/>
          <w:sz w:val="24"/>
          <w:szCs w:val="24"/>
        </w:rPr>
        <w:t xml:space="preserve"> </w:t>
      </w:r>
      <w:r>
        <w:rPr>
          <w:rFonts w:cs="TimesNewRomanPS-BoldMT"/>
          <w:b/>
          <w:bCs/>
          <w:sz w:val="24"/>
          <w:szCs w:val="24"/>
        </w:rPr>
        <w:t>POKRZYWNICA</w:t>
      </w:r>
    </w:p>
    <w:p w:rsidR="009F5DF4" w:rsidRPr="00E04A2F" w:rsidRDefault="009F5DF4" w:rsidP="009F5DF4">
      <w:pPr>
        <w:autoSpaceDE w:val="0"/>
        <w:autoSpaceDN w:val="0"/>
        <w:adjustRightInd w:val="0"/>
        <w:spacing w:after="0" w:line="240" w:lineRule="auto"/>
        <w:jc w:val="center"/>
        <w:rPr>
          <w:rFonts w:cs="TimesNewRomanPSMT"/>
          <w:sz w:val="24"/>
          <w:szCs w:val="24"/>
        </w:rPr>
      </w:pPr>
      <w:r w:rsidRPr="00E04A2F">
        <w:rPr>
          <w:rFonts w:cs="TimesNewRomanPSMT"/>
          <w:sz w:val="24"/>
          <w:szCs w:val="24"/>
        </w:rPr>
        <w:t xml:space="preserve">z dnia </w:t>
      </w:r>
      <w:r>
        <w:rPr>
          <w:rFonts w:cs="TimesNewRomanPSMT"/>
          <w:sz w:val="24"/>
          <w:szCs w:val="24"/>
        </w:rPr>
        <w:t>…………..2017 r.</w:t>
      </w:r>
    </w:p>
    <w:p w:rsidR="009F5DF4" w:rsidRPr="00E04A2F" w:rsidRDefault="009F5DF4" w:rsidP="009F5DF4">
      <w:pPr>
        <w:autoSpaceDE w:val="0"/>
        <w:autoSpaceDN w:val="0"/>
        <w:adjustRightInd w:val="0"/>
        <w:spacing w:after="0" w:line="240" w:lineRule="auto"/>
        <w:jc w:val="both"/>
        <w:rPr>
          <w:rFonts w:cs="TimesNewRomanPS-BoldMT"/>
          <w:b/>
          <w:bCs/>
          <w:sz w:val="24"/>
          <w:szCs w:val="24"/>
        </w:rPr>
      </w:pPr>
      <w:r w:rsidRPr="00E04A2F">
        <w:rPr>
          <w:rFonts w:cs="TimesNewRomanPS-BoldMT"/>
          <w:b/>
          <w:bCs/>
          <w:sz w:val="24"/>
          <w:szCs w:val="24"/>
        </w:rPr>
        <w:t>w sprawie oceny aktualności</w:t>
      </w:r>
      <w:r>
        <w:rPr>
          <w:rFonts w:cs="TimesNewRomanPS-BoldMT"/>
          <w:b/>
          <w:bCs/>
          <w:sz w:val="24"/>
          <w:szCs w:val="24"/>
        </w:rPr>
        <w:t xml:space="preserve"> </w:t>
      </w:r>
      <w:r w:rsidRPr="00E04A2F">
        <w:rPr>
          <w:rFonts w:cs="TimesNewRomanPS-BoldMT"/>
          <w:b/>
          <w:bCs/>
          <w:sz w:val="24"/>
          <w:szCs w:val="24"/>
        </w:rPr>
        <w:t>Studium uwarunkowań i kierunków zagospodarowania przestrzennego</w:t>
      </w:r>
      <w:r>
        <w:rPr>
          <w:rFonts w:cs="TimesNewRomanPS-BoldMT"/>
          <w:b/>
          <w:bCs/>
          <w:sz w:val="24"/>
          <w:szCs w:val="24"/>
        </w:rPr>
        <w:t xml:space="preserve"> </w:t>
      </w:r>
      <w:r w:rsidRPr="00E04A2F">
        <w:rPr>
          <w:rFonts w:cs="TimesNewRomanPS-BoldMT"/>
          <w:b/>
          <w:bCs/>
          <w:sz w:val="24"/>
          <w:szCs w:val="24"/>
        </w:rPr>
        <w:t xml:space="preserve">Gminy </w:t>
      </w:r>
      <w:r>
        <w:rPr>
          <w:rFonts w:cs="TimesNewRomanPS-BoldMT"/>
          <w:b/>
          <w:bCs/>
          <w:sz w:val="24"/>
          <w:szCs w:val="24"/>
        </w:rPr>
        <w:t xml:space="preserve">Pokrzywnica </w:t>
      </w:r>
      <w:r w:rsidRPr="00E04A2F">
        <w:rPr>
          <w:rFonts w:cs="TimesNewRomanPS-BoldMT"/>
          <w:b/>
          <w:bCs/>
          <w:sz w:val="24"/>
          <w:szCs w:val="24"/>
        </w:rPr>
        <w:t>oraz miejscowych planów zagospodarowania przestrzennego</w:t>
      </w:r>
    </w:p>
    <w:p w:rsidR="00CB2CB6" w:rsidRPr="00CB2CB6" w:rsidRDefault="00CB2CB6" w:rsidP="00CB2CB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</w:p>
    <w:p w:rsidR="00CB2CB6" w:rsidRP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B2CB6">
        <w:rPr>
          <w:rFonts w:cstheme="minorHAnsi"/>
          <w:sz w:val="24"/>
          <w:szCs w:val="24"/>
        </w:rPr>
        <w:t>Na podstawie art. 32 ust. 2 ustawy z dnia 27 marca 2003 r. o planowaniu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i zagospodarowaniu przestrzennym (</w:t>
      </w:r>
      <w:r>
        <w:rPr>
          <w:rFonts w:cstheme="minorHAnsi"/>
          <w:sz w:val="24"/>
          <w:szCs w:val="24"/>
        </w:rPr>
        <w:t xml:space="preserve">t.j. </w:t>
      </w:r>
      <w:r w:rsidRPr="00CB2CB6">
        <w:rPr>
          <w:rFonts w:cstheme="minorHAnsi"/>
          <w:sz w:val="24"/>
          <w:szCs w:val="24"/>
        </w:rPr>
        <w:t>Dz. U. z 201</w:t>
      </w:r>
      <w:r>
        <w:rPr>
          <w:rFonts w:cstheme="minorHAnsi"/>
          <w:sz w:val="24"/>
          <w:szCs w:val="24"/>
        </w:rPr>
        <w:t>7</w:t>
      </w:r>
      <w:r w:rsidRPr="00CB2CB6">
        <w:rPr>
          <w:rFonts w:cstheme="minorHAnsi"/>
          <w:sz w:val="24"/>
          <w:szCs w:val="24"/>
        </w:rPr>
        <w:t xml:space="preserve"> r., poz. </w:t>
      </w:r>
      <w:r>
        <w:rPr>
          <w:rFonts w:cstheme="minorHAnsi"/>
          <w:sz w:val="24"/>
          <w:szCs w:val="24"/>
        </w:rPr>
        <w:t>1073</w:t>
      </w:r>
      <w:r w:rsidRPr="00CB2CB6">
        <w:rPr>
          <w:rFonts w:cstheme="minorHAnsi"/>
          <w:sz w:val="24"/>
          <w:szCs w:val="24"/>
        </w:rPr>
        <w:t>) rada gminy, co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 xml:space="preserve">najmniej raz w czasie trwania kadencji, podejmuje </w:t>
      </w:r>
      <w:r>
        <w:rPr>
          <w:rFonts w:cstheme="minorHAnsi"/>
          <w:sz w:val="24"/>
          <w:szCs w:val="24"/>
        </w:rPr>
        <w:t>uchwał</w:t>
      </w:r>
      <w:r w:rsidRPr="00CB2CB6">
        <w:rPr>
          <w:rFonts w:cstheme="minorHAnsi"/>
          <w:sz w:val="24"/>
          <w:szCs w:val="24"/>
        </w:rPr>
        <w:t>ę w sprawie oceny aktualności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studium uwarunkowań i kierunków zagospodarowania przestrzennego gminy oraz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miejscowych planów zagospodarowania przestrzennego.</w:t>
      </w:r>
    </w:p>
    <w:p w:rsid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B2CB6" w:rsidRP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B2CB6">
        <w:rPr>
          <w:rFonts w:cstheme="minorHAnsi"/>
          <w:sz w:val="24"/>
          <w:szCs w:val="24"/>
        </w:rPr>
        <w:t>W celu wypełnienia obowiązku ustawowego sporządzono opracowanie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zatytułowane: „Analiza zmian w zagospodarowaniu przestrzennym gminy</w:t>
      </w:r>
      <w:r>
        <w:rPr>
          <w:rFonts w:cstheme="minorHAnsi"/>
          <w:sz w:val="24"/>
          <w:szCs w:val="24"/>
        </w:rPr>
        <w:t xml:space="preserve"> Pokrzywnica</w:t>
      </w:r>
      <w:r w:rsidRPr="00CB2CB6">
        <w:rPr>
          <w:rFonts w:cstheme="minorHAnsi"/>
          <w:sz w:val="24"/>
          <w:szCs w:val="24"/>
        </w:rPr>
        <w:t xml:space="preserve"> oraz ocen</w:t>
      </w:r>
      <w:r>
        <w:rPr>
          <w:rFonts w:cstheme="minorHAnsi"/>
          <w:sz w:val="24"/>
          <w:szCs w:val="24"/>
        </w:rPr>
        <w:t>a</w:t>
      </w:r>
      <w:r w:rsidRPr="00CB2CB6">
        <w:rPr>
          <w:rFonts w:cstheme="minorHAnsi"/>
          <w:sz w:val="24"/>
          <w:szCs w:val="24"/>
        </w:rPr>
        <w:t xml:space="preserve"> aktualności Studium uwarunkowań i kierunków zagospodarowania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 xml:space="preserve">przestrzennego i planów miejscowych gminy </w:t>
      </w:r>
      <w:r>
        <w:rPr>
          <w:rFonts w:cstheme="minorHAnsi"/>
          <w:sz w:val="24"/>
          <w:szCs w:val="24"/>
        </w:rPr>
        <w:t>Pokrzywnica</w:t>
      </w:r>
      <w:r w:rsidRPr="00CB2CB6">
        <w:rPr>
          <w:rFonts w:cstheme="minorHAnsi"/>
          <w:sz w:val="24"/>
          <w:szCs w:val="24"/>
        </w:rPr>
        <w:t>”, stanowiące załącznik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do niniejszej uchwały.</w:t>
      </w:r>
    </w:p>
    <w:p w:rsid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B2CB6" w:rsidRP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B2CB6">
        <w:rPr>
          <w:rFonts w:cstheme="minorHAnsi"/>
          <w:sz w:val="24"/>
          <w:szCs w:val="24"/>
        </w:rPr>
        <w:t>W ramach sporządzonej oceny została dokonana analiza zmian w zagospodarowaniu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przestrzennym gminy, zostały ocenione postępy w rozwoju przestrzennym oraz potencjał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chłonności inwestycyjnej terenów wskazanych w obowiązujących opracowaniach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planistycznych jako tereny rozwojowe inwestycji budowlanych.</w:t>
      </w:r>
    </w:p>
    <w:p w:rsid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B2CB6" w:rsidRP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B2CB6">
        <w:rPr>
          <w:rFonts w:cstheme="minorHAnsi"/>
          <w:sz w:val="24"/>
          <w:szCs w:val="24"/>
        </w:rPr>
        <w:t>Dokonana została równie</w:t>
      </w:r>
      <w:r>
        <w:rPr>
          <w:rFonts w:cstheme="minorHAnsi"/>
          <w:sz w:val="24"/>
          <w:szCs w:val="24"/>
        </w:rPr>
        <w:t xml:space="preserve">ż </w:t>
      </w:r>
      <w:r w:rsidRPr="00CB2CB6">
        <w:rPr>
          <w:rFonts w:cstheme="minorHAnsi"/>
          <w:sz w:val="24"/>
          <w:szCs w:val="24"/>
        </w:rPr>
        <w:t>analiza zgodności Studium uwarunkowań i kierunków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 xml:space="preserve">zagospodarowania przestrzennego Gminy </w:t>
      </w:r>
      <w:r>
        <w:rPr>
          <w:rFonts w:cstheme="minorHAnsi"/>
          <w:sz w:val="24"/>
          <w:szCs w:val="24"/>
        </w:rPr>
        <w:t>Pokrzywnica</w:t>
      </w:r>
      <w:r w:rsidRPr="00CB2CB6">
        <w:rPr>
          <w:rFonts w:cstheme="minorHAnsi"/>
          <w:sz w:val="24"/>
          <w:szCs w:val="24"/>
        </w:rPr>
        <w:t xml:space="preserve"> oraz obowiązujących planów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miejscowych z aktualnymi przepisami prawa</w:t>
      </w:r>
      <w:r>
        <w:rPr>
          <w:rFonts w:cstheme="minorHAnsi"/>
          <w:sz w:val="24"/>
          <w:szCs w:val="24"/>
        </w:rPr>
        <w:t>.</w:t>
      </w:r>
      <w:r w:rsidRPr="00CB2CB6">
        <w:rPr>
          <w:rFonts w:cstheme="minorHAnsi"/>
          <w:sz w:val="24"/>
          <w:szCs w:val="24"/>
        </w:rPr>
        <w:t xml:space="preserve"> Na tej podstawie stwierdzono</w:t>
      </w:r>
      <w:r>
        <w:rPr>
          <w:rFonts w:cstheme="minorHAnsi"/>
          <w:sz w:val="24"/>
          <w:szCs w:val="24"/>
        </w:rPr>
        <w:t xml:space="preserve"> częściową </w:t>
      </w:r>
      <w:r w:rsidRPr="00CB2CB6">
        <w:rPr>
          <w:rFonts w:cstheme="minorHAnsi"/>
          <w:sz w:val="24"/>
          <w:szCs w:val="24"/>
        </w:rPr>
        <w:t xml:space="preserve">nieaktualność obowiązującego Studium </w:t>
      </w:r>
      <w:r w:rsidR="009C3A88" w:rsidRPr="00E715B8">
        <w:rPr>
          <w:rFonts w:cstheme="minorHAnsi"/>
          <w:sz w:val="24"/>
          <w:szCs w:val="24"/>
        </w:rPr>
        <w:t>w zakresie zmian w zagospodarowaniu przestrzennym uwzględni</w:t>
      </w:r>
      <w:r w:rsidR="009C3A88">
        <w:rPr>
          <w:rFonts w:cstheme="minorHAnsi"/>
          <w:sz w:val="24"/>
          <w:szCs w:val="24"/>
        </w:rPr>
        <w:t>ających</w:t>
      </w:r>
      <w:r w:rsidR="009C3A88" w:rsidRPr="00E715B8">
        <w:rPr>
          <w:rFonts w:cstheme="minorHAnsi"/>
          <w:sz w:val="24"/>
          <w:szCs w:val="24"/>
        </w:rPr>
        <w:t xml:space="preserve"> aktualn</w:t>
      </w:r>
      <w:r w:rsidR="009C3A88">
        <w:rPr>
          <w:rFonts w:cstheme="minorHAnsi"/>
          <w:sz w:val="24"/>
          <w:szCs w:val="24"/>
        </w:rPr>
        <w:t>e</w:t>
      </w:r>
      <w:r w:rsidR="009C3A88" w:rsidRPr="00E715B8">
        <w:rPr>
          <w:rFonts w:cstheme="minorHAnsi"/>
          <w:sz w:val="24"/>
          <w:szCs w:val="24"/>
        </w:rPr>
        <w:t xml:space="preserve"> potrzeb</w:t>
      </w:r>
      <w:r w:rsidR="009C3A88">
        <w:rPr>
          <w:rFonts w:cstheme="minorHAnsi"/>
          <w:sz w:val="24"/>
          <w:szCs w:val="24"/>
        </w:rPr>
        <w:t>y</w:t>
      </w:r>
      <w:r w:rsidR="009C3A88" w:rsidRPr="00E715B8">
        <w:rPr>
          <w:rFonts w:cstheme="minorHAnsi"/>
          <w:sz w:val="24"/>
          <w:szCs w:val="24"/>
        </w:rPr>
        <w:t xml:space="preserve"> rozwoj</w:t>
      </w:r>
      <w:r w:rsidR="009C3A88">
        <w:rPr>
          <w:rFonts w:cstheme="minorHAnsi"/>
          <w:sz w:val="24"/>
          <w:szCs w:val="24"/>
        </w:rPr>
        <w:t>owe</w:t>
      </w:r>
      <w:r w:rsidR="009C3A88" w:rsidRPr="00E715B8">
        <w:rPr>
          <w:rFonts w:cstheme="minorHAnsi"/>
          <w:sz w:val="24"/>
          <w:szCs w:val="24"/>
        </w:rPr>
        <w:t xml:space="preserve"> Gminy Pokrzywnica</w:t>
      </w:r>
      <w:r w:rsidRPr="00CB2CB6">
        <w:rPr>
          <w:rFonts w:cstheme="minorHAnsi"/>
          <w:sz w:val="24"/>
          <w:szCs w:val="24"/>
        </w:rPr>
        <w:t>.</w:t>
      </w:r>
    </w:p>
    <w:p w:rsidR="00CB2CB6" w:rsidRP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B2CB6">
        <w:rPr>
          <w:rFonts w:cstheme="minorHAnsi"/>
          <w:sz w:val="24"/>
          <w:szCs w:val="24"/>
        </w:rPr>
        <w:t>Wykonanie analizy w zaistniałym stanie prawnym, m.in. wobec istotnej zmiany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 xml:space="preserve">przepisów wynikającej z wejścia w </w:t>
      </w:r>
      <w:r>
        <w:rPr>
          <w:rFonts w:cstheme="minorHAnsi"/>
          <w:sz w:val="24"/>
          <w:szCs w:val="24"/>
        </w:rPr>
        <w:t>ż</w:t>
      </w:r>
      <w:r w:rsidRPr="00CB2CB6">
        <w:rPr>
          <w:rFonts w:cstheme="minorHAnsi"/>
          <w:sz w:val="24"/>
          <w:szCs w:val="24"/>
        </w:rPr>
        <w:t>ycie ustawy z dnia 9 pa</w:t>
      </w:r>
      <w:r>
        <w:rPr>
          <w:rFonts w:cstheme="minorHAnsi"/>
          <w:sz w:val="24"/>
          <w:szCs w:val="24"/>
        </w:rPr>
        <w:t>ź</w:t>
      </w:r>
      <w:r w:rsidRPr="00CB2CB6">
        <w:rPr>
          <w:rFonts w:cstheme="minorHAnsi"/>
          <w:sz w:val="24"/>
          <w:szCs w:val="24"/>
        </w:rPr>
        <w:t>dziernika 2015 r.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o rewitalizacji (</w:t>
      </w:r>
      <w:r w:rsidR="00682806">
        <w:rPr>
          <w:rFonts w:cstheme="minorHAnsi"/>
          <w:sz w:val="24"/>
          <w:szCs w:val="24"/>
        </w:rPr>
        <w:t xml:space="preserve">t.j. </w:t>
      </w:r>
      <w:r w:rsidRPr="00CB2CB6">
        <w:rPr>
          <w:rFonts w:cstheme="minorHAnsi"/>
          <w:sz w:val="24"/>
          <w:szCs w:val="24"/>
        </w:rPr>
        <w:t>Dz. U. z 201</w:t>
      </w:r>
      <w:r w:rsidR="00682806">
        <w:rPr>
          <w:rFonts w:cstheme="minorHAnsi"/>
          <w:sz w:val="24"/>
          <w:szCs w:val="24"/>
        </w:rPr>
        <w:t>7</w:t>
      </w:r>
      <w:r w:rsidRPr="00CB2CB6">
        <w:rPr>
          <w:rFonts w:cstheme="minorHAnsi"/>
          <w:sz w:val="24"/>
          <w:szCs w:val="24"/>
        </w:rPr>
        <w:t xml:space="preserve"> r. poz. 1</w:t>
      </w:r>
      <w:r w:rsidR="00682806">
        <w:rPr>
          <w:rFonts w:cstheme="minorHAnsi"/>
          <w:sz w:val="24"/>
          <w:szCs w:val="24"/>
        </w:rPr>
        <w:t>023</w:t>
      </w:r>
      <w:r w:rsidRPr="00CB2CB6">
        <w:rPr>
          <w:rFonts w:cstheme="minorHAnsi"/>
          <w:sz w:val="24"/>
          <w:szCs w:val="24"/>
        </w:rPr>
        <w:t>) uznaje sie za w pełni uzasadnione. Podjecie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niniejszej uchwały ułatwi podjecie właściwych decyzji w sprawie uchwalenia lub zmiany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dokumentów planistycznych na terenie gminy.</w:t>
      </w:r>
    </w:p>
    <w:p w:rsidR="00C87461" w:rsidRPr="00CB2CB6" w:rsidRDefault="00CB2CB6" w:rsidP="00CB2CB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CB2CB6">
        <w:rPr>
          <w:rFonts w:cstheme="minorHAnsi"/>
          <w:sz w:val="24"/>
          <w:szCs w:val="24"/>
        </w:rPr>
        <w:t>Uchwała wskazuje proponowany przez Rad</w:t>
      </w:r>
      <w:r>
        <w:rPr>
          <w:rFonts w:cstheme="minorHAnsi"/>
          <w:sz w:val="24"/>
          <w:szCs w:val="24"/>
        </w:rPr>
        <w:t>ę</w:t>
      </w:r>
      <w:r w:rsidRPr="00CB2CB6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Gminy Pokrzywnica</w:t>
      </w:r>
      <w:r w:rsidRPr="00CB2CB6">
        <w:rPr>
          <w:rFonts w:cstheme="minorHAnsi"/>
          <w:sz w:val="24"/>
          <w:szCs w:val="24"/>
        </w:rPr>
        <w:t xml:space="preserve"> kierunek zmian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w zagospodarowaniu przestrzennym gminy, maj</w:t>
      </w:r>
      <w:r>
        <w:rPr>
          <w:rFonts w:cstheme="minorHAnsi"/>
          <w:sz w:val="24"/>
          <w:szCs w:val="24"/>
        </w:rPr>
        <w:t>ą</w:t>
      </w:r>
      <w:r w:rsidRPr="00CB2CB6">
        <w:rPr>
          <w:rFonts w:cstheme="minorHAnsi"/>
          <w:sz w:val="24"/>
          <w:szCs w:val="24"/>
        </w:rPr>
        <w:t>cy na celu dostosowanie aktualnej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sytuacji do zaistniałych uwarunkowań przestrzennych, społeczno-gospodarczych</w:t>
      </w:r>
      <w:r>
        <w:rPr>
          <w:rFonts w:cstheme="minorHAnsi"/>
          <w:sz w:val="24"/>
          <w:szCs w:val="24"/>
        </w:rPr>
        <w:t xml:space="preserve"> </w:t>
      </w:r>
      <w:r w:rsidRPr="00CB2CB6">
        <w:rPr>
          <w:rFonts w:cstheme="minorHAnsi"/>
          <w:sz w:val="24"/>
          <w:szCs w:val="24"/>
        </w:rPr>
        <w:t>i formalno-prawnych.</w:t>
      </w:r>
    </w:p>
    <w:sectPr w:rsidR="00C87461" w:rsidRPr="00CB2CB6" w:rsidSect="000621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PS-BoldMT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727DE"/>
    <w:multiLevelType w:val="hybridMultilevel"/>
    <w:tmpl w:val="FFFAE544"/>
    <w:lvl w:ilvl="0" w:tplc="1C08A178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834134"/>
    <w:multiLevelType w:val="hybridMultilevel"/>
    <w:tmpl w:val="6F2ED1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461"/>
    <w:rsid w:val="00056EC8"/>
    <w:rsid w:val="000621F3"/>
    <w:rsid w:val="001135C6"/>
    <w:rsid w:val="003373B2"/>
    <w:rsid w:val="00355A87"/>
    <w:rsid w:val="004B125F"/>
    <w:rsid w:val="005D15A7"/>
    <w:rsid w:val="00682806"/>
    <w:rsid w:val="007331D6"/>
    <w:rsid w:val="00760EB2"/>
    <w:rsid w:val="00833E07"/>
    <w:rsid w:val="00975A88"/>
    <w:rsid w:val="009C3A88"/>
    <w:rsid w:val="009F27FA"/>
    <w:rsid w:val="009F5DF4"/>
    <w:rsid w:val="00A77B78"/>
    <w:rsid w:val="00B6650F"/>
    <w:rsid w:val="00BA5A51"/>
    <w:rsid w:val="00BC0160"/>
    <w:rsid w:val="00C20300"/>
    <w:rsid w:val="00C76422"/>
    <w:rsid w:val="00C87461"/>
    <w:rsid w:val="00CB2CB6"/>
    <w:rsid w:val="00D243C0"/>
    <w:rsid w:val="00E04A2F"/>
    <w:rsid w:val="00E65F28"/>
    <w:rsid w:val="00E715B8"/>
    <w:rsid w:val="00EC5E62"/>
    <w:rsid w:val="00F119D7"/>
    <w:rsid w:val="00F705D6"/>
    <w:rsid w:val="00FB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DC35BD-BBCA-4979-8995-2050CFC4A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4A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F5D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5D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617</Words>
  <Characters>3703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grzegorz.chojnacki</dc:creator>
  <cp:lastModifiedBy>Anna Tolak</cp:lastModifiedBy>
  <cp:revision>2</cp:revision>
  <cp:lastPrinted>2017-06-30T06:38:00Z</cp:lastPrinted>
  <dcterms:created xsi:type="dcterms:W3CDTF">2017-06-30T06:38:00Z</dcterms:created>
  <dcterms:modified xsi:type="dcterms:W3CDTF">2017-06-30T06:38:00Z</dcterms:modified>
</cp:coreProperties>
</file>