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432" w:rsidRDefault="00857432">
      <w:pPr>
        <w:spacing w:line="360" w:lineRule="auto"/>
        <w:jc w:val="center"/>
        <w:rPr>
          <w:b/>
          <w:bCs/>
        </w:rPr>
      </w:pPr>
      <w:r>
        <w:rPr>
          <w:b/>
          <w:bCs/>
        </w:rPr>
        <w:t>UCHWAŁA NR</w:t>
      </w:r>
      <w:r w:rsidR="00866CD2">
        <w:rPr>
          <w:b/>
          <w:bCs/>
        </w:rPr>
        <w:t xml:space="preserve"> </w:t>
      </w:r>
      <w:r w:rsidR="007B1F4D">
        <w:rPr>
          <w:b/>
          <w:bCs/>
        </w:rPr>
        <w:t xml:space="preserve"> </w:t>
      </w:r>
      <w:r w:rsidR="004A2906">
        <w:rPr>
          <w:b/>
          <w:bCs/>
        </w:rPr>
        <w:t>524</w:t>
      </w:r>
      <w:r w:rsidR="00D34DD9">
        <w:rPr>
          <w:b/>
          <w:bCs/>
        </w:rPr>
        <w:t>/20</w:t>
      </w:r>
      <w:r w:rsidR="003008AA">
        <w:rPr>
          <w:b/>
          <w:bCs/>
        </w:rPr>
        <w:t>2</w:t>
      </w:r>
      <w:r w:rsidR="00160EE1">
        <w:rPr>
          <w:b/>
          <w:bCs/>
        </w:rPr>
        <w:t>5</w:t>
      </w:r>
    </w:p>
    <w:p w:rsidR="00857432" w:rsidRDefault="00857432">
      <w:pPr>
        <w:spacing w:line="360" w:lineRule="auto"/>
        <w:jc w:val="center"/>
        <w:rPr>
          <w:b/>
          <w:bCs/>
        </w:rPr>
      </w:pPr>
      <w:r>
        <w:rPr>
          <w:b/>
          <w:bCs/>
        </w:rPr>
        <w:t>ZARZĄDU POWIATU BIAŁOSTOCKIEGO</w:t>
      </w:r>
    </w:p>
    <w:p w:rsidR="00857432" w:rsidRDefault="00857432">
      <w:pPr>
        <w:jc w:val="center"/>
        <w:rPr>
          <w:b/>
          <w:bCs/>
        </w:rPr>
      </w:pPr>
      <w:r>
        <w:rPr>
          <w:b/>
          <w:bCs/>
        </w:rPr>
        <w:t xml:space="preserve">z dnia </w:t>
      </w:r>
      <w:r w:rsidR="004A2906">
        <w:rPr>
          <w:b/>
          <w:bCs/>
        </w:rPr>
        <w:t>20</w:t>
      </w:r>
      <w:r w:rsidR="001A63C5">
        <w:rPr>
          <w:b/>
          <w:bCs/>
        </w:rPr>
        <w:t xml:space="preserve"> października </w:t>
      </w:r>
      <w:r w:rsidR="00160EE1">
        <w:rPr>
          <w:b/>
          <w:bCs/>
        </w:rPr>
        <w:t>2025</w:t>
      </w:r>
      <w:r w:rsidR="003C227F">
        <w:rPr>
          <w:b/>
          <w:bCs/>
        </w:rPr>
        <w:t xml:space="preserve"> r.</w:t>
      </w:r>
    </w:p>
    <w:p w:rsidR="00857432" w:rsidRDefault="00857432" w:rsidP="003C227F">
      <w:pPr>
        <w:ind w:right="-142"/>
        <w:jc w:val="both"/>
        <w:rPr>
          <w:b/>
          <w:bCs/>
        </w:rPr>
      </w:pPr>
    </w:p>
    <w:p w:rsidR="00857432" w:rsidRPr="00123262" w:rsidRDefault="00857432" w:rsidP="003C227F">
      <w:pPr>
        <w:spacing w:line="360" w:lineRule="auto"/>
        <w:ind w:right="-142"/>
        <w:jc w:val="center"/>
        <w:rPr>
          <w:b/>
          <w:bCs/>
        </w:rPr>
      </w:pPr>
      <w:r w:rsidRPr="00123262">
        <w:rPr>
          <w:b/>
        </w:rPr>
        <w:t>w sprawie ogłoszenia otwartego konkursu</w:t>
      </w:r>
      <w:r w:rsidR="00D34DD9" w:rsidRPr="00123262">
        <w:rPr>
          <w:b/>
        </w:rPr>
        <w:t xml:space="preserve"> ofert na realizację w roku 202</w:t>
      </w:r>
      <w:r w:rsidR="00160EE1">
        <w:rPr>
          <w:b/>
        </w:rPr>
        <w:t>6</w:t>
      </w:r>
      <w:r w:rsidRPr="00123262">
        <w:rPr>
          <w:b/>
        </w:rPr>
        <w:t xml:space="preserve"> zadań publicznych </w:t>
      </w:r>
      <w:r w:rsidR="003C227F" w:rsidRPr="00123262">
        <w:rPr>
          <w:b/>
        </w:rPr>
        <w:br/>
      </w:r>
      <w:r w:rsidRPr="00123262">
        <w:rPr>
          <w:b/>
        </w:rPr>
        <w:t>w zakresie powierzenia prowadzenia punktów nieodpłatnej pomocy prawnej</w:t>
      </w:r>
      <w:r w:rsidR="007F303C" w:rsidRPr="00123262">
        <w:rPr>
          <w:b/>
        </w:rPr>
        <w:t>, nieodpłatnego poradnictwa obywatelskiego oraz edukacji prawnej  na terenie powiatu białostockiego.</w:t>
      </w:r>
    </w:p>
    <w:p w:rsidR="00857432" w:rsidRDefault="00857432" w:rsidP="003C227F">
      <w:pPr>
        <w:spacing w:line="360" w:lineRule="auto"/>
        <w:ind w:right="-142"/>
        <w:jc w:val="both"/>
        <w:rPr>
          <w:b/>
          <w:bCs/>
        </w:rPr>
      </w:pPr>
    </w:p>
    <w:p w:rsidR="00857432" w:rsidRPr="00F00E0B" w:rsidRDefault="00857432" w:rsidP="0001415A">
      <w:pPr>
        <w:pStyle w:val="Tekstpodstawowy21"/>
        <w:spacing w:after="240"/>
        <w:ind w:right="-142" w:firstLine="708"/>
        <w:rPr>
          <w:rFonts w:ascii="Times New Roman" w:hAnsi="Times New Roman" w:cs="Times New Roman"/>
        </w:rPr>
      </w:pPr>
      <w:r w:rsidRPr="00F00E0B">
        <w:rPr>
          <w:rFonts w:ascii="Times New Roman" w:hAnsi="Times New Roman" w:cs="Times New Roman"/>
        </w:rPr>
        <w:t>Na podstawie art. 11 ust. 2 ustawy z dnia 5 sierpnia 2015 r. o nieodpłatnej pomocy prawnej</w:t>
      </w:r>
      <w:r w:rsidR="00D34DD9" w:rsidRPr="00F00E0B">
        <w:rPr>
          <w:rFonts w:ascii="Times New Roman" w:hAnsi="Times New Roman" w:cs="Times New Roman"/>
        </w:rPr>
        <w:t>, nieodpłatnym poradnictwie obywatelskim</w:t>
      </w:r>
      <w:r w:rsidRPr="00F00E0B">
        <w:rPr>
          <w:rFonts w:ascii="Times New Roman" w:hAnsi="Times New Roman" w:cs="Times New Roman"/>
        </w:rPr>
        <w:t xml:space="preserve"> oraz edukacji prawnej (Dz.U</w:t>
      </w:r>
      <w:r w:rsidR="00B742D0" w:rsidRPr="00F00E0B">
        <w:rPr>
          <w:rFonts w:ascii="Times New Roman" w:hAnsi="Times New Roman" w:cs="Times New Roman"/>
        </w:rPr>
        <w:t>.</w:t>
      </w:r>
      <w:r w:rsidR="00D34DD9" w:rsidRPr="00F00E0B">
        <w:rPr>
          <w:rFonts w:ascii="Times New Roman" w:hAnsi="Times New Roman" w:cs="Times New Roman"/>
        </w:rPr>
        <w:t xml:space="preserve"> z 2</w:t>
      </w:r>
      <w:r w:rsidR="0094581C">
        <w:rPr>
          <w:rFonts w:ascii="Times New Roman" w:hAnsi="Times New Roman" w:cs="Times New Roman"/>
        </w:rPr>
        <w:t>0</w:t>
      </w:r>
      <w:r w:rsidR="003008AA">
        <w:rPr>
          <w:rFonts w:ascii="Times New Roman" w:hAnsi="Times New Roman" w:cs="Times New Roman"/>
        </w:rPr>
        <w:t>2</w:t>
      </w:r>
      <w:r w:rsidR="00346AB3">
        <w:rPr>
          <w:rFonts w:ascii="Times New Roman" w:hAnsi="Times New Roman" w:cs="Times New Roman"/>
        </w:rPr>
        <w:t>4</w:t>
      </w:r>
      <w:r w:rsidR="00F535D9">
        <w:rPr>
          <w:rFonts w:ascii="Times New Roman" w:hAnsi="Times New Roman" w:cs="Times New Roman"/>
        </w:rPr>
        <w:t xml:space="preserve"> r.</w:t>
      </w:r>
      <w:r w:rsidR="003008AA">
        <w:rPr>
          <w:rFonts w:ascii="Times New Roman" w:hAnsi="Times New Roman" w:cs="Times New Roman"/>
        </w:rPr>
        <w:t xml:space="preserve">, poz. </w:t>
      </w:r>
      <w:r w:rsidR="00346AB3">
        <w:rPr>
          <w:rFonts w:ascii="Times New Roman" w:hAnsi="Times New Roman" w:cs="Times New Roman"/>
        </w:rPr>
        <w:t>1534</w:t>
      </w:r>
      <w:r w:rsidR="00160EE1">
        <w:rPr>
          <w:rFonts w:ascii="Times New Roman" w:hAnsi="Times New Roman" w:cs="Times New Roman"/>
        </w:rPr>
        <w:t>, ze zm.</w:t>
      </w:r>
      <w:r w:rsidR="00EA0267">
        <w:rPr>
          <w:rFonts w:ascii="Times New Roman" w:hAnsi="Times New Roman" w:cs="Times New Roman"/>
        </w:rPr>
        <w:t>)</w:t>
      </w:r>
      <w:r w:rsidR="0094581C">
        <w:rPr>
          <w:rFonts w:ascii="Times New Roman" w:hAnsi="Times New Roman" w:cs="Times New Roman"/>
        </w:rPr>
        <w:t xml:space="preserve"> </w:t>
      </w:r>
      <w:r w:rsidR="0094581C">
        <w:rPr>
          <w:rFonts w:ascii="Times New Roman" w:hAnsi="Times New Roman" w:cs="Times New Roman"/>
        </w:rPr>
        <w:br/>
      </w:r>
      <w:r w:rsidR="00BC380A" w:rsidRPr="00F00E0B">
        <w:rPr>
          <w:rFonts w:ascii="Times New Roman" w:hAnsi="Times New Roman" w:cs="Times New Roman"/>
        </w:rPr>
        <w:t xml:space="preserve">oraz art. 11 ust. 2, art. 13 ustawy z dnia 24 kwietnia 2003 r. o działalności pożytku publicznego </w:t>
      </w:r>
      <w:r w:rsidR="00EA0267">
        <w:rPr>
          <w:rFonts w:ascii="Times New Roman" w:hAnsi="Times New Roman" w:cs="Times New Roman"/>
        </w:rPr>
        <w:br/>
      </w:r>
      <w:r w:rsidR="00BC380A" w:rsidRPr="00F00E0B">
        <w:rPr>
          <w:rFonts w:ascii="Times New Roman" w:hAnsi="Times New Roman" w:cs="Times New Roman"/>
        </w:rPr>
        <w:t>i o wolontariacie</w:t>
      </w:r>
      <w:r w:rsidR="00D34DD9" w:rsidRPr="00F00E0B">
        <w:rPr>
          <w:rFonts w:ascii="Times New Roman" w:hAnsi="Times New Roman" w:cs="Times New Roman"/>
        </w:rPr>
        <w:t xml:space="preserve"> </w:t>
      </w:r>
      <w:r w:rsidR="00BC380A" w:rsidRPr="00F00E0B">
        <w:rPr>
          <w:rFonts w:ascii="Times New Roman" w:hAnsi="Times New Roman" w:cs="Times New Roman"/>
        </w:rPr>
        <w:t>(Dz. U. z</w:t>
      </w:r>
      <w:r w:rsidR="00E46451">
        <w:rPr>
          <w:rFonts w:ascii="Times New Roman" w:hAnsi="Times New Roman" w:cs="Times New Roman"/>
        </w:rPr>
        <w:t xml:space="preserve"> 202</w:t>
      </w:r>
      <w:r w:rsidR="00160EE1">
        <w:rPr>
          <w:rFonts w:ascii="Times New Roman" w:hAnsi="Times New Roman" w:cs="Times New Roman"/>
        </w:rPr>
        <w:t>5</w:t>
      </w:r>
      <w:r w:rsidR="00E46451">
        <w:rPr>
          <w:rFonts w:ascii="Times New Roman" w:hAnsi="Times New Roman" w:cs="Times New Roman"/>
        </w:rPr>
        <w:t xml:space="preserve"> </w:t>
      </w:r>
      <w:r w:rsidR="00BC380A" w:rsidRPr="00F00E0B">
        <w:rPr>
          <w:rFonts w:ascii="Times New Roman" w:hAnsi="Times New Roman" w:cs="Times New Roman"/>
        </w:rPr>
        <w:t>r.</w:t>
      </w:r>
      <w:r w:rsidR="00F535D9">
        <w:rPr>
          <w:rFonts w:ascii="Times New Roman" w:hAnsi="Times New Roman" w:cs="Times New Roman"/>
        </w:rPr>
        <w:t>,</w:t>
      </w:r>
      <w:r w:rsidR="00BC380A" w:rsidRPr="00F00E0B">
        <w:rPr>
          <w:rFonts w:ascii="Times New Roman" w:hAnsi="Times New Roman" w:cs="Times New Roman"/>
        </w:rPr>
        <w:t xml:space="preserve"> poz. </w:t>
      </w:r>
      <w:r w:rsidR="00346AB3">
        <w:rPr>
          <w:rFonts w:ascii="Times New Roman" w:hAnsi="Times New Roman" w:cs="Times New Roman"/>
        </w:rPr>
        <w:t>1</w:t>
      </w:r>
      <w:r w:rsidR="00F37894">
        <w:rPr>
          <w:rFonts w:ascii="Times New Roman" w:hAnsi="Times New Roman" w:cs="Times New Roman"/>
        </w:rPr>
        <w:t>338</w:t>
      </w:r>
      <w:r w:rsidR="00BC380A" w:rsidRPr="00F00E0B">
        <w:rPr>
          <w:rFonts w:ascii="Times New Roman" w:hAnsi="Times New Roman" w:cs="Times New Roman"/>
        </w:rPr>
        <w:t xml:space="preserve">) </w:t>
      </w:r>
      <w:r w:rsidR="00E46451">
        <w:rPr>
          <w:rFonts w:ascii="Times New Roman" w:hAnsi="Times New Roman" w:cs="Times New Roman"/>
        </w:rPr>
        <w:t xml:space="preserve">Zarząd Powiatu </w:t>
      </w:r>
      <w:r w:rsidRPr="00F00E0B">
        <w:rPr>
          <w:rFonts w:ascii="Times New Roman" w:hAnsi="Times New Roman" w:cs="Times New Roman"/>
        </w:rPr>
        <w:t>Białostockiego uchwala, co następuje:</w:t>
      </w:r>
    </w:p>
    <w:p w:rsidR="00857432" w:rsidRDefault="00857432" w:rsidP="003C227F">
      <w:pPr>
        <w:pStyle w:val="Tekstpodstawowy21"/>
        <w:ind w:right="-142"/>
        <w:jc w:val="center"/>
      </w:pPr>
      <w:r>
        <w:rPr>
          <w:rFonts w:ascii="Times New Roman" w:hAnsi="Times New Roman" w:cs="Times New Roman"/>
        </w:rPr>
        <w:t>§ 1</w:t>
      </w:r>
    </w:p>
    <w:p w:rsidR="00857432" w:rsidRDefault="00857432" w:rsidP="003C227F">
      <w:pPr>
        <w:numPr>
          <w:ilvl w:val="0"/>
          <w:numId w:val="1"/>
        </w:numPr>
        <w:tabs>
          <w:tab w:val="clear" w:pos="720"/>
          <w:tab w:val="left" w:pos="142"/>
        </w:tabs>
        <w:spacing w:line="360" w:lineRule="auto"/>
        <w:ind w:left="360" w:right="-142"/>
        <w:jc w:val="both"/>
      </w:pPr>
      <w:r>
        <w:t>Ogłasza się otwarty konkur</w:t>
      </w:r>
      <w:r w:rsidR="00D34DD9">
        <w:t>s</w:t>
      </w:r>
      <w:r w:rsidR="00E46451">
        <w:t xml:space="preserve"> ofert na realizację w roku 202</w:t>
      </w:r>
      <w:r w:rsidR="002E2B9B">
        <w:t>6</w:t>
      </w:r>
      <w:r w:rsidR="00337558">
        <w:t xml:space="preserve"> </w:t>
      </w:r>
      <w:r>
        <w:t xml:space="preserve">zadań publicznych Powiatu </w:t>
      </w:r>
      <w:r>
        <w:rPr>
          <w:spacing w:val="-2"/>
        </w:rPr>
        <w:t>Białostockiego w zakresie powierzenia prowadzenia punk</w:t>
      </w:r>
      <w:r w:rsidR="00D3466C">
        <w:rPr>
          <w:spacing w:val="-2"/>
        </w:rPr>
        <w:t>tów nieodpłatnej pomocy prawnej, nieodpłatnego poradnictwa obywatelskiego oraz edukacji prawnej.</w:t>
      </w:r>
    </w:p>
    <w:p w:rsidR="00857432" w:rsidRDefault="00857432" w:rsidP="003C227F">
      <w:pPr>
        <w:numPr>
          <w:ilvl w:val="0"/>
          <w:numId w:val="1"/>
        </w:numPr>
        <w:tabs>
          <w:tab w:val="clear" w:pos="720"/>
          <w:tab w:val="left" w:pos="142"/>
        </w:tabs>
        <w:spacing w:line="360" w:lineRule="auto"/>
        <w:ind w:left="360" w:right="-142"/>
        <w:jc w:val="both"/>
      </w:pPr>
      <w:r>
        <w:t>Treść ogłoszenia stanowi załącznik do niniejszej uchwały.</w:t>
      </w:r>
    </w:p>
    <w:p w:rsidR="00E46451" w:rsidRPr="00E46451" w:rsidRDefault="00E46451" w:rsidP="003C227F">
      <w:pPr>
        <w:pStyle w:val="Tekstpodstawowy21"/>
        <w:ind w:right="-142"/>
        <w:jc w:val="center"/>
        <w:rPr>
          <w:rFonts w:ascii="Times New Roman" w:hAnsi="Times New Roman" w:cs="Times New Roman"/>
          <w:sz w:val="10"/>
          <w:szCs w:val="10"/>
        </w:rPr>
      </w:pPr>
    </w:p>
    <w:p w:rsidR="00857432" w:rsidRDefault="00857432" w:rsidP="003C227F">
      <w:pPr>
        <w:pStyle w:val="Tekstpodstawowy21"/>
        <w:ind w:right="-142"/>
        <w:jc w:val="center"/>
        <w:rPr>
          <w:rFonts w:ascii="Times New Roman" w:hAnsi="Times New Roman" w:cs="Times New Roman"/>
        </w:rPr>
      </w:pPr>
      <w:r>
        <w:rPr>
          <w:rFonts w:ascii="Times New Roman" w:hAnsi="Times New Roman" w:cs="Times New Roman"/>
        </w:rPr>
        <w:t>§ 2</w:t>
      </w:r>
    </w:p>
    <w:p w:rsidR="00857432" w:rsidRDefault="00857432" w:rsidP="003C227F">
      <w:pPr>
        <w:pStyle w:val="Tekstpodstawowy21"/>
        <w:spacing w:after="120"/>
        <w:ind w:right="-142"/>
        <w:rPr>
          <w:rFonts w:ascii="Times New Roman" w:hAnsi="Times New Roman" w:cs="Times New Roman"/>
        </w:rPr>
      </w:pPr>
      <w:r>
        <w:rPr>
          <w:rFonts w:ascii="Times New Roman" w:hAnsi="Times New Roman" w:cs="Times New Roman"/>
        </w:rPr>
        <w:t>Ogłoszenie konkursu, o którym mowa w § 1 ust. 2 zamieszczone zostanie w Biuletynie Informacji Publicznej, w siedzibie Staros</w:t>
      </w:r>
      <w:r w:rsidR="0059448C">
        <w:rPr>
          <w:rFonts w:ascii="Times New Roman" w:hAnsi="Times New Roman" w:cs="Times New Roman"/>
        </w:rPr>
        <w:t xml:space="preserve">twa Powiatowego w Białymstoku w </w:t>
      </w:r>
      <w:r>
        <w:rPr>
          <w:rFonts w:ascii="Times New Roman" w:hAnsi="Times New Roman" w:cs="Times New Roman"/>
        </w:rPr>
        <w:t xml:space="preserve">miejscu </w:t>
      </w:r>
      <w:r w:rsidR="00595A06">
        <w:rPr>
          <w:rFonts w:ascii="Times New Roman" w:hAnsi="Times New Roman" w:cs="Times New Roman"/>
        </w:rPr>
        <w:t>p</w:t>
      </w:r>
      <w:r>
        <w:rPr>
          <w:rFonts w:ascii="Times New Roman" w:hAnsi="Times New Roman" w:cs="Times New Roman"/>
        </w:rPr>
        <w:t xml:space="preserve">rzeznaczonym </w:t>
      </w:r>
      <w:r w:rsidR="00E46451">
        <w:rPr>
          <w:rFonts w:ascii="Times New Roman" w:hAnsi="Times New Roman" w:cs="Times New Roman"/>
        </w:rPr>
        <w:br/>
      </w:r>
      <w:r>
        <w:rPr>
          <w:rFonts w:ascii="Times New Roman" w:hAnsi="Times New Roman" w:cs="Times New Roman"/>
        </w:rPr>
        <w:t>na zamieszczanie ogłoszeń, a także na stronie internetowej powiatu.</w:t>
      </w:r>
    </w:p>
    <w:p w:rsidR="00E46451" w:rsidRPr="00E46451" w:rsidRDefault="00E46451" w:rsidP="003C227F">
      <w:pPr>
        <w:pStyle w:val="Tekstpodstawowy21"/>
        <w:ind w:right="-142"/>
        <w:jc w:val="center"/>
        <w:rPr>
          <w:rFonts w:ascii="Times New Roman" w:hAnsi="Times New Roman" w:cs="Times New Roman"/>
          <w:sz w:val="10"/>
          <w:szCs w:val="10"/>
        </w:rPr>
      </w:pPr>
    </w:p>
    <w:p w:rsidR="00857432" w:rsidRDefault="00857432" w:rsidP="003C227F">
      <w:pPr>
        <w:pStyle w:val="Tekstpodstawowy21"/>
        <w:ind w:right="-142"/>
        <w:jc w:val="center"/>
        <w:rPr>
          <w:rFonts w:ascii="Times New Roman" w:hAnsi="Times New Roman" w:cs="Times New Roman"/>
        </w:rPr>
      </w:pPr>
      <w:r>
        <w:rPr>
          <w:rFonts w:ascii="Times New Roman" w:hAnsi="Times New Roman" w:cs="Times New Roman"/>
        </w:rPr>
        <w:t>§ 3</w:t>
      </w:r>
    </w:p>
    <w:p w:rsidR="00857432" w:rsidRDefault="00857432" w:rsidP="003C227F">
      <w:pPr>
        <w:pStyle w:val="Tekstpodstawowy21"/>
        <w:spacing w:after="120"/>
        <w:ind w:right="-142"/>
        <w:rPr>
          <w:rFonts w:ascii="Times New Roman" w:hAnsi="Times New Roman" w:cs="Times New Roman"/>
        </w:rPr>
      </w:pPr>
      <w:r>
        <w:rPr>
          <w:rFonts w:ascii="Times New Roman" w:hAnsi="Times New Roman" w:cs="Times New Roman"/>
        </w:rPr>
        <w:t>Wykonanie uchwały powierza się Staroście Powiatu Białostockiego.</w:t>
      </w:r>
    </w:p>
    <w:p w:rsidR="00E46451" w:rsidRPr="00E46451" w:rsidRDefault="00E46451" w:rsidP="003C227F">
      <w:pPr>
        <w:pStyle w:val="Tekstpodstawowy21"/>
        <w:ind w:right="-142"/>
        <w:jc w:val="center"/>
        <w:rPr>
          <w:rFonts w:ascii="Times New Roman" w:hAnsi="Times New Roman" w:cs="Times New Roman"/>
          <w:sz w:val="10"/>
          <w:szCs w:val="10"/>
        </w:rPr>
      </w:pPr>
    </w:p>
    <w:p w:rsidR="00857432" w:rsidRDefault="00857432" w:rsidP="003C227F">
      <w:pPr>
        <w:pStyle w:val="Tekstpodstawowy21"/>
        <w:ind w:right="-142"/>
        <w:jc w:val="center"/>
        <w:rPr>
          <w:rFonts w:ascii="Times New Roman" w:hAnsi="Times New Roman" w:cs="Times New Roman"/>
        </w:rPr>
      </w:pPr>
      <w:r>
        <w:rPr>
          <w:rFonts w:ascii="Times New Roman" w:hAnsi="Times New Roman" w:cs="Times New Roman"/>
        </w:rPr>
        <w:t>§ 4</w:t>
      </w:r>
    </w:p>
    <w:p w:rsidR="00857432" w:rsidRDefault="00857432" w:rsidP="003C227F">
      <w:pPr>
        <w:pStyle w:val="Tekstpodstawowy21"/>
        <w:rPr>
          <w:rFonts w:ascii="Times New Roman" w:hAnsi="Times New Roman" w:cs="Times New Roman"/>
        </w:rPr>
      </w:pPr>
      <w:r>
        <w:rPr>
          <w:rFonts w:ascii="Times New Roman" w:hAnsi="Times New Roman" w:cs="Times New Roman"/>
        </w:rPr>
        <w:t>Uchwała wchodzi w życie z dniem podjęcia.</w:t>
      </w:r>
    </w:p>
    <w:p w:rsidR="00A31DAD" w:rsidRDefault="00A31DAD" w:rsidP="003C227F">
      <w:pPr>
        <w:pStyle w:val="Tekstpodstawowy21"/>
        <w:rPr>
          <w:rFonts w:ascii="Times New Roman" w:hAnsi="Times New Roman" w:cs="Times New Roman"/>
        </w:rPr>
      </w:pPr>
    </w:p>
    <w:p w:rsidR="004A2906" w:rsidRDefault="004A2906" w:rsidP="004A2906">
      <w:pPr>
        <w:pStyle w:val="Default"/>
      </w:pPr>
    </w:p>
    <w:p w:rsidR="004A2906" w:rsidRDefault="004A2906" w:rsidP="004A2906">
      <w:pPr>
        <w:pStyle w:val="Default"/>
        <w:rPr>
          <w:sz w:val="18"/>
          <w:szCs w:val="18"/>
        </w:rPr>
      </w:pPr>
      <w:r>
        <w:t xml:space="preserve"> </w:t>
      </w:r>
      <w:r>
        <w:rPr>
          <w:sz w:val="18"/>
          <w:szCs w:val="18"/>
        </w:rPr>
        <w:t xml:space="preserve">Podpisali: </w:t>
      </w:r>
    </w:p>
    <w:p w:rsidR="004A2906" w:rsidRPr="004A2906" w:rsidRDefault="004A2906" w:rsidP="004A2906">
      <w:pPr>
        <w:pStyle w:val="Default"/>
        <w:rPr>
          <w:sz w:val="18"/>
          <w:szCs w:val="18"/>
        </w:rPr>
      </w:pPr>
      <w:r w:rsidRPr="004A2906">
        <w:rPr>
          <w:b/>
          <w:bCs/>
          <w:sz w:val="18"/>
          <w:szCs w:val="18"/>
        </w:rPr>
        <w:t xml:space="preserve">Jan Bolesław Perkowski – Starosta </w:t>
      </w:r>
    </w:p>
    <w:p w:rsidR="004A2906" w:rsidRPr="004A2906" w:rsidRDefault="004A2906" w:rsidP="004A2906">
      <w:pPr>
        <w:pStyle w:val="Default"/>
        <w:rPr>
          <w:sz w:val="18"/>
          <w:szCs w:val="18"/>
        </w:rPr>
      </w:pPr>
      <w:r w:rsidRPr="004A2906">
        <w:rPr>
          <w:b/>
          <w:bCs/>
          <w:sz w:val="18"/>
          <w:szCs w:val="18"/>
        </w:rPr>
        <w:t xml:space="preserve">Zdzisław Łukaszewicz – Członek Zarządu </w:t>
      </w:r>
    </w:p>
    <w:p w:rsidR="004A2906" w:rsidRPr="004A2906" w:rsidRDefault="004A2906" w:rsidP="004A2906">
      <w:pPr>
        <w:pStyle w:val="Tekstpodstawowy21"/>
        <w:spacing w:line="240" w:lineRule="auto"/>
        <w:rPr>
          <w:rFonts w:ascii="Times New Roman" w:hAnsi="Times New Roman" w:cs="Times New Roman"/>
          <w:b/>
          <w:bCs/>
          <w:sz w:val="18"/>
          <w:szCs w:val="18"/>
        </w:rPr>
      </w:pPr>
      <w:r w:rsidRPr="004A2906">
        <w:rPr>
          <w:rFonts w:ascii="Times New Roman" w:hAnsi="Times New Roman" w:cs="Times New Roman"/>
          <w:b/>
          <w:bCs/>
          <w:sz w:val="18"/>
          <w:szCs w:val="18"/>
        </w:rPr>
        <w:t>Henryk Suchocki – Członek Zarządu</w:t>
      </w:r>
    </w:p>
    <w:p w:rsidR="004A2906" w:rsidRDefault="004A2906" w:rsidP="004A2906">
      <w:pPr>
        <w:pStyle w:val="Tekstpodstawowy21"/>
        <w:spacing w:line="240" w:lineRule="auto"/>
        <w:rPr>
          <w:rFonts w:ascii="Times New Roman" w:hAnsi="Times New Roman" w:cs="Times New Roman"/>
          <w:b/>
          <w:bCs/>
          <w:sz w:val="18"/>
          <w:szCs w:val="18"/>
        </w:rPr>
      </w:pPr>
      <w:r w:rsidRPr="004A2906">
        <w:rPr>
          <w:rFonts w:ascii="Times New Roman" w:hAnsi="Times New Roman" w:cs="Times New Roman"/>
          <w:b/>
          <w:bCs/>
          <w:sz w:val="18"/>
          <w:szCs w:val="18"/>
        </w:rPr>
        <w:t>Jan Gradkowski – Członek Zarządu</w:t>
      </w: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b/>
          <w:bCs/>
          <w:sz w:val="18"/>
          <w:szCs w:val="18"/>
        </w:rPr>
      </w:pPr>
    </w:p>
    <w:p w:rsidR="004A2906" w:rsidRDefault="004A2906" w:rsidP="004A2906">
      <w:pPr>
        <w:pStyle w:val="Tekstpodstawowy21"/>
        <w:spacing w:line="240" w:lineRule="auto"/>
        <w:rPr>
          <w:rFonts w:ascii="Times New Roman" w:hAnsi="Times New Roman" w:cs="Times New Roman"/>
        </w:rPr>
        <w:sectPr w:rsidR="004A2906" w:rsidSect="0094581C">
          <w:pgSz w:w="11906" w:h="16838"/>
          <w:pgMar w:top="709" w:right="1274" w:bottom="1417" w:left="1134" w:header="708" w:footer="708" w:gutter="0"/>
          <w:cols w:space="708"/>
          <w:docGrid w:linePitch="360"/>
        </w:sectPr>
      </w:pPr>
    </w:p>
    <w:p w:rsidR="004A2906" w:rsidRPr="00D24BE1" w:rsidRDefault="004A2906" w:rsidP="004A2906">
      <w:pPr>
        <w:ind w:left="4248"/>
        <w:jc w:val="center"/>
        <w:rPr>
          <w:i/>
          <w:sz w:val="20"/>
        </w:rPr>
      </w:pPr>
      <w:r w:rsidRPr="00D24BE1">
        <w:rPr>
          <w:i/>
          <w:sz w:val="20"/>
        </w:rPr>
        <w:lastRenderedPageBreak/>
        <w:t xml:space="preserve">Załącznik do uchwały nr </w:t>
      </w:r>
      <w:r w:rsidR="002B225C">
        <w:rPr>
          <w:i/>
          <w:sz w:val="20"/>
        </w:rPr>
        <w:t>524</w:t>
      </w:r>
      <w:r w:rsidRPr="00D24BE1">
        <w:rPr>
          <w:i/>
          <w:sz w:val="20"/>
        </w:rPr>
        <w:t>/202</w:t>
      </w:r>
      <w:r>
        <w:rPr>
          <w:i/>
          <w:sz w:val="20"/>
        </w:rPr>
        <w:t xml:space="preserve">5 </w:t>
      </w:r>
      <w:r w:rsidRPr="00D24BE1">
        <w:rPr>
          <w:i/>
          <w:sz w:val="20"/>
        </w:rPr>
        <w:t xml:space="preserve">Zarządu Powiatu </w:t>
      </w:r>
      <w:r>
        <w:rPr>
          <w:i/>
          <w:sz w:val="20"/>
        </w:rPr>
        <w:t>B</w:t>
      </w:r>
      <w:r w:rsidRPr="00D24BE1">
        <w:rPr>
          <w:i/>
          <w:sz w:val="20"/>
        </w:rPr>
        <w:t>iałostockiego</w:t>
      </w:r>
    </w:p>
    <w:p w:rsidR="004A2906" w:rsidRPr="00D24BE1" w:rsidRDefault="004A2906" w:rsidP="004A2906">
      <w:pPr>
        <w:ind w:left="6372"/>
        <w:jc w:val="center"/>
        <w:rPr>
          <w:b/>
          <w:i/>
          <w:sz w:val="20"/>
        </w:rPr>
      </w:pPr>
      <w:r w:rsidRPr="00D24BE1">
        <w:rPr>
          <w:i/>
          <w:sz w:val="20"/>
        </w:rPr>
        <w:t xml:space="preserve">z dnia </w:t>
      </w:r>
      <w:r w:rsidR="002B225C">
        <w:rPr>
          <w:i/>
          <w:sz w:val="20"/>
        </w:rPr>
        <w:t>20</w:t>
      </w:r>
      <w:bookmarkStart w:id="0" w:name="_GoBack"/>
      <w:bookmarkEnd w:id="0"/>
      <w:r w:rsidRPr="00D24BE1">
        <w:rPr>
          <w:i/>
          <w:sz w:val="20"/>
        </w:rPr>
        <w:t xml:space="preserve"> października 202</w:t>
      </w:r>
      <w:r>
        <w:rPr>
          <w:i/>
          <w:sz w:val="20"/>
        </w:rPr>
        <w:t xml:space="preserve">5 </w:t>
      </w:r>
      <w:r w:rsidRPr="00D24BE1">
        <w:rPr>
          <w:i/>
          <w:sz w:val="20"/>
        </w:rPr>
        <w:t>roku</w:t>
      </w:r>
    </w:p>
    <w:p w:rsidR="004A2906" w:rsidRDefault="004A2906" w:rsidP="004A2906">
      <w:pPr>
        <w:spacing w:before="120" w:line="360" w:lineRule="auto"/>
        <w:jc w:val="center"/>
        <w:rPr>
          <w:b/>
        </w:rPr>
      </w:pPr>
    </w:p>
    <w:p w:rsidR="004A2906" w:rsidRPr="004A2906" w:rsidRDefault="004A2906" w:rsidP="004A2906">
      <w:pPr>
        <w:spacing w:before="120" w:line="360" w:lineRule="auto"/>
        <w:jc w:val="center"/>
        <w:rPr>
          <w:b/>
        </w:rPr>
      </w:pPr>
      <w:r w:rsidRPr="004A2906">
        <w:rPr>
          <w:b/>
        </w:rPr>
        <w:t xml:space="preserve">Ogłoszenie otwartego konkursu ofert na realizację w roku 2026 </w:t>
      </w:r>
      <w:r w:rsidRPr="004A2906">
        <w:rPr>
          <w:b/>
        </w:rPr>
        <w:br/>
        <w:t>zadań publicznych w zakresie powierzenia prowadzenia punktów nieodpłatnej pomocy prawnej, nieodpłatnego poradnictwa obywatelskiego oraz edukacji prawnej.</w:t>
      </w:r>
    </w:p>
    <w:p w:rsidR="004A2906" w:rsidRPr="004A2906" w:rsidRDefault="004A2906" w:rsidP="004A2906">
      <w:pPr>
        <w:spacing w:before="120" w:line="360" w:lineRule="auto"/>
        <w:jc w:val="both"/>
      </w:pPr>
      <w:r w:rsidRPr="004A2906">
        <w:t xml:space="preserve">Na podstawie art. 11 ust. 2 ustawy z dnia 5 sierpnia 2015 r. o nieodpłatnej pomocy prawnej, nieodpłatnym poradnictwie obywatelskim oraz edukacji prawnej (Dz.U. z 2024, poz. 1534, ze zm.), art. 11, 13 i 14 ustawy z dnia 24 kwietnia 2003 roku o działalności pożytku publicznego i o wolontariacie (Dz. U. z 2025 r. poz. 1338) </w:t>
      </w:r>
      <w:r w:rsidRPr="004A2906">
        <w:rPr>
          <w:shd w:val="clear" w:color="auto" w:fill="FFFFFF"/>
        </w:rPr>
        <w:t>Zarząd Powiatu Białostockiego ogłasza konkurs ofert na realizację w roku 2026 zadań publicznych w zakresie prowadzenia nieodpłatnej pomocy prawnej, nieodpłatnego poradnictwa obywatelskiego oraz edukacji prawnej.</w:t>
      </w:r>
    </w:p>
    <w:p w:rsidR="004A2906" w:rsidRPr="004A2906" w:rsidRDefault="004A2906" w:rsidP="004A2906">
      <w:pPr>
        <w:numPr>
          <w:ilvl w:val="0"/>
          <w:numId w:val="15"/>
        </w:numPr>
        <w:spacing w:before="120" w:line="360" w:lineRule="auto"/>
        <w:jc w:val="both"/>
      </w:pPr>
      <w:r w:rsidRPr="004A2906">
        <w:rPr>
          <w:b/>
        </w:rPr>
        <w:t>Rodzaj zadania objętego konkursem:</w:t>
      </w:r>
    </w:p>
    <w:p w:rsidR="004A2906" w:rsidRPr="004A2906" w:rsidRDefault="004A2906" w:rsidP="004A2906">
      <w:pPr>
        <w:pStyle w:val="Akapitzlist"/>
        <w:numPr>
          <w:ilvl w:val="0"/>
          <w:numId w:val="16"/>
        </w:numPr>
        <w:spacing w:before="120" w:line="360" w:lineRule="auto"/>
        <w:jc w:val="both"/>
      </w:pPr>
      <w:r w:rsidRPr="004A2906">
        <w:t>Zadanie polegać będzie na prowadzeniu punktów przeznaczonych na udzielanie nieodpłatnej pomocy prawnej lub świadczenia nieodpłatnego poradnictwa obywatelskiego oraz realizacja zadań z zakresu edukacji prawnej na terenie Powiatu Białostockiego w 2026 r. zgodnie z przepisami ustawy z dnia 5 sierpnia 2015 r. o nieodpłatnej pomocy prawnej, nieodpłatnym poradnictwie obywatelskim oraz edukacji prawnej (Dz.U. z 2024, poz. 1534, ze zm.) oraz aktów wykonawczych wydanych na jej podstawie.</w:t>
      </w:r>
    </w:p>
    <w:p w:rsidR="004A2906" w:rsidRPr="004A2906" w:rsidRDefault="004A2906" w:rsidP="004A2906">
      <w:pPr>
        <w:pStyle w:val="Akapitzlist"/>
        <w:numPr>
          <w:ilvl w:val="0"/>
          <w:numId w:val="16"/>
        </w:numPr>
        <w:spacing w:before="120" w:line="360" w:lineRule="auto"/>
        <w:jc w:val="both"/>
      </w:pPr>
      <w:r w:rsidRPr="004A2906">
        <w:t>Świadczenie nieodpłatnej pomocy prawnej, lub/i świadczenia nieodpłatnego poradnictwa obywatelskiego oraz edukacji prawnej będzie realizowana w podziale na zadania:</w:t>
      </w:r>
    </w:p>
    <w:p w:rsidR="004A2906" w:rsidRPr="004A2906" w:rsidRDefault="004A2906" w:rsidP="004A2906">
      <w:pPr>
        <w:pStyle w:val="Akapitzlist"/>
        <w:numPr>
          <w:ilvl w:val="0"/>
          <w:numId w:val="17"/>
        </w:numPr>
        <w:spacing w:before="120" w:line="360" w:lineRule="auto"/>
        <w:jc w:val="both"/>
        <w:rPr>
          <w:b/>
        </w:rPr>
      </w:pPr>
      <w:r w:rsidRPr="004A2906">
        <w:rPr>
          <w:b/>
          <w:u w:val="single"/>
        </w:rPr>
        <w:t>Zadanie nr 1:</w:t>
      </w:r>
      <w:r w:rsidRPr="004A2906">
        <w:rPr>
          <w:b/>
        </w:rPr>
        <w:t xml:space="preserve"> </w:t>
      </w:r>
    </w:p>
    <w:p w:rsidR="004A2906" w:rsidRPr="004A2906" w:rsidRDefault="004A2906" w:rsidP="004A2906">
      <w:pPr>
        <w:spacing w:before="120" w:line="360" w:lineRule="auto"/>
        <w:ind w:left="360"/>
        <w:jc w:val="both"/>
      </w:pPr>
      <w:r w:rsidRPr="004A2906">
        <w:t xml:space="preserve">Jeden punkt </w:t>
      </w:r>
      <w:r w:rsidRPr="004A2906">
        <w:rPr>
          <w:b/>
        </w:rPr>
        <w:t>nieodpłatnej pomocy prawnej</w:t>
      </w:r>
      <w:r w:rsidRPr="004A2906">
        <w:t xml:space="preserve"> usytuowany w czterech lokalizacjach:</w:t>
      </w:r>
    </w:p>
    <w:p w:rsidR="004A2906" w:rsidRPr="004A2906" w:rsidRDefault="004A2906" w:rsidP="004A2906">
      <w:pPr>
        <w:numPr>
          <w:ilvl w:val="1"/>
          <w:numId w:val="18"/>
        </w:numPr>
        <w:shd w:val="clear" w:color="auto" w:fill="FFFFFF"/>
        <w:suppressAutoHyphens w:val="0"/>
        <w:spacing w:before="120" w:line="360" w:lineRule="auto"/>
        <w:textAlignment w:val="baseline"/>
        <w:rPr>
          <w:color w:val="1B1B1B"/>
          <w:lang w:eastAsia="pl-PL"/>
        </w:rPr>
      </w:pPr>
      <w:r w:rsidRPr="004A2906">
        <w:rPr>
          <w:b/>
          <w:bCs/>
          <w:color w:val="1B1B1B"/>
          <w:shd w:val="clear" w:color="auto" w:fill="FFFFFF"/>
          <w:lang w:eastAsia="pl-PL"/>
        </w:rPr>
        <w:t>Dobrzyniewo Duże: </w:t>
      </w:r>
      <w:r w:rsidRPr="004A2906">
        <w:rPr>
          <w:color w:val="1B1B1B"/>
          <w:shd w:val="clear" w:color="auto" w:fill="FFFFFF"/>
          <w:lang w:eastAsia="pl-PL"/>
        </w:rPr>
        <w:t xml:space="preserve">w budynku Urzędu Gminy w Dobrzyniewie Dużym, </w:t>
      </w:r>
      <w:r w:rsidRPr="004A2906">
        <w:rPr>
          <w:color w:val="1B1B1B"/>
          <w:shd w:val="clear" w:color="auto" w:fill="FFFFFF"/>
          <w:lang w:eastAsia="pl-PL"/>
        </w:rPr>
        <w:br/>
        <w:t>ul. Białostocka 25 (w poniedziałki w godz.: 9:00 - 13:00) </w:t>
      </w:r>
    </w:p>
    <w:p w:rsidR="004A2906" w:rsidRPr="004A2906" w:rsidRDefault="004A2906" w:rsidP="004A2906">
      <w:pPr>
        <w:numPr>
          <w:ilvl w:val="1"/>
          <w:numId w:val="18"/>
        </w:numPr>
        <w:shd w:val="clear" w:color="auto" w:fill="FFFFFF"/>
        <w:suppressAutoHyphens w:val="0"/>
        <w:spacing w:before="120" w:line="360" w:lineRule="auto"/>
        <w:textAlignment w:val="baseline"/>
        <w:rPr>
          <w:color w:val="1B1B1B"/>
          <w:lang w:eastAsia="pl-PL"/>
        </w:rPr>
      </w:pPr>
      <w:r w:rsidRPr="004A2906">
        <w:rPr>
          <w:b/>
          <w:bCs/>
          <w:color w:val="1B1B1B"/>
          <w:shd w:val="clear" w:color="auto" w:fill="FFFFFF"/>
          <w:lang w:eastAsia="pl-PL"/>
        </w:rPr>
        <w:t>Supraśl: </w:t>
      </w:r>
      <w:r w:rsidRPr="004A2906">
        <w:rPr>
          <w:color w:val="000000" w:themeColor="text1"/>
        </w:rPr>
        <w:t>w budynku Biblioteki Publicznej w Supraślu</w:t>
      </w:r>
      <w:r w:rsidRPr="004A2906">
        <w:rPr>
          <w:color w:val="1B1B1B"/>
          <w:shd w:val="clear" w:color="auto" w:fill="FFFFFF"/>
          <w:lang w:eastAsia="pl-PL"/>
        </w:rPr>
        <w:t xml:space="preserve">, przy ul. </w:t>
      </w:r>
      <w:proofErr w:type="spellStart"/>
      <w:r w:rsidRPr="004A2906">
        <w:rPr>
          <w:color w:val="1B1B1B"/>
          <w:shd w:val="clear" w:color="auto" w:fill="FFFFFF"/>
          <w:lang w:eastAsia="pl-PL"/>
        </w:rPr>
        <w:t>Cieliczańskiej</w:t>
      </w:r>
      <w:proofErr w:type="spellEnd"/>
      <w:r w:rsidRPr="004A2906">
        <w:rPr>
          <w:color w:val="1B1B1B"/>
          <w:shd w:val="clear" w:color="auto" w:fill="FFFFFF"/>
          <w:lang w:eastAsia="pl-PL"/>
        </w:rPr>
        <w:t xml:space="preserve"> 1</w:t>
      </w:r>
      <w:r w:rsidRPr="004A2906">
        <w:rPr>
          <w:color w:val="1B1B1B"/>
          <w:shd w:val="clear" w:color="auto" w:fill="FFFFFF"/>
          <w:lang w:eastAsia="pl-PL"/>
        </w:rPr>
        <w:br/>
        <w:t>(we wtorki w godz.: 11:00 - 15:00, oraz czwartki w godz.: 10:00 - 14:00)</w:t>
      </w:r>
    </w:p>
    <w:p w:rsidR="004A2906" w:rsidRPr="004A2906" w:rsidRDefault="004A2906" w:rsidP="004A2906">
      <w:pPr>
        <w:numPr>
          <w:ilvl w:val="1"/>
          <w:numId w:val="18"/>
        </w:numPr>
        <w:shd w:val="clear" w:color="auto" w:fill="FFFFFF"/>
        <w:suppressAutoHyphens w:val="0"/>
        <w:spacing w:before="120" w:line="360" w:lineRule="auto"/>
        <w:textAlignment w:val="baseline"/>
        <w:rPr>
          <w:color w:val="1B1B1B"/>
          <w:lang w:eastAsia="pl-PL"/>
        </w:rPr>
      </w:pPr>
      <w:r w:rsidRPr="004A2906">
        <w:rPr>
          <w:b/>
          <w:bCs/>
          <w:color w:val="1B1B1B"/>
          <w:shd w:val="clear" w:color="auto" w:fill="FFFFFF"/>
          <w:lang w:eastAsia="pl-PL"/>
        </w:rPr>
        <w:t>Michałowo</w:t>
      </w:r>
      <w:r w:rsidRPr="004A2906">
        <w:rPr>
          <w:color w:val="1B1B1B"/>
          <w:shd w:val="clear" w:color="auto" w:fill="FFFFFF"/>
          <w:lang w:eastAsia="pl-PL"/>
        </w:rPr>
        <w:t>: w budynku Wodociągów w Michałowie, przy ul. Leśnej 1</w:t>
      </w:r>
      <w:r w:rsidRPr="004A2906">
        <w:rPr>
          <w:color w:val="1B1B1B"/>
          <w:shd w:val="clear" w:color="auto" w:fill="FFFFFF"/>
          <w:lang w:eastAsia="pl-PL"/>
        </w:rPr>
        <w:br/>
        <w:t>(we środy w godz.: 8:00 - 12:00)</w:t>
      </w:r>
    </w:p>
    <w:p w:rsidR="004A2906" w:rsidRPr="004A2906" w:rsidRDefault="004A2906" w:rsidP="004A2906">
      <w:pPr>
        <w:numPr>
          <w:ilvl w:val="1"/>
          <w:numId w:val="18"/>
        </w:numPr>
        <w:shd w:val="clear" w:color="auto" w:fill="FFFFFF"/>
        <w:suppressAutoHyphens w:val="0"/>
        <w:spacing w:before="120" w:line="360" w:lineRule="auto"/>
        <w:textAlignment w:val="baseline"/>
        <w:rPr>
          <w:color w:val="1B1B1B"/>
          <w:lang w:eastAsia="pl-PL"/>
        </w:rPr>
      </w:pPr>
      <w:r w:rsidRPr="004A2906">
        <w:rPr>
          <w:b/>
          <w:bCs/>
          <w:color w:val="1B1B1B"/>
          <w:shd w:val="clear" w:color="auto" w:fill="FFFFFF"/>
          <w:lang w:eastAsia="pl-PL"/>
        </w:rPr>
        <w:t>Zabłudów</w:t>
      </w:r>
      <w:r w:rsidRPr="004A2906">
        <w:rPr>
          <w:color w:val="1B1B1B"/>
          <w:shd w:val="clear" w:color="auto" w:fill="FFFFFF"/>
          <w:lang w:eastAsia="pl-PL"/>
        </w:rPr>
        <w:t>: w budynku MOPS w Zabłudowie, przy ul. Mickiewicza 5</w:t>
      </w:r>
      <w:r w:rsidRPr="004A2906">
        <w:rPr>
          <w:color w:val="1B1B1B"/>
          <w:shd w:val="clear" w:color="auto" w:fill="FFFFFF"/>
          <w:lang w:eastAsia="pl-PL"/>
        </w:rPr>
        <w:br/>
        <w:t>(w piątki w godz.: 8:00 - 12:00)</w:t>
      </w:r>
    </w:p>
    <w:p w:rsidR="004A2906" w:rsidRPr="004A2906" w:rsidRDefault="004A2906" w:rsidP="004A2906">
      <w:pPr>
        <w:pStyle w:val="Akapitzlist"/>
        <w:spacing w:before="120" w:line="360" w:lineRule="auto"/>
        <w:ind w:left="360"/>
        <w:rPr>
          <w:color w:val="000000" w:themeColor="text1"/>
        </w:rPr>
      </w:pPr>
      <w:r w:rsidRPr="004A2906">
        <w:rPr>
          <w:color w:val="000000" w:themeColor="text1"/>
        </w:rPr>
        <w:t>oraz realizacja zadań z zakresu edukacji prawnej – co najmniej jedno zadanie na jeden punkt.</w:t>
      </w:r>
    </w:p>
    <w:p w:rsidR="004A2906" w:rsidRPr="004A2906" w:rsidRDefault="004A2906" w:rsidP="004A2906">
      <w:pPr>
        <w:shd w:val="clear" w:color="auto" w:fill="FFFFFF"/>
        <w:suppressAutoHyphens w:val="0"/>
        <w:spacing w:before="120" w:line="360" w:lineRule="auto"/>
        <w:ind w:left="1080"/>
        <w:textAlignment w:val="baseline"/>
        <w:rPr>
          <w:color w:val="1B1B1B"/>
          <w:lang w:eastAsia="pl-PL"/>
        </w:rPr>
      </w:pPr>
    </w:p>
    <w:p w:rsidR="004A2906" w:rsidRPr="004A2906" w:rsidRDefault="004A2906" w:rsidP="004A2906">
      <w:pPr>
        <w:pStyle w:val="Akapitzlist"/>
        <w:numPr>
          <w:ilvl w:val="0"/>
          <w:numId w:val="17"/>
        </w:numPr>
        <w:spacing w:before="120" w:line="360" w:lineRule="auto"/>
        <w:jc w:val="both"/>
        <w:rPr>
          <w:b/>
        </w:rPr>
      </w:pPr>
      <w:r w:rsidRPr="004A2906">
        <w:rPr>
          <w:b/>
          <w:u w:val="single"/>
        </w:rPr>
        <w:lastRenderedPageBreak/>
        <w:t>Zadanie nr 2</w:t>
      </w:r>
      <w:r w:rsidRPr="004A2906">
        <w:rPr>
          <w:b/>
        </w:rPr>
        <w:t xml:space="preserve">: </w:t>
      </w:r>
    </w:p>
    <w:p w:rsidR="004A2906" w:rsidRPr="004A2906" w:rsidRDefault="004A2906" w:rsidP="004A2906">
      <w:pPr>
        <w:spacing w:before="120" w:line="360" w:lineRule="auto"/>
        <w:ind w:left="360"/>
        <w:jc w:val="both"/>
      </w:pPr>
      <w:r w:rsidRPr="004A2906">
        <w:t xml:space="preserve">Dwa punkty </w:t>
      </w:r>
      <w:r w:rsidRPr="004A2906">
        <w:rPr>
          <w:b/>
        </w:rPr>
        <w:t>nieodpłatnego poradnictwa obywatelskiego</w:t>
      </w:r>
      <w:r w:rsidRPr="004A2906">
        <w:t xml:space="preserve"> usytuowane w dwóch lokalizacjach:</w:t>
      </w:r>
    </w:p>
    <w:p w:rsidR="004A2906" w:rsidRPr="004A2906" w:rsidRDefault="004A2906" w:rsidP="004A2906">
      <w:pPr>
        <w:numPr>
          <w:ilvl w:val="1"/>
          <w:numId w:val="19"/>
        </w:numPr>
        <w:shd w:val="clear" w:color="auto" w:fill="FFFFFF"/>
        <w:suppressAutoHyphens w:val="0"/>
        <w:spacing w:before="120" w:line="360" w:lineRule="auto"/>
        <w:textAlignment w:val="baseline"/>
        <w:rPr>
          <w:color w:val="1B1B1B"/>
          <w:lang w:eastAsia="pl-PL"/>
        </w:rPr>
      </w:pPr>
      <w:r w:rsidRPr="004A2906">
        <w:rPr>
          <w:b/>
          <w:bCs/>
          <w:color w:val="1B1B1B"/>
          <w:shd w:val="clear" w:color="auto" w:fill="FFFFFF"/>
          <w:lang w:eastAsia="pl-PL"/>
        </w:rPr>
        <w:t>Choroszcz</w:t>
      </w:r>
      <w:r w:rsidRPr="004A2906">
        <w:rPr>
          <w:color w:val="1B1B1B"/>
          <w:shd w:val="clear" w:color="auto" w:fill="FFFFFF"/>
          <w:lang w:eastAsia="pl-PL"/>
        </w:rPr>
        <w:t>: przy ul. Sienkiewicza 42 w Choroszczy</w:t>
      </w:r>
      <w:r w:rsidRPr="004A2906">
        <w:rPr>
          <w:color w:val="1B1B1B"/>
          <w:shd w:val="clear" w:color="auto" w:fill="FFFFFF"/>
          <w:lang w:eastAsia="pl-PL"/>
        </w:rPr>
        <w:br/>
        <w:t xml:space="preserve">(od poniedziałku do środy w godz.: 8:00 -12:00, </w:t>
      </w:r>
      <w:r w:rsidRPr="004A2906">
        <w:rPr>
          <w:color w:val="1B1B1B"/>
          <w:shd w:val="clear" w:color="auto" w:fill="FFFFFF"/>
          <w:lang w:eastAsia="pl-PL"/>
        </w:rPr>
        <w:br/>
        <w:t>oraz czwartek i piątek w godz.: 12:30 -16:30)</w:t>
      </w:r>
    </w:p>
    <w:p w:rsidR="004A2906" w:rsidRPr="004A2906" w:rsidRDefault="004A2906" w:rsidP="004A2906">
      <w:pPr>
        <w:numPr>
          <w:ilvl w:val="1"/>
          <w:numId w:val="19"/>
        </w:numPr>
        <w:shd w:val="clear" w:color="auto" w:fill="FFFFFF"/>
        <w:suppressAutoHyphens w:val="0"/>
        <w:spacing w:before="120" w:line="360" w:lineRule="auto"/>
        <w:textAlignment w:val="baseline"/>
        <w:rPr>
          <w:color w:val="1B1B1B"/>
          <w:lang w:eastAsia="pl-PL"/>
        </w:rPr>
      </w:pPr>
      <w:r w:rsidRPr="004A2906">
        <w:rPr>
          <w:b/>
          <w:bCs/>
          <w:color w:val="1B1B1B"/>
          <w:shd w:val="clear" w:color="auto" w:fill="FFFFFF"/>
          <w:lang w:eastAsia="pl-PL"/>
        </w:rPr>
        <w:t>Białystok</w:t>
      </w:r>
      <w:r w:rsidRPr="004A2906">
        <w:rPr>
          <w:color w:val="1B1B1B"/>
          <w:shd w:val="clear" w:color="auto" w:fill="FFFFFF"/>
          <w:lang w:eastAsia="pl-PL"/>
        </w:rPr>
        <w:t>: Budynek Poradni przy ul. Słonimskiej 15/1, lok.42 w Białymstoku</w:t>
      </w:r>
      <w:r w:rsidRPr="004A2906">
        <w:rPr>
          <w:color w:val="1B1B1B"/>
          <w:shd w:val="clear" w:color="auto" w:fill="FFFFFF"/>
          <w:lang w:eastAsia="pl-PL"/>
        </w:rPr>
        <w:br/>
        <w:t xml:space="preserve">(od poniedziałku do środy w godz.: 12:30 -16:30, </w:t>
      </w:r>
      <w:r w:rsidRPr="004A2906">
        <w:rPr>
          <w:color w:val="1B1B1B"/>
          <w:shd w:val="clear" w:color="auto" w:fill="FFFFFF"/>
          <w:lang w:eastAsia="pl-PL"/>
        </w:rPr>
        <w:br/>
        <w:t>oraz czwartek i piątek w godz.: 8:00 -12:00)</w:t>
      </w:r>
    </w:p>
    <w:p w:rsidR="004A2906" w:rsidRPr="004A2906" w:rsidRDefault="004A2906" w:rsidP="004A2906">
      <w:pPr>
        <w:pStyle w:val="Akapitzlist"/>
        <w:spacing w:before="120" w:line="360" w:lineRule="auto"/>
        <w:ind w:left="360"/>
        <w:rPr>
          <w:color w:val="000000" w:themeColor="text1"/>
        </w:rPr>
      </w:pPr>
      <w:r w:rsidRPr="004A2906">
        <w:rPr>
          <w:color w:val="000000" w:themeColor="text1"/>
        </w:rPr>
        <w:t>oraz realizacja zadań z zakresu edukacji prawnej – co najmniej jedno zadanie na jeden punkt.</w:t>
      </w:r>
    </w:p>
    <w:p w:rsidR="004A2906" w:rsidRPr="004A2906" w:rsidRDefault="004A2906" w:rsidP="004A2906">
      <w:pPr>
        <w:numPr>
          <w:ilvl w:val="0"/>
          <w:numId w:val="15"/>
        </w:numPr>
        <w:spacing w:before="120" w:line="360" w:lineRule="auto"/>
        <w:jc w:val="both"/>
      </w:pPr>
      <w:r w:rsidRPr="004A2906">
        <w:rPr>
          <w:b/>
        </w:rPr>
        <w:t>Wysokość środków publicznych przeznaczonych na realizację zadania:</w:t>
      </w:r>
    </w:p>
    <w:p w:rsidR="004A2906" w:rsidRPr="004A2906" w:rsidRDefault="004A2906" w:rsidP="004A2906">
      <w:pPr>
        <w:pStyle w:val="Akapitzlist"/>
        <w:numPr>
          <w:ilvl w:val="0"/>
          <w:numId w:val="22"/>
        </w:numPr>
        <w:spacing w:before="120" w:line="360" w:lineRule="auto"/>
        <w:jc w:val="both"/>
      </w:pPr>
      <w:r w:rsidRPr="004A2906">
        <w:t>Zadanie, o którym mowa w części I w całości będzie finansowane ze środków z budżetu państwa.</w:t>
      </w:r>
      <w:r w:rsidRPr="004A2906">
        <w:rPr>
          <w:b/>
        </w:rPr>
        <w:t xml:space="preserve"> </w:t>
      </w:r>
      <w:r w:rsidRPr="004A2906">
        <w:t xml:space="preserve">Na realizację zadania w 2026 r. przeznacza się na rzecz wyłonionych organizacji pozarządowych kwotę brutto: </w:t>
      </w:r>
      <w:r w:rsidRPr="004A2906">
        <w:rPr>
          <w:b/>
        </w:rPr>
        <w:t xml:space="preserve">220 345,20 (słownie: dwieście dwadzieścia tysięcy trzysta czterdzieści pięć złotych 20/100 zł) </w:t>
      </w:r>
      <w:r w:rsidRPr="004A2906">
        <w:t xml:space="preserve">w tym: </w:t>
      </w:r>
      <w:r w:rsidRPr="004A2906">
        <w:rPr>
          <w:b/>
          <w:bCs/>
          <w:color w:val="000000"/>
          <w:lang w:eastAsia="pl-PL"/>
        </w:rPr>
        <w:t xml:space="preserve">206 715,60 </w:t>
      </w:r>
      <w:r w:rsidRPr="004A2906">
        <w:rPr>
          <w:b/>
        </w:rPr>
        <w:t>zł</w:t>
      </w:r>
      <w:r w:rsidRPr="004A2906">
        <w:t xml:space="preserve"> (słownie: dwieście sześć tysięcy siedemset piętnaście złotych 60/100) na prowadzenie punktu nieodpłatnej pomocy prawnej i/lub świadczenia nieodpłatnego poradnictwa obywatelskiego, oraz kwotę brutto: </w:t>
      </w:r>
      <w:r w:rsidRPr="004A2906">
        <w:rPr>
          <w:b/>
          <w:bCs/>
          <w:color w:val="000000"/>
          <w:lang w:eastAsia="pl-PL"/>
        </w:rPr>
        <w:t xml:space="preserve">13 629,60 </w:t>
      </w:r>
      <w:r w:rsidRPr="004A2906">
        <w:t xml:space="preserve">zł (słownie: trzynaście tysięcy sześćset dwadzieścia dziewięć złotych 60/100) na zadania z zakresu edukacji prawnej. </w:t>
      </w:r>
    </w:p>
    <w:p w:rsidR="004A2906" w:rsidRPr="004A2906" w:rsidRDefault="004A2906" w:rsidP="004A2906">
      <w:pPr>
        <w:pStyle w:val="Akapitzlist"/>
        <w:numPr>
          <w:ilvl w:val="0"/>
          <w:numId w:val="22"/>
        </w:numPr>
        <w:suppressAutoHyphens w:val="0"/>
        <w:spacing w:before="120" w:line="360" w:lineRule="auto"/>
        <w:jc w:val="both"/>
      </w:pPr>
      <w:r w:rsidRPr="004A2906">
        <w:t>Na prowadzenie jednego punktu przypada kwota 73 448,40 zł, w tym 68 905,20 zł na prowadzenie punktu nieodpłatnej pomocy prawnej i/lub świadczenia nieodpłatnego poradnictwa obywatelskiego oraz 4 543,20 zł na edukację prawną.</w:t>
      </w:r>
    </w:p>
    <w:p w:rsidR="004A2906" w:rsidRPr="004A2906" w:rsidRDefault="004A2906" w:rsidP="004A2906">
      <w:pPr>
        <w:pStyle w:val="Tekstpodstawowy"/>
        <w:widowControl w:val="0"/>
        <w:numPr>
          <w:ilvl w:val="0"/>
          <w:numId w:val="15"/>
        </w:numPr>
        <w:spacing w:before="120"/>
        <w:rPr>
          <w:rFonts w:ascii="Times New Roman" w:hAnsi="Times New Roman" w:cs="Times New Roman"/>
          <w:b w:val="0"/>
          <w:i/>
        </w:rPr>
      </w:pPr>
      <w:r w:rsidRPr="004A2906">
        <w:rPr>
          <w:rFonts w:ascii="Times New Roman" w:hAnsi="Times New Roman" w:cs="Times New Roman"/>
        </w:rPr>
        <w:t>Podmioty uprawnione do złożenia oferty:</w:t>
      </w:r>
    </w:p>
    <w:p w:rsidR="004A2906" w:rsidRPr="004A2906" w:rsidRDefault="004A2906" w:rsidP="004A2906">
      <w:pPr>
        <w:widowControl w:val="0"/>
        <w:numPr>
          <w:ilvl w:val="0"/>
          <w:numId w:val="11"/>
        </w:numPr>
        <w:spacing w:before="120" w:line="360" w:lineRule="auto"/>
        <w:ind w:left="284" w:hanging="284"/>
        <w:jc w:val="both"/>
        <w:rPr>
          <w:bCs/>
        </w:rPr>
      </w:pPr>
      <w:r w:rsidRPr="004A2906">
        <w:rPr>
          <w:bCs/>
        </w:rPr>
        <w:t xml:space="preserve">Podmiotami uprawnionymi do złożenia oferty są organizacje pozarządowe, o których mowa </w:t>
      </w:r>
      <w:r w:rsidRPr="004A2906">
        <w:rPr>
          <w:bCs/>
        </w:rPr>
        <w:br/>
        <w:t xml:space="preserve">w art. 3 ust. 2 ustawy z dnia 24 kwietnia 2003 r. o działalności pożytku publicznego i o wolontariacie (Dz. U. z </w:t>
      </w:r>
      <w:r w:rsidRPr="004A2906">
        <w:t>2025 r. poz. 1338</w:t>
      </w:r>
      <w:r w:rsidRPr="004A2906">
        <w:rPr>
          <w:bCs/>
        </w:rPr>
        <w:t xml:space="preserve">) prowadzące działalność pożytku publicznego w zakresie, o którym mowa w art. 4 ust. 1 pkt 1b lub w art. 4 ust.1 pkt 22a. </w:t>
      </w:r>
    </w:p>
    <w:p w:rsidR="004A2906" w:rsidRPr="004A2906" w:rsidRDefault="004A2906" w:rsidP="004A2906">
      <w:pPr>
        <w:widowControl w:val="0"/>
        <w:numPr>
          <w:ilvl w:val="0"/>
          <w:numId w:val="11"/>
        </w:numPr>
        <w:spacing w:before="120" w:line="360" w:lineRule="auto"/>
        <w:ind w:left="284" w:hanging="284"/>
        <w:jc w:val="both"/>
        <w:rPr>
          <w:bCs/>
          <w:strike/>
        </w:rPr>
      </w:pPr>
      <w:r w:rsidRPr="004A2906">
        <w:rPr>
          <w:bCs/>
        </w:rPr>
        <w:t xml:space="preserve"> O powierzenie prowadzenia punktu, w którym będzie </w:t>
      </w:r>
      <w:r w:rsidRPr="004A2906">
        <w:rPr>
          <w:b/>
          <w:bCs/>
        </w:rPr>
        <w:t>udzielana nieodpłatna pomoc prawna</w:t>
      </w:r>
      <w:r w:rsidRPr="004A2906">
        <w:rPr>
          <w:bCs/>
        </w:rPr>
        <w:t xml:space="preserve">, może ubiegać się organizacja pozarządowa prowadząca działalność pożytku publicznego, w zakresie udzielania nieodpłatnej pomocy prawnej oraz zwiększania świadomości prawnej społeczeństwa, która została wpisana na listę organizacji pozarządowych, uprawnionych do prowadzenia punktów na terenie Województwa Podlaskiego, o której mowa w art. 11d ust. 1 ustawy z dnia 5 sierpnia 2015 r. o nieodpłatnej pomocy prawnej, nieodpłatnym poradnictwie obywatelskim oraz edukacji prawnej (Dz. U. z 2024 r., poz. 1534, ze zm.) i spełnia warunki w zakresie prowadzenia  nieodpłatnej mediacji wynikające z art. 11 d ust. 4 ww. ustawy. </w:t>
      </w:r>
    </w:p>
    <w:p w:rsidR="004A2906" w:rsidRPr="004A2906" w:rsidRDefault="004A2906" w:rsidP="004E03A4">
      <w:pPr>
        <w:widowControl w:val="0"/>
        <w:spacing w:before="120" w:line="360" w:lineRule="auto"/>
        <w:ind w:left="284"/>
        <w:jc w:val="both"/>
        <w:rPr>
          <w:bCs/>
          <w:strike/>
        </w:rPr>
      </w:pPr>
    </w:p>
    <w:p w:rsidR="004A2906" w:rsidRPr="004A2906" w:rsidRDefault="004A2906" w:rsidP="004A2906">
      <w:pPr>
        <w:widowControl w:val="0"/>
        <w:numPr>
          <w:ilvl w:val="0"/>
          <w:numId w:val="11"/>
        </w:numPr>
        <w:spacing w:before="120" w:line="360" w:lineRule="auto"/>
        <w:ind w:left="284" w:hanging="284"/>
        <w:jc w:val="both"/>
        <w:rPr>
          <w:bCs/>
        </w:rPr>
      </w:pPr>
      <w:r w:rsidRPr="004A2906">
        <w:rPr>
          <w:bCs/>
        </w:rPr>
        <w:lastRenderedPageBreak/>
        <w:t xml:space="preserve">O powierzenie prowadzenia punktu, w którym będzie świadczone </w:t>
      </w:r>
      <w:r w:rsidRPr="004A2906">
        <w:rPr>
          <w:b/>
          <w:bCs/>
        </w:rPr>
        <w:t>nieodpłatne poradnictwo obywatelskie</w:t>
      </w:r>
      <w:r w:rsidRPr="004A2906">
        <w:rPr>
          <w:bCs/>
        </w:rPr>
        <w:t xml:space="preserve">, może ubiegać się organizacja pozarządowa prowadząca działalność pożytku publicznego, w zakresie udzielania nieodpłatnego poradnictwa obywatelskiego, która została wpisana na listę organizacji pozarządowych, uprawnionych do prowadzenia punktów na terenie Województwa Podlaskiego, o której mowa w art. 11d ust. 1 ustawy z dnia 5 sierpnia 2015 r. </w:t>
      </w:r>
      <w:r w:rsidRPr="004A2906">
        <w:rPr>
          <w:bCs/>
        </w:rPr>
        <w:br/>
        <w:t xml:space="preserve">o nieodpłatnej pomocy prawnej, nieodpłatnym poradnictwie obywatelskim oraz edukacji prawnej (Dz.U. z 2024 r., poz. 1534, ze zm.). </w:t>
      </w:r>
    </w:p>
    <w:p w:rsidR="004A2906" w:rsidRPr="004A2906" w:rsidRDefault="004A2906" w:rsidP="004A2906">
      <w:pPr>
        <w:widowControl w:val="0"/>
        <w:numPr>
          <w:ilvl w:val="3"/>
          <w:numId w:val="12"/>
        </w:numPr>
        <w:tabs>
          <w:tab w:val="clear" w:pos="510"/>
        </w:tabs>
        <w:spacing w:before="120" w:line="360" w:lineRule="auto"/>
        <w:ind w:left="284" w:hanging="284"/>
        <w:jc w:val="both"/>
        <w:rPr>
          <w:bCs/>
        </w:rPr>
      </w:pPr>
      <w:r w:rsidRPr="004A2906">
        <w:rPr>
          <w:bCs/>
        </w:rPr>
        <w:t xml:space="preserve">O powierzenie realizacji zadania </w:t>
      </w:r>
      <w:r w:rsidRPr="004A2906">
        <w:rPr>
          <w:b/>
          <w:bCs/>
        </w:rPr>
        <w:t>nie może ubiegać się</w:t>
      </w:r>
      <w:r w:rsidRPr="004A2906">
        <w:rPr>
          <w:bCs/>
        </w:rPr>
        <w:t xml:space="preserve"> organizacja pozarządowa, która </w:t>
      </w:r>
      <w:r w:rsidRPr="004A2906">
        <w:rPr>
          <w:bCs/>
        </w:rPr>
        <w:br/>
        <w:t xml:space="preserve">w okresie dwóch lat poprzedzających przystąpienie do otwartego konkursu ofert, nie rozliczyła się </w:t>
      </w:r>
      <w:r w:rsidRPr="004A2906">
        <w:rPr>
          <w:bCs/>
        </w:rPr>
        <w:br/>
        <w:t>z dotacji przyznanej na wykonanie zadania publicznego lub wykorzystała dotację niezgodnie z celem jej przyznania, jak również ta organizacja pozarządowa, z którą starosta rozwiązał umowę. Termin dwóch lat biegnie od dnia rozliczenia się z dotacji i zwrotu nienależnych środków wraz z odsetkami albo rozwiązania umowy.</w:t>
      </w:r>
    </w:p>
    <w:p w:rsidR="004A2906" w:rsidRPr="004A2906" w:rsidRDefault="004A2906" w:rsidP="004A2906">
      <w:pPr>
        <w:numPr>
          <w:ilvl w:val="3"/>
          <w:numId w:val="12"/>
        </w:numPr>
        <w:tabs>
          <w:tab w:val="left" w:pos="284"/>
        </w:tabs>
        <w:spacing w:before="120" w:line="360" w:lineRule="auto"/>
        <w:jc w:val="both"/>
      </w:pPr>
      <w:r w:rsidRPr="004A2906">
        <w:t>Dopuszcza się możliwość wyboru więcej niż jednej oferty.</w:t>
      </w:r>
    </w:p>
    <w:p w:rsidR="004A2906" w:rsidRPr="004A2906" w:rsidRDefault="004A2906" w:rsidP="004A2906">
      <w:pPr>
        <w:numPr>
          <w:ilvl w:val="3"/>
          <w:numId w:val="12"/>
        </w:numPr>
        <w:tabs>
          <w:tab w:val="left" w:pos="284"/>
        </w:tabs>
        <w:spacing w:before="120" w:line="360" w:lineRule="auto"/>
        <w:jc w:val="both"/>
      </w:pPr>
      <w:r w:rsidRPr="004A2906">
        <w:t>Nie dopuszcza się składania przez organizacje pozarządowe ofert wspólnych.</w:t>
      </w:r>
    </w:p>
    <w:p w:rsidR="004A2906" w:rsidRPr="004A2906" w:rsidRDefault="004A2906" w:rsidP="004A2906">
      <w:pPr>
        <w:numPr>
          <w:ilvl w:val="0"/>
          <w:numId w:val="15"/>
        </w:numPr>
        <w:spacing w:before="120" w:line="360" w:lineRule="auto"/>
        <w:rPr>
          <w:b/>
        </w:rPr>
      </w:pPr>
      <w:r w:rsidRPr="004A2906">
        <w:rPr>
          <w:b/>
        </w:rPr>
        <w:t>Zasady przyznawania dotacji:</w:t>
      </w:r>
    </w:p>
    <w:p w:rsidR="004A2906" w:rsidRPr="004A2906" w:rsidRDefault="004A2906" w:rsidP="004A2906">
      <w:pPr>
        <w:numPr>
          <w:ilvl w:val="0"/>
          <w:numId w:val="9"/>
        </w:numPr>
        <w:spacing w:before="120" w:line="360" w:lineRule="auto"/>
        <w:ind w:left="426" w:hanging="426"/>
      </w:pPr>
      <w:r w:rsidRPr="004A2906">
        <w:t>Zasady przyznawania dotacji na realizację zadania określają przepisy:</w:t>
      </w:r>
    </w:p>
    <w:p w:rsidR="004A2906" w:rsidRPr="004A2906" w:rsidRDefault="004A2906" w:rsidP="004A2906">
      <w:pPr>
        <w:numPr>
          <w:ilvl w:val="0"/>
          <w:numId w:val="10"/>
        </w:numPr>
        <w:spacing w:before="120" w:line="360" w:lineRule="auto"/>
        <w:jc w:val="both"/>
      </w:pPr>
      <w:r w:rsidRPr="004A2906">
        <w:t xml:space="preserve"> ustawy z dnia 5 sierpnia 2015 r. o nieodpłatnej pomocy prawnej, nieodpłatnym poradnictwie obywatelskim oraz edukacji prawnej (Dz.U. z 2024 r., poz. 1534 ze zm.),</w:t>
      </w:r>
    </w:p>
    <w:p w:rsidR="004A2906" w:rsidRPr="004A2906" w:rsidRDefault="004A2906" w:rsidP="004A2906">
      <w:pPr>
        <w:numPr>
          <w:ilvl w:val="0"/>
          <w:numId w:val="10"/>
        </w:numPr>
        <w:spacing w:before="120" w:line="360" w:lineRule="auto"/>
        <w:jc w:val="both"/>
      </w:pPr>
      <w:r w:rsidRPr="004A2906">
        <w:t xml:space="preserve"> ustawy z dnia 24 kwietnia 2003 r. o działalności pożytku publicznego i o wolontariacie  </w:t>
      </w:r>
    </w:p>
    <w:p w:rsidR="004A2906" w:rsidRPr="004A2906" w:rsidRDefault="004A2906" w:rsidP="004A2906">
      <w:pPr>
        <w:spacing w:before="120" w:line="360" w:lineRule="auto"/>
        <w:ind w:left="567" w:hanging="162"/>
        <w:jc w:val="both"/>
      </w:pPr>
      <w:r w:rsidRPr="004A2906">
        <w:t xml:space="preserve">      (Dz.U. </w:t>
      </w:r>
      <w:r w:rsidRPr="004A2906">
        <w:rPr>
          <w:bCs/>
        </w:rPr>
        <w:t>z 2025 r., poz. 1338</w:t>
      </w:r>
      <w:r w:rsidRPr="004A2906">
        <w:t>),</w:t>
      </w:r>
    </w:p>
    <w:p w:rsidR="004A2906" w:rsidRPr="004A2906" w:rsidRDefault="004A2906" w:rsidP="004A2906">
      <w:pPr>
        <w:numPr>
          <w:ilvl w:val="0"/>
          <w:numId w:val="10"/>
        </w:numPr>
        <w:spacing w:before="120" w:line="360" w:lineRule="auto"/>
        <w:jc w:val="both"/>
      </w:pPr>
      <w:r w:rsidRPr="004A2906">
        <w:t xml:space="preserve"> ustawy z dnia 27 sierpnia 2009 r. o finansach publicznych (Dz.U. z 2024 r., poz. 1530, ze zm.) </w:t>
      </w:r>
    </w:p>
    <w:p w:rsidR="004A2906" w:rsidRPr="004A2906" w:rsidRDefault="004A2906" w:rsidP="004A2906">
      <w:pPr>
        <w:numPr>
          <w:ilvl w:val="0"/>
          <w:numId w:val="9"/>
        </w:numPr>
        <w:spacing w:before="120" w:line="360" w:lineRule="auto"/>
        <w:ind w:left="426" w:hanging="426"/>
        <w:jc w:val="both"/>
      </w:pPr>
      <w:r w:rsidRPr="004A2906">
        <w:t xml:space="preserve">Dotacja przyznana organizacji pozarządowej zostanie przekazana po zawarciu umowy </w:t>
      </w:r>
      <w:r w:rsidRPr="004A2906">
        <w:br/>
        <w:t>o wykonanie zadania publicznego na warunkach w niej określonych.</w:t>
      </w:r>
    </w:p>
    <w:p w:rsidR="004A2906" w:rsidRPr="004A2906" w:rsidRDefault="004A2906" w:rsidP="004A2906">
      <w:pPr>
        <w:numPr>
          <w:ilvl w:val="0"/>
          <w:numId w:val="9"/>
        </w:numPr>
        <w:spacing w:before="120" w:line="360" w:lineRule="auto"/>
        <w:ind w:left="426" w:hanging="426"/>
        <w:jc w:val="both"/>
      </w:pPr>
      <w:r w:rsidRPr="004A2906">
        <w:t>Zadanie będzie finansowane z budżetu państwa w części będącej w dyspozycji Wojewody przez udzielenie dotacji celowej na realizację zadania.</w:t>
      </w:r>
    </w:p>
    <w:p w:rsidR="004A2906" w:rsidRPr="004A2906" w:rsidRDefault="004A2906" w:rsidP="004A2906">
      <w:pPr>
        <w:numPr>
          <w:ilvl w:val="0"/>
          <w:numId w:val="9"/>
        </w:numPr>
        <w:spacing w:before="120" w:line="360" w:lineRule="auto"/>
        <w:jc w:val="both"/>
      </w:pPr>
      <w:r w:rsidRPr="004A2906">
        <w:t xml:space="preserve">Dotacja przyznana na realizację jednego zadania jest przeznaczona na rzecz wyłonionej organizacji pozarządowej. Kwota ta może zostać przeznaczona na wynagrodzenia osób udzielających porad oraz na inne uzasadnione wydatki zgodnie z celem zadania określonym w ustawie o pomocy prawnej, </w:t>
      </w:r>
      <w:r w:rsidRPr="004A2906">
        <w:br/>
        <w:t>z zastrzeżeniem ust. 5, a także na zadania z zakresu edukacji prawnej.</w:t>
      </w:r>
    </w:p>
    <w:p w:rsidR="004A2906" w:rsidRPr="004A2906" w:rsidRDefault="004A2906" w:rsidP="004A2906">
      <w:pPr>
        <w:numPr>
          <w:ilvl w:val="0"/>
          <w:numId w:val="9"/>
        </w:numPr>
        <w:spacing w:before="120" w:line="360" w:lineRule="auto"/>
        <w:jc w:val="both"/>
      </w:pPr>
      <w:r w:rsidRPr="004A2906">
        <w:t>Koszty obsługi zadania publicznego nie mogą przekroczyć 10 % wysokości wnioskowanej dotacji na prowadzenie punktów. Kalkulacja przewidywanych kosztów realizacji zadania publicznego nie może obejmować wydatków związanych z wyposażeniem punktu.</w:t>
      </w:r>
    </w:p>
    <w:p w:rsidR="004A2906" w:rsidRPr="004A2906" w:rsidRDefault="004A2906" w:rsidP="004A2906">
      <w:pPr>
        <w:pStyle w:val="Tekstpodstawowy"/>
        <w:widowControl w:val="0"/>
        <w:numPr>
          <w:ilvl w:val="0"/>
          <w:numId w:val="15"/>
        </w:numPr>
        <w:spacing w:before="120"/>
        <w:ind w:hanging="436"/>
        <w:rPr>
          <w:rFonts w:ascii="Times New Roman" w:hAnsi="Times New Roman" w:cs="Times New Roman"/>
          <w:i/>
          <w:iCs/>
          <w:shd w:val="clear" w:color="auto" w:fill="FFFFFF"/>
        </w:rPr>
      </w:pPr>
      <w:r w:rsidRPr="004A2906">
        <w:rPr>
          <w:rFonts w:ascii="Times New Roman" w:hAnsi="Times New Roman" w:cs="Times New Roman"/>
        </w:rPr>
        <w:lastRenderedPageBreak/>
        <w:t>Termin składania ofert:</w:t>
      </w:r>
    </w:p>
    <w:p w:rsidR="004A2906" w:rsidRPr="004A2906" w:rsidRDefault="004A2906" w:rsidP="004A2906">
      <w:pPr>
        <w:pStyle w:val="Tekstpodstawowy"/>
        <w:spacing w:before="120"/>
        <w:ind w:left="708"/>
        <w:rPr>
          <w:rFonts w:ascii="Times New Roman" w:hAnsi="Times New Roman" w:cs="Times New Roman"/>
          <w:i/>
          <w:iCs/>
          <w:shd w:val="clear" w:color="auto" w:fill="FFFFFF"/>
        </w:rPr>
      </w:pPr>
      <w:r w:rsidRPr="004A2906">
        <w:rPr>
          <w:rFonts w:ascii="Times New Roman" w:hAnsi="Times New Roman" w:cs="Times New Roman"/>
          <w:shd w:val="clear" w:color="auto" w:fill="FFFFFF"/>
        </w:rPr>
        <w:t>21.10.2025 r. – 12.11.2025 r.</w:t>
      </w:r>
    </w:p>
    <w:p w:rsidR="004A2906" w:rsidRPr="004A2906" w:rsidRDefault="004A2906" w:rsidP="004A2906">
      <w:pPr>
        <w:pStyle w:val="Tekstpodstawowy"/>
        <w:widowControl w:val="0"/>
        <w:numPr>
          <w:ilvl w:val="0"/>
          <w:numId w:val="15"/>
        </w:numPr>
        <w:spacing w:before="120"/>
        <w:ind w:hanging="436"/>
        <w:rPr>
          <w:rFonts w:ascii="Times New Roman" w:hAnsi="Times New Roman" w:cs="Times New Roman"/>
          <w:b w:val="0"/>
          <w:bCs w:val="0"/>
          <w:i/>
          <w:iCs/>
        </w:rPr>
      </w:pPr>
      <w:r w:rsidRPr="004A2906">
        <w:rPr>
          <w:rFonts w:ascii="Times New Roman" w:hAnsi="Times New Roman" w:cs="Times New Roman"/>
        </w:rPr>
        <w:t>Termin i warunki realizacji zadania:</w:t>
      </w:r>
    </w:p>
    <w:p w:rsidR="004A2906" w:rsidRPr="004A2906" w:rsidRDefault="004A2906" w:rsidP="004E03A4">
      <w:pPr>
        <w:pStyle w:val="Tekstpodstawowy"/>
        <w:widowControl w:val="0"/>
        <w:numPr>
          <w:ilvl w:val="3"/>
          <w:numId w:val="24"/>
        </w:numPr>
        <w:tabs>
          <w:tab w:val="left" w:pos="426"/>
        </w:tabs>
        <w:spacing w:before="120"/>
        <w:ind w:left="426" w:right="141" w:hanging="426"/>
        <w:rPr>
          <w:rFonts w:ascii="Times New Roman" w:hAnsi="Times New Roman" w:cs="Times New Roman"/>
          <w:bCs w:val="0"/>
          <w:i/>
          <w:iCs/>
        </w:rPr>
      </w:pPr>
      <w:r w:rsidRPr="004A2906">
        <w:rPr>
          <w:rFonts w:ascii="Times New Roman" w:hAnsi="Times New Roman" w:cs="Times New Roman"/>
          <w:b w:val="0"/>
          <w:bCs w:val="0"/>
        </w:rPr>
        <w:t xml:space="preserve">Zadanie musi być zrealizowane w całości  w okresie </w:t>
      </w:r>
      <w:r w:rsidRPr="004A2906">
        <w:rPr>
          <w:rFonts w:ascii="Times New Roman" w:hAnsi="Times New Roman" w:cs="Times New Roman"/>
          <w:bCs w:val="0"/>
        </w:rPr>
        <w:t>od 1 stycznia 2026 r. do 31 grudnia 2026 r.</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Oferent zapewnia udzielanie nieodpłatnej pomocy prawnej lub nieodpłatnego poradnictwa obywatelskiego na zasadach określonych w art. 4 ust. 1-3, art. 5 ust. 2-5, art. 7 oraz art. 8 ust. </w:t>
      </w:r>
      <w:r w:rsidRPr="004E03A4">
        <w:rPr>
          <w:rFonts w:ascii="Times New Roman" w:hAnsi="Times New Roman" w:cs="Times New Roman"/>
          <w:b w:val="0"/>
          <w:bCs w:val="0"/>
        </w:rPr>
        <w:br/>
        <w:t>2-13 ustawy o nieodpłatnej pomocy prawnej, nieodpłatnym poradnictwie obywatelskim oraz edukacji prawnej (Dz. U. z 2024 r., poz. 1534, ze zm.).</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Każdy przypadek udzielenia nieodpłatnej pomocy prawnej lub świadczenia nieodpłatnego poradnictwa obywatelskiego dokumentuje się w karcie nieodpłatnej pomocy prawnej lub nieodpłatnego poradnictwa obywatelskiego.  Karta pomocy jest dokumentowana drogą elektroniczną za pośrednictwem systemu teleinformatycznego. </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Nieodpłatna pomoc prawna oraz nieodpłatne poradnictwo obywatelskie powinny być świadczone </w:t>
      </w:r>
      <w:r w:rsidRPr="004E03A4">
        <w:rPr>
          <w:rFonts w:ascii="Times New Roman" w:hAnsi="Times New Roman" w:cs="Times New Roman"/>
          <w:b w:val="0"/>
          <w:bCs w:val="0"/>
        </w:rPr>
        <w:br/>
        <w:t>w wymiarze 5 dni w tygodniu, przez co najmniej 4 godziny dziennie w lokalach wyznaczonych przez powiat, z wyłączeniem dni, o których mowa w art. 1 pkt 1 ustawy z dnia 18 stycznia 1951 r. o dniach wolnych od pracy (Dz.U. z 2025 r. poz.296).</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W przypadku, gdy liczba osób uprawnionych, którym ma zostać udzielona nieodpłatna pomoc prawna lub świadczone nieodpłatne poradnictwo obywatelskie, uniemożliwia sprawne umawianie terminów wizyt, czas trwania dyżuru może ulec wydłużeniu do co najmniej </w:t>
      </w:r>
      <w:r w:rsidRPr="004E03A4">
        <w:rPr>
          <w:rFonts w:ascii="Times New Roman" w:hAnsi="Times New Roman" w:cs="Times New Roman"/>
          <w:b w:val="0"/>
          <w:bCs w:val="0"/>
        </w:rPr>
        <w:br/>
        <w:t xml:space="preserve">5 godzin dziennie we wszystkich punktach. Wydłużenie czasu trwania dyżuru następuje </w:t>
      </w:r>
      <w:r w:rsidRPr="004E03A4">
        <w:rPr>
          <w:rFonts w:ascii="Times New Roman" w:hAnsi="Times New Roman" w:cs="Times New Roman"/>
          <w:b w:val="0"/>
          <w:bCs w:val="0"/>
        </w:rPr>
        <w:br/>
        <w:t xml:space="preserve">na żądanie starosty i nie powoduje zwiększenia środków przeznaczonych na realizację zadania </w:t>
      </w:r>
      <w:r w:rsidRPr="004E03A4">
        <w:rPr>
          <w:rFonts w:ascii="Times New Roman" w:hAnsi="Times New Roman" w:cs="Times New Roman"/>
          <w:b w:val="0"/>
          <w:bCs w:val="0"/>
        </w:rPr>
        <w:br/>
        <w:t xml:space="preserve">w danym roku. Możliwość wydłużenia czasu trwania dyżuru w trakcie roku określa się jako jeden </w:t>
      </w:r>
      <w:r w:rsidRPr="004E03A4">
        <w:rPr>
          <w:rFonts w:ascii="Times New Roman" w:hAnsi="Times New Roman" w:cs="Times New Roman"/>
          <w:b w:val="0"/>
          <w:bCs w:val="0"/>
        </w:rPr>
        <w:br/>
        <w:t xml:space="preserve">z warunków otwartego konkursu ofert. </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Osobom ze znaczną niepełnosprawnością ruchową, które nie mogą stawić się w punkcie osobiście, oraz osobom doświadczającym trudności w komunikowaniu się, o których mowa </w:t>
      </w:r>
      <w:r w:rsidRPr="004E03A4">
        <w:rPr>
          <w:rFonts w:ascii="Times New Roman" w:hAnsi="Times New Roman" w:cs="Times New Roman"/>
          <w:b w:val="0"/>
          <w:bCs w:val="0"/>
        </w:rPr>
        <w:br/>
        <w:t xml:space="preserve">w ustawie z dnia 19 sierpnia 2011 r. o języku migowym i innych środkach komunikowania się (Dz.U. z 2023 r., poz. 20), może być udzielana nieodpłatna pomoc prawna lub świadczone nieodpłatne poradnictwo obywatelskie, także poza punktem albo za pośrednictwem środków porozumiewania się na odległość. Udzielanie nieodpłatnej pomocy prawnej lub nieodpłatnego poradnictwa obywatelskiego w sytuacji, o którym mowa w zdaniu poprzednim, nie powoduje zwiększenia środków przeznczonych na realizację zadania w danym roku. </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Ponadto w ramach umowy, organizacji pozarządowej powierza się zadania z zakresu edukacji prawnej, realizowane w związku z problemami zgłaszanymi w trakcie udzielania nieodpłatnej </w:t>
      </w:r>
      <w:r w:rsidRPr="004E03A4">
        <w:rPr>
          <w:rFonts w:ascii="Times New Roman" w:hAnsi="Times New Roman" w:cs="Times New Roman"/>
          <w:b w:val="0"/>
          <w:bCs w:val="0"/>
        </w:rPr>
        <w:lastRenderedPageBreak/>
        <w:t xml:space="preserve">pomocy prawnej lub świadczenia nieodpłatnego poradnictwa obywatelskiego, w wymiarze </w:t>
      </w:r>
      <w:r w:rsidRPr="004E03A4">
        <w:rPr>
          <w:rFonts w:ascii="Times New Roman" w:hAnsi="Times New Roman" w:cs="Times New Roman"/>
          <w:b w:val="0"/>
          <w:bCs w:val="0"/>
        </w:rPr>
        <w:br/>
        <w:t xml:space="preserve">co najmniej jednego zadania na rok na każdy punkt. W umowie starosta może określić preferowane formy realizacji zadań z zakresu edukacji prawnej. </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W przypadku nieodpłatnej mediacji zakłada się, że będzie ona prowadzona w zależności </w:t>
      </w:r>
      <w:r w:rsidRPr="004E03A4">
        <w:rPr>
          <w:rFonts w:ascii="Times New Roman" w:hAnsi="Times New Roman" w:cs="Times New Roman"/>
          <w:b w:val="0"/>
          <w:bCs w:val="0"/>
        </w:rPr>
        <w:br/>
        <w:t xml:space="preserve">od bieżącego zapotrzebowania, czyli zgłoszonych przez osoby uprawnione potrzeb. Nieodpłatna mediacja ma być przeprowadzana w razie potrzeby w każdej lokalizacji punktu. Jedno spotkanie </w:t>
      </w:r>
      <w:r w:rsidRPr="004E03A4">
        <w:rPr>
          <w:rFonts w:ascii="Times New Roman" w:hAnsi="Times New Roman" w:cs="Times New Roman"/>
          <w:b w:val="0"/>
          <w:bCs w:val="0"/>
        </w:rPr>
        <w:br/>
        <w:t>z mediatorem poświęcone nieodpłatnej mediacji w zakresie, o którym mowa art. 4a ust. 1 pkt 4 ustawy o nieodpłatnej pomocy prawnej, nieodpłatnym poradnictwie obywatelskim oraz edukacji prawnej (tj. w zakresie przeprowadzenia mediacji), podczas dyżuru nie może przekroczyć połowy czasu trwania dyżuru.</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Oferent winien wskazać osoby mające prowadzić nieodpłatną mediację oraz załączyć do oferty stosowne umowy. Osoby wskazane przez Oferenta muszą być wpisane na listę, stałych mediatorów prowadzoną przez prezesa sądu okręgowego, o której mowa w ustawie z dnia </w:t>
      </w:r>
      <w:r w:rsidRPr="004E03A4">
        <w:rPr>
          <w:rFonts w:ascii="Times New Roman" w:hAnsi="Times New Roman" w:cs="Times New Roman"/>
          <w:b w:val="0"/>
          <w:bCs w:val="0"/>
        </w:rPr>
        <w:br/>
        <w:t xml:space="preserve">27 lipca 2001 r. – Prawo o ustroju sądów powszechnych (Dz.U. z 2024 r. poz. 334, ze zm.) lub wpisane na listę mediatorów prowadzoną przez organizację pozarządową w zakresie swoich zadań statutowych lub uczelnię, o której mowa w ustawie z dnia 17 listopada 1964 r. – Kodeks postępowania cywilnego, o której informacje przekazano prezesowi sądu okręgowego. </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Oferent, w ramach oferty może przedstawić porozumienia o wolontariacie zawarte z osobami, które będą wykonywały świadczenia w ramach prowadzonego punktu, w tym służyły asystą osobom uprawnionym mającym trudności w samodzielnej realizacji porady, w szczególności </w:t>
      </w:r>
      <w:r w:rsidRPr="004E03A4">
        <w:rPr>
          <w:rFonts w:ascii="Times New Roman" w:hAnsi="Times New Roman" w:cs="Times New Roman"/>
          <w:b w:val="0"/>
          <w:bCs w:val="0"/>
        </w:rPr>
        <w:br/>
        <w:t>z powodu niepełnosprawności, podeszłego wieku albo innych okoliczności życiowych.</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Oferent zobowiązany jest do wskazania w ofercie wykazu osób, które będą wskazane do udzielania w punktach nieodpłatnej pomocy prawnej lub świadczenia nieodpłatnego poradnictwa obywatelskiego (zgodnie z harmonogramem, o którym mowa w części I ogłoszenia), a także do wskazania wykazu mediatorów.</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Oferent zobowiązany jest do wskazania w ofercie wykazu osób z którymi zawarł porozumienia </w:t>
      </w:r>
      <w:r w:rsidRPr="004E03A4">
        <w:rPr>
          <w:rFonts w:ascii="Times New Roman" w:hAnsi="Times New Roman" w:cs="Times New Roman"/>
          <w:b w:val="0"/>
          <w:bCs w:val="0"/>
        </w:rPr>
        <w:br/>
        <w:t>o wolontariacie w przypadku gdy deklaruje w ramach oferty dodatkowe świadczenia  wolontariuszy, o których mowa w art.11 ust. 6b ustawy z dnia 5 sierpnia 2015 r. o nieodpłatnej pomocy prawnej, nieodpłatnym poradnictwie obywatelskim oraz edukacji prawnej.</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t xml:space="preserve">Oferent dołącza do oferty zaświadczenie, o którym mowa w art. 11 ust. 3a pkt 2 ustawy z dnia </w:t>
      </w:r>
      <w:r w:rsidRPr="004E03A4">
        <w:rPr>
          <w:rFonts w:ascii="Times New Roman" w:hAnsi="Times New Roman" w:cs="Times New Roman"/>
          <w:b w:val="0"/>
          <w:bCs w:val="0"/>
        </w:rPr>
        <w:br/>
        <w:t>5 sierpnia 2015 r. o nieodpłatnej pomocy prawnej, nieodpłatnym poradnictwie obywatelskim oraz edukacji prawnej (Dz. U. z 2024 r., poz. 1534, ze zm.) albo zaświadczenie potwierdzające ukończenie szkolenia z oceną pozytywną, o którym mowa w art. 11a ust. 1 oraz/lub zaświadczenie potwierdzające ukończenie szkolenia doszkalającego o którym mowa w art. 11a ust. 2 ww. ustawy dotyczące osób wskazanych do świadczenia nieodpłatnego poradnictwa obywatelskiego.</w:t>
      </w:r>
    </w:p>
    <w:p w:rsidR="004A2906" w:rsidRPr="004E03A4" w:rsidRDefault="004A2906" w:rsidP="004E03A4">
      <w:pPr>
        <w:pStyle w:val="Tekstpodstawowy"/>
        <w:widowControl w:val="0"/>
        <w:numPr>
          <w:ilvl w:val="3"/>
          <w:numId w:val="24"/>
        </w:numPr>
        <w:tabs>
          <w:tab w:val="left" w:pos="426"/>
        </w:tabs>
        <w:spacing w:before="120"/>
        <w:ind w:left="426" w:hanging="426"/>
        <w:rPr>
          <w:rFonts w:ascii="Times New Roman" w:hAnsi="Times New Roman" w:cs="Times New Roman"/>
          <w:b w:val="0"/>
          <w:bCs w:val="0"/>
          <w:iCs/>
        </w:rPr>
      </w:pPr>
      <w:r w:rsidRPr="004E03A4">
        <w:rPr>
          <w:rFonts w:ascii="Times New Roman" w:hAnsi="Times New Roman" w:cs="Times New Roman"/>
          <w:b w:val="0"/>
          <w:bCs w:val="0"/>
        </w:rPr>
        <w:lastRenderedPageBreak/>
        <w:t>Nieodpłatnej pomocy prawnej udzielać może:</w:t>
      </w:r>
    </w:p>
    <w:p w:rsidR="004A2906" w:rsidRPr="004A2906" w:rsidRDefault="004A2906" w:rsidP="004A2906">
      <w:pPr>
        <w:pStyle w:val="Tekstpodstawowy"/>
        <w:widowControl w:val="0"/>
        <w:numPr>
          <w:ilvl w:val="0"/>
          <w:numId w:val="7"/>
        </w:numPr>
        <w:tabs>
          <w:tab w:val="left" w:pos="2868"/>
        </w:tabs>
        <w:spacing w:before="120"/>
        <w:rPr>
          <w:rFonts w:ascii="Times New Roman" w:hAnsi="Times New Roman" w:cs="Times New Roman"/>
          <w:b w:val="0"/>
          <w:bCs w:val="0"/>
          <w:i/>
          <w:iCs/>
        </w:rPr>
      </w:pPr>
      <w:r w:rsidRPr="004A2906">
        <w:rPr>
          <w:rFonts w:ascii="Times New Roman" w:hAnsi="Times New Roman" w:cs="Times New Roman"/>
          <w:b w:val="0"/>
          <w:bCs w:val="0"/>
        </w:rPr>
        <w:t>adwokat i radca prawny,</w:t>
      </w:r>
    </w:p>
    <w:p w:rsidR="004A2906" w:rsidRPr="004A2906" w:rsidRDefault="004A2906" w:rsidP="004A2906">
      <w:pPr>
        <w:pStyle w:val="Tekstpodstawowy"/>
        <w:widowControl w:val="0"/>
        <w:numPr>
          <w:ilvl w:val="0"/>
          <w:numId w:val="7"/>
        </w:numPr>
        <w:spacing w:before="120"/>
        <w:rPr>
          <w:rFonts w:ascii="Times New Roman" w:hAnsi="Times New Roman" w:cs="Times New Roman"/>
          <w:b w:val="0"/>
          <w:bCs w:val="0"/>
          <w:i/>
          <w:iCs/>
        </w:rPr>
      </w:pPr>
      <w:r w:rsidRPr="004A2906">
        <w:rPr>
          <w:rFonts w:ascii="Times New Roman" w:hAnsi="Times New Roman" w:cs="Times New Roman"/>
          <w:b w:val="0"/>
          <w:bCs w:val="0"/>
        </w:rPr>
        <w:t>doradca podatkowy (w zakresie prawa podatkowego z wyłączeniem spraw podatkowych związanych z prowadzeniem działalności gospodarczej),</w:t>
      </w:r>
    </w:p>
    <w:p w:rsidR="004A2906" w:rsidRPr="004A2906" w:rsidRDefault="004A2906" w:rsidP="004A2906">
      <w:pPr>
        <w:pStyle w:val="Tekstpodstawowy"/>
        <w:widowControl w:val="0"/>
        <w:numPr>
          <w:ilvl w:val="0"/>
          <w:numId w:val="7"/>
        </w:numPr>
        <w:tabs>
          <w:tab w:val="left" w:pos="2868"/>
        </w:tabs>
        <w:spacing w:before="120"/>
        <w:rPr>
          <w:rFonts w:ascii="Times New Roman" w:hAnsi="Times New Roman" w:cs="Times New Roman"/>
          <w:b w:val="0"/>
          <w:bCs w:val="0"/>
          <w:i/>
          <w:iCs/>
        </w:rPr>
      </w:pPr>
      <w:r w:rsidRPr="004A2906">
        <w:rPr>
          <w:rFonts w:ascii="Times New Roman" w:hAnsi="Times New Roman" w:cs="Times New Roman"/>
          <w:b w:val="0"/>
          <w:bCs w:val="0"/>
        </w:rPr>
        <w:t>osoba, która:</w:t>
      </w:r>
    </w:p>
    <w:p w:rsidR="004A2906" w:rsidRPr="004A2906" w:rsidRDefault="004A2906" w:rsidP="004A2906">
      <w:pPr>
        <w:pStyle w:val="Tekstpodstawowy"/>
        <w:widowControl w:val="0"/>
        <w:numPr>
          <w:ilvl w:val="0"/>
          <w:numId w:val="8"/>
        </w:numPr>
        <w:tabs>
          <w:tab w:val="left" w:pos="993"/>
          <w:tab w:val="left" w:pos="2868"/>
        </w:tabs>
        <w:spacing w:before="120"/>
        <w:ind w:left="993" w:hanging="284"/>
        <w:rPr>
          <w:rFonts w:ascii="Times New Roman" w:hAnsi="Times New Roman" w:cs="Times New Roman"/>
          <w:b w:val="0"/>
          <w:bCs w:val="0"/>
          <w:i/>
          <w:iCs/>
        </w:rPr>
      </w:pPr>
      <w:r w:rsidRPr="004A2906">
        <w:rPr>
          <w:rFonts w:ascii="Times New Roman" w:hAnsi="Times New Roman" w:cs="Times New Roman"/>
          <w:b w:val="0"/>
          <w:bCs w:val="0"/>
        </w:rPr>
        <w:t xml:space="preserve">ukończyła wyższe studia </w:t>
      </w:r>
      <w:r w:rsidRPr="004A2906">
        <w:rPr>
          <w:rStyle w:val="Uwydatnienie"/>
          <w:rFonts w:ascii="Times New Roman" w:hAnsi="Times New Roman" w:cs="Times New Roman"/>
          <w:b w:val="0"/>
        </w:rPr>
        <w:t>prawnicze</w:t>
      </w:r>
      <w:r w:rsidRPr="004A2906">
        <w:rPr>
          <w:rFonts w:ascii="Times New Roman" w:hAnsi="Times New Roman" w:cs="Times New Roman"/>
          <w:b w:val="0"/>
          <w:bCs w:val="0"/>
        </w:rPr>
        <w:t xml:space="preserve"> i uzyskała tytuł magistra lub zagraniczne studia </w:t>
      </w:r>
      <w:r w:rsidRPr="004A2906">
        <w:rPr>
          <w:rStyle w:val="Uwydatnienie"/>
          <w:rFonts w:ascii="Times New Roman" w:hAnsi="Times New Roman" w:cs="Times New Roman"/>
          <w:b w:val="0"/>
        </w:rPr>
        <w:t>prawnicze</w:t>
      </w:r>
      <w:r w:rsidRPr="004A2906">
        <w:rPr>
          <w:rFonts w:ascii="Times New Roman" w:hAnsi="Times New Roman" w:cs="Times New Roman"/>
          <w:b w:val="0"/>
          <w:bCs w:val="0"/>
        </w:rPr>
        <w:t xml:space="preserve"> uznane w Rzeczypospolitej Polskiej,</w:t>
      </w:r>
    </w:p>
    <w:p w:rsidR="004A2906" w:rsidRPr="004A2906" w:rsidRDefault="004A2906" w:rsidP="004A2906">
      <w:pPr>
        <w:pStyle w:val="Tekstpodstawowy"/>
        <w:widowControl w:val="0"/>
        <w:numPr>
          <w:ilvl w:val="0"/>
          <w:numId w:val="8"/>
        </w:numPr>
        <w:tabs>
          <w:tab w:val="clear" w:pos="1780"/>
          <w:tab w:val="left" w:pos="993"/>
        </w:tabs>
        <w:spacing w:before="120"/>
        <w:ind w:left="993" w:hanging="284"/>
        <w:rPr>
          <w:rFonts w:ascii="Times New Roman" w:hAnsi="Times New Roman" w:cs="Times New Roman"/>
          <w:b w:val="0"/>
          <w:bCs w:val="0"/>
          <w:i/>
          <w:iCs/>
        </w:rPr>
      </w:pPr>
      <w:r w:rsidRPr="004A2906">
        <w:rPr>
          <w:rFonts w:ascii="Times New Roman" w:hAnsi="Times New Roman" w:cs="Times New Roman"/>
          <w:b w:val="0"/>
          <w:bCs w:val="0"/>
        </w:rPr>
        <w:t xml:space="preserve">posiada co najmniej trzyletnie doświadczenie w wykonywaniu wymagających wiedzy </w:t>
      </w:r>
      <w:r w:rsidRPr="004A2906">
        <w:rPr>
          <w:rStyle w:val="Uwydatnienie"/>
          <w:rFonts w:ascii="Times New Roman" w:hAnsi="Times New Roman" w:cs="Times New Roman"/>
          <w:b w:val="0"/>
        </w:rPr>
        <w:t>prawniczej</w:t>
      </w:r>
      <w:r w:rsidRPr="004A2906">
        <w:rPr>
          <w:rFonts w:ascii="Times New Roman" w:hAnsi="Times New Roman" w:cs="Times New Roman"/>
          <w:b w:val="0"/>
          <w:bCs w:val="0"/>
        </w:rPr>
        <w:t xml:space="preserve"> czynności bezpośrednio związanych ze świadczeniem </w:t>
      </w:r>
      <w:r w:rsidRPr="004A2906">
        <w:rPr>
          <w:rStyle w:val="Uwydatnienie"/>
          <w:rFonts w:ascii="Times New Roman" w:hAnsi="Times New Roman" w:cs="Times New Roman"/>
          <w:b w:val="0"/>
        </w:rPr>
        <w:t>pomocy prawnej</w:t>
      </w:r>
      <w:r w:rsidRPr="004A2906">
        <w:rPr>
          <w:rFonts w:ascii="Times New Roman" w:hAnsi="Times New Roman" w:cs="Times New Roman"/>
          <w:b w:val="0"/>
          <w:bCs w:val="0"/>
        </w:rPr>
        <w:t>,</w:t>
      </w:r>
    </w:p>
    <w:p w:rsidR="004A2906" w:rsidRPr="004A2906" w:rsidRDefault="004A2906" w:rsidP="004A2906">
      <w:pPr>
        <w:pStyle w:val="Tekstpodstawowy"/>
        <w:widowControl w:val="0"/>
        <w:numPr>
          <w:ilvl w:val="0"/>
          <w:numId w:val="8"/>
        </w:numPr>
        <w:tabs>
          <w:tab w:val="left" w:pos="993"/>
          <w:tab w:val="left" w:pos="2868"/>
        </w:tabs>
        <w:spacing w:before="120"/>
        <w:ind w:left="993" w:hanging="284"/>
        <w:rPr>
          <w:rFonts w:ascii="Times New Roman" w:hAnsi="Times New Roman" w:cs="Times New Roman"/>
          <w:b w:val="0"/>
          <w:bCs w:val="0"/>
          <w:i/>
          <w:iCs/>
        </w:rPr>
      </w:pPr>
      <w:r w:rsidRPr="004A2906">
        <w:rPr>
          <w:rFonts w:ascii="Times New Roman" w:hAnsi="Times New Roman" w:cs="Times New Roman"/>
          <w:b w:val="0"/>
          <w:bCs w:val="0"/>
        </w:rPr>
        <w:t xml:space="preserve">korzysta z pełni praw publicznych oraz ma pełną zdolność do czynności </w:t>
      </w:r>
      <w:r w:rsidRPr="004A2906">
        <w:rPr>
          <w:rStyle w:val="Uwydatnienie"/>
          <w:rFonts w:ascii="Times New Roman" w:hAnsi="Times New Roman" w:cs="Times New Roman"/>
          <w:b w:val="0"/>
        </w:rPr>
        <w:t>prawnych</w:t>
      </w:r>
      <w:r w:rsidRPr="004A2906">
        <w:rPr>
          <w:rFonts w:ascii="Times New Roman" w:hAnsi="Times New Roman" w:cs="Times New Roman"/>
          <w:b w:val="0"/>
          <w:bCs w:val="0"/>
        </w:rPr>
        <w:t>,</w:t>
      </w:r>
    </w:p>
    <w:p w:rsidR="004A2906" w:rsidRPr="004A2906" w:rsidRDefault="004A2906" w:rsidP="004A2906">
      <w:pPr>
        <w:pStyle w:val="Tekstpodstawowy"/>
        <w:widowControl w:val="0"/>
        <w:numPr>
          <w:ilvl w:val="0"/>
          <w:numId w:val="8"/>
        </w:numPr>
        <w:tabs>
          <w:tab w:val="left" w:pos="993"/>
          <w:tab w:val="left" w:pos="2868"/>
        </w:tabs>
        <w:spacing w:before="120"/>
        <w:ind w:left="993" w:hanging="284"/>
        <w:rPr>
          <w:rFonts w:ascii="Times New Roman" w:hAnsi="Times New Roman" w:cs="Times New Roman"/>
          <w:i/>
          <w:iCs/>
        </w:rPr>
      </w:pPr>
      <w:r w:rsidRPr="004A2906">
        <w:rPr>
          <w:rFonts w:ascii="Times New Roman" w:hAnsi="Times New Roman" w:cs="Times New Roman"/>
          <w:b w:val="0"/>
          <w:bCs w:val="0"/>
        </w:rPr>
        <w:t>nie była karana za umyślne przestępstwo ścigane z oskarżenia publicznego lub przestępstwo skarbowe,</w:t>
      </w:r>
    </w:p>
    <w:p w:rsidR="004A2906" w:rsidRPr="004A2906" w:rsidRDefault="004A2906" w:rsidP="004A2906">
      <w:pPr>
        <w:pStyle w:val="Tekstpodstawowy"/>
        <w:widowControl w:val="0"/>
        <w:numPr>
          <w:ilvl w:val="0"/>
          <w:numId w:val="7"/>
        </w:numPr>
        <w:spacing w:before="120"/>
        <w:rPr>
          <w:rFonts w:ascii="Times New Roman" w:hAnsi="Times New Roman" w:cs="Times New Roman"/>
          <w:i/>
          <w:iCs/>
        </w:rPr>
      </w:pPr>
      <w:r w:rsidRPr="004A2906">
        <w:rPr>
          <w:rFonts w:ascii="Times New Roman" w:hAnsi="Times New Roman" w:cs="Times New Roman"/>
          <w:b w:val="0"/>
          <w:bCs w:val="0"/>
        </w:rPr>
        <w:t>mediator w zakresie nieodpłatnej mediacji.</w:t>
      </w:r>
    </w:p>
    <w:p w:rsidR="004A2906" w:rsidRPr="004A2906" w:rsidRDefault="004A2906" w:rsidP="004E03A4">
      <w:pPr>
        <w:pStyle w:val="Tekstpodstawowy"/>
        <w:widowControl w:val="0"/>
        <w:numPr>
          <w:ilvl w:val="3"/>
          <w:numId w:val="2"/>
        </w:numPr>
        <w:tabs>
          <w:tab w:val="clear" w:pos="864"/>
          <w:tab w:val="num" w:pos="284"/>
        </w:tabs>
        <w:spacing w:before="120"/>
        <w:ind w:left="426" w:hanging="426"/>
        <w:rPr>
          <w:rFonts w:ascii="Times New Roman" w:hAnsi="Times New Roman" w:cs="Times New Roman"/>
          <w:b w:val="0"/>
          <w:bCs w:val="0"/>
          <w:i/>
          <w:iCs/>
        </w:rPr>
      </w:pPr>
      <w:r w:rsidRPr="004A2906">
        <w:rPr>
          <w:rFonts w:ascii="Times New Roman" w:hAnsi="Times New Roman" w:cs="Times New Roman"/>
          <w:b w:val="0"/>
          <w:bCs w:val="0"/>
        </w:rPr>
        <w:t>Nieodpłatne poradnictwo obywatelskie może świadczyć osoba, która:</w:t>
      </w:r>
    </w:p>
    <w:p w:rsidR="004A2906" w:rsidRPr="004A2906" w:rsidRDefault="004A2906" w:rsidP="004A2906">
      <w:pPr>
        <w:pStyle w:val="Tekstpodstawowy"/>
        <w:widowControl w:val="0"/>
        <w:numPr>
          <w:ilvl w:val="1"/>
          <w:numId w:val="8"/>
        </w:numPr>
        <w:spacing w:before="120"/>
        <w:ind w:left="762" w:hanging="336"/>
        <w:rPr>
          <w:rFonts w:ascii="Times New Roman" w:hAnsi="Times New Roman" w:cs="Times New Roman"/>
          <w:b w:val="0"/>
          <w:bCs w:val="0"/>
          <w:i/>
          <w:iCs/>
        </w:rPr>
      </w:pPr>
      <w:r w:rsidRPr="004A2906">
        <w:rPr>
          <w:rFonts w:ascii="Times New Roman" w:hAnsi="Times New Roman" w:cs="Times New Roman"/>
          <w:b w:val="0"/>
          <w:bCs w:val="0"/>
        </w:rPr>
        <w:t xml:space="preserve"> posiada wykształcenie wyższe, </w:t>
      </w:r>
    </w:p>
    <w:p w:rsidR="004A2906" w:rsidRPr="004A2906" w:rsidRDefault="004A2906" w:rsidP="004A2906">
      <w:pPr>
        <w:pStyle w:val="Tekstpodstawowy"/>
        <w:widowControl w:val="0"/>
        <w:numPr>
          <w:ilvl w:val="1"/>
          <w:numId w:val="8"/>
        </w:numPr>
        <w:spacing w:before="120"/>
        <w:ind w:left="762" w:hanging="336"/>
        <w:rPr>
          <w:rFonts w:ascii="Times New Roman" w:hAnsi="Times New Roman" w:cs="Times New Roman"/>
        </w:rPr>
      </w:pPr>
      <w:r w:rsidRPr="004A2906">
        <w:rPr>
          <w:rFonts w:ascii="Times New Roman" w:hAnsi="Times New Roman" w:cs="Times New Roman"/>
          <w:b w:val="0"/>
          <w:bCs w:val="0"/>
        </w:rPr>
        <w:t xml:space="preserve"> ukończyła z oceną pozytywną szkolenie z zakresu świadczenia poradnictwa obywatelskiego albo posiada doświadczenie w świadczeniu poradnictwa obywatelskiego i uzyskała zaświadczenie potwierdzające posiadanie wiedzy i umiejętności w tym zakresie wydane przez podmiot uprawniony do prowadzenia szkolenia oraz kursu doszkalającego, o którym mowa </w:t>
      </w:r>
      <w:r w:rsidRPr="004A2906">
        <w:rPr>
          <w:rFonts w:ascii="Times New Roman" w:hAnsi="Times New Roman" w:cs="Times New Roman"/>
          <w:b w:val="0"/>
          <w:bCs w:val="0"/>
        </w:rPr>
        <w:br/>
        <w:t xml:space="preserve">w art. 11a ust. 2 ustawy </w:t>
      </w:r>
      <w:r w:rsidRPr="004A2906">
        <w:rPr>
          <w:rFonts w:ascii="Times New Roman" w:hAnsi="Times New Roman" w:cs="Times New Roman"/>
          <w:b w:val="0"/>
        </w:rPr>
        <w:t xml:space="preserve">o nieodpłatnej pomocy prawnej, nieodpłatnego poradnictwa obywatelskiego oraz edukacji prawnej. </w:t>
      </w:r>
    </w:p>
    <w:p w:rsidR="004A2906" w:rsidRPr="004A2906" w:rsidRDefault="004A2906" w:rsidP="004A2906">
      <w:pPr>
        <w:pStyle w:val="Tekstpodstawowy"/>
        <w:widowControl w:val="0"/>
        <w:numPr>
          <w:ilvl w:val="1"/>
          <w:numId w:val="8"/>
        </w:numPr>
        <w:spacing w:before="120"/>
        <w:ind w:left="762" w:hanging="336"/>
        <w:rPr>
          <w:rFonts w:ascii="Times New Roman" w:hAnsi="Times New Roman" w:cs="Times New Roman"/>
          <w:b w:val="0"/>
          <w:bCs w:val="0"/>
          <w:i/>
          <w:iCs/>
        </w:rPr>
      </w:pPr>
      <w:r w:rsidRPr="004A2906">
        <w:rPr>
          <w:rFonts w:ascii="Times New Roman" w:hAnsi="Times New Roman" w:cs="Times New Roman"/>
          <w:b w:val="0"/>
          <w:bCs w:val="0"/>
        </w:rPr>
        <w:t>spełnia wymogi, o których mowa w art. 11 ust. 3 pkt 2 lit. c i d ustawy.</w:t>
      </w:r>
    </w:p>
    <w:p w:rsidR="004A2906" w:rsidRPr="004A2906" w:rsidRDefault="004A2906" w:rsidP="004A2906">
      <w:pPr>
        <w:pStyle w:val="Tekstpodstawowy"/>
        <w:widowControl w:val="0"/>
        <w:numPr>
          <w:ilvl w:val="0"/>
          <w:numId w:val="15"/>
        </w:numPr>
        <w:spacing w:before="120"/>
        <w:rPr>
          <w:rFonts w:ascii="Times New Roman" w:hAnsi="Times New Roman" w:cs="Times New Roman"/>
          <w:b w:val="0"/>
          <w:i/>
          <w:iCs/>
        </w:rPr>
      </w:pPr>
      <w:r w:rsidRPr="004A2906">
        <w:rPr>
          <w:rFonts w:ascii="Times New Roman" w:hAnsi="Times New Roman" w:cs="Times New Roman"/>
        </w:rPr>
        <w:t>Zasady składania ofert:</w:t>
      </w:r>
    </w:p>
    <w:p w:rsidR="004A2906" w:rsidRPr="004A2906" w:rsidRDefault="004A2906" w:rsidP="004A2906">
      <w:pPr>
        <w:pStyle w:val="Tekstpodstawowy"/>
        <w:widowControl w:val="0"/>
        <w:numPr>
          <w:ilvl w:val="0"/>
          <w:numId w:val="4"/>
        </w:numPr>
        <w:spacing w:before="120"/>
        <w:rPr>
          <w:rFonts w:ascii="Times New Roman" w:hAnsi="Times New Roman" w:cs="Times New Roman"/>
          <w:b w:val="0"/>
          <w:bCs w:val="0"/>
          <w:i/>
        </w:rPr>
      </w:pPr>
      <w:r w:rsidRPr="004A2906">
        <w:rPr>
          <w:rFonts w:ascii="Times New Roman" w:hAnsi="Times New Roman" w:cs="Times New Roman"/>
          <w:b w:val="0"/>
        </w:rPr>
        <w:t xml:space="preserve">Ofertę realizacji zadania należy sporządzić według wzoru, stanowiącego zał. nr 1 do Rozporządzenia Przewodniczącego Komitetu do spraw Pożytku Publicznego z dnia 24 października 2018 r. </w:t>
      </w:r>
      <w:r w:rsidRPr="004A2906">
        <w:rPr>
          <w:rFonts w:ascii="Times New Roman" w:hAnsi="Times New Roman" w:cs="Times New Roman"/>
          <w:b w:val="0"/>
        </w:rPr>
        <w:br/>
        <w:t>w sprawie wzorów ofert i ramowych wzorów umów dotyczących realizacji zadań publicznych oraz wzorów sprawozdań z wykonania tych zadań</w:t>
      </w:r>
      <w:r w:rsidRPr="004A2906">
        <w:rPr>
          <w:rFonts w:ascii="Times New Roman" w:hAnsi="Times New Roman" w:cs="Times New Roman"/>
          <w:b w:val="0"/>
          <w:color w:val="000000"/>
        </w:rPr>
        <w:t xml:space="preserve"> (Dz.U. 2018 poz. 2057). Druk do pobrania na stronie internetowej powiatu: </w:t>
      </w:r>
    </w:p>
    <w:p w:rsidR="004A2906" w:rsidRPr="004A2906" w:rsidRDefault="004A2906" w:rsidP="004A2906">
      <w:pPr>
        <w:pStyle w:val="Tekstpodstawowy"/>
        <w:tabs>
          <w:tab w:val="left" w:pos="2868"/>
        </w:tabs>
        <w:spacing w:before="120"/>
        <w:ind w:left="340"/>
        <w:rPr>
          <w:rFonts w:ascii="Times New Roman" w:hAnsi="Times New Roman" w:cs="Times New Roman"/>
          <w:b w:val="0"/>
          <w:shd w:val="clear" w:color="auto" w:fill="FFFFFF"/>
        </w:rPr>
      </w:pPr>
      <w:r w:rsidRPr="004A2906">
        <w:rPr>
          <w:rFonts w:ascii="Times New Roman" w:hAnsi="Times New Roman" w:cs="Times New Roman"/>
        </w:rPr>
        <w:t xml:space="preserve">https://samorzad.gov.pl/web/powiat-bialostocki </w:t>
      </w:r>
      <w:r w:rsidRPr="004A2906">
        <w:rPr>
          <w:rFonts w:ascii="Times New Roman" w:hAnsi="Times New Roman" w:cs="Times New Roman"/>
          <w:b w:val="0"/>
          <w:shd w:val="clear" w:color="auto" w:fill="FFFFFF"/>
        </w:rPr>
        <w:t xml:space="preserve">(w zakładce - Załatw sprawę - Nieodpłatna Pomoc Prawna). </w:t>
      </w:r>
    </w:p>
    <w:p w:rsidR="004A2906" w:rsidRPr="004A2906" w:rsidRDefault="004A2906" w:rsidP="004A2906">
      <w:pPr>
        <w:pStyle w:val="Tekstpodstawowy"/>
        <w:widowControl w:val="0"/>
        <w:numPr>
          <w:ilvl w:val="0"/>
          <w:numId w:val="4"/>
        </w:numPr>
        <w:tabs>
          <w:tab w:val="left" w:pos="2868"/>
        </w:tabs>
        <w:spacing w:before="120"/>
        <w:rPr>
          <w:rFonts w:ascii="Times New Roman" w:hAnsi="Times New Roman" w:cs="Times New Roman"/>
          <w:b w:val="0"/>
          <w:i/>
        </w:rPr>
      </w:pPr>
      <w:r w:rsidRPr="004A2906">
        <w:rPr>
          <w:rFonts w:ascii="Times New Roman" w:hAnsi="Times New Roman" w:cs="Times New Roman"/>
          <w:b w:val="0"/>
        </w:rPr>
        <w:t xml:space="preserve">W konkursie mogą być składane oferty na powierzenie prowadzenia punktu przeznaczonego na: </w:t>
      </w:r>
    </w:p>
    <w:p w:rsidR="004A2906" w:rsidRPr="004A2906" w:rsidRDefault="004A2906" w:rsidP="004A2906">
      <w:pPr>
        <w:pStyle w:val="Tekstpodstawowy"/>
        <w:widowControl w:val="0"/>
        <w:numPr>
          <w:ilvl w:val="0"/>
          <w:numId w:val="20"/>
        </w:numPr>
        <w:tabs>
          <w:tab w:val="left" w:pos="2868"/>
        </w:tabs>
        <w:spacing w:before="120"/>
        <w:rPr>
          <w:rFonts w:ascii="Times New Roman" w:hAnsi="Times New Roman" w:cs="Times New Roman"/>
          <w:b w:val="0"/>
          <w:i/>
        </w:rPr>
      </w:pPr>
      <w:r w:rsidRPr="004A2906">
        <w:rPr>
          <w:rFonts w:ascii="Times New Roman" w:hAnsi="Times New Roman" w:cs="Times New Roman"/>
          <w:b w:val="0"/>
        </w:rPr>
        <w:t xml:space="preserve">udzielanie nieodpłatnej pomocy prawnej lub świadczenie nieodpłatnego poradnictwa </w:t>
      </w:r>
      <w:r w:rsidRPr="004A2906">
        <w:rPr>
          <w:rFonts w:ascii="Times New Roman" w:hAnsi="Times New Roman" w:cs="Times New Roman"/>
          <w:b w:val="0"/>
        </w:rPr>
        <w:lastRenderedPageBreak/>
        <w:t>obywatelskiego oraz działania z zakresu edukacji prawnej (Zadanie nr 1 lub Zadanie nr 2),</w:t>
      </w:r>
    </w:p>
    <w:p w:rsidR="004A2906" w:rsidRPr="004A2906" w:rsidRDefault="004A2906" w:rsidP="004A2906">
      <w:pPr>
        <w:pStyle w:val="Tekstpodstawowy"/>
        <w:tabs>
          <w:tab w:val="left" w:pos="2868"/>
        </w:tabs>
        <w:spacing w:before="120"/>
        <w:ind w:left="700"/>
        <w:rPr>
          <w:rFonts w:ascii="Times New Roman" w:hAnsi="Times New Roman" w:cs="Times New Roman"/>
          <w:b w:val="0"/>
          <w:i/>
        </w:rPr>
      </w:pPr>
      <w:r w:rsidRPr="004A2906">
        <w:rPr>
          <w:rFonts w:ascii="Times New Roman" w:hAnsi="Times New Roman" w:cs="Times New Roman"/>
          <w:b w:val="0"/>
        </w:rPr>
        <w:t>albo,</w:t>
      </w:r>
    </w:p>
    <w:p w:rsidR="004A2906" w:rsidRPr="004A2906" w:rsidRDefault="004A2906" w:rsidP="004A2906">
      <w:pPr>
        <w:pStyle w:val="Tekstpodstawowy"/>
        <w:widowControl w:val="0"/>
        <w:numPr>
          <w:ilvl w:val="0"/>
          <w:numId w:val="20"/>
        </w:numPr>
        <w:tabs>
          <w:tab w:val="left" w:pos="2868"/>
        </w:tabs>
        <w:spacing w:before="120"/>
        <w:rPr>
          <w:rFonts w:ascii="Times New Roman" w:hAnsi="Times New Roman" w:cs="Times New Roman"/>
          <w:b w:val="0"/>
          <w:i/>
        </w:rPr>
      </w:pPr>
      <w:r w:rsidRPr="004A2906">
        <w:rPr>
          <w:rFonts w:ascii="Times New Roman" w:hAnsi="Times New Roman" w:cs="Times New Roman"/>
          <w:b w:val="0"/>
        </w:rPr>
        <w:t>udzielanie nieodpłatnej pomocy prawnej oraz świadczenie nieodpłatnego poradnictwa obywatelskiego oraz działania z zakresu edukacji prawnej (Zadanie nr 1 oraz Zadanie nr 2).</w:t>
      </w:r>
    </w:p>
    <w:p w:rsidR="004A2906" w:rsidRPr="004A2906" w:rsidRDefault="004A2906" w:rsidP="004A2906">
      <w:pPr>
        <w:pStyle w:val="Tekstpodstawowy"/>
        <w:widowControl w:val="0"/>
        <w:numPr>
          <w:ilvl w:val="0"/>
          <w:numId w:val="4"/>
        </w:numPr>
        <w:tabs>
          <w:tab w:val="left" w:pos="2868"/>
        </w:tabs>
        <w:spacing w:before="120"/>
        <w:rPr>
          <w:rFonts w:ascii="Times New Roman" w:hAnsi="Times New Roman" w:cs="Times New Roman"/>
        </w:rPr>
      </w:pPr>
      <w:r w:rsidRPr="004A2906">
        <w:rPr>
          <w:rFonts w:ascii="Times New Roman" w:hAnsi="Times New Roman" w:cs="Times New Roman"/>
          <w:b w:val="0"/>
          <w:bCs w:val="0"/>
        </w:rPr>
        <w:t>Do oferty należy załączyć następujące dokumenty (w przypadku kopii każda strona powinna być potwierdzona za zgodność z oryginałem przez upoważnione osoby reprezentujące dany podmiot):</w:t>
      </w:r>
    </w:p>
    <w:p w:rsidR="004A2906" w:rsidRPr="004A2906" w:rsidRDefault="004A2906" w:rsidP="004A2906">
      <w:pPr>
        <w:pStyle w:val="zdnia"/>
        <w:numPr>
          <w:ilvl w:val="1"/>
          <w:numId w:val="4"/>
        </w:numPr>
        <w:tabs>
          <w:tab w:val="left" w:pos="709"/>
        </w:tabs>
        <w:spacing w:before="120" w:after="0" w:line="360" w:lineRule="auto"/>
        <w:jc w:val="both"/>
        <w:rPr>
          <w:szCs w:val="24"/>
        </w:rPr>
      </w:pPr>
      <w:r w:rsidRPr="004A2906">
        <w:rPr>
          <w:szCs w:val="24"/>
        </w:rPr>
        <w:t>aktualny dokument potwierdzający status prawny oferenta i umocowanie osób go reprezentujących – o ile nie podlega wpisowi do Krajowego Rejestru Sądowego lub nie figuruje w ewidencji Starosty Białostockiego,</w:t>
      </w:r>
    </w:p>
    <w:p w:rsidR="004A2906" w:rsidRPr="004A2906" w:rsidRDefault="004A2906" w:rsidP="004A2906">
      <w:pPr>
        <w:pStyle w:val="zdnia"/>
        <w:numPr>
          <w:ilvl w:val="1"/>
          <w:numId w:val="4"/>
        </w:numPr>
        <w:tabs>
          <w:tab w:val="left" w:pos="709"/>
        </w:tabs>
        <w:spacing w:before="120" w:after="0" w:line="360" w:lineRule="auto"/>
        <w:jc w:val="both"/>
        <w:rPr>
          <w:szCs w:val="24"/>
        </w:rPr>
      </w:pPr>
      <w:r w:rsidRPr="004A2906">
        <w:rPr>
          <w:szCs w:val="24"/>
        </w:rPr>
        <w:t>aktualny statut podmiotu,</w:t>
      </w:r>
    </w:p>
    <w:p w:rsidR="004A2906" w:rsidRPr="004A2906" w:rsidRDefault="004A2906" w:rsidP="004A2906">
      <w:pPr>
        <w:pStyle w:val="zdnia"/>
        <w:numPr>
          <w:ilvl w:val="1"/>
          <w:numId w:val="4"/>
        </w:numPr>
        <w:tabs>
          <w:tab w:val="left" w:pos="709"/>
        </w:tabs>
        <w:spacing w:before="120" w:after="0" w:line="360" w:lineRule="auto"/>
        <w:jc w:val="both"/>
        <w:rPr>
          <w:szCs w:val="24"/>
        </w:rPr>
      </w:pPr>
      <w:r w:rsidRPr="004A2906">
        <w:rPr>
          <w:szCs w:val="24"/>
        </w:rPr>
        <w:t xml:space="preserve">potwierdzenie wpisu na listę Wojewody Podlaskiego, o której mowa w art. 11d  ustawy </w:t>
      </w:r>
      <w:r w:rsidRPr="004A2906">
        <w:rPr>
          <w:szCs w:val="24"/>
        </w:rPr>
        <w:br/>
        <w:t>z dnia 5 sierpnia 2015 r. o nieodpłatnej pomocy prawnej, nieodpłatnym poradnictwie obywatelskim oraz edukacji prawnej (Dz. U. z 2024 r., poz. 1534, ze zm.),</w:t>
      </w:r>
      <w:r w:rsidRPr="004A2906">
        <w:rPr>
          <w:szCs w:val="24"/>
        </w:rPr>
        <w:tab/>
      </w:r>
    </w:p>
    <w:p w:rsidR="004A2906" w:rsidRPr="004A2906" w:rsidRDefault="004A2906" w:rsidP="004A2906">
      <w:pPr>
        <w:pStyle w:val="zdnia"/>
        <w:numPr>
          <w:ilvl w:val="1"/>
          <w:numId w:val="4"/>
        </w:numPr>
        <w:tabs>
          <w:tab w:val="left" w:pos="709"/>
        </w:tabs>
        <w:spacing w:before="120" w:after="0" w:line="360" w:lineRule="auto"/>
        <w:jc w:val="both"/>
        <w:rPr>
          <w:color w:val="000000"/>
          <w:szCs w:val="24"/>
          <w:shd w:val="clear" w:color="auto" w:fill="FFFFFF"/>
        </w:rPr>
      </w:pPr>
      <w:r w:rsidRPr="004A2906">
        <w:rPr>
          <w:szCs w:val="24"/>
        </w:rPr>
        <w:t>sprawozdanie finansowe i merytoryczne z działalności podmiotu za 2024 rok,</w:t>
      </w:r>
    </w:p>
    <w:p w:rsidR="004A2906" w:rsidRPr="004A2906" w:rsidRDefault="004A2906" w:rsidP="004A2906">
      <w:pPr>
        <w:pStyle w:val="zdnia"/>
        <w:numPr>
          <w:ilvl w:val="1"/>
          <w:numId w:val="4"/>
        </w:numPr>
        <w:tabs>
          <w:tab w:val="left" w:pos="709"/>
        </w:tabs>
        <w:spacing w:before="120" w:after="0" w:line="360" w:lineRule="auto"/>
        <w:jc w:val="both"/>
        <w:rPr>
          <w:szCs w:val="24"/>
        </w:rPr>
      </w:pPr>
      <w:r w:rsidRPr="004A2906">
        <w:rPr>
          <w:color w:val="000000"/>
          <w:szCs w:val="24"/>
          <w:shd w:val="clear" w:color="auto" w:fill="FFFFFF"/>
        </w:rPr>
        <w:t xml:space="preserve">zawarte umowy lub promesy ich zawarcia z adwokatami, radcami prawnymi, doradcami podatkowymi lub osobami, o których mowa w art. 11 ust. 3 pkt 2 ustawy o nieodpłatnej pomocy prawnej, nieodpłatnym poradnictwie obywatelskim oraz edukacji prawnej </w:t>
      </w:r>
      <w:r w:rsidRPr="004A2906">
        <w:rPr>
          <w:shd w:val="clear" w:color="auto" w:fill="FFFFFF"/>
        </w:rPr>
        <w:t>(Dz. U. z 2024 r., poz. 1534, ze zm.)</w:t>
      </w:r>
      <w:r w:rsidRPr="004A2906">
        <w:rPr>
          <w:color w:val="000000"/>
          <w:szCs w:val="24"/>
          <w:shd w:val="clear" w:color="auto" w:fill="FFFFFF"/>
        </w:rPr>
        <w:t xml:space="preserve">, z osobami, które będą świadczyć nieodpłatne poradnictwo obywatelskie oraz </w:t>
      </w:r>
      <w:r w:rsidRPr="004A2906">
        <w:rPr>
          <w:color w:val="000000"/>
          <w:szCs w:val="24"/>
          <w:shd w:val="clear" w:color="auto" w:fill="FFFFFF"/>
        </w:rPr>
        <w:br/>
        <w:t>z mediatorem,</w:t>
      </w:r>
    </w:p>
    <w:p w:rsidR="004A2906" w:rsidRPr="004A2906" w:rsidRDefault="004A2906" w:rsidP="004A2906">
      <w:pPr>
        <w:numPr>
          <w:ilvl w:val="1"/>
          <w:numId w:val="4"/>
        </w:numPr>
        <w:tabs>
          <w:tab w:val="left" w:pos="360"/>
          <w:tab w:val="left" w:pos="993"/>
        </w:tabs>
        <w:spacing w:before="120" w:line="360" w:lineRule="auto"/>
        <w:jc w:val="both"/>
        <w:rPr>
          <w:shd w:val="clear" w:color="auto" w:fill="FFFFFF"/>
        </w:rPr>
      </w:pPr>
      <w:r w:rsidRPr="004A2906">
        <w:rPr>
          <w:shd w:val="clear" w:color="auto" w:fill="FFFFFF"/>
        </w:rPr>
        <w:t>dokument opisujący standardy obsługi i wewnętrzny system kontroli jakości, świadczonej nieodpłatnej pomocy prawnej lub poradnictwa obywatelskiego,</w:t>
      </w:r>
    </w:p>
    <w:p w:rsidR="004A2906" w:rsidRPr="004A2906" w:rsidRDefault="004A2906" w:rsidP="004A2906">
      <w:pPr>
        <w:numPr>
          <w:ilvl w:val="1"/>
          <w:numId w:val="4"/>
        </w:numPr>
        <w:tabs>
          <w:tab w:val="left" w:pos="360"/>
          <w:tab w:val="left" w:pos="993"/>
        </w:tabs>
        <w:spacing w:before="120" w:line="360" w:lineRule="auto"/>
        <w:jc w:val="both"/>
        <w:rPr>
          <w:shd w:val="clear" w:color="auto" w:fill="FFFFFF"/>
        </w:rPr>
      </w:pPr>
      <w:r w:rsidRPr="004A2906">
        <w:rPr>
          <w:shd w:val="clear" w:color="auto" w:fill="FFFFFF"/>
        </w:rPr>
        <w:t xml:space="preserve">organizacja pozarządowa ubiegająca się o powierzenie prowadzenia punktu nieodpłatnego poradnictwa obywatelskiego dołącza zaświadczenia, o których mowa w art. 11 ust. 3a pkt 2 ustawy z dnia 5 sierpnia 2015 r. o nieodpłatnej pomocy prawnej, nieodpłatnym poradnictwie obywatelskim oraz edukacji prawnej (Dz. U. z 2024 r., poz. 1534, ze zm.) albo zaświadczenia potwierdzające ukończenie szkolenia z oceną pozytywną, o którym mowa w art. 11a ust. 1 oraz/lub zaświadczenie potwierdzające ukończenie szkolenia doszkalającego, o którym mowa </w:t>
      </w:r>
      <w:r w:rsidRPr="004A2906">
        <w:rPr>
          <w:shd w:val="clear" w:color="auto" w:fill="FFFFFF"/>
        </w:rPr>
        <w:br/>
        <w:t xml:space="preserve">w art. 11a ust. 2 ww. ustawy, </w:t>
      </w:r>
    </w:p>
    <w:p w:rsidR="004A2906" w:rsidRPr="004A2906" w:rsidRDefault="004A2906" w:rsidP="004A2906">
      <w:pPr>
        <w:numPr>
          <w:ilvl w:val="1"/>
          <w:numId w:val="4"/>
        </w:numPr>
        <w:tabs>
          <w:tab w:val="left" w:pos="360"/>
          <w:tab w:val="left" w:pos="993"/>
        </w:tabs>
        <w:spacing w:before="120" w:line="360" w:lineRule="auto"/>
        <w:jc w:val="both"/>
        <w:rPr>
          <w:shd w:val="clear" w:color="auto" w:fill="FFFFFF"/>
        </w:rPr>
      </w:pPr>
      <w:r w:rsidRPr="004A2906">
        <w:rPr>
          <w:shd w:val="clear" w:color="auto" w:fill="FFFFFF"/>
        </w:rPr>
        <w:t xml:space="preserve"> organizacja pozarządowa, w ramach oferty może przedstawić dodatkowo porozumienia </w:t>
      </w:r>
      <w:r w:rsidRPr="004A2906">
        <w:rPr>
          <w:shd w:val="clear" w:color="auto" w:fill="FFFFFF"/>
        </w:rPr>
        <w:br/>
        <w:t>o wolontariacie zawarte z osobami, które będą wykonywały świadczenia w ramach prowadzonego punktu, w tym służyły asystą osobom mającym trudność w samodzielnej realizacji porady, w szczególności z powodu niepełnosprawności, podeszłego wieku albo innych okoliczności życiowych.</w:t>
      </w:r>
    </w:p>
    <w:p w:rsidR="004A2906" w:rsidRPr="004A2906" w:rsidRDefault="004A2906" w:rsidP="004E03A4">
      <w:pPr>
        <w:pStyle w:val="Tekstpodstawowy"/>
        <w:widowControl w:val="0"/>
        <w:numPr>
          <w:ilvl w:val="0"/>
          <w:numId w:val="4"/>
        </w:numPr>
        <w:spacing w:before="120"/>
        <w:rPr>
          <w:rFonts w:ascii="Times New Roman" w:hAnsi="Times New Roman" w:cs="Times New Roman"/>
        </w:rPr>
      </w:pPr>
      <w:r w:rsidRPr="004A2906">
        <w:rPr>
          <w:rFonts w:ascii="Times New Roman" w:hAnsi="Times New Roman" w:cs="Times New Roman"/>
          <w:b w:val="0"/>
          <w:bCs w:val="0"/>
        </w:rPr>
        <w:t xml:space="preserve">Oferty wraz z załącznikami mogą być składane osobiście w Kancelarii Ogólnej w Starostwie </w:t>
      </w:r>
      <w:r w:rsidRPr="004A2906">
        <w:rPr>
          <w:rFonts w:ascii="Times New Roman" w:hAnsi="Times New Roman" w:cs="Times New Roman"/>
          <w:b w:val="0"/>
          <w:bCs w:val="0"/>
        </w:rPr>
        <w:lastRenderedPageBreak/>
        <w:t>Powiatowym w Białymstoku przy ul. Borsuczej 2, w godzinach pracy Urzędu lub przesłane pocztą na adres:</w:t>
      </w:r>
      <w:r w:rsidRPr="004A2906">
        <w:rPr>
          <w:rFonts w:ascii="Times New Roman" w:hAnsi="Times New Roman" w:cs="Times New Roman"/>
        </w:rPr>
        <w:t xml:space="preserve"> </w:t>
      </w:r>
      <w:r w:rsidRPr="004A2906">
        <w:rPr>
          <w:rFonts w:ascii="Times New Roman" w:hAnsi="Times New Roman" w:cs="Times New Roman"/>
          <w:b w:val="0"/>
        </w:rPr>
        <w:t>S</w:t>
      </w:r>
      <w:r w:rsidRPr="004A2906">
        <w:rPr>
          <w:rFonts w:ascii="Times New Roman" w:hAnsi="Times New Roman" w:cs="Times New Roman"/>
          <w:b w:val="0"/>
          <w:bCs w:val="0"/>
        </w:rPr>
        <w:t>tarostwo Powiatowe w Białymstoku, ul. Borsucza 2, 15-569 Białystok. Koperta powinna być opisana:</w:t>
      </w:r>
    </w:p>
    <w:p w:rsidR="004A2906" w:rsidRPr="004A2906" w:rsidRDefault="004A2906" w:rsidP="004A2906">
      <w:pPr>
        <w:pStyle w:val="Tekstpodstawowy"/>
        <w:tabs>
          <w:tab w:val="left" w:pos="2868"/>
        </w:tabs>
        <w:spacing w:before="120"/>
        <w:ind w:left="340"/>
        <w:rPr>
          <w:rFonts w:ascii="Times New Roman" w:hAnsi="Times New Roman" w:cs="Times New Roman"/>
          <w:b w:val="0"/>
          <w:bCs w:val="0"/>
          <w:i/>
        </w:rPr>
      </w:pPr>
      <w:r w:rsidRPr="004A2906">
        <w:rPr>
          <w:rFonts w:ascii="Times New Roman" w:hAnsi="Times New Roman" w:cs="Times New Roman"/>
          <w:b w:val="0"/>
          <w:bCs w:val="0"/>
        </w:rPr>
        <w:t>- nazwa i adres podmiotu,</w:t>
      </w:r>
    </w:p>
    <w:p w:rsidR="004A2906" w:rsidRPr="004A2906" w:rsidRDefault="004A2906" w:rsidP="004A2906">
      <w:pPr>
        <w:pStyle w:val="Tekstpodstawowy"/>
        <w:tabs>
          <w:tab w:val="left" w:pos="2868"/>
        </w:tabs>
        <w:spacing w:before="120"/>
        <w:ind w:left="340"/>
        <w:rPr>
          <w:rFonts w:ascii="Times New Roman" w:hAnsi="Times New Roman" w:cs="Times New Roman"/>
        </w:rPr>
      </w:pPr>
      <w:r w:rsidRPr="004A2906">
        <w:rPr>
          <w:rFonts w:ascii="Times New Roman" w:hAnsi="Times New Roman" w:cs="Times New Roman"/>
          <w:b w:val="0"/>
          <w:bCs w:val="0"/>
        </w:rPr>
        <w:t>- nazwa zadania określonego w konkursie.</w:t>
      </w:r>
    </w:p>
    <w:p w:rsidR="004A2906" w:rsidRPr="004A2906" w:rsidRDefault="004A2906" w:rsidP="004A2906">
      <w:pPr>
        <w:pStyle w:val="Tekstpodstawowy"/>
        <w:tabs>
          <w:tab w:val="left" w:pos="2868"/>
        </w:tabs>
        <w:spacing w:before="120"/>
        <w:ind w:left="340"/>
        <w:rPr>
          <w:rFonts w:ascii="Times New Roman" w:hAnsi="Times New Roman" w:cs="Times New Roman"/>
          <w:b w:val="0"/>
          <w:bCs w:val="0"/>
          <w:i/>
        </w:rPr>
      </w:pPr>
      <w:r w:rsidRPr="004A2906">
        <w:rPr>
          <w:rFonts w:ascii="Times New Roman" w:hAnsi="Times New Roman" w:cs="Times New Roman"/>
          <w:bCs w:val="0"/>
        </w:rPr>
        <w:t>Termin składania ofert upływa w dniu 13 listopada 2025 r.</w:t>
      </w:r>
      <w:r w:rsidRPr="004A2906">
        <w:rPr>
          <w:rFonts w:ascii="Times New Roman" w:hAnsi="Times New Roman" w:cs="Times New Roman"/>
          <w:b w:val="0"/>
          <w:bCs w:val="0"/>
        </w:rPr>
        <w:t xml:space="preserve"> W przypadku przesłania oferty pocztą o zachowaniu terminu </w:t>
      </w:r>
      <w:r w:rsidRPr="004A2906">
        <w:rPr>
          <w:rFonts w:ascii="Times New Roman" w:hAnsi="Times New Roman" w:cs="Times New Roman"/>
          <w:bCs w:val="0"/>
        </w:rPr>
        <w:t>decyduje data wpływu oferty do Urzędu.</w:t>
      </w:r>
      <w:r w:rsidRPr="004A2906">
        <w:rPr>
          <w:rFonts w:ascii="Times New Roman" w:hAnsi="Times New Roman" w:cs="Times New Roman"/>
          <w:b w:val="0"/>
          <w:bCs w:val="0"/>
        </w:rPr>
        <w:t xml:space="preserve"> Nie będą przyjmowane oferty przesłane drogą elektroniczną lub faksem.</w:t>
      </w:r>
    </w:p>
    <w:p w:rsidR="004A2906" w:rsidRPr="004A2906" w:rsidRDefault="004A2906" w:rsidP="004A2906">
      <w:pPr>
        <w:pStyle w:val="Akapitzlist"/>
        <w:widowControl w:val="0"/>
        <w:numPr>
          <w:ilvl w:val="0"/>
          <w:numId w:val="21"/>
        </w:numPr>
        <w:tabs>
          <w:tab w:val="left" w:pos="2868"/>
        </w:tabs>
        <w:spacing w:before="120" w:line="360" w:lineRule="auto"/>
        <w:jc w:val="both"/>
        <w:rPr>
          <w:rFonts w:eastAsia="Tahoma"/>
          <w:iCs/>
          <w:vanish/>
        </w:rPr>
      </w:pPr>
    </w:p>
    <w:p w:rsidR="004A2906" w:rsidRPr="004A2906" w:rsidRDefault="004A2906" w:rsidP="004A2906">
      <w:pPr>
        <w:pStyle w:val="Akapitzlist"/>
        <w:widowControl w:val="0"/>
        <w:numPr>
          <w:ilvl w:val="0"/>
          <w:numId w:val="21"/>
        </w:numPr>
        <w:tabs>
          <w:tab w:val="left" w:pos="2868"/>
        </w:tabs>
        <w:spacing w:before="120" w:line="360" w:lineRule="auto"/>
        <w:jc w:val="both"/>
        <w:rPr>
          <w:rFonts w:eastAsia="Tahoma"/>
          <w:iCs/>
          <w:vanish/>
        </w:rPr>
      </w:pPr>
    </w:p>
    <w:p w:rsidR="004A2906" w:rsidRPr="004A2906" w:rsidRDefault="004A2906" w:rsidP="004A2906">
      <w:pPr>
        <w:pStyle w:val="Akapitzlist"/>
        <w:widowControl w:val="0"/>
        <w:numPr>
          <w:ilvl w:val="0"/>
          <w:numId w:val="21"/>
        </w:numPr>
        <w:tabs>
          <w:tab w:val="left" w:pos="2868"/>
        </w:tabs>
        <w:spacing w:before="120" w:line="360" w:lineRule="auto"/>
        <w:jc w:val="both"/>
        <w:rPr>
          <w:rFonts w:eastAsia="Tahoma"/>
          <w:iCs/>
          <w:vanish/>
        </w:rPr>
      </w:pPr>
    </w:p>
    <w:p w:rsidR="004A2906" w:rsidRPr="004A2906" w:rsidRDefault="004A2906" w:rsidP="004A2906">
      <w:pPr>
        <w:pStyle w:val="Akapitzlist"/>
        <w:widowControl w:val="0"/>
        <w:numPr>
          <w:ilvl w:val="0"/>
          <w:numId w:val="21"/>
        </w:numPr>
        <w:tabs>
          <w:tab w:val="left" w:pos="2868"/>
        </w:tabs>
        <w:spacing w:before="120" w:line="360" w:lineRule="auto"/>
        <w:jc w:val="both"/>
        <w:rPr>
          <w:rFonts w:eastAsia="Tahoma"/>
          <w:iCs/>
          <w:vanish/>
        </w:rPr>
      </w:pPr>
    </w:p>
    <w:p w:rsidR="004A2906" w:rsidRPr="004A2906" w:rsidRDefault="004A2906" w:rsidP="004A2906">
      <w:pPr>
        <w:pStyle w:val="NormalnyWeb"/>
        <w:numPr>
          <w:ilvl w:val="0"/>
          <w:numId w:val="21"/>
        </w:numPr>
        <w:suppressAutoHyphens w:val="0"/>
        <w:spacing w:before="120" w:line="360" w:lineRule="auto"/>
        <w:rPr>
          <w:color w:val="000000" w:themeColor="text1"/>
        </w:rPr>
      </w:pPr>
      <w:r w:rsidRPr="004A2906">
        <w:rPr>
          <w:color w:val="000000" w:themeColor="text1"/>
        </w:rPr>
        <w:t>Dopuszcza się możliwość wyboru więcej niż jednej oferty.</w:t>
      </w:r>
    </w:p>
    <w:p w:rsidR="004A2906" w:rsidRPr="004A2906" w:rsidRDefault="004A2906" w:rsidP="004A2906">
      <w:pPr>
        <w:pStyle w:val="Tekstpodstawowy"/>
        <w:numPr>
          <w:ilvl w:val="0"/>
          <w:numId w:val="21"/>
        </w:numPr>
        <w:tabs>
          <w:tab w:val="left" w:pos="0"/>
        </w:tabs>
        <w:suppressAutoHyphens w:val="0"/>
        <w:spacing w:before="120"/>
        <w:jc w:val="left"/>
        <w:rPr>
          <w:rFonts w:ascii="Times New Roman" w:hAnsi="Times New Roman" w:cs="Times New Roman"/>
          <w:b w:val="0"/>
          <w:i/>
          <w:color w:val="000000" w:themeColor="text1"/>
        </w:rPr>
      </w:pPr>
      <w:r w:rsidRPr="004A2906">
        <w:rPr>
          <w:rFonts w:ascii="Times New Roman" w:hAnsi="Times New Roman" w:cs="Times New Roman"/>
          <w:b w:val="0"/>
          <w:color w:val="000000" w:themeColor="text1"/>
        </w:rPr>
        <w:t>W przypadku zamiaru realizacji przez oferenta więcej niż jednego zadania, należy sporządzić ofertę realizacji zadania publicznego na każde zadanie oddzielnie.</w:t>
      </w:r>
    </w:p>
    <w:p w:rsidR="004A2906" w:rsidRPr="004A2906" w:rsidRDefault="004A2906" w:rsidP="004A2906">
      <w:pPr>
        <w:pStyle w:val="Tekstpodstawowy"/>
        <w:numPr>
          <w:ilvl w:val="0"/>
          <w:numId w:val="21"/>
        </w:numPr>
        <w:tabs>
          <w:tab w:val="left" w:pos="0"/>
        </w:tabs>
        <w:suppressAutoHyphens w:val="0"/>
        <w:spacing w:before="120"/>
        <w:jc w:val="left"/>
        <w:rPr>
          <w:rFonts w:ascii="Times New Roman" w:hAnsi="Times New Roman" w:cs="Times New Roman"/>
          <w:b w:val="0"/>
          <w:i/>
          <w:color w:val="000000" w:themeColor="text1"/>
        </w:rPr>
      </w:pPr>
      <w:r w:rsidRPr="004A2906">
        <w:rPr>
          <w:rFonts w:ascii="Times New Roman" w:hAnsi="Times New Roman" w:cs="Times New Roman"/>
          <w:b w:val="0"/>
          <w:color w:val="000000" w:themeColor="text1"/>
        </w:rPr>
        <w:t>W sytuacji, gdy oferent składa ofertę na realizację więcej niż jednego zadania, dopuszcza się możliwość złożenia jednego kompletu załączników.</w:t>
      </w:r>
    </w:p>
    <w:p w:rsidR="004A2906" w:rsidRPr="004A2906" w:rsidRDefault="004A2906" w:rsidP="004A2906">
      <w:pPr>
        <w:pStyle w:val="Tekstpodstawowy"/>
        <w:numPr>
          <w:ilvl w:val="0"/>
          <w:numId w:val="21"/>
        </w:numPr>
        <w:tabs>
          <w:tab w:val="left" w:pos="0"/>
        </w:tabs>
        <w:suppressAutoHyphens w:val="0"/>
        <w:spacing w:before="120"/>
        <w:jc w:val="left"/>
        <w:rPr>
          <w:rFonts w:ascii="Times New Roman" w:hAnsi="Times New Roman" w:cs="Times New Roman"/>
          <w:b w:val="0"/>
          <w:i/>
          <w:color w:val="000000" w:themeColor="text1"/>
        </w:rPr>
      </w:pPr>
      <w:r w:rsidRPr="004A2906">
        <w:rPr>
          <w:rFonts w:ascii="Times New Roman" w:hAnsi="Times New Roman" w:cs="Times New Roman"/>
          <w:b w:val="0"/>
          <w:color w:val="000000" w:themeColor="text1"/>
        </w:rPr>
        <w:t>Nie dopuszcza się możliwości składania ofert częściowych w ramach jednego zadania.</w:t>
      </w:r>
    </w:p>
    <w:p w:rsidR="004A2906" w:rsidRPr="004A2906" w:rsidRDefault="004A2906" w:rsidP="004A2906">
      <w:pPr>
        <w:pStyle w:val="Tekstpodstawowy"/>
        <w:numPr>
          <w:ilvl w:val="0"/>
          <w:numId w:val="21"/>
        </w:numPr>
        <w:tabs>
          <w:tab w:val="left" w:pos="0"/>
        </w:tabs>
        <w:suppressAutoHyphens w:val="0"/>
        <w:spacing w:before="120"/>
        <w:jc w:val="left"/>
        <w:rPr>
          <w:rFonts w:ascii="Times New Roman" w:hAnsi="Times New Roman" w:cs="Times New Roman"/>
          <w:b w:val="0"/>
          <w:i/>
          <w:color w:val="000000" w:themeColor="text1"/>
        </w:rPr>
      </w:pPr>
      <w:r w:rsidRPr="004A2906">
        <w:rPr>
          <w:rFonts w:ascii="Times New Roman" w:hAnsi="Times New Roman" w:cs="Times New Roman"/>
          <w:b w:val="0"/>
          <w:color w:val="000000" w:themeColor="text1"/>
        </w:rPr>
        <w:t>Nie dopuszcza się składania przez organizacje pozarządowe ofert wspólnych.</w:t>
      </w:r>
    </w:p>
    <w:p w:rsidR="004A2906" w:rsidRPr="004A2906" w:rsidRDefault="004A2906" w:rsidP="004A2906">
      <w:pPr>
        <w:pStyle w:val="Tekstpodstawowy"/>
        <w:numPr>
          <w:ilvl w:val="0"/>
          <w:numId w:val="21"/>
        </w:numPr>
        <w:tabs>
          <w:tab w:val="left" w:pos="0"/>
        </w:tabs>
        <w:suppressAutoHyphens w:val="0"/>
        <w:spacing w:before="120"/>
        <w:jc w:val="left"/>
        <w:rPr>
          <w:rFonts w:ascii="Times New Roman" w:hAnsi="Times New Roman" w:cs="Times New Roman"/>
          <w:b w:val="0"/>
          <w:i/>
          <w:color w:val="000000" w:themeColor="text1"/>
        </w:rPr>
      </w:pPr>
      <w:r w:rsidRPr="004A2906">
        <w:rPr>
          <w:rFonts w:ascii="Times New Roman" w:hAnsi="Times New Roman" w:cs="Times New Roman"/>
          <w:b w:val="0"/>
          <w:color w:val="000000" w:themeColor="text1"/>
        </w:rPr>
        <w:t>Nie przewiduje się uzupełniania braków formalnych ofert.</w:t>
      </w:r>
    </w:p>
    <w:p w:rsidR="004A2906" w:rsidRPr="004A2906" w:rsidRDefault="004A2906" w:rsidP="004A2906">
      <w:pPr>
        <w:pStyle w:val="Tekstpodstawowy"/>
        <w:numPr>
          <w:ilvl w:val="0"/>
          <w:numId w:val="21"/>
        </w:numPr>
        <w:tabs>
          <w:tab w:val="left" w:pos="0"/>
        </w:tabs>
        <w:suppressAutoHyphens w:val="0"/>
        <w:spacing w:before="120"/>
        <w:jc w:val="left"/>
        <w:rPr>
          <w:rFonts w:ascii="Times New Roman" w:hAnsi="Times New Roman" w:cs="Times New Roman"/>
          <w:b w:val="0"/>
          <w:i/>
          <w:color w:val="000000" w:themeColor="text1"/>
        </w:rPr>
      </w:pPr>
      <w:r w:rsidRPr="004A2906">
        <w:rPr>
          <w:rFonts w:ascii="Times New Roman" w:hAnsi="Times New Roman" w:cs="Times New Roman"/>
          <w:b w:val="0"/>
          <w:color w:val="000000" w:themeColor="text1"/>
        </w:rPr>
        <w:t>Oferty nie podlegają zwrotowi.</w:t>
      </w:r>
    </w:p>
    <w:p w:rsidR="004A2906" w:rsidRPr="004A2906" w:rsidRDefault="004A2906" w:rsidP="004A2906">
      <w:pPr>
        <w:pStyle w:val="Tekstpodstawowy"/>
        <w:tabs>
          <w:tab w:val="left" w:pos="0"/>
        </w:tabs>
        <w:suppressAutoHyphens w:val="0"/>
        <w:ind w:left="360"/>
        <w:rPr>
          <w:rFonts w:ascii="Times New Roman" w:hAnsi="Times New Roman" w:cs="Times New Roman"/>
          <w:b w:val="0"/>
          <w:i/>
          <w:color w:val="000000" w:themeColor="text1"/>
        </w:rPr>
      </w:pPr>
    </w:p>
    <w:p w:rsidR="004A2906" w:rsidRPr="004A2906" w:rsidRDefault="004A2906" w:rsidP="004A2906">
      <w:pPr>
        <w:pStyle w:val="zdnia"/>
        <w:numPr>
          <w:ilvl w:val="0"/>
          <w:numId w:val="15"/>
        </w:numPr>
        <w:spacing w:before="120" w:after="0" w:line="360" w:lineRule="auto"/>
        <w:jc w:val="both"/>
        <w:rPr>
          <w:szCs w:val="24"/>
          <w:shd w:val="clear" w:color="auto" w:fill="FFFFFF"/>
        </w:rPr>
      </w:pPr>
      <w:r w:rsidRPr="004A2906">
        <w:rPr>
          <w:b/>
          <w:szCs w:val="24"/>
        </w:rPr>
        <w:t>Kryteria i tryb stosowany przy dokonywaniu wyboru oferty:</w:t>
      </w:r>
    </w:p>
    <w:p w:rsidR="004A2906" w:rsidRPr="004A2906" w:rsidRDefault="004A2906" w:rsidP="004A2906">
      <w:pPr>
        <w:pStyle w:val="zdnia"/>
        <w:numPr>
          <w:ilvl w:val="0"/>
          <w:numId w:val="6"/>
        </w:numPr>
        <w:tabs>
          <w:tab w:val="left" w:pos="284"/>
          <w:tab w:val="left" w:pos="680"/>
        </w:tabs>
        <w:spacing w:before="120" w:after="0" w:line="360" w:lineRule="auto"/>
        <w:ind w:left="284" w:hanging="284"/>
        <w:jc w:val="both"/>
        <w:rPr>
          <w:szCs w:val="24"/>
          <w:shd w:val="clear" w:color="auto" w:fill="FFFFFF"/>
        </w:rPr>
      </w:pPr>
      <w:r w:rsidRPr="004A2906">
        <w:rPr>
          <w:szCs w:val="24"/>
          <w:shd w:val="clear" w:color="auto" w:fill="FDFDFD"/>
        </w:rPr>
        <w:t xml:space="preserve">Do oceny formalnej i merytorycznej ofert złożonych w ogłoszonym konkursie Zarząd Powiatu Białostockiego powoła Komisję konkursową. Szczegółowe zasady jej działania zostaną określone </w:t>
      </w:r>
      <w:r w:rsidRPr="004A2906">
        <w:rPr>
          <w:szCs w:val="24"/>
          <w:shd w:val="clear" w:color="auto" w:fill="FDFDFD"/>
        </w:rPr>
        <w:br/>
        <w:t xml:space="preserve">w Regulaminie pracy Komisji. </w:t>
      </w:r>
    </w:p>
    <w:p w:rsidR="004A2906" w:rsidRPr="004A2906" w:rsidRDefault="004A2906" w:rsidP="004A2906">
      <w:pPr>
        <w:numPr>
          <w:ilvl w:val="0"/>
          <w:numId w:val="6"/>
        </w:numPr>
        <w:tabs>
          <w:tab w:val="left" w:pos="284"/>
        </w:tabs>
        <w:spacing w:before="120" w:line="360" w:lineRule="auto"/>
        <w:ind w:left="284" w:hanging="284"/>
        <w:jc w:val="both"/>
      </w:pPr>
      <w:r w:rsidRPr="004A2906">
        <w:t>Złożone oferty podlegać będą ocenie formalnej w oparciu o wymagania wskazane w niniejszym ogłoszeniu.</w:t>
      </w:r>
    </w:p>
    <w:p w:rsidR="004A2906" w:rsidRPr="004A2906" w:rsidRDefault="004A2906" w:rsidP="004A2906">
      <w:pPr>
        <w:numPr>
          <w:ilvl w:val="0"/>
          <w:numId w:val="6"/>
        </w:numPr>
        <w:tabs>
          <w:tab w:val="left" w:pos="284"/>
        </w:tabs>
        <w:spacing w:before="120" w:line="360" w:lineRule="auto"/>
        <w:ind w:left="284" w:hanging="284"/>
        <w:jc w:val="both"/>
      </w:pPr>
      <w:r w:rsidRPr="004A2906">
        <w:t>Odrzuca się oferty i pozostawia bez rozpatrzenia:</w:t>
      </w:r>
    </w:p>
    <w:p w:rsidR="004A2906" w:rsidRPr="004A2906" w:rsidRDefault="004A2906" w:rsidP="004A2906">
      <w:pPr>
        <w:pStyle w:val="zdnia"/>
        <w:numPr>
          <w:ilvl w:val="1"/>
          <w:numId w:val="6"/>
        </w:numPr>
        <w:tabs>
          <w:tab w:val="clear" w:pos="708"/>
          <w:tab w:val="left" w:pos="709"/>
        </w:tabs>
        <w:spacing w:before="120" w:after="0" w:line="360" w:lineRule="auto"/>
        <w:ind w:hanging="1156"/>
        <w:jc w:val="both"/>
        <w:rPr>
          <w:szCs w:val="24"/>
        </w:rPr>
      </w:pPr>
      <w:r w:rsidRPr="004A2906">
        <w:rPr>
          <w:szCs w:val="24"/>
        </w:rPr>
        <w:t>złożone na formularzach innych niż wskazane w niniejszym ogłoszeniu,</w:t>
      </w:r>
    </w:p>
    <w:p w:rsidR="004A2906" w:rsidRPr="004A2906" w:rsidRDefault="004A2906" w:rsidP="004A2906">
      <w:pPr>
        <w:pStyle w:val="zdnia"/>
        <w:numPr>
          <w:ilvl w:val="1"/>
          <w:numId w:val="6"/>
        </w:numPr>
        <w:tabs>
          <w:tab w:val="clear" w:pos="708"/>
          <w:tab w:val="left" w:pos="709"/>
        </w:tabs>
        <w:spacing w:before="120" w:after="0" w:line="360" w:lineRule="auto"/>
        <w:ind w:hanging="1156"/>
        <w:jc w:val="both"/>
        <w:rPr>
          <w:szCs w:val="24"/>
        </w:rPr>
      </w:pPr>
      <w:r w:rsidRPr="004A2906">
        <w:rPr>
          <w:szCs w:val="24"/>
        </w:rPr>
        <w:t>złożone po terminie,</w:t>
      </w:r>
    </w:p>
    <w:p w:rsidR="004A2906" w:rsidRPr="004A2906" w:rsidRDefault="004A2906" w:rsidP="004A2906">
      <w:pPr>
        <w:pStyle w:val="zdnia"/>
        <w:numPr>
          <w:ilvl w:val="1"/>
          <w:numId w:val="6"/>
        </w:numPr>
        <w:tabs>
          <w:tab w:val="clear" w:pos="708"/>
          <w:tab w:val="left" w:pos="709"/>
        </w:tabs>
        <w:spacing w:before="120" w:after="0" w:line="360" w:lineRule="auto"/>
        <w:ind w:hanging="1156"/>
        <w:jc w:val="both"/>
        <w:rPr>
          <w:szCs w:val="24"/>
        </w:rPr>
      </w:pPr>
      <w:r w:rsidRPr="004A2906">
        <w:rPr>
          <w:szCs w:val="24"/>
        </w:rPr>
        <w:t>których termin realizacji zadania jest inny niż w ogłoszeniu,</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dotyczące zadania, które nie jest objęte celami statutowymi organizacji składającej ofertę,</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pacing w:val="-4"/>
          <w:szCs w:val="24"/>
        </w:rPr>
      </w:pPr>
      <w:r w:rsidRPr="004A2906">
        <w:rPr>
          <w:szCs w:val="24"/>
        </w:rPr>
        <w:t>złożone przez podmiot nieuprawniony,</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pacing w:val="-4"/>
          <w:szCs w:val="24"/>
        </w:rPr>
        <w:t>nie dotyczące pod względem merytorycznym zadania wskazanego w ogłoszeniu,</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lastRenderedPageBreak/>
        <w:t>podpisane przez osoby nieupoważnione,</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złożone bez wymaganych dokumentów, o których mowa w części VII.</w:t>
      </w:r>
    </w:p>
    <w:p w:rsidR="004A2906" w:rsidRPr="004A2906" w:rsidRDefault="004A2906" w:rsidP="004A2906">
      <w:pPr>
        <w:pStyle w:val="zdnia"/>
        <w:numPr>
          <w:ilvl w:val="0"/>
          <w:numId w:val="6"/>
        </w:numPr>
        <w:tabs>
          <w:tab w:val="left" w:pos="284"/>
        </w:tabs>
        <w:spacing w:before="120" w:after="0" w:line="360" w:lineRule="auto"/>
        <w:ind w:left="284" w:hanging="284"/>
        <w:jc w:val="both"/>
        <w:rPr>
          <w:szCs w:val="24"/>
        </w:rPr>
      </w:pPr>
      <w:r w:rsidRPr="004A2906">
        <w:rPr>
          <w:szCs w:val="24"/>
        </w:rPr>
        <w:t>Po odrzuceniu ofert niespełniających wymogów formalnych, Komisja dokona oceny merytorycznej pozostałych ofert według przedstawionych poniżej kryteriów, przyznając każdej ofercie odpowiednią ilość punktów:</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kwalifikacje i kompetencje zespołu osób realizujących zadnie, 1- 5 punktów;</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posiadane zasoby rzeczowe, 1- 5 punktów;</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liczba punktów nieodpłatnej pomocy prawnej lub nieodpłatnego poradnictwa obywatelskiego, jaką oferent zamierza prowadzić</w:t>
      </w:r>
      <w:r w:rsidRPr="004A2906">
        <w:rPr>
          <w:spacing w:val="-20"/>
          <w:szCs w:val="24"/>
        </w:rPr>
        <w:t xml:space="preserve">, 1- 3 </w:t>
      </w:r>
      <w:r w:rsidRPr="004A2906">
        <w:rPr>
          <w:szCs w:val="24"/>
        </w:rPr>
        <w:t>punkty</w:t>
      </w:r>
      <w:r w:rsidRPr="004A2906">
        <w:rPr>
          <w:spacing w:val="-20"/>
          <w:szCs w:val="24"/>
        </w:rPr>
        <w:t>;</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dotychczasowe doświadczenie w realizacji zadań podobnego typu, 1- 5 punktów;</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ocena kalkulacji kosztów przedstawionej oferty, 1- 5 punktów;</w:t>
      </w:r>
    </w:p>
    <w:p w:rsidR="004A2906" w:rsidRPr="004A2906" w:rsidRDefault="004A2906" w:rsidP="004A2906">
      <w:pPr>
        <w:pStyle w:val="zdnia"/>
        <w:numPr>
          <w:ilvl w:val="1"/>
          <w:numId w:val="6"/>
        </w:numPr>
        <w:tabs>
          <w:tab w:val="clear" w:pos="708"/>
          <w:tab w:val="left" w:pos="709"/>
        </w:tabs>
        <w:spacing w:before="120" w:after="0" w:line="360" w:lineRule="auto"/>
        <w:ind w:left="709" w:hanging="425"/>
        <w:jc w:val="both"/>
        <w:rPr>
          <w:szCs w:val="24"/>
        </w:rPr>
      </w:pPr>
      <w:r w:rsidRPr="004A2906">
        <w:rPr>
          <w:szCs w:val="24"/>
        </w:rPr>
        <w:t>propozycja działań z zakresu edukacji prawnej, dla każdego z punktów, 1- 6 punktów.</w:t>
      </w:r>
    </w:p>
    <w:p w:rsidR="004A2906" w:rsidRPr="004A2906" w:rsidRDefault="004A2906" w:rsidP="004A2906">
      <w:pPr>
        <w:pStyle w:val="zdnia"/>
        <w:numPr>
          <w:ilvl w:val="0"/>
          <w:numId w:val="6"/>
        </w:numPr>
        <w:tabs>
          <w:tab w:val="left" w:pos="284"/>
        </w:tabs>
        <w:spacing w:before="120" w:after="0" w:line="360" w:lineRule="auto"/>
        <w:ind w:left="284" w:hanging="284"/>
        <w:jc w:val="both"/>
        <w:rPr>
          <w:b/>
          <w:szCs w:val="24"/>
        </w:rPr>
      </w:pPr>
      <w:r w:rsidRPr="004A2906">
        <w:rPr>
          <w:szCs w:val="24"/>
        </w:rPr>
        <w:t>Komisja konkursowa dokona wyboru oferty (maksymalnie 3) i ze swoich prac sporządzi protokół, który zostanie przedstawiony Zarządowi Powiatu Białostockiego.</w:t>
      </w:r>
    </w:p>
    <w:p w:rsidR="004A2906" w:rsidRPr="004A2906" w:rsidRDefault="004A2906" w:rsidP="004A2906">
      <w:pPr>
        <w:pStyle w:val="zdnia"/>
        <w:numPr>
          <w:ilvl w:val="0"/>
          <w:numId w:val="6"/>
        </w:numPr>
        <w:tabs>
          <w:tab w:val="left" w:pos="284"/>
        </w:tabs>
        <w:spacing w:before="120" w:after="0" w:line="360" w:lineRule="auto"/>
        <w:ind w:left="284" w:hanging="284"/>
        <w:jc w:val="both"/>
        <w:rPr>
          <w:szCs w:val="24"/>
        </w:rPr>
      </w:pPr>
      <w:r w:rsidRPr="004A2906">
        <w:rPr>
          <w:szCs w:val="24"/>
        </w:rPr>
        <w:t xml:space="preserve">W przypadku, gdy nie wpłynie żadna oferta na powierzenie prowadzenia punktów nieodpłatnego poradnictwa obywatelskiego lub złożone oferty nie będą spełniać wymaganych kryteriów (w tym </w:t>
      </w:r>
      <w:r w:rsidRPr="004A2906">
        <w:rPr>
          <w:szCs w:val="24"/>
        </w:rPr>
        <w:br/>
        <w:t xml:space="preserve">w zakresie niewykazania odpowiednich kwalifikacji do świadczenia takiego poradnictwa), prowadzenie punktów powierzy się organizacji, która przedstawi najwyżej ocenioną ofertę na prowadzenie nieodpłatnej pomocy prawnej. </w:t>
      </w:r>
      <w:r w:rsidRPr="004A2906">
        <w:rPr>
          <w:szCs w:val="24"/>
          <w:u w:val="single"/>
        </w:rPr>
        <w:t>Organizacje pozarządowe składające oferty powinny zadeklarować czy będą zainteresowane prowadzeniem większej liczby punktów nieodpłatnej pomocy prawnej.</w:t>
      </w:r>
    </w:p>
    <w:p w:rsidR="004A2906" w:rsidRPr="004A2906" w:rsidRDefault="004A2906" w:rsidP="004A2906">
      <w:pPr>
        <w:pStyle w:val="zdnia"/>
        <w:numPr>
          <w:ilvl w:val="0"/>
          <w:numId w:val="15"/>
        </w:numPr>
        <w:spacing w:before="120" w:after="0" w:line="360" w:lineRule="auto"/>
        <w:jc w:val="both"/>
        <w:rPr>
          <w:szCs w:val="24"/>
        </w:rPr>
      </w:pPr>
      <w:r w:rsidRPr="004A2906">
        <w:rPr>
          <w:b/>
          <w:szCs w:val="24"/>
        </w:rPr>
        <w:t>Wybór ofert:</w:t>
      </w:r>
    </w:p>
    <w:p w:rsidR="004A2906" w:rsidRPr="004A2906" w:rsidRDefault="004A2906" w:rsidP="004A2906">
      <w:pPr>
        <w:pStyle w:val="zdnia"/>
        <w:numPr>
          <w:ilvl w:val="0"/>
          <w:numId w:val="1"/>
        </w:numPr>
        <w:tabs>
          <w:tab w:val="clear" w:pos="720"/>
          <w:tab w:val="num" w:pos="360"/>
          <w:tab w:val="left" w:pos="680"/>
        </w:tabs>
        <w:spacing w:before="120" w:after="0" w:line="360" w:lineRule="auto"/>
        <w:ind w:left="360"/>
        <w:jc w:val="both"/>
        <w:rPr>
          <w:szCs w:val="24"/>
        </w:rPr>
      </w:pPr>
      <w:r w:rsidRPr="004A2906">
        <w:rPr>
          <w:szCs w:val="24"/>
        </w:rPr>
        <w:t xml:space="preserve">Ostateczną decyzję o wyborze ofert i przyznaniu bądź odmowie przyznania dotacji podejmuje Zarząd Powiatu Białostockiego w formie uchwały, po zapoznaniu się z protokołem Komisji </w:t>
      </w:r>
      <w:r w:rsidRPr="004A2906">
        <w:rPr>
          <w:szCs w:val="24"/>
        </w:rPr>
        <w:br/>
        <w:t>w terminie do dnia 30 listopada 2025 r.</w:t>
      </w:r>
    </w:p>
    <w:p w:rsidR="004A2906" w:rsidRPr="004A2906" w:rsidRDefault="004A2906" w:rsidP="004A2906">
      <w:pPr>
        <w:pStyle w:val="zdnia"/>
        <w:numPr>
          <w:ilvl w:val="0"/>
          <w:numId w:val="1"/>
        </w:numPr>
        <w:tabs>
          <w:tab w:val="clear" w:pos="720"/>
          <w:tab w:val="num" w:pos="360"/>
          <w:tab w:val="left" w:pos="680"/>
        </w:tabs>
        <w:spacing w:before="120" w:after="0" w:line="360" w:lineRule="auto"/>
        <w:ind w:left="360"/>
        <w:jc w:val="both"/>
        <w:rPr>
          <w:szCs w:val="24"/>
        </w:rPr>
      </w:pPr>
      <w:r w:rsidRPr="004A2906">
        <w:rPr>
          <w:szCs w:val="24"/>
        </w:rPr>
        <w:t xml:space="preserve">Wyniki otwartego konkursu ofert zostaną ogłoszone niezwłocznie na stronie internetowej Urzędu, w Biuletynie Informacji Publicznej oraz na tablicy ogłoszeń w Starostwie Powiatowym </w:t>
      </w:r>
      <w:r w:rsidRPr="004A2906">
        <w:rPr>
          <w:szCs w:val="24"/>
        </w:rPr>
        <w:br/>
        <w:t xml:space="preserve">w Białymstoku. Dodatkowo podmioty zgłaszające oferty zostaną pisemnie powiadomione </w:t>
      </w:r>
      <w:r w:rsidRPr="004A2906">
        <w:rPr>
          <w:szCs w:val="24"/>
        </w:rPr>
        <w:br/>
        <w:t xml:space="preserve">o decyzji Zarządu. </w:t>
      </w:r>
    </w:p>
    <w:p w:rsidR="004A2906" w:rsidRPr="004A2906" w:rsidRDefault="004A2906" w:rsidP="004A2906">
      <w:pPr>
        <w:pStyle w:val="zdnia"/>
        <w:numPr>
          <w:ilvl w:val="0"/>
          <w:numId w:val="1"/>
        </w:numPr>
        <w:tabs>
          <w:tab w:val="clear" w:pos="720"/>
          <w:tab w:val="num" w:pos="360"/>
          <w:tab w:val="left" w:pos="680"/>
        </w:tabs>
        <w:spacing w:before="120" w:after="0" w:line="360" w:lineRule="auto"/>
        <w:ind w:left="357" w:hanging="357"/>
        <w:jc w:val="both"/>
        <w:rPr>
          <w:b/>
          <w:szCs w:val="24"/>
        </w:rPr>
      </w:pPr>
      <w:r w:rsidRPr="004A2906">
        <w:rPr>
          <w:szCs w:val="24"/>
        </w:rPr>
        <w:t xml:space="preserve">Od uchwały Zarządu Powiatu Białostockiego w sprawie wyboru ofert </w:t>
      </w:r>
      <w:r w:rsidRPr="004A2906">
        <w:rPr>
          <w:b/>
          <w:szCs w:val="24"/>
        </w:rPr>
        <w:t>nie ma zastosowania</w:t>
      </w:r>
      <w:r w:rsidRPr="004A2906">
        <w:rPr>
          <w:szCs w:val="24"/>
        </w:rPr>
        <w:t xml:space="preserve"> </w:t>
      </w:r>
      <w:r w:rsidRPr="004A2906">
        <w:rPr>
          <w:b/>
          <w:szCs w:val="24"/>
        </w:rPr>
        <w:t>tryb odwoławczy.</w:t>
      </w:r>
    </w:p>
    <w:p w:rsidR="004A2906" w:rsidRPr="004A2906" w:rsidRDefault="004A2906" w:rsidP="004A2906">
      <w:pPr>
        <w:pStyle w:val="zdnia"/>
        <w:numPr>
          <w:ilvl w:val="0"/>
          <w:numId w:val="15"/>
        </w:numPr>
        <w:spacing w:before="120" w:after="0" w:line="360" w:lineRule="auto"/>
        <w:jc w:val="both"/>
        <w:rPr>
          <w:szCs w:val="24"/>
        </w:rPr>
      </w:pPr>
      <w:r w:rsidRPr="004A2906">
        <w:rPr>
          <w:b/>
          <w:szCs w:val="24"/>
        </w:rPr>
        <w:t>Warunki realizacji zadania (umowa i przekazanie środków):</w:t>
      </w:r>
    </w:p>
    <w:p w:rsidR="004A2906" w:rsidRPr="004A2906" w:rsidRDefault="004A2906" w:rsidP="004A2906">
      <w:pPr>
        <w:pStyle w:val="zdnia"/>
        <w:numPr>
          <w:ilvl w:val="0"/>
          <w:numId w:val="5"/>
        </w:numPr>
        <w:tabs>
          <w:tab w:val="left" w:pos="360"/>
        </w:tabs>
        <w:spacing w:before="120" w:after="0" w:line="360" w:lineRule="auto"/>
        <w:ind w:left="360"/>
        <w:jc w:val="both"/>
        <w:rPr>
          <w:szCs w:val="24"/>
        </w:rPr>
      </w:pPr>
      <w:r w:rsidRPr="004A2906">
        <w:rPr>
          <w:szCs w:val="24"/>
        </w:rPr>
        <w:lastRenderedPageBreak/>
        <w:t xml:space="preserve">Warunkiem przekazania dotacji jest zawarcie umowy sporządzonej według wzoru stanowiącego zał. nr 3 </w:t>
      </w:r>
      <w:r w:rsidRPr="004A2906">
        <w:rPr>
          <w:iCs/>
          <w:szCs w:val="24"/>
        </w:rPr>
        <w:t xml:space="preserve">do Rozporządzenia Przewodniczącego Komitetu do spraw Pożytku Publicznego z dnia </w:t>
      </w:r>
      <w:r w:rsidRPr="004A2906">
        <w:rPr>
          <w:iCs/>
          <w:szCs w:val="24"/>
        </w:rPr>
        <w:br/>
        <w:t>24 października 2018 r. w sprawie wzorów ofert i ramowych wzorów umów dotyczących realizacji zadań publicznych oraz wzorów sprawozdań z wykonania tych zadań</w:t>
      </w:r>
      <w:r w:rsidRPr="004A2906">
        <w:rPr>
          <w:szCs w:val="24"/>
        </w:rPr>
        <w:t>.</w:t>
      </w:r>
    </w:p>
    <w:p w:rsidR="004A2906" w:rsidRPr="004A2906" w:rsidRDefault="004A2906" w:rsidP="004A2906">
      <w:pPr>
        <w:pStyle w:val="zdnia"/>
        <w:numPr>
          <w:ilvl w:val="0"/>
          <w:numId w:val="5"/>
        </w:numPr>
        <w:tabs>
          <w:tab w:val="left" w:pos="360"/>
        </w:tabs>
        <w:spacing w:before="120" w:after="0" w:line="360" w:lineRule="auto"/>
        <w:ind w:left="360"/>
        <w:jc w:val="both"/>
        <w:rPr>
          <w:szCs w:val="24"/>
        </w:rPr>
      </w:pPr>
      <w:r w:rsidRPr="004A2906">
        <w:rPr>
          <w:szCs w:val="24"/>
        </w:rPr>
        <w:t>W przypadku, gdy oferent chce wprowadzić zmiany w umowie, w tym wprowadzić nową pozycję do kosztorysu finansowaną z dotacji, konieczna jest pisemna zgoda  Zarządu Powiatu Białostockiego w formie aneksu do umowy.</w:t>
      </w:r>
    </w:p>
    <w:p w:rsidR="004A2906" w:rsidRPr="004A2906" w:rsidRDefault="004A2906" w:rsidP="004A2906">
      <w:pPr>
        <w:pStyle w:val="zdnia"/>
        <w:numPr>
          <w:ilvl w:val="0"/>
          <w:numId w:val="5"/>
        </w:numPr>
        <w:tabs>
          <w:tab w:val="left" w:pos="360"/>
        </w:tabs>
        <w:spacing w:before="120" w:after="0" w:line="360" w:lineRule="auto"/>
        <w:ind w:left="360"/>
        <w:jc w:val="both"/>
        <w:rPr>
          <w:szCs w:val="24"/>
        </w:rPr>
      </w:pPr>
      <w:r w:rsidRPr="004A2906">
        <w:rPr>
          <w:szCs w:val="24"/>
        </w:rPr>
        <w:t>Przekazanie środków finansowych na numer rachunku bankowego podany w umowie następuje po podpisaniu jej przez obie strony we wskazanym w umowie terminie.</w:t>
      </w:r>
    </w:p>
    <w:p w:rsidR="004A2906" w:rsidRPr="004A2906" w:rsidRDefault="004A2906" w:rsidP="004A2906">
      <w:pPr>
        <w:pStyle w:val="zdnia"/>
        <w:numPr>
          <w:ilvl w:val="0"/>
          <w:numId w:val="5"/>
        </w:numPr>
        <w:tabs>
          <w:tab w:val="left" w:pos="360"/>
        </w:tabs>
        <w:spacing w:before="120" w:after="0" w:line="360" w:lineRule="auto"/>
        <w:ind w:left="357" w:hanging="357"/>
        <w:jc w:val="both"/>
        <w:rPr>
          <w:b/>
          <w:szCs w:val="24"/>
        </w:rPr>
      </w:pPr>
      <w:r w:rsidRPr="004A2906">
        <w:rPr>
          <w:szCs w:val="24"/>
        </w:rPr>
        <w:t xml:space="preserve">Zleceniobiorca musi być jedynym posiadaczem wskazanego rachunku bankowego oraz zobowiązany do prowadzenia wyodrębnionej dokumentacji finansowej i ewidencji księgowej dotyczącej realizowanego zadania, zgodnie z zasadami wynikającymi z ustawy z dnia </w:t>
      </w:r>
      <w:r w:rsidRPr="004A2906">
        <w:rPr>
          <w:szCs w:val="24"/>
        </w:rPr>
        <w:br/>
        <w:t>29 września 1994 r. o rachunkowości, w sposób umożliwiający identyfikację poszczególnych operacji księgowych.</w:t>
      </w:r>
    </w:p>
    <w:p w:rsidR="004A2906" w:rsidRPr="004A2906" w:rsidRDefault="004A2906" w:rsidP="004A2906">
      <w:pPr>
        <w:numPr>
          <w:ilvl w:val="0"/>
          <w:numId w:val="15"/>
        </w:numPr>
        <w:spacing w:before="120" w:line="360" w:lineRule="auto"/>
        <w:jc w:val="both"/>
        <w:rPr>
          <w:b/>
        </w:rPr>
      </w:pPr>
      <w:r w:rsidRPr="004A2906">
        <w:rPr>
          <w:b/>
        </w:rPr>
        <w:t>Informacja o tego samego rodzaju zadaniach publicznych zrealizowanych przez Powiat   Białostocki w roku ogłoszenia otwartego konkursu ofert i w roku poprzednim oraz związanych z nimi kosztach:</w:t>
      </w:r>
    </w:p>
    <w:p w:rsidR="004A2906" w:rsidRPr="004A2906" w:rsidRDefault="004A2906" w:rsidP="004A2906">
      <w:pPr>
        <w:pStyle w:val="Akapitzlist"/>
        <w:spacing w:before="120" w:line="360" w:lineRule="auto"/>
        <w:ind w:left="48"/>
        <w:jc w:val="both"/>
      </w:pPr>
      <w:r w:rsidRPr="004A2906">
        <w:t xml:space="preserve">Kwota przeznaczona na realizację zadania w 2024 r. wyniosła 204 735,96 zł (słownie: dwieście cztery tysiące siedemset trzydzieści pięć złotych 96/100) na prowadzenie 1 punktu nieodpłatnej pomocy prawnej i 2 punktów nieodpłatnego poradnictwa obywatelskiego oraz na zadania z zakresu edukacji prawnej. </w:t>
      </w:r>
    </w:p>
    <w:p w:rsidR="004A2906" w:rsidRPr="004A2906" w:rsidRDefault="004A2906" w:rsidP="004A2906">
      <w:pPr>
        <w:spacing w:before="120" w:line="360" w:lineRule="auto"/>
        <w:ind w:left="36"/>
        <w:jc w:val="both"/>
      </w:pPr>
      <w:r w:rsidRPr="004A2906">
        <w:t>Kwota przeznaczona na realizację zadania w 2025 roku wynosiła 213 151,68 zł (słownie: dwieście trzynaście tysięcy sto pięćdziesiąt jeden złotych 68/100) na prowadzenie 1 punktu nieodpłatnej pomocy prawnej i 2 punktów nieodpłatnego poradnictwa obywatelskiego oraz na zadania z zakresu edukacji prawnej.</w:t>
      </w:r>
    </w:p>
    <w:p w:rsidR="004A2906" w:rsidRPr="004A2906" w:rsidRDefault="004A2906" w:rsidP="004A2906">
      <w:pPr>
        <w:numPr>
          <w:ilvl w:val="0"/>
          <w:numId w:val="15"/>
        </w:numPr>
        <w:spacing w:before="120" w:line="360" w:lineRule="auto"/>
        <w:jc w:val="both"/>
      </w:pPr>
      <w:r w:rsidRPr="004A2906">
        <w:rPr>
          <w:b/>
        </w:rPr>
        <w:t>Zarząd Powiatu Białostockiego zastrzega niniejszym, iż w przypadku zmiany przepisów cytowanych wyżej ustaw organizacja pozarządowa wyłoniona w tym konkursie zobowiązana będzie do stosowania nowych uregulowań prawnych</w:t>
      </w:r>
      <w:r w:rsidRPr="004A2906">
        <w:t>.</w:t>
      </w:r>
    </w:p>
    <w:p w:rsidR="004A2906" w:rsidRPr="004A2906" w:rsidRDefault="004A2906" w:rsidP="004A2906">
      <w:pPr>
        <w:pStyle w:val="Bezodstpw"/>
        <w:numPr>
          <w:ilvl w:val="0"/>
          <w:numId w:val="15"/>
        </w:numPr>
        <w:spacing w:before="120" w:line="360" w:lineRule="auto"/>
        <w:jc w:val="both"/>
        <w:rPr>
          <w:rFonts w:ascii="Times New Roman" w:eastAsia="Times New Roman" w:hAnsi="Times New Roman"/>
          <w:b/>
          <w:bCs/>
          <w:sz w:val="24"/>
          <w:szCs w:val="24"/>
        </w:rPr>
      </w:pPr>
      <w:r w:rsidRPr="004A2906">
        <w:rPr>
          <w:rFonts w:ascii="Times New Roman" w:eastAsia="Times New Roman" w:hAnsi="Times New Roman"/>
          <w:b/>
          <w:bCs/>
          <w:sz w:val="24"/>
          <w:szCs w:val="24"/>
        </w:rPr>
        <w:t>Dane osobowe- klauzula informacyjna:</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xml:space="preserve">Dane osobowe są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w związku z Ustawą z dnia 5 sierpnia 2015 r. o nieodpłatnej pomocy prawnej, nieodpłatnym poradnictwie obywatelskim oraz edukacji prawnej. </w:t>
      </w:r>
    </w:p>
    <w:p w:rsidR="004A2906" w:rsidRPr="004A2906" w:rsidRDefault="004A2906" w:rsidP="004A2906">
      <w:pPr>
        <w:pStyle w:val="Bezodstpw"/>
        <w:jc w:val="both"/>
        <w:rPr>
          <w:rFonts w:ascii="Times New Roman" w:hAnsi="Times New Roman"/>
          <w:sz w:val="24"/>
          <w:szCs w:val="24"/>
        </w:rPr>
      </w:pP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xml:space="preserve">Każda organizacja przystępująca do otwartego konkursu ofert podaje swoje dane dobrowolnie. </w:t>
      </w:r>
      <w:r w:rsidRPr="004A2906">
        <w:rPr>
          <w:rFonts w:ascii="Times New Roman" w:hAnsi="Times New Roman"/>
          <w:sz w:val="24"/>
          <w:szCs w:val="24"/>
        </w:rPr>
        <w:br/>
        <w:t xml:space="preserve">Bez podania wymaganych danych osobowych nie będzie możliwy udział w konkursie. </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lastRenderedPageBreak/>
        <w:t xml:space="preserve">- Administrator danych i kontakt do niego: Starostwo Powiatowe w Białymstoku reprezentowane przez Jana Bolesława Perkowskiego, 15-569 Białystok, ul. Borsucza 2, tel. 85 740 39 53. </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xml:space="preserve">- Kontakt do inspektora ochrony danych: Inspektor Ochrony Danych w Starostwie Powiatowym </w:t>
      </w:r>
      <w:r w:rsidRPr="004A2906">
        <w:rPr>
          <w:rFonts w:ascii="Times New Roman" w:hAnsi="Times New Roman"/>
          <w:sz w:val="24"/>
          <w:szCs w:val="24"/>
        </w:rPr>
        <w:br/>
        <w:t xml:space="preserve">w Białymstoku, ul. Borsucza 2, 15-569 Białystok, </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adres e-mail: m.falkowski@powiatbia.pl</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cel przetwarzania danych: przeprowadzenie otwartego konkursu ofert na realizację w roku 2026 zadań publicznych w zakresie powierzenia prowadzenia punktów nieodpłatnej pomocy prawnej, nieodpłatnego poradnictwa obywatelskiego oraz edukacji prawnej.</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informacje o odbiorcach danych: podmioty upoważnione na podstawie przepisów prawa, dane nie będą udostępniane podmiotom trzecim.</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okres przechowywania danych: okres wynikający z „Jednolitego rzeczowego wykazu akt organów powiatu i starostw powiatowych”.</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xml:space="preserve">- uprawnienia: </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1) posiada Pani/Pan:</w:t>
      </w:r>
    </w:p>
    <w:p w:rsidR="004A2906" w:rsidRPr="004A2906" w:rsidRDefault="004A2906" w:rsidP="004A2906">
      <w:pPr>
        <w:pStyle w:val="Bezodstpw"/>
        <w:numPr>
          <w:ilvl w:val="0"/>
          <w:numId w:val="13"/>
        </w:numPr>
        <w:ind w:left="426"/>
        <w:jc w:val="both"/>
        <w:rPr>
          <w:rFonts w:ascii="Times New Roman" w:hAnsi="Times New Roman"/>
          <w:sz w:val="24"/>
          <w:szCs w:val="24"/>
        </w:rPr>
      </w:pPr>
      <w:r w:rsidRPr="004A2906">
        <w:rPr>
          <w:rFonts w:ascii="Times New Roman" w:hAnsi="Times New Roman"/>
          <w:sz w:val="24"/>
          <w:szCs w:val="24"/>
        </w:rPr>
        <w:t>na podstawie art. 15 RODO prawo dostępu do danych osobowych Pani/Pana dotyczących;</w:t>
      </w:r>
    </w:p>
    <w:p w:rsidR="004A2906" w:rsidRPr="004A2906" w:rsidRDefault="004A2906" w:rsidP="004A2906">
      <w:pPr>
        <w:pStyle w:val="Bezodstpw"/>
        <w:numPr>
          <w:ilvl w:val="0"/>
          <w:numId w:val="13"/>
        </w:numPr>
        <w:ind w:left="426"/>
        <w:jc w:val="both"/>
        <w:rPr>
          <w:rFonts w:ascii="Times New Roman" w:hAnsi="Times New Roman"/>
          <w:sz w:val="24"/>
          <w:szCs w:val="24"/>
        </w:rPr>
      </w:pPr>
      <w:r w:rsidRPr="004A2906">
        <w:rPr>
          <w:rFonts w:ascii="Times New Roman" w:hAnsi="Times New Roman"/>
          <w:sz w:val="24"/>
          <w:szCs w:val="24"/>
        </w:rPr>
        <w:t>na podstawie art. 16 RODO prawo do sprostowania Pani/Pana danych osobowych *;</w:t>
      </w:r>
    </w:p>
    <w:p w:rsidR="004A2906" w:rsidRPr="004A2906" w:rsidRDefault="004A2906" w:rsidP="004A2906">
      <w:pPr>
        <w:pStyle w:val="Bezodstpw"/>
        <w:numPr>
          <w:ilvl w:val="0"/>
          <w:numId w:val="13"/>
        </w:numPr>
        <w:ind w:left="426"/>
        <w:jc w:val="both"/>
        <w:rPr>
          <w:rFonts w:ascii="Times New Roman" w:hAnsi="Times New Roman"/>
          <w:sz w:val="24"/>
          <w:szCs w:val="24"/>
        </w:rPr>
      </w:pPr>
      <w:r w:rsidRPr="004A2906">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rsidR="004A2906" w:rsidRPr="004A2906" w:rsidRDefault="004A2906" w:rsidP="004A2906">
      <w:pPr>
        <w:pStyle w:val="Bezodstpw"/>
        <w:numPr>
          <w:ilvl w:val="0"/>
          <w:numId w:val="13"/>
        </w:numPr>
        <w:ind w:left="426"/>
        <w:jc w:val="both"/>
        <w:rPr>
          <w:rFonts w:ascii="Times New Roman" w:hAnsi="Times New Roman"/>
          <w:sz w:val="24"/>
          <w:szCs w:val="24"/>
        </w:rPr>
      </w:pPr>
      <w:r w:rsidRPr="004A2906">
        <w:rPr>
          <w:rFonts w:ascii="Times New Roman" w:hAnsi="Times New Roman"/>
          <w:sz w:val="24"/>
          <w:szCs w:val="24"/>
        </w:rPr>
        <w:t>prawo do wniesienia skargi do Prezesa Urzędu Ochrony Danych Osobowych, gdy uzna Pani/Pan, że przetwarzanie danych osobowych Pani/Pana dotyczących narusza przepisy RODO***;</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2) nie przysługuje Pani/Panu:</w:t>
      </w:r>
    </w:p>
    <w:p w:rsidR="004A2906" w:rsidRPr="004A2906" w:rsidRDefault="004A2906" w:rsidP="004A2906">
      <w:pPr>
        <w:pStyle w:val="Bezodstpw"/>
        <w:numPr>
          <w:ilvl w:val="0"/>
          <w:numId w:val="14"/>
        </w:numPr>
        <w:ind w:left="426"/>
        <w:jc w:val="both"/>
        <w:rPr>
          <w:rFonts w:ascii="Times New Roman" w:hAnsi="Times New Roman"/>
          <w:sz w:val="24"/>
          <w:szCs w:val="24"/>
        </w:rPr>
      </w:pPr>
      <w:r w:rsidRPr="004A2906">
        <w:rPr>
          <w:rFonts w:ascii="Times New Roman" w:hAnsi="Times New Roman"/>
          <w:sz w:val="24"/>
          <w:szCs w:val="24"/>
        </w:rPr>
        <w:t>w związku z art. 17 ust. 3 lit. b, d lub e RODO prawo do usunięcia danych osobowych;</w:t>
      </w:r>
    </w:p>
    <w:p w:rsidR="004A2906" w:rsidRPr="004A2906" w:rsidRDefault="004A2906" w:rsidP="004A2906">
      <w:pPr>
        <w:pStyle w:val="Bezodstpw"/>
        <w:numPr>
          <w:ilvl w:val="0"/>
          <w:numId w:val="14"/>
        </w:numPr>
        <w:ind w:left="426"/>
        <w:jc w:val="both"/>
        <w:rPr>
          <w:rFonts w:ascii="Times New Roman" w:hAnsi="Times New Roman"/>
          <w:sz w:val="24"/>
          <w:szCs w:val="24"/>
        </w:rPr>
      </w:pPr>
      <w:r w:rsidRPr="004A2906">
        <w:rPr>
          <w:rFonts w:ascii="Times New Roman" w:hAnsi="Times New Roman"/>
          <w:sz w:val="24"/>
          <w:szCs w:val="24"/>
        </w:rPr>
        <w:t>prawo do przenoszenia danych osobowych, o którym mowa w art. 20 RODO;</w:t>
      </w:r>
    </w:p>
    <w:p w:rsidR="004A2906" w:rsidRPr="004A2906" w:rsidRDefault="004A2906" w:rsidP="004A2906">
      <w:pPr>
        <w:pStyle w:val="Bezodstpw"/>
        <w:numPr>
          <w:ilvl w:val="0"/>
          <w:numId w:val="14"/>
        </w:numPr>
        <w:ind w:left="426"/>
        <w:jc w:val="both"/>
        <w:rPr>
          <w:rFonts w:ascii="Times New Roman" w:hAnsi="Times New Roman"/>
          <w:sz w:val="24"/>
          <w:szCs w:val="24"/>
        </w:rPr>
      </w:pPr>
      <w:r w:rsidRPr="004A2906">
        <w:rPr>
          <w:rFonts w:ascii="Times New Roman" w:hAnsi="Times New Roman"/>
          <w:sz w:val="24"/>
          <w:szCs w:val="24"/>
        </w:rPr>
        <w:t>na podstawie art. 21 RODO prawo sprzeciwu, wobec przetwarzania danych osobowych, gdyż podstawą prawną przetwarzania Pani/Pana danych osobowych jest art. 6 ust. 1 lit. c RODO.</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xml:space="preserve">- podstawa prawna przetwarzania danych: </w:t>
      </w:r>
    </w:p>
    <w:p w:rsidR="004A2906" w:rsidRPr="004A2906" w:rsidRDefault="004A2906" w:rsidP="004A2906">
      <w:pPr>
        <w:pStyle w:val="Bezodstpw"/>
        <w:ind w:left="284" w:hanging="284"/>
        <w:jc w:val="both"/>
        <w:rPr>
          <w:rFonts w:ascii="Times New Roman" w:hAnsi="Times New Roman"/>
          <w:sz w:val="24"/>
          <w:szCs w:val="24"/>
        </w:rPr>
      </w:pPr>
      <w:r w:rsidRPr="004A2906">
        <w:rPr>
          <w:rFonts w:ascii="Times New Roman" w:hAnsi="Times New Roman"/>
          <w:sz w:val="24"/>
          <w:szCs w:val="24"/>
        </w:rPr>
        <w:t>1) ustawa z dnia 5 sierpnia 2015 r. o nieodpłatnej pomocy prawnej, nieodpłatnym poradnictwie  obywatelskim oraz edukacji prawnej (Dz. U. z 2024 r., poz. 1534, ze zm.),</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xml:space="preserve">2) ustawa z dnia 24 kwietnia 2003 r. o działalności pożytku publicznego i o wolontariacie  </w:t>
      </w:r>
      <w:r w:rsidRPr="004A2906">
        <w:rPr>
          <w:rFonts w:ascii="Times New Roman" w:hAnsi="Times New Roman"/>
          <w:sz w:val="24"/>
          <w:szCs w:val="24"/>
        </w:rPr>
        <w:br/>
        <w:t xml:space="preserve">     (</w:t>
      </w:r>
      <w:r w:rsidRPr="004A2906">
        <w:rPr>
          <w:rFonts w:ascii="Times New Roman" w:hAnsi="Times New Roman"/>
          <w:bCs/>
          <w:sz w:val="24"/>
          <w:szCs w:val="24"/>
        </w:rPr>
        <w:t>Dz. U. z 2025 r., poz. 1338</w:t>
      </w:r>
      <w:r w:rsidRPr="004A2906">
        <w:rPr>
          <w:rFonts w:ascii="Times New Roman" w:hAnsi="Times New Roman"/>
          <w:sz w:val="24"/>
          <w:szCs w:val="24"/>
        </w:rPr>
        <w:t>),</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w zw. z art. 6 ust. 1 lit. c RODO.</w:t>
      </w:r>
    </w:p>
    <w:p w:rsidR="004A2906" w:rsidRPr="004A2906" w:rsidRDefault="004A2906" w:rsidP="004A2906">
      <w:pPr>
        <w:pStyle w:val="Bezodstpw"/>
        <w:jc w:val="both"/>
        <w:rPr>
          <w:rFonts w:ascii="Times New Roman" w:hAnsi="Times New Roman"/>
          <w:sz w:val="24"/>
          <w:szCs w:val="24"/>
        </w:rPr>
      </w:pPr>
      <w:r w:rsidRPr="004A2906">
        <w:rPr>
          <w:rFonts w:ascii="Times New Roman" w:hAnsi="Times New Roman"/>
          <w:sz w:val="24"/>
          <w:szCs w:val="24"/>
        </w:rPr>
        <w:t>- inne informacje: podane dane nie będą podstawą do zautomatyzowanego podejmowania decyzji; nie będą też profilowane.</w:t>
      </w:r>
    </w:p>
    <w:p w:rsidR="004A2906" w:rsidRPr="004A2906" w:rsidRDefault="004A2906" w:rsidP="004A2906">
      <w:pPr>
        <w:pStyle w:val="Zwykytekst"/>
        <w:spacing w:before="120" w:line="360" w:lineRule="auto"/>
        <w:ind w:left="284"/>
        <w:rPr>
          <w:rFonts w:ascii="Times New Roman" w:hAnsi="Times New Roman"/>
          <w:sz w:val="24"/>
          <w:szCs w:val="24"/>
        </w:rPr>
      </w:pPr>
      <w:r w:rsidRPr="004A2906">
        <w:rPr>
          <w:rFonts w:ascii="Times New Roman" w:hAnsi="Times New Roman"/>
          <w:sz w:val="24"/>
          <w:szCs w:val="24"/>
        </w:rPr>
        <w:t>______________________</w:t>
      </w:r>
    </w:p>
    <w:p w:rsidR="004A2906" w:rsidRPr="004A2906" w:rsidRDefault="004A2906" w:rsidP="004A2906">
      <w:pPr>
        <w:pStyle w:val="Zwykytekst"/>
        <w:spacing w:before="120"/>
        <w:ind w:left="284"/>
        <w:rPr>
          <w:rFonts w:ascii="Times New Roman" w:hAnsi="Times New Roman"/>
          <w:i/>
          <w:sz w:val="20"/>
          <w:szCs w:val="24"/>
        </w:rPr>
      </w:pPr>
      <w:r w:rsidRPr="004A2906">
        <w:rPr>
          <w:rFonts w:ascii="Times New Roman" w:hAnsi="Times New Roman"/>
          <w:i/>
          <w:sz w:val="20"/>
          <w:szCs w:val="24"/>
        </w:rPr>
        <w:t>* Wyjaśnienie: skorzystanie z prawa do sprostowania nie może skutkować zmianą wyniku postępowania oraz nie może naruszać integralności protokołu oraz jego załączników.</w:t>
      </w:r>
    </w:p>
    <w:p w:rsidR="004A2906" w:rsidRPr="004A2906" w:rsidRDefault="004A2906" w:rsidP="004A2906">
      <w:pPr>
        <w:pStyle w:val="Zwykytekst"/>
        <w:spacing w:before="120"/>
        <w:ind w:left="284"/>
        <w:rPr>
          <w:rFonts w:ascii="Times New Roman" w:hAnsi="Times New Roman"/>
          <w:i/>
          <w:sz w:val="20"/>
          <w:szCs w:val="24"/>
        </w:rPr>
      </w:pPr>
      <w:r w:rsidRPr="004A2906">
        <w:rPr>
          <w:rFonts w:ascii="Times New Roman" w:hAnsi="Times New Roman"/>
          <w:i/>
          <w:sz w:val="20"/>
          <w:szCs w:val="24"/>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4A2906" w:rsidRPr="004A2906" w:rsidRDefault="004A2906" w:rsidP="004A2906">
      <w:pPr>
        <w:pStyle w:val="Zwykytekst"/>
        <w:spacing w:before="120"/>
        <w:ind w:left="284"/>
        <w:rPr>
          <w:rFonts w:ascii="Times New Roman" w:hAnsi="Times New Roman"/>
          <w:i/>
          <w:sz w:val="20"/>
          <w:szCs w:val="24"/>
        </w:rPr>
      </w:pPr>
      <w:r w:rsidRPr="004A2906">
        <w:rPr>
          <w:rFonts w:ascii="Times New Roman" w:hAnsi="Times New Roman"/>
          <w:i/>
          <w:sz w:val="20"/>
          <w:szCs w:val="24"/>
        </w:rPr>
        <w:t>***Wyjaśnienie: Ul. Stawki 2, 00-193 Warszawa, infolinia telefoniczna: 606-950-000</w:t>
      </w:r>
    </w:p>
    <w:p w:rsidR="004A2906" w:rsidRDefault="004A2906" w:rsidP="004A2906">
      <w:pPr>
        <w:pStyle w:val="Zwykytekst"/>
        <w:spacing w:before="120" w:line="360" w:lineRule="auto"/>
        <w:ind w:left="284"/>
        <w:rPr>
          <w:rFonts w:ascii="Times New Roman" w:hAnsi="Times New Roman"/>
          <w:i/>
          <w:sz w:val="24"/>
          <w:szCs w:val="24"/>
        </w:rPr>
      </w:pPr>
    </w:p>
    <w:p w:rsidR="004A2906" w:rsidRPr="0023400F" w:rsidRDefault="004A2906" w:rsidP="004A2906">
      <w:pPr>
        <w:widowControl w:val="0"/>
        <w:autoSpaceDE w:val="0"/>
        <w:autoSpaceDN w:val="0"/>
        <w:adjustRightInd w:val="0"/>
        <w:jc w:val="both"/>
        <w:rPr>
          <w:noProof/>
          <w:szCs w:val="20"/>
          <w:lang w:eastAsia="pl-PL"/>
        </w:rPr>
      </w:pPr>
      <w:r w:rsidRPr="004A2906">
        <w:rPr>
          <w:sz w:val="18"/>
          <w:szCs w:val="18"/>
          <w:lang w:eastAsia="pl-PL"/>
        </w:rPr>
        <w:t>Podpisał</w:t>
      </w:r>
      <w:r w:rsidRPr="0023400F">
        <w:rPr>
          <w:sz w:val="22"/>
          <w:szCs w:val="18"/>
          <w:lang w:eastAsia="pl-PL"/>
        </w:rPr>
        <w:t>:</w:t>
      </w:r>
    </w:p>
    <w:p w:rsidR="004A2906" w:rsidRPr="004A2906" w:rsidRDefault="004A2906" w:rsidP="004A2906">
      <w:pPr>
        <w:pStyle w:val="Tekstpodstawowy21"/>
        <w:spacing w:line="240" w:lineRule="auto"/>
        <w:rPr>
          <w:rFonts w:ascii="Times New Roman" w:hAnsi="Times New Roman" w:cs="Times New Roman"/>
          <w:b/>
          <w:sz w:val="18"/>
          <w:szCs w:val="18"/>
        </w:rPr>
      </w:pPr>
      <w:r w:rsidRPr="004A2906">
        <w:rPr>
          <w:rFonts w:ascii="Times New Roman" w:hAnsi="Times New Roman" w:cs="Times New Roman"/>
          <w:b/>
          <w:sz w:val="18"/>
          <w:szCs w:val="18"/>
        </w:rPr>
        <w:t>Jan Bolesław Perkowski – Starosta</w:t>
      </w:r>
    </w:p>
    <w:p w:rsidR="004A2906" w:rsidRPr="00980E5A" w:rsidRDefault="004A2906" w:rsidP="004A2906">
      <w:pPr>
        <w:pStyle w:val="Zwykytekst"/>
        <w:spacing w:before="120" w:line="360" w:lineRule="auto"/>
        <w:rPr>
          <w:rFonts w:ascii="Times New Roman" w:hAnsi="Times New Roman"/>
          <w:b/>
          <w:iCs/>
          <w:sz w:val="24"/>
          <w:szCs w:val="24"/>
        </w:rPr>
      </w:pPr>
    </w:p>
    <w:p w:rsidR="004A2906" w:rsidRPr="004A2906" w:rsidRDefault="004A2906">
      <w:pPr>
        <w:pStyle w:val="Tekstpodstawowy21"/>
        <w:spacing w:line="240" w:lineRule="auto"/>
        <w:rPr>
          <w:rFonts w:ascii="Times New Roman" w:hAnsi="Times New Roman" w:cs="Times New Roman"/>
        </w:rPr>
      </w:pPr>
    </w:p>
    <w:sectPr w:rsidR="004A2906" w:rsidRPr="004A2906" w:rsidSect="00F960D7">
      <w:footerReference w:type="default" r:id="rId7"/>
      <w:pgSz w:w="11906" w:h="16838"/>
      <w:pgMar w:top="851" w:right="991" w:bottom="567" w:left="993"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BB4" w:rsidRDefault="00990BB4">
      <w:r>
        <w:separator/>
      </w:r>
    </w:p>
  </w:endnote>
  <w:endnote w:type="continuationSeparator" w:id="0">
    <w:p w:rsidR="00990BB4" w:rsidRDefault="00990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ans">
    <w:charset w:val="EE"/>
    <w:family w:val="swiss"/>
    <w:pitch w:val="variable"/>
    <w:sig w:usb0="E0000AFF" w:usb1="500078FF" w:usb2="00000021" w:usb3="00000000" w:csb0="000001BF" w:csb1="00000000"/>
  </w:font>
  <w:font w:name="Droid Sans">
    <w:charset w:val="01"/>
    <w:family w:val="auto"/>
    <w:pitch w:val="variable"/>
  </w:font>
  <w:font w:name="FreeSans">
    <w:altName w:val="Times New Roman"/>
    <w:charset w:val="01"/>
    <w:family w:val="auto"/>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587411"/>
      <w:docPartObj>
        <w:docPartGallery w:val="Page Numbers (Bottom of Page)"/>
        <w:docPartUnique/>
      </w:docPartObj>
    </w:sdtPr>
    <w:sdtEndPr/>
    <w:sdtContent>
      <w:p w:rsidR="00F960D7" w:rsidRDefault="004E03A4">
        <w:pPr>
          <w:pStyle w:val="Stopka"/>
          <w:jc w:val="right"/>
        </w:pPr>
        <w:r w:rsidRPr="00236EDB">
          <w:rPr>
            <w:sz w:val="20"/>
            <w:szCs w:val="20"/>
          </w:rPr>
          <w:fldChar w:fldCharType="begin"/>
        </w:r>
        <w:r w:rsidRPr="00236EDB">
          <w:rPr>
            <w:sz w:val="20"/>
            <w:szCs w:val="20"/>
          </w:rPr>
          <w:instrText>PAGE   \* MERGEFORMAT</w:instrText>
        </w:r>
        <w:r w:rsidRPr="00236EDB">
          <w:rPr>
            <w:sz w:val="20"/>
            <w:szCs w:val="20"/>
          </w:rPr>
          <w:fldChar w:fldCharType="separate"/>
        </w:r>
        <w:r w:rsidR="002B225C">
          <w:rPr>
            <w:noProof/>
            <w:sz w:val="20"/>
            <w:szCs w:val="20"/>
          </w:rPr>
          <w:t>12</w:t>
        </w:r>
        <w:r w:rsidRPr="00236EDB">
          <w:rPr>
            <w:sz w:val="20"/>
            <w:szCs w:val="20"/>
          </w:rPr>
          <w:fldChar w:fldCharType="end"/>
        </w:r>
      </w:p>
    </w:sdtContent>
  </w:sdt>
  <w:p w:rsidR="00F960D7" w:rsidRDefault="00990BB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BB4" w:rsidRDefault="00990BB4">
      <w:r>
        <w:separator/>
      </w:r>
    </w:p>
  </w:footnote>
  <w:footnote w:type="continuationSeparator" w:id="0">
    <w:p w:rsidR="00990BB4" w:rsidRDefault="00990B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4F8E82D2"/>
    <w:name w:val="WW8Num1"/>
    <w:lvl w:ilvl="0">
      <w:start w:val="1"/>
      <w:numFmt w:val="decimal"/>
      <w:lvlText w:val="%1."/>
      <w:lvlJc w:val="left"/>
      <w:pPr>
        <w:tabs>
          <w:tab w:val="num" w:pos="720"/>
        </w:tabs>
        <w:ind w:left="720" w:hanging="360"/>
      </w:pPr>
      <w:rPr>
        <w:b w:val="0"/>
        <w:spacing w:val="-2"/>
      </w:rPr>
    </w:lvl>
  </w:abstractNum>
  <w:abstractNum w:abstractNumId="1" w15:restartNumberingAfterBreak="0">
    <w:nsid w:val="00000002"/>
    <w:multiLevelType w:val="multilevel"/>
    <w:tmpl w:val="33D843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decimal"/>
      <w:lvlText w:val="%4."/>
      <w:lvlJc w:val="left"/>
      <w:pPr>
        <w:tabs>
          <w:tab w:val="num" w:pos="864"/>
        </w:tabs>
        <w:ind w:left="864" w:hanging="864"/>
      </w:pPr>
      <w:rPr>
        <w:b w:val="0"/>
        <w:i w:val="0"/>
        <w:color w:val="000000"/>
        <w:szCs w:val="24"/>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1"/>
      <w:numFmt w:val="decimal"/>
      <w:pStyle w:val="zdnia"/>
      <w:lvlText w:val="%1."/>
      <w:lvlJc w:val="left"/>
      <w:pPr>
        <w:tabs>
          <w:tab w:val="num" w:pos="340"/>
        </w:tabs>
        <w:ind w:left="340" w:hanging="340"/>
      </w:pPr>
      <w:rPr>
        <w:rFonts w:ascii="Times New Roman" w:eastAsia="Times New Roman" w:hAnsi="Times New Roman" w:cs="Times New Roman"/>
      </w:rPr>
    </w:lvl>
    <w:lvl w:ilvl="1">
      <w:start w:val="1"/>
      <w:numFmt w:val="decimal"/>
      <w:lvlText w:val="%2."/>
      <w:lvlJc w:val="left"/>
      <w:pPr>
        <w:tabs>
          <w:tab w:val="num" w:pos="680"/>
        </w:tabs>
        <w:ind w:left="680" w:hanging="340"/>
      </w:pPr>
      <w:rPr>
        <w:rFonts w:ascii="Times New Roman" w:eastAsia="Times New Roman" w:hAnsi="Times New Roman" w:cs="Times New Roman"/>
      </w:rPr>
    </w:lvl>
    <w:lvl w:ilvl="2">
      <w:start w:val="1"/>
      <w:numFmt w:val="lowerLetter"/>
      <w:lvlText w:val="%3)"/>
      <w:lvlJc w:val="left"/>
      <w:pPr>
        <w:tabs>
          <w:tab w:val="num" w:pos="737"/>
        </w:tabs>
        <w:ind w:left="73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340"/>
        </w:tabs>
        <w:ind w:left="340" w:hanging="340"/>
      </w:pPr>
      <w:rPr>
        <w:rFonts w:ascii="Times New Roman" w:eastAsia="Tahoma" w:hAnsi="Times New Roman" w:cs="Times New Roman"/>
        <w:b w:val="0"/>
        <w:bCs w:val="0"/>
        <w:i w:val="0"/>
        <w:color w:val="000000"/>
        <w:szCs w:val="24"/>
      </w:rPr>
    </w:lvl>
    <w:lvl w:ilvl="1">
      <w:start w:val="1"/>
      <w:numFmt w:val="decimal"/>
      <w:lvlText w:val="%2)"/>
      <w:lvlJc w:val="left"/>
      <w:pPr>
        <w:tabs>
          <w:tab w:val="num" w:pos="680"/>
        </w:tabs>
        <w:ind w:left="680" w:hanging="340"/>
      </w:pPr>
      <w:rPr>
        <w:b w:val="0"/>
        <w:i w:val="0"/>
        <w:color w:val="000000"/>
        <w:szCs w:val="24"/>
      </w:rPr>
    </w:lvl>
    <w:lvl w:ilvl="2">
      <w:start w:val="1"/>
      <w:numFmt w:val="lowerLetter"/>
      <w:lvlText w:val="%3)"/>
      <w:lvlJc w:val="left"/>
      <w:pPr>
        <w:tabs>
          <w:tab w:val="num" w:pos="737"/>
        </w:tabs>
        <w:ind w:left="73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5"/>
    <w:lvl w:ilvl="0">
      <w:start w:val="1"/>
      <w:numFmt w:val="decimal"/>
      <w:lvlText w:val="%1."/>
      <w:lvlJc w:val="left"/>
      <w:pPr>
        <w:tabs>
          <w:tab w:val="num" w:pos="700"/>
        </w:tabs>
        <w:ind w:left="700" w:hanging="360"/>
      </w:pPr>
      <w:rPr>
        <w:b w:val="0"/>
        <w:color w:val="000000"/>
        <w:szCs w:val="24"/>
      </w:rPr>
    </w:lvl>
  </w:abstractNum>
  <w:abstractNum w:abstractNumId="5" w15:restartNumberingAfterBreak="0">
    <w:nsid w:val="00000008"/>
    <w:multiLevelType w:val="multilevel"/>
    <w:tmpl w:val="00000008"/>
    <w:name w:val="WW8Num8"/>
    <w:lvl w:ilvl="0">
      <w:start w:val="1"/>
      <w:numFmt w:val="decimal"/>
      <w:lvlText w:val="%1."/>
      <w:lvlJc w:val="left"/>
      <w:pPr>
        <w:tabs>
          <w:tab w:val="num" w:pos="1060"/>
        </w:tabs>
        <w:ind w:left="1060" w:hanging="360"/>
      </w:pPr>
      <w:rPr>
        <w:b w:val="0"/>
        <w:szCs w:val="24"/>
      </w:rPr>
    </w:lvl>
    <w:lvl w:ilvl="1">
      <w:start w:val="1"/>
      <w:numFmt w:val="decimal"/>
      <w:lvlText w:val="%2)"/>
      <w:lvlJc w:val="left"/>
      <w:pPr>
        <w:tabs>
          <w:tab w:val="num" w:pos="708"/>
        </w:tabs>
        <w:ind w:left="1440" w:hanging="360"/>
      </w:pPr>
      <w:rPr>
        <w:rFonts w:ascii="Times New Roman" w:eastAsia="Times New Roman" w:hAnsi="Times New Roman" w:cs="Times New Roman"/>
        <w:spacing w:val="-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9"/>
    <w:multiLevelType w:val="singleLevel"/>
    <w:tmpl w:val="00000009"/>
    <w:name w:val="WW8Num9"/>
    <w:lvl w:ilvl="0">
      <w:start w:val="1"/>
      <w:numFmt w:val="decimal"/>
      <w:lvlText w:val="%1)"/>
      <w:lvlJc w:val="left"/>
      <w:pPr>
        <w:tabs>
          <w:tab w:val="num" w:pos="720"/>
        </w:tabs>
        <w:ind w:left="720" w:hanging="360"/>
      </w:pPr>
      <w:rPr>
        <w:b w:val="0"/>
        <w:bCs w:val="0"/>
        <w:i w:val="0"/>
        <w:iCs w:val="0"/>
        <w:szCs w:val="24"/>
      </w:rPr>
    </w:lvl>
  </w:abstractNum>
  <w:abstractNum w:abstractNumId="7" w15:restartNumberingAfterBreak="0">
    <w:nsid w:val="0000000B"/>
    <w:multiLevelType w:val="multilevel"/>
    <w:tmpl w:val="838E7898"/>
    <w:name w:val="WW8Num11"/>
    <w:lvl w:ilvl="0">
      <w:start w:val="1"/>
      <w:numFmt w:val="lowerLetter"/>
      <w:lvlText w:val="%1)"/>
      <w:lvlJc w:val="left"/>
      <w:pPr>
        <w:tabs>
          <w:tab w:val="num" w:pos="1780"/>
        </w:tabs>
        <w:ind w:left="1780" w:hanging="340"/>
      </w:pPr>
      <w:rPr>
        <w:b w:val="0"/>
        <w:bCs w:val="0"/>
        <w:i w:val="0"/>
        <w:iCs w:val="0"/>
        <w:szCs w:val="24"/>
      </w:rPr>
    </w:lvl>
    <w:lvl w:ilvl="1">
      <w:start w:val="1"/>
      <w:numFmt w:val="decimal"/>
      <w:lvlText w:val="%2)"/>
      <w:lvlJc w:val="left"/>
      <w:pPr>
        <w:tabs>
          <w:tab w:val="num" w:pos="708"/>
        </w:tabs>
        <w:ind w:left="2180" w:hanging="360"/>
      </w:pPr>
      <w:rPr>
        <w:b w:val="0"/>
        <w:i w:val="0"/>
        <w:szCs w:val="24"/>
      </w:rPr>
    </w:lvl>
    <w:lvl w:ilvl="2">
      <w:start w:val="1"/>
      <w:numFmt w:val="lowerLetter"/>
      <w:lvlText w:val="%3)"/>
      <w:lvlJc w:val="left"/>
      <w:pPr>
        <w:tabs>
          <w:tab w:val="num" w:pos="1780"/>
        </w:tabs>
        <w:ind w:left="1780" w:hanging="340"/>
      </w:pPr>
      <w:rPr>
        <w:b w:val="0"/>
        <w:bCs w:val="0"/>
        <w:i w:val="0"/>
        <w:iCs w:val="0"/>
        <w:szCs w:val="24"/>
      </w:rPr>
    </w:lvl>
    <w:lvl w:ilvl="3">
      <w:start w:val="1"/>
      <w:numFmt w:val="decimal"/>
      <w:lvlText w:val="%4."/>
      <w:lvlJc w:val="left"/>
      <w:pPr>
        <w:tabs>
          <w:tab w:val="num" w:pos="3620"/>
        </w:tabs>
        <w:ind w:left="3620" w:hanging="360"/>
      </w:pPr>
    </w:lvl>
    <w:lvl w:ilvl="4">
      <w:start w:val="1"/>
      <w:numFmt w:val="lowerLetter"/>
      <w:lvlText w:val="%5."/>
      <w:lvlJc w:val="left"/>
      <w:pPr>
        <w:tabs>
          <w:tab w:val="num" w:pos="4340"/>
        </w:tabs>
        <w:ind w:left="4340" w:hanging="360"/>
      </w:pPr>
    </w:lvl>
    <w:lvl w:ilvl="5">
      <w:start w:val="1"/>
      <w:numFmt w:val="lowerRoman"/>
      <w:lvlText w:val="%6."/>
      <w:lvlJc w:val="right"/>
      <w:pPr>
        <w:tabs>
          <w:tab w:val="num" w:pos="5060"/>
        </w:tabs>
        <w:ind w:left="5060" w:hanging="180"/>
      </w:pPr>
    </w:lvl>
    <w:lvl w:ilvl="6">
      <w:start w:val="1"/>
      <w:numFmt w:val="decimal"/>
      <w:lvlText w:val="%7."/>
      <w:lvlJc w:val="left"/>
      <w:pPr>
        <w:tabs>
          <w:tab w:val="num" w:pos="5780"/>
        </w:tabs>
        <w:ind w:left="5780" w:hanging="360"/>
      </w:pPr>
    </w:lvl>
    <w:lvl w:ilvl="7">
      <w:start w:val="1"/>
      <w:numFmt w:val="lowerLetter"/>
      <w:lvlText w:val="%8."/>
      <w:lvlJc w:val="left"/>
      <w:pPr>
        <w:tabs>
          <w:tab w:val="num" w:pos="6500"/>
        </w:tabs>
        <w:ind w:left="6500" w:hanging="360"/>
      </w:pPr>
    </w:lvl>
    <w:lvl w:ilvl="8">
      <w:start w:val="1"/>
      <w:numFmt w:val="lowerRoman"/>
      <w:lvlText w:val="%9."/>
      <w:lvlJc w:val="right"/>
      <w:pPr>
        <w:tabs>
          <w:tab w:val="num" w:pos="7220"/>
        </w:tabs>
        <w:ind w:left="7220" w:hanging="180"/>
      </w:pPr>
    </w:lvl>
  </w:abstractNum>
  <w:abstractNum w:abstractNumId="8" w15:restartNumberingAfterBreak="0">
    <w:nsid w:val="03544FB2"/>
    <w:multiLevelType w:val="hybridMultilevel"/>
    <w:tmpl w:val="B5A04C72"/>
    <w:lvl w:ilvl="0" w:tplc="30127FB6">
      <w:start w:val="1"/>
      <w:numFmt w:val="decimal"/>
      <w:lvlText w:val="%1."/>
      <w:lvlJc w:val="left"/>
      <w:pPr>
        <w:ind w:left="862" w:hanging="360"/>
      </w:pPr>
      <w:rPr>
        <w:b w:val="0"/>
        <w:strike w:val="0"/>
        <w:sz w:val="2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8643D1C">
      <w:start w:val="1"/>
      <w:numFmt w:val="decimal"/>
      <w:lvlText w:val="%4."/>
      <w:lvlJc w:val="left"/>
      <w:pPr>
        <w:ind w:left="3022" w:hanging="360"/>
      </w:pPr>
      <w:rPr>
        <w:b w:val="0"/>
      </w:r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252A3AA8">
      <w:start w:val="2"/>
      <w:numFmt w:val="decimal"/>
      <w:lvlText w:val="%7."/>
      <w:lvlJc w:val="left"/>
      <w:pPr>
        <w:ind w:left="5182" w:hanging="360"/>
      </w:pPr>
      <w:rPr>
        <w:rFonts w:hint="default"/>
        <w:b w:val="0"/>
      </w:r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15:restartNumberingAfterBreak="0">
    <w:nsid w:val="0A3C5C6A"/>
    <w:multiLevelType w:val="hybridMultilevel"/>
    <w:tmpl w:val="C2D4D7AE"/>
    <w:lvl w:ilvl="0" w:tplc="D9009790">
      <w:start w:val="1"/>
      <w:numFmt w:val="upperRoman"/>
      <w:lvlText w:val="%1."/>
      <w:lvlJc w:val="righ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966F4A"/>
    <w:multiLevelType w:val="hybridMultilevel"/>
    <w:tmpl w:val="A4BC72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E821A89"/>
    <w:multiLevelType w:val="hybridMultilevel"/>
    <w:tmpl w:val="2AAEC5BC"/>
    <w:lvl w:ilvl="0" w:tplc="695E9500">
      <w:start w:val="1"/>
      <w:numFmt w:val="decimal"/>
      <w:lvlText w:val="%1)"/>
      <w:lvlJc w:val="left"/>
      <w:pPr>
        <w:ind w:left="700" w:hanging="360"/>
      </w:pPr>
      <w:rPr>
        <w:i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2" w15:restartNumberingAfterBreak="0">
    <w:nsid w:val="228170C7"/>
    <w:multiLevelType w:val="multilevel"/>
    <w:tmpl w:val="8AFC4BE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decimal"/>
      <w:lvlText w:val="%4."/>
      <w:lvlJc w:val="left"/>
      <w:pPr>
        <w:tabs>
          <w:tab w:val="num" w:pos="864"/>
        </w:tabs>
        <w:ind w:left="864" w:hanging="864"/>
      </w:pPr>
      <w:rPr>
        <w:b w:val="0"/>
        <w:color w:val="000000"/>
        <w:szCs w:val="24"/>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27A1107B"/>
    <w:multiLevelType w:val="multilevel"/>
    <w:tmpl w:val="694C0820"/>
    <w:name w:val="WW8Num10223"/>
    <w:lvl w:ilvl="0">
      <w:start w:val="1"/>
      <w:numFmt w:val="upperRoman"/>
      <w:lvlText w:val="%1."/>
      <w:lvlJc w:val="left"/>
      <w:pPr>
        <w:tabs>
          <w:tab w:val="num" w:pos="397"/>
        </w:tabs>
        <w:ind w:left="340" w:hanging="340"/>
      </w:pPr>
      <w:rPr>
        <w:rFonts w:hint="default"/>
        <w:b/>
        <w:sz w:val="28"/>
        <w:szCs w:val="28"/>
        <w:u w:val="none"/>
      </w:rPr>
    </w:lvl>
    <w:lvl w:ilvl="1">
      <w:start w:val="1"/>
      <w:numFmt w:val="decimal"/>
      <w:lvlText w:val="%2."/>
      <w:lvlJc w:val="left"/>
      <w:pPr>
        <w:tabs>
          <w:tab w:val="num" w:pos="0"/>
        </w:tabs>
        <w:ind w:left="340" w:hanging="340"/>
      </w:pPr>
      <w:rPr>
        <w:rFonts w:ascii="Times New Roman" w:eastAsia="Arial Unicode MS" w:hAnsi="Times New Roman" w:cs="Times New Roman" w:hint="default"/>
        <w:b w:val="0"/>
        <w:i w:val="0"/>
        <w:color w:val="auto"/>
      </w:rPr>
    </w:lvl>
    <w:lvl w:ilvl="2">
      <w:start w:val="1"/>
      <w:numFmt w:val="lowerLetter"/>
      <w:lvlText w:val="%3)"/>
      <w:lvlJc w:val="right"/>
      <w:pPr>
        <w:tabs>
          <w:tab w:val="num" w:pos="682"/>
        </w:tabs>
        <w:ind w:left="625" w:hanging="57"/>
      </w:pPr>
      <w:rPr>
        <w:rFonts w:hint="default"/>
        <w:b w:val="0"/>
        <w:color w:val="auto"/>
      </w:rPr>
    </w:lvl>
    <w:lvl w:ilvl="3">
      <w:start w:val="4"/>
      <w:numFmt w:val="decimal"/>
      <w:lvlText w:val="%4."/>
      <w:lvlJc w:val="left"/>
      <w:pPr>
        <w:tabs>
          <w:tab w:val="num" w:pos="510"/>
        </w:tabs>
        <w:ind w:left="567" w:hanging="510"/>
      </w:pPr>
      <w:rPr>
        <w:rFonts w:hint="default"/>
        <w:color w:val="auto"/>
      </w:rPr>
    </w:lvl>
    <w:lvl w:ilvl="4">
      <w:start w:val="1"/>
      <w:numFmt w:val="lowerLetter"/>
      <w:lvlText w:val="%5)"/>
      <w:lvlJc w:val="right"/>
      <w:pPr>
        <w:tabs>
          <w:tab w:val="num" w:pos="737"/>
        </w:tabs>
        <w:ind w:left="851" w:hanging="284"/>
      </w:pPr>
      <w:rPr>
        <w:rFonts w:hint="default"/>
        <w:b w:val="0"/>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94F4DFC"/>
    <w:multiLevelType w:val="hybridMultilevel"/>
    <w:tmpl w:val="4E6861F4"/>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5" w15:restartNumberingAfterBreak="0">
    <w:nsid w:val="40C8685A"/>
    <w:multiLevelType w:val="hybridMultilevel"/>
    <w:tmpl w:val="9354A984"/>
    <w:lvl w:ilvl="0" w:tplc="00000005">
      <w:start w:val="1"/>
      <w:numFmt w:val="decimal"/>
      <w:lvlText w:val="%1."/>
      <w:lvlJc w:val="left"/>
      <w:pPr>
        <w:ind w:left="720" w:hanging="360"/>
      </w:pPr>
      <w:rPr>
        <w:b w:val="0"/>
        <w:color w:val="00000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22E21D6">
      <w:start w:val="1"/>
      <w:numFmt w:val="decimal"/>
      <w:lvlText w:val="%4."/>
      <w:lvlJc w:val="left"/>
      <w:pPr>
        <w:ind w:left="2880" w:hanging="360"/>
      </w:pPr>
      <w:rPr>
        <w:b w:val="0"/>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1DB2292"/>
    <w:multiLevelType w:val="hybridMultilevel"/>
    <w:tmpl w:val="DA9ACA6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25D2A63"/>
    <w:multiLevelType w:val="hybridMultilevel"/>
    <w:tmpl w:val="16F62626"/>
    <w:lvl w:ilvl="0" w:tplc="0415000F">
      <w:start w:val="1"/>
      <w:numFmt w:val="decimal"/>
      <w:lvlText w:val="%1."/>
      <w:lvlJc w:val="left"/>
      <w:pPr>
        <w:ind w:left="360" w:hanging="360"/>
      </w:pPr>
      <w:rPr>
        <w:rFonts w:hint="default"/>
      </w:rPr>
    </w:lvl>
    <w:lvl w:ilvl="1" w:tplc="0A54A876">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9324489"/>
    <w:multiLevelType w:val="hybridMultilevel"/>
    <w:tmpl w:val="1D64CB88"/>
    <w:lvl w:ilvl="0" w:tplc="00000009">
      <w:start w:val="1"/>
      <w:numFmt w:val="decimal"/>
      <w:lvlText w:val="%1)"/>
      <w:lvlJc w:val="left"/>
      <w:pPr>
        <w:ind w:left="360" w:hanging="360"/>
      </w:pPr>
      <w:rPr>
        <w:rFonts w:hint="default"/>
        <w:b w:val="0"/>
        <w:bCs w:val="0"/>
        <w:i w:val="0"/>
        <w:iCs w:val="0"/>
        <w:szCs w:val="24"/>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53471FCF"/>
    <w:multiLevelType w:val="hybridMultilevel"/>
    <w:tmpl w:val="163EB0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9D04DEA"/>
    <w:multiLevelType w:val="hybridMultilevel"/>
    <w:tmpl w:val="614C1B30"/>
    <w:lvl w:ilvl="0" w:tplc="00000009">
      <w:start w:val="1"/>
      <w:numFmt w:val="decimal"/>
      <w:lvlText w:val="%1)"/>
      <w:lvlJc w:val="left"/>
      <w:pPr>
        <w:ind w:left="720" w:hanging="360"/>
      </w:pPr>
      <w:rPr>
        <w:rFonts w:hint="default"/>
        <w:b w:val="0"/>
        <w:bCs w:val="0"/>
        <w:i w:val="0"/>
        <w:iCs w:val="0"/>
        <w:szCs w:val="2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BE523ED"/>
    <w:multiLevelType w:val="hybridMultilevel"/>
    <w:tmpl w:val="DEE8F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C9E01A3"/>
    <w:multiLevelType w:val="hybridMultilevel"/>
    <w:tmpl w:val="9ADA0F60"/>
    <w:lvl w:ilvl="0" w:tplc="22F8DC12">
      <w:start w:val="1"/>
      <w:numFmt w:val="decimal"/>
      <w:lvlText w:val="%1."/>
      <w:lvlJc w:val="left"/>
      <w:pPr>
        <w:ind w:left="360" w:hanging="360"/>
      </w:pPr>
      <w:rPr>
        <w:b w:val="0"/>
        <w:i w:val="0"/>
        <w:color w:val="000000"/>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7F4D7AF0"/>
    <w:multiLevelType w:val="hybridMultilevel"/>
    <w:tmpl w:val="32486C3C"/>
    <w:lvl w:ilvl="0" w:tplc="00000009">
      <w:start w:val="1"/>
      <w:numFmt w:val="decimal"/>
      <w:lvlText w:val="%1)"/>
      <w:lvlJc w:val="left"/>
      <w:pPr>
        <w:ind w:left="360" w:hanging="360"/>
      </w:pPr>
      <w:rPr>
        <w:rFonts w:hint="default"/>
        <w:b w:val="0"/>
        <w:bCs w:val="0"/>
        <w:i w:val="0"/>
        <w:iCs w:val="0"/>
        <w:szCs w:val="24"/>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14"/>
  </w:num>
  <w:num w:numId="11">
    <w:abstractNumId w:val="8"/>
  </w:num>
  <w:num w:numId="12">
    <w:abstractNumId w:val="13"/>
  </w:num>
  <w:num w:numId="13">
    <w:abstractNumId w:val="21"/>
  </w:num>
  <w:num w:numId="14">
    <w:abstractNumId w:val="19"/>
  </w:num>
  <w:num w:numId="15">
    <w:abstractNumId w:val="9"/>
  </w:num>
  <w:num w:numId="16">
    <w:abstractNumId w:val="17"/>
  </w:num>
  <w:num w:numId="17">
    <w:abstractNumId w:val="20"/>
  </w:num>
  <w:num w:numId="18">
    <w:abstractNumId w:val="18"/>
  </w:num>
  <w:num w:numId="19">
    <w:abstractNumId w:val="23"/>
  </w:num>
  <w:num w:numId="20">
    <w:abstractNumId w:val="11"/>
  </w:num>
  <w:num w:numId="21">
    <w:abstractNumId w:val="22"/>
  </w:num>
  <w:num w:numId="22">
    <w:abstractNumId w:val="16"/>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27F"/>
    <w:rsid w:val="00002BEC"/>
    <w:rsid w:val="0001415A"/>
    <w:rsid w:val="00054CDB"/>
    <w:rsid w:val="00097F14"/>
    <w:rsid w:val="000B0751"/>
    <w:rsid w:val="00123262"/>
    <w:rsid w:val="00160EE1"/>
    <w:rsid w:val="001A63C5"/>
    <w:rsid w:val="001E5035"/>
    <w:rsid w:val="00216535"/>
    <w:rsid w:val="002B225C"/>
    <w:rsid w:val="002E2B9B"/>
    <w:rsid w:val="003008AA"/>
    <w:rsid w:val="00323E64"/>
    <w:rsid w:val="00337558"/>
    <w:rsid w:val="00346AB3"/>
    <w:rsid w:val="003A3845"/>
    <w:rsid w:val="003C227F"/>
    <w:rsid w:val="003C2F38"/>
    <w:rsid w:val="003E7742"/>
    <w:rsid w:val="00435AB8"/>
    <w:rsid w:val="004A2906"/>
    <w:rsid w:val="004E03A4"/>
    <w:rsid w:val="0059448C"/>
    <w:rsid w:val="00595A06"/>
    <w:rsid w:val="00673B4E"/>
    <w:rsid w:val="00756CFB"/>
    <w:rsid w:val="007801E0"/>
    <w:rsid w:val="007B1F4D"/>
    <w:rsid w:val="007F303C"/>
    <w:rsid w:val="00857432"/>
    <w:rsid w:val="00866CD2"/>
    <w:rsid w:val="008A726A"/>
    <w:rsid w:val="009132BB"/>
    <w:rsid w:val="0094581C"/>
    <w:rsid w:val="00990BB4"/>
    <w:rsid w:val="00A31DAD"/>
    <w:rsid w:val="00AB32F3"/>
    <w:rsid w:val="00B66D6B"/>
    <w:rsid w:val="00B742D0"/>
    <w:rsid w:val="00BC380A"/>
    <w:rsid w:val="00BF60C7"/>
    <w:rsid w:val="00D23C87"/>
    <w:rsid w:val="00D3466C"/>
    <w:rsid w:val="00D34DD9"/>
    <w:rsid w:val="00D5778B"/>
    <w:rsid w:val="00D752AE"/>
    <w:rsid w:val="00E46451"/>
    <w:rsid w:val="00EA0267"/>
    <w:rsid w:val="00F00E0B"/>
    <w:rsid w:val="00F37894"/>
    <w:rsid w:val="00F535D9"/>
    <w:rsid w:val="00F671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3E76DF8-5B0C-4B4B-9790-311D78BA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spacing w:val="-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Domylnaczcionkaakapitu1">
    <w:name w:val="Domyślna czcionka akapitu1"/>
  </w:style>
  <w:style w:type="paragraph" w:customStyle="1" w:styleId="Nagwek1">
    <w:name w:val="Nagłówek1"/>
    <w:basedOn w:val="Normalny"/>
    <w:next w:val="Tekstpodstawowy"/>
    <w:pPr>
      <w:keepNext/>
      <w:spacing w:before="240" w:after="120"/>
    </w:pPr>
    <w:rPr>
      <w:rFonts w:ascii="Liberation Sans" w:eastAsia="Droid Sans" w:hAnsi="Liberation Sans" w:cs="FreeSans"/>
      <w:sz w:val="28"/>
      <w:szCs w:val="28"/>
    </w:rPr>
  </w:style>
  <w:style w:type="paragraph" w:styleId="Tekstpodstawowy">
    <w:name w:val="Body Text"/>
    <w:basedOn w:val="Normalny"/>
    <w:pPr>
      <w:spacing w:line="360" w:lineRule="auto"/>
      <w:jc w:val="both"/>
    </w:pPr>
    <w:rPr>
      <w:rFonts w:ascii="Tahoma" w:hAnsi="Tahoma" w:cs="Tahoma"/>
      <w:b/>
      <w:bCs/>
    </w:r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rPr>
  </w:style>
  <w:style w:type="paragraph" w:customStyle="1" w:styleId="Indeks">
    <w:name w:val="Indeks"/>
    <w:basedOn w:val="Normalny"/>
    <w:pPr>
      <w:suppressLineNumbers/>
    </w:pPr>
    <w:rPr>
      <w:rFonts w:cs="FreeSans"/>
    </w:rPr>
  </w:style>
  <w:style w:type="paragraph" w:customStyle="1" w:styleId="Tekstpodstawowy21">
    <w:name w:val="Tekst podstawowy 21"/>
    <w:basedOn w:val="Normalny"/>
    <w:pPr>
      <w:spacing w:line="360" w:lineRule="auto"/>
      <w:jc w:val="both"/>
    </w:pPr>
    <w:rPr>
      <w:rFonts w:ascii="Tahoma" w:hAnsi="Tahoma" w:cs="Tahoma"/>
    </w:rPr>
  </w:style>
  <w:style w:type="paragraph" w:styleId="Tekstdymka">
    <w:name w:val="Balloon Text"/>
    <w:basedOn w:val="Normalny"/>
    <w:rPr>
      <w:rFonts w:ascii="Tahoma" w:hAnsi="Tahoma" w:cs="Tahoma"/>
      <w:sz w:val="16"/>
      <w:szCs w:val="16"/>
    </w:rPr>
  </w:style>
  <w:style w:type="paragraph" w:customStyle="1" w:styleId="Default">
    <w:name w:val="Default"/>
    <w:rsid w:val="004A2906"/>
    <w:pPr>
      <w:autoSpaceDE w:val="0"/>
      <w:autoSpaceDN w:val="0"/>
      <w:adjustRightInd w:val="0"/>
    </w:pPr>
    <w:rPr>
      <w:color w:val="000000"/>
      <w:sz w:val="24"/>
      <w:szCs w:val="24"/>
    </w:rPr>
  </w:style>
  <w:style w:type="character" w:styleId="Uwydatnienie">
    <w:name w:val="Emphasis"/>
    <w:qFormat/>
    <w:rsid w:val="004A2906"/>
    <w:rPr>
      <w:i/>
      <w:iCs/>
    </w:rPr>
  </w:style>
  <w:style w:type="paragraph" w:customStyle="1" w:styleId="zdnia">
    <w:name w:val="z dnia"/>
    <w:rsid w:val="004A2906"/>
    <w:pPr>
      <w:numPr>
        <w:numId w:val="3"/>
      </w:numPr>
      <w:suppressAutoHyphens/>
      <w:spacing w:before="80" w:after="160"/>
      <w:jc w:val="center"/>
    </w:pPr>
    <w:rPr>
      <w:sz w:val="24"/>
      <w:lang w:eastAsia="zh-CN"/>
    </w:rPr>
  </w:style>
  <w:style w:type="paragraph" w:styleId="NormalnyWeb">
    <w:name w:val="Normal (Web)"/>
    <w:basedOn w:val="Normalny"/>
    <w:rsid w:val="004A2906"/>
  </w:style>
  <w:style w:type="paragraph" w:styleId="Akapitzlist">
    <w:name w:val="List Paragraph"/>
    <w:basedOn w:val="Normalny"/>
    <w:uiPriority w:val="34"/>
    <w:qFormat/>
    <w:rsid w:val="004A2906"/>
    <w:pPr>
      <w:ind w:left="708"/>
    </w:pPr>
  </w:style>
  <w:style w:type="paragraph" w:styleId="Bezodstpw">
    <w:name w:val="No Spacing"/>
    <w:uiPriority w:val="1"/>
    <w:qFormat/>
    <w:rsid w:val="004A2906"/>
    <w:rPr>
      <w:rFonts w:ascii="Calibri" w:eastAsia="Calibri" w:hAnsi="Calibri"/>
      <w:sz w:val="22"/>
      <w:szCs w:val="22"/>
      <w:lang w:eastAsia="en-US"/>
    </w:rPr>
  </w:style>
  <w:style w:type="paragraph" w:styleId="Zwykytekst">
    <w:name w:val="Plain Text"/>
    <w:basedOn w:val="Normalny"/>
    <w:link w:val="ZwykytekstZnak"/>
    <w:uiPriority w:val="99"/>
    <w:unhideWhenUsed/>
    <w:rsid w:val="004A2906"/>
    <w:pPr>
      <w:suppressAutoHyphens w:val="0"/>
    </w:pPr>
    <w:rPr>
      <w:rFonts w:ascii="Calibri" w:eastAsia="Calibri" w:hAnsi="Calibri"/>
      <w:sz w:val="22"/>
      <w:szCs w:val="21"/>
      <w:lang w:eastAsia="en-US"/>
    </w:rPr>
  </w:style>
  <w:style w:type="character" w:customStyle="1" w:styleId="ZwykytekstZnak">
    <w:name w:val="Zwykły tekst Znak"/>
    <w:basedOn w:val="Domylnaczcionkaakapitu"/>
    <w:link w:val="Zwykytekst"/>
    <w:uiPriority w:val="99"/>
    <w:rsid w:val="004A2906"/>
    <w:rPr>
      <w:rFonts w:ascii="Calibri" w:eastAsia="Calibri" w:hAnsi="Calibri"/>
      <w:sz w:val="22"/>
      <w:szCs w:val="21"/>
      <w:lang w:eastAsia="en-US"/>
    </w:rPr>
  </w:style>
  <w:style w:type="paragraph" w:styleId="Stopka">
    <w:name w:val="footer"/>
    <w:basedOn w:val="Normalny"/>
    <w:link w:val="StopkaZnak"/>
    <w:uiPriority w:val="99"/>
    <w:unhideWhenUsed/>
    <w:rsid w:val="004A2906"/>
    <w:pPr>
      <w:tabs>
        <w:tab w:val="center" w:pos="4536"/>
        <w:tab w:val="right" w:pos="9072"/>
      </w:tabs>
    </w:pPr>
  </w:style>
  <w:style w:type="character" w:customStyle="1" w:styleId="StopkaZnak">
    <w:name w:val="Stopka Znak"/>
    <w:basedOn w:val="Domylnaczcionkaakapitu"/>
    <w:link w:val="Stopka"/>
    <w:uiPriority w:val="99"/>
    <w:rsid w:val="004A2906"/>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4097</Words>
  <Characters>24583</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UCHWAŁA NR</vt:lpstr>
    </vt:vector>
  </TitlesOfParts>
  <Company/>
  <LinksUpToDate>false</LinksUpToDate>
  <CharactersWithSpaces>28623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dc:title>
  <dc:subject/>
  <dc:creator>Agnieszka Borowska</dc:creator>
  <cp:keywords/>
  <dc:description/>
  <cp:lastModifiedBy>Małgorzata Szerenos</cp:lastModifiedBy>
  <cp:revision>3</cp:revision>
  <cp:lastPrinted>2025-10-21T08:07:00Z</cp:lastPrinted>
  <dcterms:created xsi:type="dcterms:W3CDTF">2025-10-21T07:49:00Z</dcterms:created>
  <dcterms:modified xsi:type="dcterms:W3CDTF">2025-10-21T08:19:00Z</dcterms:modified>
</cp:coreProperties>
</file>