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900BAA" w14:textId="12D7DC2D" w:rsidR="00613CFC" w:rsidRDefault="00613CFC" w:rsidP="005B67F0">
      <w:pPr>
        <w:spacing w:before="120" w:after="120" w:line="360" w:lineRule="auto"/>
      </w:pPr>
    </w:p>
    <w:p w14:paraId="5A0BE0C3" w14:textId="77777777" w:rsidR="00691A31" w:rsidRDefault="00691A31" w:rsidP="005B67F0">
      <w:pPr>
        <w:spacing w:before="120" w:after="120" w:line="360" w:lineRule="auto"/>
      </w:pPr>
    </w:p>
    <w:p w14:paraId="47ECE14C" w14:textId="77777777" w:rsidR="009C2A3A" w:rsidRDefault="009C2A3A" w:rsidP="005B67F0">
      <w:pPr>
        <w:spacing w:before="120" w:after="120" w:line="360" w:lineRule="auto"/>
      </w:pPr>
    </w:p>
    <w:p w14:paraId="487B03C6" w14:textId="77777777" w:rsidR="009C2A3A" w:rsidRDefault="009C2A3A" w:rsidP="005B67F0">
      <w:pPr>
        <w:spacing w:before="120" w:after="120" w:line="360" w:lineRule="auto"/>
      </w:pPr>
    </w:p>
    <w:p w14:paraId="4027033D" w14:textId="77777777" w:rsidR="009C2A3A" w:rsidRDefault="009C2A3A" w:rsidP="005B67F0">
      <w:pPr>
        <w:spacing w:before="120" w:after="120" w:line="360" w:lineRule="auto"/>
      </w:pPr>
    </w:p>
    <w:p w14:paraId="1E853373" w14:textId="77777777" w:rsidR="009C2A3A" w:rsidRDefault="009C2A3A" w:rsidP="005B67F0">
      <w:pPr>
        <w:spacing w:before="120" w:after="120" w:line="360" w:lineRule="auto"/>
      </w:pPr>
    </w:p>
    <w:p w14:paraId="444FC362" w14:textId="77777777" w:rsidR="009C2A3A" w:rsidRDefault="009C2A3A" w:rsidP="005B67F0">
      <w:pPr>
        <w:spacing w:before="120" w:after="120" w:line="360" w:lineRule="auto"/>
      </w:pPr>
    </w:p>
    <w:p w14:paraId="0E1F9450" w14:textId="77777777" w:rsidR="009C2A3A" w:rsidRDefault="009C2A3A" w:rsidP="005B67F0">
      <w:pPr>
        <w:spacing w:before="120" w:after="120" w:line="360" w:lineRule="auto"/>
      </w:pPr>
    </w:p>
    <w:p w14:paraId="455A3F6D" w14:textId="77777777" w:rsidR="009C2A3A" w:rsidRPr="009C2A3A" w:rsidRDefault="009C2A3A" w:rsidP="005B67F0">
      <w:pPr>
        <w:spacing w:before="120" w:after="120" w:line="360" w:lineRule="auto"/>
      </w:pPr>
    </w:p>
    <w:p w14:paraId="667B1720" w14:textId="77777777" w:rsidR="007D5B74" w:rsidRDefault="009C2A3A" w:rsidP="005B67F0">
      <w:pPr>
        <w:spacing w:before="120" w:after="120" w:line="360" w:lineRule="auto"/>
        <w:jc w:val="center"/>
        <w:rPr>
          <w:b/>
          <w:bCs/>
          <w:sz w:val="56"/>
          <w:szCs w:val="56"/>
        </w:rPr>
      </w:pPr>
      <w:r w:rsidRPr="009C2A3A">
        <w:rPr>
          <w:b/>
          <w:bCs/>
          <w:sz w:val="56"/>
          <w:szCs w:val="56"/>
        </w:rPr>
        <w:t xml:space="preserve">Diagnoza delimitacyjna służąca wyznaczeniu obszaru zdegradowanego i obszaru rewitalizacji </w:t>
      </w:r>
    </w:p>
    <w:p w14:paraId="6E6B7945" w14:textId="10036F39" w:rsidR="009C2A3A" w:rsidRPr="009C2A3A" w:rsidRDefault="007D5B74" w:rsidP="005B67F0">
      <w:pPr>
        <w:spacing w:before="120" w:after="120" w:line="360" w:lineRule="auto"/>
        <w:jc w:val="center"/>
        <w:rPr>
          <w:sz w:val="56"/>
          <w:szCs w:val="56"/>
        </w:rPr>
      </w:pPr>
      <w:r>
        <w:rPr>
          <w:b/>
          <w:bCs/>
          <w:sz w:val="56"/>
          <w:szCs w:val="56"/>
        </w:rPr>
        <w:t xml:space="preserve">Gminy </w:t>
      </w:r>
      <w:r w:rsidR="00C646D7">
        <w:rPr>
          <w:b/>
          <w:bCs/>
          <w:sz w:val="56"/>
          <w:szCs w:val="56"/>
        </w:rPr>
        <w:t>Brzysk</w:t>
      </w:r>
      <w:r w:rsidR="00532C88">
        <w:rPr>
          <w:b/>
          <w:bCs/>
          <w:sz w:val="56"/>
          <w:szCs w:val="56"/>
        </w:rPr>
        <w:t>a</w:t>
      </w:r>
    </w:p>
    <w:p w14:paraId="4FF0CD55" w14:textId="77777777" w:rsidR="00691A31" w:rsidRDefault="00691A31" w:rsidP="005B67F0">
      <w:pPr>
        <w:spacing w:before="120" w:after="120" w:line="360" w:lineRule="auto"/>
      </w:pPr>
    </w:p>
    <w:p w14:paraId="3C672B6F" w14:textId="77777777" w:rsidR="00691A31" w:rsidRDefault="00691A31" w:rsidP="005B67F0">
      <w:pPr>
        <w:spacing w:before="120" w:after="120" w:line="360" w:lineRule="auto"/>
      </w:pPr>
    </w:p>
    <w:p w14:paraId="7F3F0AF7" w14:textId="77777777" w:rsidR="00691A31" w:rsidRDefault="00691A31" w:rsidP="005B67F0">
      <w:pPr>
        <w:spacing w:before="120" w:after="120" w:line="360" w:lineRule="auto"/>
      </w:pPr>
    </w:p>
    <w:p w14:paraId="7BFB51C4" w14:textId="77777777" w:rsidR="009C2A3A" w:rsidRDefault="009C2A3A" w:rsidP="005B67F0">
      <w:pPr>
        <w:spacing w:before="120" w:after="120" w:line="360" w:lineRule="auto"/>
      </w:pPr>
    </w:p>
    <w:p w14:paraId="14CBEE31" w14:textId="77777777" w:rsidR="009C2A3A" w:rsidRDefault="009C2A3A" w:rsidP="005B67F0">
      <w:pPr>
        <w:spacing w:before="120" w:after="120" w:line="360" w:lineRule="auto"/>
      </w:pPr>
    </w:p>
    <w:p w14:paraId="5F4B58AC" w14:textId="77777777" w:rsidR="009C2A3A" w:rsidRDefault="009C2A3A" w:rsidP="005B67F0">
      <w:pPr>
        <w:spacing w:before="120" w:after="120" w:line="360" w:lineRule="auto"/>
      </w:pPr>
    </w:p>
    <w:p w14:paraId="4EDBEFFF" w14:textId="77777777" w:rsidR="009C2A3A" w:rsidRDefault="009C2A3A" w:rsidP="005B67F0">
      <w:pPr>
        <w:spacing w:before="120" w:after="120" w:line="360" w:lineRule="auto"/>
      </w:pPr>
    </w:p>
    <w:p w14:paraId="2B2ADCA2" w14:textId="77777777" w:rsidR="009C2A3A" w:rsidRDefault="009C2A3A" w:rsidP="005B67F0">
      <w:pPr>
        <w:spacing w:before="120" w:after="120" w:line="360" w:lineRule="auto"/>
      </w:pPr>
    </w:p>
    <w:p w14:paraId="311EAE6A" w14:textId="62198487" w:rsidR="009C2A3A" w:rsidRDefault="005B2CF5" w:rsidP="0083126D">
      <w:pPr>
        <w:spacing w:before="120" w:after="120" w:line="360" w:lineRule="auto"/>
        <w:jc w:val="center"/>
      </w:pPr>
      <w:r>
        <w:t>czerwiec</w:t>
      </w:r>
      <w:r w:rsidR="009C2A3A">
        <w:t xml:space="preserve"> 202</w:t>
      </w:r>
      <w:r w:rsidR="007D5B74">
        <w:t>5</w:t>
      </w:r>
    </w:p>
    <w:p w14:paraId="5A662415" w14:textId="77777777" w:rsidR="004D0B61" w:rsidRDefault="004D0B61" w:rsidP="005B67F0">
      <w:pPr>
        <w:spacing w:before="120" w:after="120" w:line="360" w:lineRule="auto"/>
        <w:jc w:val="center"/>
      </w:pPr>
    </w:p>
    <w:sdt>
      <w:sdtPr>
        <w:rPr>
          <w:rFonts w:asciiTheme="minorHAnsi" w:eastAsiaTheme="minorHAnsi" w:hAnsiTheme="minorHAnsi" w:cstheme="minorBidi"/>
          <w:color w:val="auto"/>
          <w:kern w:val="2"/>
          <w:sz w:val="22"/>
          <w:szCs w:val="22"/>
          <w:lang w:eastAsia="en-US"/>
          <w14:ligatures w14:val="standardContextual"/>
        </w:rPr>
        <w:id w:val="-266922691"/>
        <w:docPartObj>
          <w:docPartGallery w:val="Table of Contents"/>
          <w:docPartUnique/>
        </w:docPartObj>
      </w:sdtPr>
      <w:sdtEndPr>
        <w:rPr>
          <w:b/>
          <w:bCs/>
        </w:rPr>
      </w:sdtEndPr>
      <w:sdtContent>
        <w:p w14:paraId="0C2025B5" w14:textId="0DC23ED1" w:rsidR="009C2A3A" w:rsidRDefault="009C2A3A" w:rsidP="005B67F0">
          <w:pPr>
            <w:pStyle w:val="Nagwekspisutreci"/>
            <w:spacing w:before="120" w:after="120" w:line="360" w:lineRule="auto"/>
          </w:pPr>
          <w:r>
            <w:t>Spis treści</w:t>
          </w:r>
        </w:p>
        <w:p w14:paraId="39D1ECDF" w14:textId="25CCAD7E" w:rsidR="006455E7" w:rsidRDefault="009C2A3A">
          <w:pPr>
            <w:pStyle w:val="Spistreci1"/>
            <w:tabs>
              <w:tab w:val="left" w:pos="480"/>
              <w:tab w:val="right" w:leader="dot" w:pos="9062"/>
            </w:tabs>
            <w:rPr>
              <w:rFonts w:eastAsiaTheme="minorEastAsia"/>
              <w:noProof/>
              <w:sz w:val="24"/>
              <w:szCs w:val="24"/>
              <w:lang w:eastAsia="pl-PL"/>
            </w:rPr>
          </w:pPr>
          <w:r>
            <w:fldChar w:fldCharType="begin"/>
          </w:r>
          <w:r>
            <w:instrText xml:space="preserve"> TOC \o "1-3" \h \z \u </w:instrText>
          </w:r>
          <w:r>
            <w:fldChar w:fldCharType="separate"/>
          </w:r>
          <w:hyperlink w:anchor="_Toc200357299" w:history="1">
            <w:r w:rsidR="006455E7" w:rsidRPr="00F10DF0">
              <w:rPr>
                <w:rStyle w:val="Hipercze"/>
                <w:noProof/>
              </w:rPr>
              <w:t>1.</w:t>
            </w:r>
            <w:r w:rsidR="006455E7">
              <w:rPr>
                <w:rFonts w:eastAsiaTheme="minorEastAsia"/>
                <w:noProof/>
                <w:sz w:val="24"/>
                <w:szCs w:val="24"/>
                <w:lang w:eastAsia="pl-PL"/>
              </w:rPr>
              <w:tab/>
            </w:r>
            <w:r w:rsidR="006455E7" w:rsidRPr="00F10DF0">
              <w:rPr>
                <w:rStyle w:val="Hipercze"/>
                <w:noProof/>
              </w:rPr>
              <w:t>Wstęp</w:t>
            </w:r>
            <w:r w:rsidR="006455E7">
              <w:rPr>
                <w:noProof/>
                <w:webHidden/>
              </w:rPr>
              <w:tab/>
            </w:r>
            <w:r w:rsidR="006455E7">
              <w:rPr>
                <w:noProof/>
                <w:webHidden/>
              </w:rPr>
              <w:fldChar w:fldCharType="begin"/>
            </w:r>
            <w:r w:rsidR="006455E7">
              <w:rPr>
                <w:noProof/>
                <w:webHidden/>
              </w:rPr>
              <w:instrText xml:space="preserve"> PAGEREF _Toc200357299 \h </w:instrText>
            </w:r>
            <w:r w:rsidR="006455E7">
              <w:rPr>
                <w:noProof/>
                <w:webHidden/>
              </w:rPr>
            </w:r>
            <w:r w:rsidR="006455E7">
              <w:rPr>
                <w:noProof/>
                <w:webHidden/>
              </w:rPr>
              <w:fldChar w:fldCharType="separate"/>
            </w:r>
            <w:r w:rsidR="006455E7">
              <w:rPr>
                <w:noProof/>
                <w:webHidden/>
              </w:rPr>
              <w:t>3</w:t>
            </w:r>
            <w:r w:rsidR="006455E7">
              <w:rPr>
                <w:noProof/>
                <w:webHidden/>
              </w:rPr>
              <w:fldChar w:fldCharType="end"/>
            </w:r>
          </w:hyperlink>
        </w:p>
        <w:p w14:paraId="4578FB4E" w14:textId="34F8C5D8" w:rsidR="006455E7" w:rsidRDefault="0018318B">
          <w:pPr>
            <w:pStyle w:val="Spistreci1"/>
            <w:tabs>
              <w:tab w:val="left" w:pos="480"/>
              <w:tab w:val="right" w:leader="dot" w:pos="9062"/>
            </w:tabs>
            <w:rPr>
              <w:rFonts w:eastAsiaTheme="minorEastAsia"/>
              <w:noProof/>
              <w:sz w:val="24"/>
              <w:szCs w:val="24"/>
              <w:lang w:eastAsia="pl-PL"/>
            </w:rPr>
          </w:pPr>
          <w:hyperlink w:anchor="_Toc200357300" w:history="1">
            <w:r w:rsidR="006455E7" w:rsidRPr="00F10DF0">
              <w:rPr>
                <w:rStyle w:val="Hipercze"/>
                <w:noProof/>
              </w:rPr>
              <w:t>2.</w:t>
            </w:r>
            <w:r w:rsidR="006455E7">
              <w:rPr>
                <w:rFonts w:eastAsiaTheme="minorEastAsia"/>
                <w:noProof/>
                <w:sz w:val="24"/>
                <w:szCs w:val="24"/>
                <w:lang w:eastAsia="pl-PL"/>
              </w:rPr>
              <w:tab/>
            </w:r>
            <w:r w:rsidR="006455E7" w:rsidRPr="00F10DF0">
              <w:rPr>
                <w:rStyle w:val="Hipercze"/>
                <w:noProof/>
              </w:rPr>
              <w:t>Delimitacja obszaru zdegradowanego w Gminie Brzyska</w:t>
            </w:r>
            <w:r w:rsidR="006455E7">
              <w:rPr>
                <w:noProof/>
                <w:webHidden/>
              </w:rPr>
              <w:tab/>
            </w:r>
            <w:r w:rsidR="006455E7">
              <w:rPr>
                <w:noProof/>
                <w:webHidden/>
              </w:rPr>
              <w:fldChar w:fldCharType="begin"/>
            </w:r>
            <w:r w:rsidR="006455E7">
              <w:rPr>
                <w:noProof/>
                <w:webHidden/>
              </w:rPr>
              <w:instrText xml:space="preserve"> PAGEREF _Toc200357300 \h </w:instrText>
            </w:r>
            <w:r w:rsidR="006455E7">
              <w:rPr>
                <w:noProof/>
                <w:webHidden/>
              </w:rPr>
            </w:r>
            <w:r w:rsidR="006455E7">
              <w:rPr>
                <w:noProof/>
                <w:webHidden/>
              </w:rPr>
              <w:fldChar w:fldCharType="separate"/>
            </w:r>
            <w:r w:rsidR="006455E7">
              <w:rPr>
                <w:noProof/>
                <w:webHidden/>
              </w:rPr>
              <w:t>4</w:t>
            </w:r>
            <w:r w:rsidR="006455E7">
              <w:rPr>
                <w:noProof/>
                <w:webHidden/>
              </w:rPr>
              <w:fldChar w:fldCharType="end"/>
            </w:r>
          </w:hyperlink>
        </w:p>
        <w:p w14:paraId="4D4DC670" w14:textId="3AAF55BF" w:rsidR="006455E7" w:rsidRDefault="0018318B">
          <w:pPr>
            <w:pStyle w:val="Spistreci2"/>
            <w:tabs>
              <w:tab w:val="left" w:pos="960"/>
              <w:tab w:val="right" w:leader="dot" w:pos="9062"/>
            </w:tabs>
            <w:rPr>
              <w:rFonts w:eastAsiaTheme="minorEastAsia"/>
              <w:noProof/>
              <w:sz w:val="24"/>
              <w:szCs w:val="24"/>
              <w:lang w:eastAsia="pl-PL"/>
            </w:rPr>
          </w:pPr>
          <w:hyperlink w:anchor="_Toc200357301" w:history="1">
            <w:r w:rsidR="006455E7" w:rsidRPr="00F10DF0">
              <w:rPr>
                <w:rStyle w:val="Hipercze"/>
                <w:noProof/>
              </w:rPr>
              <w:t>2.1</w:t>
            </w:r>
            <w:r w:rsidR="006455E7">
              <w:rPr>
                <w:rFonts w:eastAsiaTheme="minorEastAsia"/>
                <w:noProof/>
                <w:sz w:val="24"/>
                <w:szCs w:val="24"/>
                <w:lang w:eastAsia="pl-PL"/>
              </w:rPr>
              <w:tab/>
            </w:r>
            <w:r w:rsidR="006455E7" w:rsidRPr="00F10DF0">
              <w:rPr>
                <w:rStyle w:val="Hipercze"/>
                <w:noProof/>
              </w:rPr>
              <w:t>Wybór jednostek przestrzennych/delimitacyjnych</w:t>
            </w:r>
            <w:r w:rsidR="006455E7">
              <w:rPr>
                <w:noProof/>
                <w:webHidden/>
              </w:rPr>
              <w:tab/>
            </w:r>
            <w:r w:rsidR="006455E7">
              <w:rPr>
                <w:noProof/>
                <w:webHidden/>
              </w:rPr>
              <w:fldChar w:fldCharType="begin"/>
            </w:r>
            <w:r w:rsidR="006455E7">
              <w:rPr>
                <w:noProof/>
                <w:webHidden/>
              </w:rPr>
              <w:instrText xml:space="preserve"> PAGEREF _Toc200357301 \h </w:instrText>
            </w:r>
            <w:r w:rsidR="006455E7">
              <w:rPr>
                <w:noProof/>
                <w:webHidden/>
              </w:rPr>
            </w:r>
            <w:r w:rsidR="006455E7">
              <w:rPr>
                <w:noProof/>
                <w:webHidden/>
              </w:rPr>
              <w:fldChar w:fldCharType="separate"/>
            </w:r>
            <w:r w:rsidR="006455E7">
              <w:rPr>
                <w:noProof/>
                <w:webHidden/>
              </w:rPr>
              <w:t>4</w:t>
            </w:r>
            <w:r w:rsidR="006455E7">
              <w:rPr>
                <w:noProof/>
                <w:webHidden/>
              </w:rPr>
              <w:fldChar w:fldCharType="end"/>
            </w:r>
          </w:hyperlink>
        </w:p>
        <w:p w14:paraId="3BC28E21" w14:textId="2CC9B8EF" w:rsidR="006455E7" w:rsidRDefault="0018318B">
          <w:pPr>
            <w:pStyle w:val="Spistreci2"/>
            <w:tabs>
              <w:tab w:val="left" w:pos="960"/>
              <w:tab w:val="right" w:leader="dot" w:pos="9062"/>
            </w:tabs>
            <w:rPr>
              <w:rFonts w:eastAsiaTheme="minorEastAsia"/>
              <w:noProof/>
              <w:sz w:val="24"/>
              <w:szCs w:val="24"/>
              <w:lang w:eastAsia="pl-PL"/>
            </w:rPr>
          </w:pPr>
          <w:hyperlink w:anchor="_Toc200357302" w:history="1">
            <w:r w:rsidR="006455E7" w:rsidRPr="00F10DF0">
              <w:rPr>
                <w:rStyle w:val="Hipercze"/>
                <w:noProof/>
              </w:rPr>
              <w:t>2.2</w:t>
            </w:r>
            <w:r w:rsidR="006455E7">
              <w:rPr>
                <w:rFonts w:eastAsiaTheme="minorEastAsia"/>
                <w:noProof/>
                <w:sz w:val="24"/>
                <w:szCs w:val="24"/>
                <w:lang w:eastAsia="pl-PL"/>
              </w:rPr>
              <w:tab/>
            </w:r>
            <w:r w:rsidR="006455E7" w:rsidRPr="00F10DF0">
              <w:rPr>
                <w:rStyle w:val="Hipercze"/>
                <w:noProof/>
              </w:rPr>
              <w:t>Wybór wskaźników pomiaru zjawisk kryzysowych</w:t>
            </w:r>
            <w:r w:rsidR="006455E7">
              <w:rPr>
                <w:noProof/>
                <w:webHidden/>
              </w:rPr>
              <w:tab/>
            </w:r>
            <w:r w:rsidR="006455E7">
              <w:rPr>
                <w:noProof/>
                <w:webHidden/>
              </w:rPr>
              <w:fldChar w:fldCharType="begin"/>
            </w:r>
            <w:r w:rsidR="006455E7">
              <w:rPr>
                <w:noProof/>
                <w:webHidden/>
              </w:rPr>
              <w:instrText xml:space="preserve"> PAGEREF _Toc200357302 \h </w:instrText>
            </w:r>
            <w:r w:rsidR="006455E7">
              <w:rPr>
                <w:noProof/>
                <w:webHidden/>
              </w:rPr>
            </w:r>
            <w:r w:rsidR="006455E7">
              <w:rPr>
                <w:noProof/>
                <w:webHidden/>
              </w:rPr>
              <w:fldChar w:fldCharType="separate"/>
            </w:r>
            <w:r w:rsidR="006455E7">
              <w:rPr>
                <w:noProof/>
                <w:webHidden/>
              </w:rPr>
              <w:t>5</w:t>
            </w:r>
            <w:r w:rsidR="006455E7">
              <w:rPr>
                <w:noProof/>
                <w:webHidden/>
              </w:rPr>
              <w:fldChar w:fldCharType="end"/>
            </w:r>
          </w:hyperlink>
        </w:p>
        <w:p w14:paraId="31D360DB" w14:textId="73DFCCD2" w:rsidR="006455E7" w:rsidRDefault="0018318B">
          <w:pPr>
            <w:pStyle w:val="Spistreci1"/>
            <w:tabs>
              <w:tab w:val="left" w:pos="480"/>
              <w:tab w:val="right" w:leader="dot" w:pos="9062"/>
            </w:tabs>
            <w:rPr>
              <w:rFonts w:eastAsiaTheme="minorEastAsia"/>
              <w:noProof/>
              <w:sz w:val="24"/>
              <w:szCs w:val="24"/>
              <w:lang w:eastAsia="pl-PL"/>
            </w:rPr>
          </w:pPr>
          <w:hyperlink w:anchor="_Toc200357303" w:history="1">
            <w:r w:rsidR="006455E7" w:rsidRPr="00F10DF0">
              <w:rPr>
                <w:rStyle w:val="Hipercze"/>
                <w:noProof/>
              </w:rPr>
              <w:t>3.</w:t>
            </w:r>
            <w:r w:rsidR="006455E7">
              <w:rPr>
                <w:rFonts w:eastAsiaTheme="minorEastAsia"/>
                <w:noProof/>
                <w:sz w:val="24"/>
                <w:szCs w:val="24"/>
                <w:lang w:eastAsia="pl-PL"/>
              </w:rPr>
              <w:tab/>
            </w:r>
            <w:r w:rsidR="006455E7" w:rsidRPr="00F10DF0">
              <w:rPr>
                <w:rStyle w:val="Hipercze"/>
                <w:noProof/>
              </w:rPr>
              <w:t>Diagnoza zjawisk w sferze społecznej</w:t>
            </w:r>
            <w:r w:rsidR="006455E7">
              <w:rPr>
                <w:noProof/>
                <w:webHidden/>
              </w:rPr>
              <w:tab/>
            </w:r>
            <w:r w:rsidR="006455E7">
              <w:rPr>
                <w:noProof/>
                <w:webHidden/>
              </w:rPr>
              <w:fldChar w:fldCharType="begin"/>
            </w:r>
            <w:r w:rsidR="006455E7">
              <w:rPr>
                <w:noProof/>
                <w:webHidden/>
              </w:rPr>
              <w:instrText xml:space="preserve"> PAGEREF _Toc200357303 \h </w:instrText>
            </w:r>
            <w:r w:rsidR="006455E7">
              <w:rPr>
                <w:noProof/>
                <w:webHidden/>
              </w:rPr>
            </w:r>
            <w:r w:rsidR="006455E7">
              <w:rPr>
                <w:noProof/>
                <w:webHidden/>
              </w:rPr>
              <w:fldChar w:fldCharType="separate"/>
            </w:r>
            <w:r w:rsidR="006455E7">
              <w:rPr>
                <w:noProof/>
                <w:webHidden/>
              </w:rPr>
              <w:t>7</w:t>
            </w:r>
            <w:r w:rsidR="006455E7">
              <w:rPr>
                <w:noProof/>
                <w:webHidden/>
              </w:rPr>
              <w:fldChar w:fldCharType="end"/>
            </w:r>
          </w:hyperlink>
        </w:p>
        <w:p w14:paraId="1537755F" w14:textId="4EDD051F" w:rsidR="006455E7" w:rsidRDefault="0018318B">
          <w:pPr>
            <w:pStyle w:val="Spistreci1"/>
            <w:tabs>
              <w:tab w:val="left" w:pos="480"/>
              <w:tab w:val="right" w:leader="dot" w:pos="9062"/>
            </w:tabs>
            <w:rPr>
              <w:rFonts w:eastAsiaTheme="minorEastAsia"/>
              <w:noProof/>
              <w:sz w:val="24"/>
              <w:szCs w:val="24"/>
              <w:lang w:eastAsia="pl-PL"/>
            </w:rPr>
          </w:pPr>
          <w:hyperlink w:anchor="_Toc200357304" w:history="1">
            <w:r w:rsidR="006455E7" w:rsidRPr="00F10DF0">
              <w:rPr>
                <w:rStyle w:val="Hipercze"/>
                <w:noProof/>
              </w:rPr>
              <w:t>4.</w:t>
            </w:r>
            <w:r w:rsidR="006455E7">
              <w:rPr>
                <w:rFonts w:eastAsiaTheme="minorEastAsia"/>
                <w:noProof/>
                <w:sz w:val="24"/>
                <w:szCs w:val="24"/>
                <w:lang w:eastAsia="pl-PL"/>
              </w:rPr>
              <w:tab/>
            </w:r>
            <w:r w:rsidR="006455E7" w:rsidRPr="00F10DF0">
              <w:rPr>
                <w:rStyle w:val="Hipercze"/>
                <w:noProof/>
              </w:rPr>
              <w:t>Diagnoza zjawisk w sferze gospodarczej</w:t>
            </w:r>
            <w:r w:rsidR="006455E7">
              <w:rPr>
                <w:noProof/>
                <w:webHidden/>
              </w:rPr>
              <w:tab/>
            </w:r>
            <w:r w:rsidR="006455E7">
              <w:rPr>
                <w:noProof/>
                <w:webHidden/>
              </w:rPr>
              <w:fldChar w:fldCharType="begin"/>
            </w:r>
            <w:r w:rsidR="006455E7">
              <w:rPr>
                <w:noProof/>
                <w:webHidden/>
              </w:rPr>
              <w:instrText xml:space="preserve"> PAGEREF _Toc200357304 \h </w:instrText>
            </w:r>
            <w:r w:rsidR="006455E7">
              <w:rPr>
                <w:noProof/>
                <w:webHidden/>
              </w:rPr>
            </w:r>
            <w:r w:rsidR="006455E7">
              <w:rPr>
                <w:noProof/>
                <w:webHidden/>
              </w:rPr>
              <w:fldChar w:fldCharType="separate"/>
            </w:r>
            <w:r w:rsidR="006455E7">
              <w:rPr>
                <w:noProof/>
                <w:webHidden/>
              </w:rPr>
              <w:t>14</w:t>
            </w:r>
            <w:r w:rsidR="006455E7">
              <w:rPr>
                <w:noProof/>
                <w:webHidden/>
              </w:rPr>
              <w:fldChar w:fldCharType="end"/>
            </w:r>
          </w:hyperlink>
        </w:p>
        <w:p w14:paraId="0B9E7FC0" w14:textId="42EB58D9" w:rsidR="006455E7" w:rsidRDefault="0018318B">
          <w:pPr>
            <w:pStyle w:val="Spistreci1"/>
            <w:tabs>
              <w:tab w:val="left" w:pos="480"/>
              <w:tab w:val="right" w:leader="dot" w:pos="9062"/>
            </w:tabs>
            <w:rPr>
              <w:rFonts w:eastAsiaTheme="minorEastAsia"/>
              <w:noProof/>
              <w:sz w:val="24"/>
              <w:szCs w:val="24"/>
              <w:lang w:eastAsia="pl-PL"/>
            </w:rPr>
          </w:pPr>
          <w:hyperlink w:anchor="_Toc200357305" w:history="1">
            <w:r w:rsidR="006455E7" w:rsidRPr="00F10DF0">
              <w:rPr>
                <w:rStyle w:val="Hipercze"/>
                <w:noProof/>
              </w:rPr>
              <w:t>5.</w:t>
            </w:r>
            <w:r w:rsidR="006455E7">
              <w:rPr>
                <w:rFonts w:eastAsiaTheme="minorEastAsia"/>
                <w:noProof/>
                <w:sz w:val="24"/>
                <w:szCs w:val="24"/>
                <w:lang w:eastAsia="pl-PL"/>
              </w:rPr>
              <w:tab/>
            </w:r>
            <w:r w:rsidR="006455E7" w:rsidRPr="00F10DF0">
              <w:rPr>
                <w:rStyle w:val="Hipercze"/>
                <w:noProof/>
              </w:rPr>
              <w:t>Diagnoza zjawisk w sferze środowiskowej</w:t>
            </w:r>
            <w:r w:rsidR="006455E7">
              <w:rPr>
                <w:noProof/>
                <w:webHidden/>
              </w:rPr>
              <w:tab/>
            </w:r>
            <w:r w:rsidR="006455E7">
              <w:rPr>
                <w:noProof/>
                <w:webHidden/>
              </w:rPr>
              <w:fldChar w:fldCharType="begin"/>
            </w:r>
            <w:r w:rsidR="006455E7">
              <w:rPr>
                <w:noProof/>
                <w:webHidden/>
              </w:rPr>
              <w:instrText xml:space="preserve"> PAGEREF _Toc200357305 \h </w:instrText>
            </w:r>
            <w:r w:rsidR="006455E7">
              <w:rPr>
                <w:noProof/>
                <w:webHidden/>
              </w:rPr>
            </w:r>
            <w:r w:rsidR="006455E7">
              <w:rPr>
                <w:noProof/>
                <w:webHidden/>
              </w:rPr>
              <w:fldChar w:fldCharType="separate"/>
            </w:r>
            <w:r w:rsidR="006455E7">
              <w:rPr>
                <w:noProof/>
                <w:webHidden/>
              </w:rPr>
              <w:t>15</w:t>
            </w:r>
            <w:r w:rsidR="006455E7">
              <w:rPr>
                <w:noProof/>
                <w:webHidden/>
              </w:rPr>
              <w:fldChar w:fldCharType="end"/>
            </w:r>
          </w:hyperlink>
        </w:p>
        <w:p w14:paraId="5A97B21A" w14:textId="12AECCAE" w:rsidR="006455E7" w:rsidRDefault="0018318B">
          <w:pPr>
            <w:pStyle w:val="Spistreci1"/>
            <w:tabs>
              <w:tab w:val="left" w:pos="480"/>
              <w:tab w:val="right" w:leader="dot" w:pos="9062"/>
            </w:tabs>
            <w:rPr>
              <w:rFonts w:eastAsiaTheme="minorEastAsia"/>
              <w:noProof/>
              <w:sz w:val="24"/>
              <w:szCs w:val="24"/>
              <w:lang w:eastAsia="pl-PL"/>
            </w:rPr>
          </w:pPr>
          <w:hyperlink w:anchor="_Toc200357306" w:history="1">
            <w:r w:rsidR="006455E7" w:rsidRPr="00F10DF0">
              <w:rPr>
                <w:rStyle w:val="Hipercze"/>
                <w:noProof/>
              </w:rPr>
              <w:t>6.</w:t>
            </w:r>
            <w:r w:rsidR="006455E7">
              <w:rPr>
                <w:rFonts w:eastAsiaTheme="minorEastAsia"/>
                <w:noProof/>
                <w:sz w:val="24"/>
                <w:szCs w:val="24"/>
                <w:lang w:eastAsia="pl-PL"/>
              </w:rPr>
              <w:tab/>
            </w:r>
            <w:r w:rsidR="006455E7" w:rsidRPr="00F10DF0">
              <w:rPr>
                <w:rStyle w:val="Hipercze"/>
                <w:noProof/>
              </w:rPr>
              <w:t>Diagnoza zjawisk w sferze przestrzenno-funkcjonalnej</w:t>
            </w:r>
            <w:r w:rsidR="006455E7">
              <w:rPr>
                <w:noProof/>
                <w:webHidden/>
              </w:rPr>
              <w:tab/>
            </w:r>
            <w:r w:rsidR="006455E7">
              <w:rPr>
                <w:noProof/>
                <w:webHidden/>
              </w:rPr>
              <w:fldChar w:fldCharType="begin"/>
            </w:r>
            <w:r w:rsidR="006455E7">
              <w:rPr>
                <w:noProof/>
                <w:webHidden/>
              </w:rPr>
              <w:instrText xml:space="preserve"> PAGEREF _Toc200357306 \h </w:instrText>
            </w:r>
            <w:r w:rsidR="006455E7">
              <w:rPr>
                <w:noProof/>
                <w:webHidden/>
              </w:rPr>
            </w:r>
            <w:r w:rsidR="006455E7">
              <w:rPr>
                <w:noProof/>
                <w:webHidden/>
              </w:rPr>
              <w:fldChar w:fldCharType="separate"/>
            </w:r>
            <w:r w:rsidR="006455E7">
              <w:rPr>
                <w:noProof/>
                <w:webHidden/>
              </w:rPr>
              <w:t>16</w:t>
            </w:r>
            <w:r w:rsidR="006455E7">
              <w:rPr>
                <w:noProof/>
                <w:webHidden/>
              </w:rPr>
              <w:fldChar w:fldCharType="end"/>
            </w:r>
          </w:hyperlink>
        </w:p>
        <w:p w14:paraId="089888FC" w14:textId="7437C5D8" w:rsidR="006455E7" w:rsidRDefault="0018318B">
          <w:pPr>
            <w:pStyle w:val="Spistreci1"/>
            <w:tabs>
              <w:tab w:val="left" w:pos="480"/>
              <w:tab w:val="right" w:leader="dot" w:pos="9062"/>
            </w:tabs>
            <w:rPr>
              <w:rFonts w:eastAsiaTheme="minorEastAsia"/>
              <w:noProof/>
              <w:sz w:val="24"/>
              <w:szCs w:val="24"/>
              <w:lang w:eastAsia="pl-PL"/>
            </w:rPr>
          </w:pPr>
          <w:hyperlink w:anchor="_Toc200357307" w:history="1">
            <w:r w:rsidR="006455E7" w:rsidRPr="00F10DF0">
              <w:rPr>
                <w:rStyle w:val="Hipercze"/>
                <w:noProof/>
              </w:rPr>
              <w:t>7.</w:t>
            </w:r>
            <w:r w:rsidR="006455E7">
              <w:rPr>
                <w:rFonts w:eastAsiaTheme="minorEastAsia"/>
                <w:noProof/>
                <w:sz w:val="24"/>
                <w:szCs w:val="24"/>
                <w:lang w:eastAsia="pl-PL"/>
              </w:rPr>
              <w:tab/>
            </w:r>
            <w:r w:rsidR="006455E7" w:rsidRPr="00F10DF0">
              <w:rPr>
                <w:rStyle w:val="Hipercze"/>
                <w:noProof/>
              </w:rPr>
              <w:t>Diagnoza zjawisk w sferze technicznej</w:t>
            </w:r>
            <w:r w:rsidR="006455E7">
              <w:rPr>
                <w:noProof/>
                <w:webHidden/>
              </w:rPr>
              <w:tab/>
            </w:r>
            <w:r w:rsidR="006455E7">
              <w:rPr>
                <w:noProof/>
                <w:webHidden/>
              </w:rPr>
              <w:fldChar w:fldCharType="begin"/>
            </w:r>
            <w:r w:rsidR="006455E7">
              <w:rPr>
                <w:noProof/>
                <w:webHidden/>
              </w:rPr>
              <w:instrText xml:space="preserve"> PAGEREF _Toc200357307 \h </w:instrText>
            </w:r>
            <w:r w:rsidR="006455E7">
              <w:rPr>
                <w:noProof/>
                <w:webHidden/>
              </w:rPr>
            </w:r>
            <w:r w:rsidR="006455E7">
              <w:rPr>
                <w:noProof/>
                <w:webHidden/>
              </w:rPr>
              <w:fldChar w:fldCharType="separate"/>
            </w:r>
            <w:r w:rsidR="006455E7">
              <w:rPr>
                <w:noProof/>
                <w:webHidden/>
              </w:rPr>
              <w:t>19</w:t>
            </w:r>
            <w:r w:rsidR="006455E7">
              <w:rPr>
                <w:noProof/>
                <w:webHidden/>
              </w:rPr>
              <w:fldChar w:fldCharType="end"/>
            </w:r>
          </w:hyperlink>
        </w:p>
        <w:p w14:paraId="5ECBD07C" w14:textId="35001182" w:rsidR="006455E7" w:rsidRDefault="0018318B">
          <w:pPr>
            <w:pStyle w:val="Spistreci1"/>
            <w:tabs>
              <w:tab w:val="left" w:pos="480"/>
              <w:tab w:val="right" w:leader="dot" w:pos="9062"/>
            </w:tabs>
            <w:rPr>
              <w:rFonts w:eastAsiaTheme="minorEastAsia"/>
              <w:noProof/>
              <w:sz w:val="24"/>
              <w:szCs w:val="24"/>
              <w:lang w:eastAsia="pl-PL"/>
            </w:rPr>
          </w:pPr>
          <w:hyperlink w:anchor="_Toc200357308" w:history="1">
            <w:r w:rsidR="006455E7" w:rsidRPr="00F10DF0">
              <w:rPr>
                <w:rStyle w:val="Hipercze"/>
                <w:noProof/>
              </w:rPr>
              <w:t>8.</w:t>
            </w:r>
            <w:r w:rsidR="006455E7">
              <w:rPr>
                <w:rFonts w:eastAsiaTheme="minorEastAsia"/>
                <w:noProof/>
                <w:sz w:val="24"/>
                <w:szCs w:val="24"/>
                <w:lang w:eastAsia="pl-PL"/>
              </w:rPr>
              <w:tab/>
            </w:r>
            <w:r w:rsidR="006455E7" w:rsidRPr="00F10DF0">
              <w:rPr>
                <w:rStyle w:val="Hipercze"/>
                <w:noProof/>
              </w:rPr>
              <w:t>Obszar zdegradowany i obszar rewitalizacji</w:t>
            </w:r>
            <w:r w:rsidR="006455E7">
              <w:rPr>
                <w:noProof/>
                <w:webHidden/>
              </w:rPr>
              <w:tab/>
            </w:r>
            <w:r w:rsidR="006455E7">
              <w:rPr>
                <w:noProof/>
                <w:webHidden/>
              </w:rPr>
              <w:fldChar w:fldCharType="begin"/>
            </w:r>
            <w:r w:rsidR="006455E7">
              <w:rPr>
                <w:noProof/>
                <w:webHidden/>
              </w:rPr>
              <w:instrText xml:space="preserve"> PAGEREF _Toc200357308 \h </w:instrText>
            </w:r>
            <w:r w:rsidR="006455E7">
              <w:rPr>
                <w:noProof/>
                <w:webHidden/>
              </w:rPr>
            </w:r>
            <w:r w:rsidR="006455E7">
              <w:rPr>
                <w:noProof/>
                <w:webHidden/>
              </w:rPr>
              <w:fldChar w:fldCharType="separate"/>
            </w:r>
            <w:r w:rsidR="006455E7">
              <w:rPr>
                <w:noProof/>
                <w:webHidden/>
              </w:rPr>
              <w:t>20</w:t>
            </w:r>
            <w:r w:rsidR="006455E7">
              <w:rPr>
                <w:noProof/>
                <w:webHidden/>
              </w:rPr>
              <w:fldChar w:fldCharType="end"/>
            </w:r>
          </w:hyperlink>
        </w:p>
        <w:p w14:paraId="4C0A13F1" w14:textId="1DF0C282" w:rsidR="006455E7" w:rsidRDefault="0018318B">
          <w:pPr>
            <w:pStyle w:val="Spistreci1"/>
            <w:tabs>
              <w:tab w:val="left" w:pos="480"/>
              <w:tab w:val="right" w:leader="dot" w:pos="9062"/>
            </w:tabs>
            <w:rPr>
              <w:rFonts w:eastAsiaTheme="minorEastAsia"/>
              <w:noProof/>
              <w:sz w:val="24"/>
              <w:szCs w:val="24"/>
              <w:lang w:eastAsia="pl-PL"/>
            </w:rPr>
          </w:pPr>
          <w:hyperlink w:anchor="_Toc200357309" w:history="1">
            <w:r w:rsidR="006455E7" w:rsidRPr="00F10DF0">
              <w:rPr>
                <w:rStyle w:val="Hipercze"/>
                <w:noProof/>
              </w:rPr>
              <w:t>9.</w:t>
            </w:r>
            <w:r w:rsidR="006455E7">
              <w:rPr>
                <w:rFonts w:eastAsiaTheme="minorEastAsia"/>
                <w:noProof/>
                <w:sz w:val="24"/>
                <w:szCs w:val="24"/>
                <w:lang w:eastAsia="pl-PL"/>
              </w:rPr>
              <w:tab/>
            </w:r>
            <w:r w:rsidR="006455E7" w:rsidRPr="00F10DF0">
              <w:rPr>
                <w:rStyle w:val="Hipercze"/>
                <w:noProof/>
              </w:rPr>
              <w:t>Spis map, tabel.</w:t>
            </w:r>
            <w:r w:rsidR="006455E7">
              <w:rPr>
                <w:noProof/>
                <w:webHidden/>
              </w:rPr>
              <w:tab/>
            </w:r>
            <w:r w:rsidR="006455E7">
              <w:rPr>
                <w:noProof/>
                <w:webHidden/>
              </w:rPr>
              <w:fldChar w:fldCharType="begin"/>
            </w:r>
            <w:r w:rsidR="006455E7">
              <w:rPr>
                <w:noProof/>
                <w:webHidden/>
              </w:rPr>
              <w:instrText xml:space="preserve"> PAGEREF _Toc200357309 \h </w:instrText>
            </w:r>
            <w:r w:rsidR="006455E7">
              <w:rPr>
                <w:noProof/>
                <w:webHidden/>
              </w:rPr>
            </w:r>
            <w:r w:rsidR="006455E7">
              <w:rPr>
                <w:noProof/>
                <w:webHidden/>
              </w:rPr>
              <w:fldChar w:fldCharType="separate"/>
            </w:r>
            <w:r w:rsidR="006455E7">
              <w:rPr>
                <w:noProof/>
                <w:webHidden/>
              </w:rPr>
              <w:t>24</w:t>
            </w:r>
            <w:r w:rsidR="006455E7">
              <w:rPr>
                <w:noProof/>
                <w:webHidden/>
              </w:rPr>
              <w:fldChar w:fldCharType="end"/>
            </w:r>
          </w:hyperlink>
        </w:p>
        <w:p w14:paraId="6CCF5401" w14:textId="39ABD7CC" w:rsidR="00691A31" w:rsidRDefault="009C2A3A" w:rsidP="005B67F0">
          <w:pPr>
            <w:spacing w:before="120" w:after="120" w:line="360" w:lineRule="auto"/>
          </w:pPr>
          <w:r>
            <w:rPr>
              <w:b/>
              <w:bCs/>
            </w:rPr>
            <w:fldChar w:fldCharType="end"/>
          </w:r>
        </w:p>
      </w:sdtContent>
    </w:sdt>
    <w:p w14:paraId="0E406FAA" w14:textId="77777777" w:rsidR="00691A31" w:rsidRDefault="00691A31" w:rsidP="005B67F0">
      <w:pPr>
        <w:spacing w:before="120" w:after="120" w:line="360" w:lineRule="auto"/>
      </w:pPr>
    </w:p>
    <w:p w14:paraId="3800DA64" w14:textId="77777777" w:rsidR="00691A31" w:rsidRDefault="00691A31" w:rsidP="005B67F0">
      <w:pPr>
        <w:spacing w:before="120" w:after="120" w:line="360" w:lineRule="auto"/>
      </w:pPr>
    </w:p>
    <w:p w14:paraId="1FB7C380" w14:textId="0D87D1A9" w:rsidR="004D0B61" w:rsidRDefault="004D0B61" w:rsidP="005B67F0">
      <w:pPr>
        <w:spacing w:before="120" w:after="120" w:line="360" w:lineRule="auto"/>
      </w:pPr>
      <w:r>
        <w:br w:type="page"/>
      </w:r>
    </w:p>
    <w:p w14:paraId="3EDFADFF" w14:textId="4348B731" w:rsidR="00691A31" w:rsidRDefault="00691A31" w:rsidP="005B67F0">
      <w:pPr>
        <w:pStyle w:val="Nagwek1"/>
        <w:numPr>
          <w:ilvl w:val="0"/>
          <w:numId w:val="2"/>
        </w:numPr>
        <w:spacing w:before="120" w:after="120" w:line="360" w:lineRule="auto"/>
        <w:ind w:left="426" w:hanging="426"/>
        <w:rPr>
          <w:sz w:val="24"/>
          <w:szCs w:val="24"/>
        </w:rPr>
      </w:pPr>
      <w:bookmarkStart w:id="0" w:name="_Toc200357299"/>
      <w:r w:rsidRPr="00691A31">
        <w:rPr>
          <w:sz w:val="24"/>
          <w:szCs w:val="24"/>
        </w:rPr>
        <w:lastRenderedPageBreak/>
        <w:t>Wstęp</w:t>
      </w:r>
      <w:bookmarkEnd w:id="0"/>
      <w:r w:rsidRPr="00691A31">
        <w:rPr>
          <w:sz w:val="24"/>
          <w:szCs w:val="24"/>
        </w:rPr>
        <w:t xml:space="preserve"> </w:t>
      </w:r>
    </w:p>
    <w:p w14:paraId="11807693" w14:textId="16D389CE" w:rsidR="00691A31" w:rsidRPr="00691A31" w:rsidRDefault="0018318B" w:rsidP="005B67F0">
      <w:pPr>
        <w:spacing w:before="120" w:after="120" w:line="360" w:lineRule="auto"/>
        <w:jc w:val="both"/>
        <w:rPr>
          <w:rFonts w:asciiTheme="majorHAnsi" w:hAnsiTheme="majorHAnsi" w:cstheme="majorHAnsi"/>
        </w:rPr>
      </w:pPr>
      <w:r>
        <w:rPr>
          <w:rFonts w:asciiTheme="majorHAnsi" w:hAnsiTheme="majorHAnsi" w:cstheme="majorHAnsi"/>
        </w:rPr>
        <w:t>Gmina Brzyska</w:t>
      </w:r>
      <w:r w:rsidR="00691A31" w:rsidRPr="00691A31">
        <w:rPr>
          <w:rFonts w:asciiTheme="majorHAnsi" w:hAnsiTheme="majorHAnsi" w:cstheme="majorHAnsi"/>
        </w:rPr>
        <w:t xml:space="preserve"> przystępuje do przeprowadzenia rewitalizacji zgodnie z zapisami ustawy </w:t>
      </w:r>
      <w:r w:rsidR="00691A31" w:rsidRPr="005B67F0">
        <w:t>o</w:t>
      </w:r>
      <w:r w:rsidR="005B67F0">
        <w:t> </w:t>
      </w:r>
      <w:r w:rsidR="00691A31" w:rsidRPr="005B67F0">
        <w:t>rewitalizacji</w:t>
      </w:r>
      <w:r w:rsidR="00691A31" w:rsidRPr="00691A31">
        <w:rPr>
          <w:rFonts w:asciiTheme="majorHAnsi" w:hAnsiTheme="majorHAnsi" w:cstheme="majorHAnsi"/>
        </w:rPr>
        <w:t xml:space="preserve"> z</w:t>
      </w:r>
      <w:r w:rsidR="00555B67">
        <w:rPr>
          <w:rFonts w:asciiTheme="majorHAnsi" w:hAnsiTheme="majorHAnsi" w:cstheme="majorHAnsi"/>
        </w:rPr>
        <w:t> </w:t>
      </w:r>
      <w:r w:rsidR="00691A31" w:rsidRPr="00691A31">
        <w:rPr>
          <w:rFonts w:asciiTheme="majorHAnsi" w:hAnsiTheme="majorHAnsi" w:cstheme="majorHAnsi"/>
        </w:rPr>
        <w:t>dnia 9 października 2015 r. (Dz.U. 2024 poz. 278).</w:t>
      </w:r>
    </w:p>
    <w:p w14:paraId="4C75FDCC" w14:textId="76E659A4" w:rsidR="00691A31" w:rsidRDefault="00691A31" w:rsidP="005B67F0">
      <w:pPr>
        <w:spacing w:before="120" w:after="120" w:line="360" w:lineRule="auto"/>
        <w:jc w:val="both"/>
        <w:rPr>
          <w:rFonts w:asciiTheme="majorHAnsi" w:hAnsiTheme="majorHAnsi" w:cstheme="majorHAnsi"/>
          <w:b/>
          <w:bCs/>
        </w:rPr>
      </w:pPr>
      <w:r w:rsidRPr="00691A31">
        <w:rPr>
          <w:rFonts w:asciiTheme="majorHAnsi" w:hAnsiTheme="majorHAnsi" w:cstheme="majorHAnsi"/>
          <w:b/>
          <w:bCs/>
        </w:rPr>
        <w:t>Rewitalizacja stanowi proces wyprowadzania ze stanu kryzysowego obszarów zdegradowanych, prowadzony w sposób kompleksowy, poprzez zintegrowane działania na rzecz lokalnej społeczności, przestrzeni i gospodarki, skoncentrowane terytorialnie, prowadzone przez interesariuszy rewitalizacji na podstawie gminnego programu rewitalizacji.</w:t>
      </w:r>
    </w:p>
    <w:p w14:paraId="4C3B64C9" w14:textId="0399ABE2" w:rsidR="00691A31" w:rsidRDefault="00691A31" w:rsidP="005B67F0">
      <w:pPr>
        <w:spacing w:before="120" w:after="120" w:line="360" w:lineRule="auto"/>
        <w:jc w:val="both"/>
        <w:rPr>
          <w:rFonts w:asciiTheme="majorHAnsi" w:hAnsiTheme="majorHAnsi" w:cstheme="majorHAnsi"/>
          <w:b/>
          <w:bCs/>
        </w:rPr>
      </w:pPr>
      <w:r w:rsidRPr="00691A31">
        <w:rPr>
          <w:rFonts w:asciiTheme="majorHAnsi" w:hAnsiTheme="majorHAnsi" w:cstheme="majorHAnsi"/>
        </w:rPr>
        <w:t xml:space="preserve">W przypadku, gdy gmina zamierza realizować zadania własne, związane z przygotowaniem, koordynowaniem i tworzeniem warunków do prowadzenia rewitalizacji, Rada Gminy wyznacza, w drodze uchwały, z własnej inicjatywy albo na wniosek </w:t>
      </w:r>
      <w:r w:rsidR="00A67F7F">
        <w:rPr>
          <w:rFonts w:asciiTheme="majorHAnsi" w:hAnsiTheme="majorHAnsi" w:cstheme="majorHAnsi"/>
        </w:rPr>
        <w:t>wójta</w:t>
      </w:r>
      <w:r w:rsidRPr="00691A31">
        <w:rPr>
          <w:rFonts w:asciiTheme="majorHAnsi" w:hAnsiTheme="majorHAnsi" w:cstheme="majorHAnsi"/>
        </w:rPr>
        <w:t xml:space="preserve"> </w:t>
      </w:r>
      <w:r w:rsidRPr="00691A31">
        <w:rPr>
          <w:rFonts w:asciiTheme="majorHAnsi" w:hAnsiTheme="majorHAnsi" w:cstheme="majorHAnsi"/>
          <w:b/>
          <w:bCs/>
        </w:rPr>
        <w:t>obszar zdegradowany i obszar rewitalizacji.</w:t>
      </w:r>
    </w:p>
    <w:p w14:paraId="7D27B185" w14:textId="77777777" w:rsidR="00691A31" w:rsidRPr="00691A31" w:rsidRDefault="00691A31" w:rsidP="005B67F0">
      <w:pPr>
        <w:spacing w:before="120" w:after="120" w:line="360" w:lineRule="auto"/>
        <w:jc w:val="both"/>
        <w:rPr>
          <w:rFonts w:asciiTheme="majorHAnsi" w:hAnsiTheme="majorHAnsi" w:cstheme="majorHAnsi"/>
        </w:rPr>
      </w:pPr>
      <w:r w:rsidRPr="00691A31">
        <w:rPr>
          <w:rFonts w:asciiTheme="majorHAnsi" w:hAnsiTheme="majorHAnsi" w:cstheme="majorHAnsi"/>
        </w:rPr>
        <w:t xml:space="preserve">Zgodnie z ustawą o rewitalizacji obszar gminy znajdujący się w stanie kryzysowym z powodu koncentracji negatywnych zjawisk społecznych, w szczególności bezrobocia, ubóstwa, przestępczości, wysokiej liczby mieszkańców będących osobami ze szczególnymi potrzebami, o których mowa w ustawie z dnia 19 lipca 2019 r. o zapewnianiu dostępności osobom ze szczególnymi potrzebami (Dz. U. z 2022 r. poz. 2240), niskiego poziomu edukacji lub kapitału społecznego, a także niewystarczającego poziomu uczestnictwa w życiu publicznym i kulturalnym, można wyznaczyć jako obszar zdegradowany w przypadku występowania na nim ponadto co najmniej jednego z następujących negatywnych zjawisk: </w:t>
      </w:r>
    </w:p>
    <w:p w14:paraId="76D2318D" w14:textId="4C5A7356" w:rsidR="00691A31" w:rsidRPr="00691A31" w:rsidRDefault="00691A31" w:rsidP="005B67F0">
      <w:pPr>
        <w:spacing w:before="120" w:after="120" w:line="360" w:lineRule="auto"/>
        <w:jc w:val="both"/>
        <w:rPr>
          <w:rFonts w:asciiTheme="majorHAnsi" w:hAnsiTheme="majorHAnsi" w:cstheme="majorHAnsi"/>
        </w:rPr>
      </w:pPr>
      <w:r w:rsidRPr="00691A31">
        <w:rPr>
          <w:rFonts w:asciiTheme="majorHAnsi" w:hAnsiTheme="majorHAnsi" w:cstheme="majorHAnsi"/>
        </w:rPr>
        <w:t xml:space="preserve">1) </w:t>
      </w:r>
      <w:r w:rsidRPr="00691A31">
        <w:rPr>
          <w:rFonts w:asciiTheme="majorHAnsi" w:hAnsiTheme="majorHAnsi" w:cstheme="majorHAnsi"/>
          <w:b/>
          <w:bCs/>
        </w:rPr>
        <w:t>gospodarczych</w:t>
      </w:r>
      <w:r w:rsidRPr="00691A31">
        <w:rPr>
          <w:rFonts w:asciiTheme="majorHAnsi" w:hAnsiTheme="majorHAnsi" w:cstheme="majorHAnsi"/>
        </w:rPr>
        <w:t xml:space="preserve"> – w szczególności niskiego stopnia przedsiębiorczości, słabej kondycji lokalnych przedsiębiorstw</w:t>
      </w:r>
      <w:r w:rsidR="0018318B">
        <w:rPr>
          <w:rFonts w:asciiTheme="majorHAnsi" w:hAnsiTheme="majorHAnsi" w:cstheme="majorHAnsi"/>
        </w:rPr>
        <w:t>,</w:t>
      </w:r>
      <w:r w:rsidRPr="00691A31">
        <w:rPr>
          <w:rFonts w:asciiTheme="majorHAnsi" w:hAnsiTheme="majorHAnsi" w:cstheme="majorHAnsi"/>
        </w:rPr>
        <w:t xml:space="preserve"> </w:t>
      </w:r>
    </w:p>
    <w:p w14:paraId="78C3E056" w14:textId="54641D5C" w:rsidR="00691A31" w:rsidRPr="00691A31" w:rsidRDefault="00691A31" w:rsidP="005B67F0">
      <w:pPr>
        <w:spacing w:before="120" w:after="120" w:line="360" w:lineRule="auto"/>
        <w:jc w:val="both"/>
        <w:rPr>
          <w:rFonts w:asciiTheme="majorHAnsi" w:hAnsiTheme="majorHAnsi" w:cstheme="majorHAnsi"/>
        </w:rPr>
      </w:pPr>
      <w:r w:rsidRPr="00691A31">
        <w:rPr>
          <w:rFonts w:asciiTheme="majorHAnsi" w:hAnsiTheme="majorHAnsi" w:cstheme="majorHAnsi"/>
        </w:rPr>
        <w:t xml:space="preserve">2) </w:t>
      </w:r>
      <w:r w:rsidRPr="00691A31">
        <w:rPr>
          <w:rFonts w:asciiTheme="majorHAnsi" w:hAnsiTheme="majorHAnsi" w:cstheme="majorHAnsi"/>
          <w:b/>
          <w:bCs/>
        </w:rPr>
        <w:t>środowiskowych</w:t>
      </w:r>
      <w:r w:rsidRPr="00691A31">
        <w:rPr>
          <w:rFonts w:asciiTheme="majorHAnsi" w:hAnsiTheme="majorHAnsi" w:cstheme="majorHAnsi"/>
        </w:rPr>
        <w:t xml:space="preserve"> – w szczególności przekroczenia standardów jakości środowiska, obecności odpadów stwarzających zagrożenie dla życia, zdrowia ludzi lub stanu środowiska,</w:t>
      </w:r>
    </w:p>
    <w:p w14:paraId="665B6F5E" w14:textId="622B4AC8" w:rsidR="00691A31" w:rsidRPr="00691A31" w:rsidRDefault="00691A31" w:rsidP="005B67F0">
      <w:pPr>
        <w:spacing w:before="120" w:after="120" w:line="360" w:lineRule="auto"/>
        <w:jc w:val="both"/>
        <w:rPr>
          <w:rFonts w:asciiTheme="majorHAnsi" w:hAnsiTheme="majorHAnsi" w:cstheme="majorHAnsi"/>
        </w:rPr>
      </w:pPr>
      <w:r w:rsidRPr="00691A31">
        <w:rPr>
          <w:rFonts w:asciiTheme="majorHAnsi" w:hAnsiTheme="majorHAnsi" w:cstheme="majorHAnsi"/>
        </w:rPr>
        <w:t xml:space="preserve">3) </w:t>
      </w:r>
      <w:r w:rsidRPr="00691A31">
        <w:rPr>
          <w:rFonts w:asciiTheme="majorHAnsi" w:hAnsiTheme="majorHAnsi" w:cstheme="majorHAnsi"/>
          <w:b/>
          <w:bCs/>
        </w:rPr>
        <w:t>przestrzenno-funkcjonalnych</w:t>
      </w:r>
      <w:r w:rsidRPr="00691A31">
        <w:rPr>
          <w:rFonts w:asciiTheme="majorHAnsi" w:hAnsiTheme="majorHAnsi" w:cstheme="majorHAnsi"/>
        </w:rPr>
        <w:t xml:space="preserve"> – w szczególności niewystarczającego wyposażenia w infrastrukturę techniczną i społeczną lub jej złego stanu technicznego, braku dostępu do podstawowych usług lub ich niskiej jakości, niedostosowania rozwiązań urbanistycznych do zmieniających się funkcji obszaru, niedostosowania infrastruktury do potrzeb osób ze szczególnymi potrzebami, o których mowa w ustawie z dnia 19 lipca 2019 r. o zapewnianiu dostępności osobom ze szczególnymi potrzebami, niskiego poziomu obsługi komunikacyjnej, niedoboru lub niskiej jakości terenów publicznych, </w:t>
      </w:r>
    </w:p>
    <w:p w14:paraId="5CCC6168" w14:textId="4738A9DF" w:rsidR="00691A31" w:rsidRPr="00691A31" w:rsidRDefault="00691A31" w:rsidP="005B67F0">
      <w:pPr>
        <w:spacing w:before="120" w:after="120" w:line="360" w:lineRule="auto"/>
        <w:jc w:val="both"/>
        <w:rPr>
          <w:rFonts w:asciiTheme="majorHAnsi" w:hAnsiTheme="majorHAnsi" w:cstheme="majorHAnsi"/>
        </w:rPr>
      </w:pPr>
      <w:r w:rsidRPr="00691A31">
        <w:rPr>
          <w:rFonts w:asciiTheme="majorHAnsi" w:hAnsiTheme="majorHAnsi" w:cstheme="majorHAnsi"/>
        </w:rPr>
        <w:t xml:space="preserve">4) </w:t>
      </w:r>
      <w:r w:rsidRPr="00691A31">
        <w:rPr>
          <w:rFonts w:asciiTheme="majorHAnsi" w:hAnsiTheme="majorHAnsi" w:cstheme="majorHAnsi"/>
          <w:b/>
          <w:bCs/>
        </w:rPr>
        <w:t xml:space="preserve">technicznych </w:t>
      </w:r>
      <w:r w:rsidRPr="00691A31">
        <w:rPr>
          <w:rFonts w:asciiTheme="majorHAnsi" w:hAnsiTheme="majorHAnsi" w:cstheme="majorHAnsi"/>
        </w:rPr>
        <w:t>– w szczególności degradacji stanu technicznego obiektów budowlanych, w tym o</w:t>
      </w:r>
      <w:r w:rsidR="00555B67">
        <w:rPr>
          <w:rFonts w:asciiTheme="majorHAnsi" w:hAnsiTheme="majorHAnsi" w:cstheme="majorHAnsi"/>
        </w:rPr>
        <w:t> </w:t>
      </w:r>
      <w:r w:rsidRPr="00691A31">
        <w:rPr>
          <w:rFonts w:asciiTheme="majorHAnsi" w:hAnsiTheme="majorHAnsi" w:cstheme="majorHAnsi"/>
        </w:rPr>
        <w:t>przeznaczeniu mieszkaniowym, oraz niefunkcjonowaniu rozwiązań technicznych umożliwiających efektywne korzystanie z obiektów budowlanych, w szczególności w zakresie energooszczędności, ochrony środowiska i zapewniania dostępności osobom ze szczególnymi potrzebami, o których mowa w</w:t>
      </w:r>
      <w:r w:rsidR="00555B67">
        <w:rPr>
          <w:rFonts w:asciiTheme="majorHAnsi" w:hAnsiTheme="majorHAnsi" w:cstheme="majorHAnsi"/>
        </w:rPr>
        <w:t> </w:t>
      </w:r>
      <w:r w:rsidRPr="00691A31">
        <w:rPr>
          <w:rFonts w:asciiTheme="majorHAnsi" w:hAnsiTheme="majorHAnsi" w:cstheme="majorHAnsi"/>
        </w:rPr>
        <w:t xml:space="preserve">ustawie z dnia 19 lipca 2019 r. o zapewnianiu dostępności osobom ze szczególnymi potrzebami. </w:t>
      </w:r>
    </w:p>
    <w:p w14:paraId="37480D70" w14:textId="27C1C114" w:rsidR="00691A31" w:rsidRPr="00691A31" w:rsidRDefault="00691A31" w:rsidP="005B67F0">
      <w:pPr>
        <w:spacing w:before="120" w:after="120" w:line="360" w:lineRule="auto"/>
        <w:jc w:val="both"/>
        <w:rPr>
          <w:rFonts w:asciiTheme="majorHAnsi" w:hAnsiTheme="majorHAnsi" w:cstheme="majorHAnsi"/>
        </w:rPr>
      </w:pPr>
      <w:r w:rsidRPr="00691A31">
        <w:rPr>
          <w:rFonts w:asciiTheme="majorHAnsi" w:hAnsiTheme="majorHAnsi" w:cstheme="majorHAnsi"/>
        </w:rPr>
        <w:lastRenderedPageBreak/>
        <w:t>W celu opracowania diagnoz służących wyznaczeniu obszaru zdegradowanego i obszaru rewitalizacji, prowadzi się analizy, w których wykorzystuje się obiektywne i weryfikowalne mierniki i metody badawcze dostosowane do lokalnych uwarunkowań.</w:t>
      </w:r>
    </w:p>
    <w:p w14:paraId="1587BFEC" w14:textId="77AD1696" w:rsidR="00691A31" w:rsidRPr="00691A31" w:rsidRDefault="00691A31" w:rsidP="005B67F0">
      <w:pPr>
        <w:pStyle w:val="Nagwek1"/>
        <w:numPr>
          <w:ilvl w:val="0"/>
          <w:numId w:val="2"/>
        </w:numPr>
        <w:spacing w:before="120" w:after="120" w:line="360" w:lineRule="auto"/>
        <w:ind w:left="426" w:hanging="426"/>
        <w:rPr>
          <w:sz w:val="24"/>
          <w:szCs w:val="24"/>
        </w:rPr>
      </w:pPr>
      <w:bookmarkStart w:id="1" w:name="_Toc200357300"/>
      <w:r w:rsidRPr="00691A31">
        <w:rPr>
          <w:sz w:val="24"/>
          <w:szCs w:val="24"/>
        </w:rPr>
        <w:t xml:space="preserve">Delimitacja obszaru zdegradowanego w </w:t>
      </w:r>
      <w:r w:rsidR="004903F8">
        <w:rPr>
          <w:sz w:val="24"/>
          <w:szCs w:val="24"/>
        </w:rPr>
        <w:t>G</w:t>
      </w:r>
      <w:r w:rsidRPr="00691A31">
        <w:rPr>
          <w:sz w:val="24"/>
          <w:szCs w:val="24"/>
        </w:rPr>
        <w:t xml:space="preserve">minie </w:t>
      </w:r>
      <w:r w:rsidR="004903F8">
        <w:rPr>
          <w:sz w:val="24"/>
          <w:szCs w:val="24"/>
        </w:rPr>
        <w:t>Brzysk</w:t>
      </w:r>
      <w:r w:rsidR="00DA6981">
        <w:rPr>
          <w:sz w:val="24"/>
          <w:szCs w:val="24"/>
        </w:rPr>
        <w:t>a</w:t>
      </w:r>
      <w:bookmarkEnd w:id="1"/>
    </w:p>
    <w:p w14:paraId="0561BC7B" w14:textId="3CAFD4D2" w:rsidR="008A0C71" w:rsidRPr="0022228A" w:rsidRDefault="00691A31" w:rsidP="005B67F0">
      <w:pPr>
        <w:pStyle w:val="Nagwek2"/>
        <w:numPr>
          <w:ilvl w:val="0"/>
          <w:numId w:val="3"/>
        </w:numPr>
        <w:spacing w:before="120" w:after="120" w:line="360" w:lineRule="auto"/>
        <w:ind w:left="426" w:hanging="426"/>
        <w:rPr>
          <w:sz w:val="24"/>
          <w:szCs w:val="24"/>
        </w:rPr>
      </w:pPr>
      <w:bookmarkStart w:id="2" w:name="_Toc200357301"/>
      <w:r w:rsidRPr="00691A31">
        <w:rPr>
          <w:sz w:val="24"/>
          <w:szCs w:val="24"/>
        </w:rPr>
        <w:t>Wybór jednostek przestrzennych/delimitacyjnych</w:t>
      </w:r>
      <w:bookmarkEnd w:id="2"/>
      <w:r w:rsidRPr="00691A31">
        <w:rPr>
          <w:sz w:val="24"/>
          <w:szCs w:val="24"/>
        </w:rPr>
        <w:t xml:space="preserve"> </w:t>
      </w:r>
    </w:p>
    <w:p w14:paraId="7AAC73D3" w14:textId="52E34926" w:rsidR="000600E9" w:rsidRDefault="00555B67" w:rsidP="00DA6981">
      <w:pPr>
        <w:spacing w:before="120" w:after="120" w:line="360" w:lineRule="auto"/>
        <w:jc w:val="both"/>
        <w:rPr>
          <w:rFonts w:asciiTheme="majorHAnsi" w:hAnsiTheme="majorHAnsi" w:cstheme="majorHAnsi"/>
        </w:rPr>
      </w:pPr>
      <w:r w:rsidRPr="00555B67">
        <w:rPr>
          <w:rFonts w:asciiTheme="majorHAnsi" w:hAnsiTheme="majorHAnsi" w:cstheme="majorHAnsi"/>
        </w:rPr>
        <w:t xml:space="preserve">W celu nadania wybranym </w:t>
      </w:r>
      <w:r w:rsidR="00F820B1">
        <w:rPr>
          <w:rFonts w:asciiTheme="majorHAnsi" w:hAnsiTheme="majorHAnsi" w:cstheme="majorHAnsi"/>
        </w:rPr>
        <w:t>informacjom</w:t>
      </w:r>
      <w:r w:rsidRPr="00555B67">
        <w:rPr>
          <w:rFonts w:asciiTheme="majorHAnsi" w:hAnsiTheme="majorHAnsi" w:cstheme="majorHAnsi"/>
        </w:rPr>
        <w:t xml:space="preserve"> opisującym zjawiska kryzysowe kontekstu przestrzennego, konieczne było dokonanie podziału gminy na mniejsze jednostki przestrzenne.</w:t>
      </w:r>
      <w:r w:rsidR="008A0C71">
        <w:rPr>
          <w:rFonts w:asciiTheme="majorHAnsi" w:hAnsiTheme="majorHAnsi" w:cstheme="majorHAnsi"/>
        </w:rPr>
        <w:t xml:space="preserve"> W Gminie </w:t>
      </w:r>
      <w:r w:rsidR="004903F8">
        <w:rPr>
          <w:rFonts w:asciiTheme="majorHAnsi" w:hAnsiTheme="majorHAnsi" w:cstheme="majorHAnsi"/>
        </w:rPr>
        <w:t>Brzysk</w:t>
      </w:r>
      <w:r w:rsidR="00DA6981">
        <w:rPr>
          <w:rFonts w:asciiTheme="majorHAnsi" w:hAnsiTheme="majorHAnsi" w:cstheme="majorHAnsi"/>
        </w:rPr>
        <w:t>a</w:t>
      </w:r>
      <w:r w:rsidR="00F820B1">
        <w:rPr>
          <w:rFonts w:asciiTheme="majorHAnsi" w:hAnsiTheme="majorHAnsi" w:cstheme="majorHAnsi"/>
        </w:rPr>
        <w:t xml:space="preserve"> </w:t>
      </w:r>
      <w:r w:rsidR="008A0C71">
        <w:rPr>
          <w:rFonts w:asciiTheme="majorHAnsi" w:hAnsiTheme="majorHAnsi" w:cstheme="majorHAnsi"/>
        </w:rPr>
        <w:t>zastosowano podział na sołectwa</w:t>
      </w:r>
      <w:r w:rsidR="00A21BC0">
        <w:rPr>
          <w:rFonts w:asciiTheme="majorHAnsi" w:hAnsiTheme="majorHAnsi" w:cstheme="majorHAnsi"/>
        </w:rPr>
        <w:t>. P</w:t>
      </w:r>
      <w:r w:rsidR="00A21BC0" w:rsidRPr="00A21BC0">
        <w:rPr>
          <w:rFonts w:asciiTheme="majorHAnsi" w:hAnsiTheme="majorHAnsi" w:cstheme="majorHAnsi"/>
        </w:rPr>
        <w:t>rzy wyznaczaniu obszaru zdegradowanego i obszaru rewitalizacji z</w:t>
      </w:r>
      <w:r w:rsidR="00980057">
        <w:rPr>
          <w:rFonts w:asciiTheme="majorHAnsi" w:hAnsiTheme="majorHAnsi" w:cstheme="majorHAnsi"/>
        </w:rPr>
        <w:t> </w:t>
      </w:r>
      <w:r w:rsidR="00A21BC0" w:rsidRPr="00A21BC0">
        <w:rPr>
          <w:rFonts w:asciiTheme="majorHAnsi" w:hAnsiTheme="majorHAnsi" w:cstheme="majorHAnsi"/>
        </w:rPr>
        <w:t xml:space="preserve">jednostek delimitacyjnych wyodrębniono obszary zurbanizowane, wobec których zgodnie z ustawą rewitalizacji możliwe jest prowadzenie rewitalizacji. </w:t>
      </w:r>
      <w:r w:rsidR="008A0C71">
        <w:rPr>
          <w:rFonts w:asciiTheme="majorHAnsi" w:hAnsiTheme="majorHAnsi" w:cstheme="majorHAnsi"/>
        </w:rPr>
        <w:t xml:space="preserve"> </w:t>
      </w:r>
      <w:r w:rsidR="00A21BC0">
        <w:rPr>
          <w:rFonts w:asciiTheme="majorHAnsi" w:hAnsiTheme="majorHAnsi" w:cstheme="majorHAnsi"/>
        </w:rPr>
        <w:t xml:space="preserve">Ostatecznie na potrzeby diagnozy delimitacyjnej </w:t>
      </w:r>
      <w:r w:rsidR="0018318B">
        <w:rPr>
          <w:rFonts w:asciiTheme="majorHAnsi" w:hAnsiTheme="majorHAnsi" w:cstheme="majorHAnsi"/>
        </w:rPr>
        <w:t>Gmina Brzyska</w:t>
      </w:r>
      <w:r w:rsidR="00A21BC0">
        <w:rPr>
          <w:rFonts w:asciiTheme="majorHAnsi" w:hAnsiTheme="majorHAnsi" w:cstheme="majorHAnsi"/>
        </w:rPr>
        <w:t xml:space="preserve"> została</w:t>
      </w:r>
      <w:r w:rsidR="0098548B">
        <w:rPr>
          <w:rFonts w:asciiTheme="majorHAnsi" w:hAnsiTheme="majorHAnsi" w:cstheme="majorHAnsi"/>
        </w:rPr>
        <w:t xml:space="preserve"> </w:t>
      </w:r>
      <w:r w:rsidR="00A21BC0">
        <w:rPr>
          <w:rFonts w:asciiTheme="majorHAnsi" w:hAnsiTheme="majorHAnsi" w:cstheme="majorHAnsi"/>
        </w:rPr>
        <w:t xml:space="preserve">podzielona na </w:t>
      </w:r>
      <w:r w:rsidR="00DA6981">
        <w:rPr>
          <w:rFonts w:asciiTheme="majorHAnsi" w:hAnsiTheme="majorHAnsi" w:cstheme="majorHAnsi"/>
        </w:rPr>
        <w:t>7 jednostek:</w:t>
      </w:r>
      <w:r w:rsidR="00DA6981" w:rsidRPr="00DA6981">
        <w:t xml:space="preserve"> </w:t>
      </w:r>
      <w:r w:rsidR="00DA6981" w:rsidRPr="00DA6981">
        <w:rPr>
          <w:rFonts w:asciiTheme="majorHAnsi" w:hAnsiTheme="majorHAnsi" w:cstheme="majorHAnsi"/>
        </w:rPr>
        <w:t>Błażkowa</w:t>
      </w:r>
      <w:r w:rsidR="00DA6981">
        <w:rPr>
          <w:rFonts w:asciiTheme="majorHAnsi" w:hAnsiTheme="majorHAnsi" w:cstheme="majorHAnsi"/>
        </w:rPr>
        <w:t xml:space="preserve">, </w:t>
      </w:r>
      <w:r w:rsidR="00DA6981" w:rsidRPr="00DA6981">
        <w:rPr>
          <w:rFonts w:asciiTheme="majorHAnsi" w:hAnsiTheme="majorHAnsi" w:cstheme="majorHAnsi"/>
        </w:rPr>
        <w:t>Brzyska</w:t>
      </w:r>
      <w:r w:rsidR="00DA6981">
        <w:rPr>
          <w:rFonts w:asciiTheme="majorHAnsi" w:hAnsiTheme="majorHAnsi" w:cstheme="majorHAnsi"/>
        </w:rPr>
        <w:t xml:space="preserve">, </w:t>
      </w:r>
      <w:r w:rsidR="00DA6981" w:rsidRPr="00DA6981">
        <w:rPr>
          <w:rFonts w:asciiTheme="majorHAnsi" w:hAnsiTheme="majorHAnsi" w:cstheme="majorHAnsi"/>
        </w:rPr>
        <w:t>Dąbrówka</w:t>
      </w:r>
      <w:r w:rsidR="00DA6981">
        <w:rPr>
          <w:rFonts w:asciiTheme="majorHAnsi" w:hAnsiTheme="majorHAnsi" w:cstheme="majorHAnsi"/>
        </w:rPr>
        <w:t xml:space="preserve">, </w:t>
      </w:r>
      <w:r w:rsidR="00DA6981" w:rsidRPr="00DA6981">
        <w:rPr>
          <w:rFonts w:asciiTheme="majorHAnsi" w:hAnsiTheme="majorHAnsi" w:cstheme="majorHAnsi"/>
        </w:rPr>
        <w:t>Kłodawa</w:t>
      </w:r>
      <w:r w:rsidR="00DA6981">
        <w:rPr>
          <w:rFonts w:asciiTheme="majorHAnsi" w:hAnsiTheme="majorHAnsi" w:cstheme="majorHAnsi"/>
        </w:rPr>
        <w:t xml:space="preserve">, </w:t>
      </w:r>
      <w:r w:rsidR="00DA6981" w:rsidRPr="00DA6981">
        <w:rPr>
          <w:rFonts w:asciiTheme="majorHAnsi" w:hAnsiTheme="majorHAnsi" w:cstheme="majorHAnsi"/>
        </w:rPr>
        <w:t>Lipnica Dolna</w:t>
      </w:r>
      <w:r w:rsidR="00DA6981">
        <w:rPr>
          <w:rFonts w:asciiTheme="majorHAnsi" w:hAnsiTheme="majorHAnsi" w:cstheme="majorHAnsi"/>
        </w:rPr>
        <w:t xml:space="preserve">, </w:t>
      </w:r>
      <w:r w:rsidR="00DA6981" w:rsidRPr="00DA6981">
        <w:rPr>
          <w:rFonts w:asciiTheme="majorHAnsi" w:hAnsiTheme="majorHAnsi" w:cstheme="majorHAnsi"/>
        </w:rPr>
        <w:t>Ujazd</w:t>
      </w:r>
      <w:r w:rsidR="00DA6981">
        <w:rPr>
          <w:rFonts w:asciiTheme="majorHAnsi" w:hAnsiTheme="majorHAnsi" w:cstheme="majorHAnsi"/>
        </w:rPr>
        <w:t xml:space="preserve">, </w:t>
      </w:r>
      <w:r w:rsidR="00DA6981" w:rsidRPr="00DA6981">
        <w:rPr>
          <w:rFonts w:asciiTheme="majorHAnsi" w:hAnsiTheme="majorHAnsi" w:cstheme="majorHAnsi"/>
        </w:rPr>
        <w:t>Wróblowa</w:t>
      </w:r>
      <w:r w:rsidR="00DA6981">
        <w:rPr>
          <w:rFonts w:asciiTheme="majorHAnsi" w:hAnsiTheme="majorHAnsi" w:cstheme="majorHAnsi"/>
        </w:rPr>
        <w:t>.</w:t>
      </w:r>
    </w:p>
    <w:p w14:paraId="0724AB54" w14:textId="06FE427F" w:rsidR="000600E9" w:rsidRPr="0098548B" w:rsidRDefault="000600E9" w:rsidP="005B67F0">
      <w:pPr>
        <w:spacing w:before="120" w:after="120" w:line="360" w:lineRule="auto"/>
        <w:jc w:val="both"/>
        <w:rPr>
          <w:rFonts w:asciiTheme="majorHAnsi" w:hAnsiTheme="majorHAnsi" w:cstheme="majorHAnsi"/>
          <w:i/>
          <w:iCs/>
        </w:rPr>
      </w:pPr>
      <w:bookmarkStart w:id="3" w:name="_Toc200357140"/>
      <w:r w:rsidRPr="0098548B">
        <w:rPr>
          <w:rFonts w:asciiTheme="majorHAnsi" w:hAnsiTheme="majorHAnsi" w:cstheme="majorHAnsi"/>
          <w:i/>
          <w:iCs/>
        </w:rPr>
        <w:t xml:space="preserve">Tabela </w:t>
      </w:r>
      <w:r w:rsidRPr="0098548B">
        <w:rPr>
          <w:rFonts w:asciiTheme="majorHAnsi" w:hAnsiTheme="majorHAnsi" w:cstheme="majorHAnsi"/>
          <w:i/>
          <w:iCs/>
        </w:rPr>
        <w:fldChar w:fldCharType="begin"/>
      </w:r>
      <w:r w:rsidRPr="0098548B">
        <w:rPr>
          <w:rFonts w:asciiTheme="majorHAnsi" w:hAnsiTheme="majorHAnsi" w:cstheme="majorHAnsi"/>
          <w:i/>
          <w:iCs/>
        </w:rPr>
        <w:instrText xml:space="preserve"> SEQ Tabela \* ARABIC </w:instrText>
      </w:r>
      <w:r w:rsidRPr="0098548B">
        <w:rPr>
          <w:rFonts w:asciiTheme="majorHAnsi" w:hAnsiTheme="majorHAnsi" w:cstheme="majorHAnsi"/>
          <w:i/>
          <w:iCs/>
        </w:rPr>
        <w:fldChar w:fldCharType="separate"/>
      </w:r>
      <w:r w:rsidR="005B2CF5">
        <w:rPr>
          <w:rFonts w:asciiTheme="majorHAnsi" w:hAnsiTheme="majorHAnsi" w:cstheme="majorHAnsi"/>
          <w:i/>
          <w:iCs/>
          <w:noProof/>
        </w:rPr>
        <w:t>1</w:t>
      </w:r>
      <w:r w:rsidRPr="0098548B">
        <w:rPr>
          <w:rFonts w:asciiTheme="majorHAnsi" w:hAnsiTheme="majorHAnsi" w:cstheme="majorHAnsi"/>
          <w:i/>
          <w:iCs/>
        </w:rPr>
        <w:fldChar w:fldCharType="end"/>
      </w:r>
      <w:r w:rsidRPr="0098548B">
        <w:rPr>
          <w:rFonts w:asciiTheme="majorHAnsi" w:hAnsiTheme="majorHAnsi" w:cstheme="majorHAnsi"/>
          <w:i/>
          <w:iCs/>
        </w:rPr>
        <w:t xml:space="preserve">. </w:t>
      </w:r>
      <w:r w:rsidR="0098548B" w:rsidRPr="0098548B">
        <w:rPr>
          <w:rFonts w:asciiTheme="majorHAnsi" w:hAnsiTheme="majorHAnsi" w:cstheme="majorHAnsi"/>
          <w:i/>
          <w:iCs/>
        </w:rPr>
        <w:t xml:space="preserve">Podział delimitacyjny Gminy </w:t>
      </w:r>
      <w:r w:rsidR="003B6376">
        <w:rPr>
          <w:rFonts w:asciiTheme="majorHAnsi" w:hAnsiTheme="majorHAnsi" w:cstheme="majorHAnsi"/>
          <w:i/>
          <w:iCs/>
        </w:rPr>
        <w:t>Brzyska</w:t>
      </w:r>
      <w:bookmarkEnd w:id="3"/>
    </w:p>
    <w:tbl>
      <w:tblPr>
        <w:tblW w:w="9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9"/>
        <w:gridCol w:w="1329"/>
        <w:gridCol w:w="1285"/>
        <w:gridCol w:w="1125"/>
        <w:gridCol w:w="1285"/>
        <w:gridCol w:w="963"/>
        <w:gridCol w:w="1437"/>
        <w:gridCol w:w="1080"/>
      </w:tblGrid>
      <w:tr w:rsidR="00D16773" w:rsidRPr="00EA2914" w14:paraId="60E14F65" w14:textId="0566D9A3" w:rsidTr="00A67F7F">
        <w:trPr>
          <w:cantSplit/>
          <w:trHeight w:val="1765"/>
        </w:trPr>
        <w:tc>
          <w:tcPr>
            <w:tcW w:w="509" w:type="dxa"/>
            <w:shd w:val="clear" w:color="auto" w:fill="538135"/>
            <w:vAlign w:val="center"/>
          </w:tcPr>
          <w:p w14:paraId="26CCDD63" w14:textId="77777777" w:rsidR="000600E9" w:rsidRPr="005B67F0" w:rsidRDefault="000600E9" w:rsidP="005B67F0">
            <w:pPr>
              <w:spacing w:before="120" w:after="120" w:line="360" w:lineRule="auto"/>
              <w:rPr>
                <w:rFonts w:asciiTheme="majorHAnsi" w:eastAsia="Times New Roman" w:hAnsiTheme="majorHAnsi" w:cstheme="majorHAnsi"/>
                <w:b/>
                <w:bCs/>
                <w:color w:val="FFFFFF" w:themeColor="background1"/>
                <w:kern w:val="0"/>
                <w:lang w:eastAsia="pl-PL"/>
                <w14:ligatures w14:val="none"/>
              </w:rPr>
            </w:pPr>
            <w:r w:rsidRPr="005B67F0">
              <w:rPr>
                <w:rFonts w:asciiTheme="majorHAnsi" w:eastAsia="Times New Roman" w:hAnsiTheme="majorHAnsi" w:cstheme="majorHAnsi"/>
                <w:b/>
                <w:bCs/>
                <w:color w:val="FFFFFF" w:themeColor="background1"/>
                <w:kern w:val="0"/>
                <w:lang w:eastAsia="pl-PL"/>
                <w14:ligatures w14:val="none"/>
              </w:rPr>
              <w:t>Lp.</w:t>
            </w:r>
          </w:p>
        </w:tc>
        <w:tc>
          <w:tcPr>
            <w:tcW w:w="1329" w:type="dxa"/>
            <w:shd w:val="clear" w:color="auto" w:fill="538135"/>
            <w:noWrap/>
            <w:vAlign w:val="center"/>
            <w:hideMark/>
          </w:tcPr>
          <w:p w14:paraId="1C55DC7C" w14:textId="77777777" w:rsidR="000600E9" w:rsidRPr="005B67F0" w:rsidRDefault="000600E9" w:rsidP="005B67F0">
            <w:pPr>
              <w:spacing w:before="120" w:after="120" w:line="360" w:lineRule="auto"/>
              <w:rPr>
                <w:rFonts w:asciiTheme="majorHAnsi" w:eastAsia="Times New Roman" w:hAnsiTheme="majorHAnsi" w:cstheme="majorHAnsi"/>
                <w:b/>
                <w:bCs/>
                <w:color w:val="FFFFFF" w:themeColor="background1"/>
                <w:kern w:val="0"/>
                <w:lang w:eastAsia="pl-PL"/>
                <w14:ligatures w14:val="none"/>
              </w:rPr>
            </w:pPr>
            <w:r w:rsidRPr="005B67F0">
              <w:rPr>
                <w:rFonts w:asciiTheme="majorHAnsi" w:eastAsia="Times New Roman" w:hAnsiTheme="majorHAnsi" w:cstheme="majorHAnsi"/>
                <w:b/>
                <w:bCs/>
                <w:color w:val="FFFFFF" w:themeColor="background1"/>
                <w:kern w:val="0"/>
                <w:lang w:eastAsia="pl-PL"/>
                <w14:ligatures w14:val="none"/>
              </w:rPr>
              <w:t>Sołectwo</w:t>
            </w:r>
          </w:p>
        </w:tc>
        <w:tc>
          <w:tcPr>
            <w:tcW w:w="1285" w:type="dxa"/>
            <w:shd w:val="clear" w:color="auto" w:fill="538135"/>
            <w:textDirection w:val="btLr"/>
            <w:vAlign w:val="center"/>
            <w:hideMark/>
          </w:tcPr>
          <w:p w14:paraId="24F83965" w14:textId="1D27D2E5" w:rsidR="000600E9" w:rsidRPr="007D5B74" w:rsidRDefault="000600E9" w:rsidP="005B67F0">
            <w:pPr>
              <w:spacing w:before="120" w:after="120" w:line="360" w:lineRule="auto"/>
              <w:ind w:left="113" w:right="113"/>
              <w:rPr>
                <w:rFonts w:asciiTheme="majorHAnsi" w:eastAsia="Times New Roman" w:hAnsiTheme="majorHAnsi" w:cstheme="majorHAnsi"/>
                <w:b/>
                <w:bCs/>
                <w:color w:val="FFFFFF" w:themeColor="background1"/>
                <w:kern w:val="0"/>
                <w:lang w:eastAsia="pl-PL"/>
                <w14:ligatures w14:val="none"/>
              </w:rPr>
            </w:pPr>
            <w:r w:rsidRPr="007D5B74">
              <w:rPr>
                <w:rFonts w:asciiTheme="majorHAnsi" w:hAnsiTheme="majorHAnsi" w:cstheme="majorHAnsi"/>
                <w:b/>
                <w:bCs/>
                <w:color w:val="FFFFFF" w:themeColor="background1"/>
              </w:rPr>
              <w:t xml:space="preserve">Liczba mieszkańców </w:t>
            </w:r>
          </w:p>
        </w:tc>
        <w:tc>
          <w:tcPr>
            <w:tcW w:w="1125" w:type="dxa"/>
            <w:shd w:val="clear" w:color="auto" w:fill="538135"/>
            <w:textDirection w:val="btLr"/>
            <w:vAlign w:val="center"/>
            <w:hideMark/>
          </w:tcPr>
          <w:p w14:paraId="61BEA1F2" w14:textId="619BF64F" w:rsidR="000600E9" w:rsidRPr="007D5B74" w:rsidRDefault="000600E9" w:rsidP="005B67F0">
            <w:pPr>
              <w:spacing w:before="120" w:after="120" w:line="360" w:lineRule="auto"/>
              <w:ind w:left="113" w:right="113"/>
              <w:rPr>
                <w:rFonts w:asciiTheme="majorHAnsi" w:eastAsia="Times New Roman" w:hAnsiTheme="majorHAnsi" w:cstheme="majorHAnsi"/>
                <w:b/>
                <w:bCs/>
                <w:color w:val="FFFFFF" w:themeColor="background1"/>
                <w:kern w:val="0"/>
                <w:lang w:eastAsia="pl-PL"/>
                <w14:ligatures w14:val="none"/>
              </w:rPr>
            </w:pPr>
            <w:r w:rsidRPr="007D5B74">
              <w:rPr>
                <w:rFonts w:asciiTheme="majorHAnsi" w:hAnsiTheme="majorHAnsi" w:cstheme="majorHAnsi"/>
                <w:b/>
                <w:bCs/>
                <w:color w:val="FFFFFF" w:themeColor="background1"/>
              </w:rPr>
              <w:t>% mieszkańców</w:t>
            </w:r>
          </w:p>
        </w:tc>
        <w:tc>
          <w:tcPr>
            <w:tcW w:w="1285" w:type="dxa"/>
            <w:shd w:val="clear" w:color="auto" w:fill="538135"/>
            <w:textDirection w:val="btLr"/>
            <w:vAlign w:val="center"/>
            <w:hideMark/>
          </w:tcPr>
          <w:p w14:paraId="69579AFA" w14:textId="265CCDD9" w:rsidR="000600E9" w:rsidRPr="007D5B74" w:rsidRDefault="000600E9" w:rsidP="005B67F0">
            <w:pPr>
              <w:spacing w:before="120" w:after="120" w:line="360" w:lineRule="auto"/>
              <w:ind w:left="113" w:right="113"/>
              <w:rPr>
                <w:rFonts w:asciiTheme="majorHAnsi" w:eastAsia="Times New Roman" w:hAnsiTheme="majorHAnsi" w:cstheme="majorHAnsi"/>
                <w:b/>
                <w:bCs/>
                <w:color w:val="FFFFFF" w:themeColor="background1"/>
                <w:kern w:val="0"/>
                <w:lang w:eastAsia="pl-PL"/>
                <w14:ligatures w14:val="none"/>
              </w:rPr>
            </w:pPr>
            <w:r w:rsidRPr="007D5B74">
              <w:rPr>
                <w:rFonts w:asciiTheme="majorHAnsi" w:hAnsiTheme="majorHAnsi" w:cstheme="majorHAnsi"/>
                <w:b/>
                <w:bCs/>
                <w:color w:val="FFFFFF" w:themeColor="background1"/>
              </w:rPr>
              <w:t>Powierzchnia geodezyjna</w:t>
            </w:r>
            <w:r w:rsidR="00261F29">
              <w:rPr>
                <w:rFonts w:asciiTheme="majorHAnsi" w:hAnsiTheme="majorHAnsi" w:cstheme="majorHAnsi"/>
                <w:b/>
                <w:bCs/>
                <w:color w:val="FFFFFF" w:themeColor="background1"/>
              </w:rPr>
              <w:t xml:space="preserve"> w km2</w:t>
            </w:r>
          </w:p>
        </w:tc>
        <w:tc>
          <w:tcPr>
            <w:tcW w:w="963" w:type="dxa"/>
            <w:shd w:val="clear" w:color="auto" w:fill="538135"/>
            <w:textDirection w:val="btLr"/>
          </w:tcPr>
          <w:p w14:paraId="02D50E47" w14:textId="6D9D0634" w:rsidR="000600E9" w:rsidRPr="007D5B74" w:rsidRDefault="000600E9" w:rsidP="005B67F0">
            <w:pPr>
              <w:spacing w:before="120" w:after="120" w:line="360" w:lineRule="auto"/>
              <w:ind w:left="113" w:right="113"/>
              <w:rPr>
                <w:rFonts w:asciiTheme="majorHAnsi" w:hAnsiTheme="majorHAnsi" w:cstheme="majorHAnsi"/>
                <w:b/>
                <w:bCs/>
                <w:color w:val="FFFFFF" w:themeColor="background1"/>
              </w:rPr>
            </w:pPr>
            <w:r w:rsidRPr="007D5B74">
              <w:rPr>
                <w:rFonts w:asciiTheme="majorHAnsi" w:hAnsiTheme="majorHAnsi" w:cstheme="majorHAnsi"/>
                <w:b/>
                <w:bCs/>
                <w:color w:val="FFFFFF" w:themeColor="background1"/>
                <w:kern w:val="0"/>
              </w:rPr>
              <w:t xml:space="preserve">% powierzchni </w:t>
            </w:r>
          </w:p>
        </w:tc>
        <w:tc>
          <w:tcPr>
            <w:tcW w:w="1437" w:type="dxa"/>
            <w:shd w:val="clear" w:color="auto" w:fill="538135"/>
            <w:textDirection w:val="btLr"/>
          </w:tcPr>
          <w:p w14:paraId="52FD9BA7" w14:textId="3902AFED" w:rsidR="000600E9" w:rsidRPr="007D5B74" w:rsidRDefault="000600E9" w:rsidP="005B67F0">
            <w:pPr>
              <w:spacing w:before="120" w:after="120" w:line="360" w:lineRule="auto"/>
              <w:ind w:left="113" w:right="113"/>
              <w:rPr>
                <w:rFonts w:asciiTheme="majorHAnsi" w:hAnsiTheme="majorHAnsi" w:cstheme="majorHAnsi"/>
                <w:b/>
                <w:bCs/>
                <w:color w:val="FFFFFF" w:themeColor="background1"/>
              </w:rPr>
            </w:pPr>
            <w:r w:rsidRPr="007D5B74">
              <w:rPr>
                <w:rFonts w:asciiTheme="majorHAnsi" w:hAnsiTheme="majorHAnsi" w:cstheme="majorHAnsi"/>
                <w:b/>
                <w:bCs/>
                <w:color w:val="FFFFFF" w:themeColor="background1"/>
                <w:kern w:val="0"/>
              </w:rPr>
              <w:t xml:space="preserve">Powierzchnia </w:t>
            </w:r>
            <w:r w:rsidR="0098548B" w:rsidRPr="007D5B74">
              <w:rPr>
                <w:rFonts w:asciiTheme="majorHAnsi" w:hAnsiTheme="majorHAnsi" w:cstheme="majorHAnsi"/>
                <w:b/>
                <w:bCs/>
                <w:color w:val="FFFFFF" w:themeColor="background1"/>
                <w:kern w:val="0"/>
              </w:rPr>
              <w:t>zurbanizowana</w:t>
            </w:r>
            <w:r w:rsidR="00A67F7F">
              <w:rPr>
                <w:rFonts w:asciiTheme="majorHAnsi" w:hAnsiTheme="majorHAnsi" w:cstheme="majorHAnsi"/>
                <w:b/>
                <w:bCs/>
                <w:color w:val="FFFFFF" w:themeColor="background1"/>
                <w:kern w:val="0"/>
              </w:rPr>
              <w:t xml:space="preserve"> w km2</w:t>
            </w:r>
          </w:p>
        </w:tc>
        <w:tc>
          <w:tcPr>
            <w:tcW w:w="1080" w:type="dxa"/>
            <w:shd w:val="clear" w:color="auto" w:fill="538135"/>
            <w:textDirection w:val="btLr"/>
          </w:tcPr>
          <w:p w14:paraId="55B7FB29" w14:textId="1D776D84" w:rsidR="000600E9" w:rsidRPr="007D5B74" w:rsidRDefault="000600E9" w:rsidP="005B67F0">
            <w:pPr>
              <w:spacing w:before="120" w:after="120" w:line="360" w:lineRule="auto"/>
              <w:ind w:left="113" w:right="113"/>
              <w:rPr>
                <w:rFonts w:asciiTheme="majorHAnsi" w:hAnsiTheme="majorHAnsi" w:cstheme="majorHAnsi"/>
                <w:b/>
                <w:bCs/>
                <w:color w:val="FFFFFF" w:themeColor="background1"/>
              </w:rPr>
            </w:pPr>
            <w:r w:rsidRPr="007D5B74">
              <w:rPr>
                <w:rFonts w:asciiTheme="majorHAnsi" w:hAnsiTheme="majorHAnsi" w:cstheme="majorHAnsi"/>
                <w:b/>
                <w:bCs/>
                <w:color w:val="FFFFFF" w:themeColor="background1"/>
                <w:kern w:val="0"/>
              </w:rPr>
              <w:t xml:space="preserve">% powierzchni </w:t>
            </w:r>
            <w:r w:rsidR="00885BA2" w:rsidRPr="007D5B74">
              <w:rPr>
                <w:rFonts w:asciiTheme="majorHAnsi" w:hAnsiTheme="majorHAnsi" w:cstheme="majorHAnsi"/>
                <w:b/>
                <w:bCs/>
                <w:color w:val="FFFFFF" w:themeColor="background1"/>
                <w:kern w:val="0"/>
              </w:rPr>
              <w:t>zurbanizowanej</w:t>
            </w:r>
          </w:p>
        </w:tc>
      </w:tr>
      <w:tr w:rsidR="00D16773" w:rsidRPr="00EA2914" w14:paraId="0E1D48CB" w14:textId="0E2B2F89" w:rsidTr="00A67F7F">
        <w:trPr>
          <w:trHeight w:val="286"/>
        </w:trPr>
        <w:tc>
          <w:tcPr>
            <w:tcW w:w="509" w:type="dxa"/>
            <w:shd w:val="clear" w:color="000000" w:fill="FFFFFF"/>
            <w:vAlign w:val="center"/>
          </w:tcPr>
          <w:p w14:paraId="3EAFC915" w14:textId="6706E71A" w:rsidR="00D16773" w:rsidRPr="00EA2914" w:rsidRDefault="00D16773" w:rsidP="00D16773">
            <w:pPr>
              <w:spacing w:before="120" w:after="120" w:line="360" w:lineRule="auto"/>
              <w:rPr>
                <w:rFonts w:asciiTheme="majorHAnsi" w:eastAsia="Times New Roman" w:hAnsiTheme="majorHAnsi" w:cstheme="majorHAnsi"/>
                <w:b/>
                <w:bCs/>
                <w:color w:val="000000"/>
                <w:kern w:val="0"/>
                <w:lang w:eastAsia="pl-PL"/>
                <w14:ligatures w14:val="none"/>
              </w:rPr>
            </w:pPr>
            <w:r>
              <w:rPr>
                <w:rFonts w:ascii="Calibri" w:hAnsi="Calibri" w:cs="Calibri"/>
                <w:color w:val="000000"/>
              </w:rPr>
              <w:t>1</w:t>
            </w:r>
          </w:p>
        </w:tc>
        <w:tc>
          <w:tcPr>
            <w:tcW w:w="1329" w:type="dxa"/>
            <w:shd w:val="clear" w:color="000000" w:fill="FFFFFF"/>
            <w:noWrap/>
            <w:vAlign w:val="center"/>
          </w:tcPr>
          <w:p w14:paraId="78C1F9FA" w14:textId="4651B817" w:rsidR="00D16773" w:rsidRPr="00EA2914" w:rsidRDefault="00D16773" w:rsidP="00D16773">
            <w:pPr>
              <w:spacing w:before="120" w:after="120" w:line="360" w:lineRule="auto"/>
              <w:rPr>
                <w:rFonts w:asciiTheme="majorHAnsi" w:eastAsia="Times New Roman" w:hAnsiTheme="majorHAnsi" w:cstheme="majorHAnsi"/>
                <w:b/>
                <w:bCs/>
                <w:color w:val="000000"/>
                <w:kern w:val="0"/>
                <w:lang w:eastAsia="pl-PL"/>
                <w14:ligatures w14:val="none"/>
              </w:rPr>
            </w:pPr>
            <w:r>
              <w:rPr>
                <w:rFonts w:ascii="Calibri" w:hAnsi="Calibri" w:cs="Calibri"/>
                <w:color w:val="000000"/>
              </w:rPr>
              <w:t>Błażkowa</w:t>
            </w:r>
          </w:p>
        </w:tc>
        <w:tc>
          <w:tcPr>
            <w:tcW w:w="1285" w:type="dxa"/>
            <w:shd w:val="clear" w:color="auto" w:fill="auto"/>
            <w:vAlign w:val="center"/>
          </w:tcPr>
          <w:p w14:paraId="449FD35F" w14:textId="768C72BF" w:rsidR="00D16773" w:rsidRPr="007D5B74" w:rsidRDefault="00D16773" w:rsidP="00D16773">
            <w:pPr>
              <w:spacing w:before="120" w:after="120" w:line="360" w:lineRule="auto"/>
              <w:jc w:val="center"/>
              <w:rPr>
                <w:rFonts w:asciiTheme="majorHAnsi" w:eastAsia="Times New Roman" w:hAnsiTheme="majorHAnsi" w:cstheme="majorHAnsi"/>
                <w:b/>
                <w:bCs/>
                <w:color w:val="000000"/>
                <w:kern w:val="0"/>
                <w:lang w:eastAsia="pl-PL"/>
                <w14:ligatures w14:val="none"/>
              </w:rPr>
            </w:pPr>
            <w:r>
              <w:rPr>
                <w:rFonts w:ascii="Calibri" w:hAnsi="Calibri" w:cs="Calibri"/>
                <w:color w:val="000000"/>
              </w:rPr>
              <w:t>1582</w:t>
            </w:r>
          </w:p>
        </w:tc>
        <w:tc>
          <w:tcPr>
            <w:tcW w:w="1125" w:type="dxa"/>
            <w:shd w:val="clear" w:color="auto" w:fill="auto"/>
            <w:vAlign w:val="center"/>
          </w:tcPr>
          <w:p w14:paraId="427CBE8D" w14:textId="7686FD24" w:rsidR="00D16773" w:rsidRPr="00EA2914" w:rsidRDefault="00D16773" w:rsidP="00D16773">
            <w:pPr>
              <w:spacing w:before="120" w:after="120" w:line="360" w:lineRule="auto"/>
              <w:jc w:val="center"/>
              <w:rPr>
                <w:rFonts w:asciiTheme="majorHAnsi" w:eastAsia="Times New Roman" w:hAnsiTheme="majorHAnsi" w:cstheme="majorHAnsi"/>
                <w:color w:val="000000"/>
                <w:kern w:val="0"/>
                <w:lang w:eastAsia="pl-PL"/>
                <w14:ligatures w14:val="none"/>
              </w:rPr>
            </w:pPr>
            <w:r>
              <w:rPr>
                <w:rFonts w:ascii="Calibri" w:hAnsi="Calibri" w:cs="Calibri"/>
                <w:color w:val="000000"/>
              </w:rPr>
              <w:t>25%</w:t>
            </w:r>
          </w:p>
        </w:tc>
        <w:tc>
          <w:tcPr>
            <w:tcW w:w="1285" w:type="dxa"/>
            <w:shd w:val="clear" w:color="auto" w:fill="auto"/>
            <w:vAlign w:val="center"/>
          </w:tcPr>
          <w:p w14:paraId="46A6F54C" w14:textId="2C1B4116" w:rsidR="00D16773" w:rsidRPr="00EA2914" w:rsidRDefault="00D16773" w:rsidP="00D16773">
            <w:pPr>
              <w:spacing w:before="120" w:after="120" w:line="360" w:lineRule="auto"/>
              <w:jc w:val="center"/>
              <w:rPr>
                <w:rFonts w:asciiTheme="majorHAnsi" w:eastAsia="Times New Roman" w:hAnsiTheme="majorHAnsi" w:cstheme="majorHAnsi"/>
                <w:color w:val="000000"/>
                <w:kern w:val="0"/>
                <w:lang w:eastAsia="pl-PL"/>
                <w14:ligatures w14:val="none"/>
              </w:rPr>
            </w:pPr>
            <w:r>
              <w:rPr>
                <w:rFonts w:ascii="Calibri" w:hAnsi="Calibri" w:cs="Calibri"/>
                <w:color w:val="000000"/>
              </w:rPr>
              <w:t>18,8738</w:t>
            </w:r>
          </w:p>
        </w:tc>
        <w:tc>
          <w:tcPr>
            <w:tcW w:w="963" w:type="dxa"/>
            <w:vAlign w:val="center"/>
          </w:tcPr>
          <w:p w14:paraId="6216A1D8" w14:textId="06F75A61" w:rsidR="00D16773" w:rsidRPr="00EA2914"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42%</w:t>
            </w:r>
          </w:p>
        </w:tc>
        <w:tc>
          <w:tcPr>
            <w:tcW w:w="1437" w:type="dxa"/>
            <w:vAlign w:val="center"/>
          </w:tcPr>
          <w:p w14:paraId="1F770DFF" w14:textId="5CB09659" w:rsidR="00D16773" w:rsidRPr="00EA2914"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0,83</w:t>
            </w:r>
          </w:p>
        </w:tc>
        <w:tc>
          <w:tcPr>
            <w:tcW w:w="1080" w:type="dxa"/>
            <w:vAlign w:val="center"/>
          </w:tcPr>
          <w:p w14:paraId="29CB53DE" w14:textId="7D84B848" w:rsidR="00D16773" w:rsidRPr="00460CBB"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2%</w:t>
            </w:r>
          </w:p>
        </w:tc>
      </w:tr>
      <w:tr w:rsidR="00D16773" w:rsidRPr="00EA2914" w14:paraId="3E5A26CB" w14:textId="785D2EDB" w:rsidTr="00A67F7F">
        <w:trPr>
          <w:trHeight w:val="286"/>
        </w:trPr>
        <w:tc>
          <w:tcPr>
            <w:tcW w:w="509" w:type="dxa"/>
            <w:shd w:val="clear" w:color="000000" w:fill="FFFFFF"/>
            <w:vAlign w:val="center"/>
          </w:tcPr>
          <w:p w14:paraId="147E419B" w14:textId="30576C2C" w:rsidR="00D16773" w:rsidRPr="00EA2914" w:rsidRDefault="00D16773" w:rsidP="00D16773">
            <w:pPr>
              <w:spacing w:before="120" w:after="120" w:line="360" w:lineRule="auto"/>
              <w:rPr>
                <w:rFonts w:asciiTheme="majorHAnsi" w:eastAsia="Times New Roman" w:hAnsiTheme="majorHAnsi" w:cstheme="majorHAnsi"/>
                <w:b/>
                <w:bCs/>
                <w:color w:val="000000"/>
                <w:kern w:val="0"/>
                <w:lang w:eastAsia="pl-PL"/>
                <w14:ligatures w14:val="none"/>
              </w:rPr>
            </w:pPr>
            <w:r>
              <w:rPr>
                <w:rFonts w:ascii="Calibri" w:hAnsi="Calibri" w:cs="Calibri"/>
                <w:color w:val="000000"/>
              </w:rPr>
              <w:t>2</w:t>
            </w:r>
          </w:p>
        </w:tc>
        <w:tc>
          <w:tcPr>
            <w:tcW w:w="1329" w:type="dxa"/>
            <w:shd w:val="clear" w:color="000000" w:fill="FFFFFF"/>
            <w:noWrap/>
            <w:vAlign w:val="center"/>
          </w:tcPr>
          <w:p w14:paraId="4AA79114" w14:textId="638855AE" w:rsidR="00D16773" w:rsidRPr="00EA2914" w:rsidRDefault="00D16773" w:rsidP="00D16773">
            <w:pPr>
              <w:spacing w:before="120" w:after="120" w:line="360" w:lineRule="auto"/>
              <w:rPr>
                <w:rFonts w:asciiTheme="majorHAnsi" w:eastAsia="Times New Roman" w:hAnsiTheme="majorHAnsi" w:cstheme="majorHAnsi"/>
                <w:b/>
                <w:bCs/>
                <w:color w:val="000000"/>
                <w:kern w:val="0"/>
                <w:lang w:eastAsia="pl-PL"/>
                <w14:ligatures w14:val="none"/>
              </w:rPr>
            </w:pPr>
            <w:r>
              <w:rPr>
                <w:rFonts w:ascii="Calibri" w:hAnsi="Calibri" w:cs="Calibri"/>
                <w:color w:val="000000"/>
              </w:rPr>
              <w:t>Brzyska</w:t>
            </w:r>
          </w:p>
        </w:tc>
        <w:tc>
          <w:tcPr>
            <w:tcW w:w="1285" w:type="dxa"/>
            <w:shd w:val="clear" w:color="auto" w:fill="auto"/>
            <w:vAlign w:val="center"/>
          </w:tcPr>
          <w:p w14:paraId="197587D5" w14:textId="77533E42" w:rsidR="00D16773" w:rsidRPr="007D5B74" w:rsidRDefault="00D16773" w:rsidP="00D16773">
            <w:pPr>
              <w:spacing w:before="120" w:after="120" w:line="360" w:lineRule="auto"/>
              <w:jc w:val="center"/>
              <w:rPr>
                <w:rFonts w:asciiTheme="majorHAnsi" w:eastAsia="Times New Roman" w:hAnsiTheme="majorHAnsi" w:cstheme="majorHAnsi"/>
                <w:b/>
                <w:bCs/>
                <w:color w:val="000000"/>
                <w:kern w:val="0"/>
                <w:lang w:eastAsia="pl-PL"/>
                <w14:ligatures w14:val="none"/>
              </w:rPr>
            </w:pPr>
            <w:r>
              <w:rPr>
                <w:rFonts w:ascii="Calibri" w:hAnsi="Calibri" w:cs="Calibri"/>
                <w:color w:val="000000"/>
              </w:rPr>
              <w:t>2241</w:t>
            </w:r>
          </w:p>
        </w:tc>
        <w:tc>
          <w:tcPr>
            <w:tcW w:w="1125" w:type="dxa"/>
            <w:shd w:val="clear" w:color="auto" w:fill="auto"/>
            <w:vAlign w:val="center"/>
          </w:tcPr>
          <w:p w14:paraId="4CE8A881" w14:textId="277B92A0" w:rsidR="00D16773" w:rsidRPr="00EA2914" w:rsidRDefault="00D16773" w:rsidP="00D16773">
            <w:pPr>
              <w:spacing w:before="120" w:after="120" w:line="360" w:lineRule="auto"/>
              <w:jc w:val="center"/>
              <w:rPr>
                <w:rFonts w:asciiTheme="majorHAnsi" w:eastAsia="Times New Roman" w:hAnsiTheme="majorHAnsi" w:cstheme="majorHAnsi"/>
                <w:color w:val="000000"/>
                <w:kern w:val="0"/>
                <w:lang w:eastAsia="pl-PL"/>
                <w14:ligatures w14:val="none"/>
              </w:rPr>
            </w:pPr>
            <w:r>
              <w:rPr>
                <w:rFonts w:ascii="Calibri" w:hAnsi="Calibri" w:cs="Calibri"/>
                <w:color w:val="000000"/>
              </w:rPr>
              <w:t>35%</w:t>
            </w:r>
          </w:p>
        </w:tc>
        <w:tc>
          <w:tcPr>
            <w:tcW w:w="1285" w:type="dxa"/>
            <w:shd w:val="clear" w:color="auto" w:fill="auto"/>
            <w:vAlign w:val="center"/>
          </w:tcPr>
          <w:p w14:paraId="14954A90" w14:textId="2C9CC561" w:rsidR="00D16773" w:rsidRPr="00EA2914" w:rsidRDefault="00D16773" w:rsidP="00D16773">
            <w:pPr>
              <w:spacing w:before="120" w:after="120" w:line="360" w:lineRule="auto"/>
              <w:jc w:val="center"/>
              <w:rPr>
                <w:rFonts w:asciiTheme="majorHAnsi" w:eastAsia="Times New Roman" w:hAnsiTheme="majorHAnsi" w:cstheme="majorHAnsi"/>
                <w:color w:val="000000"/>
                <w:kern w:val="0"/>
                <w:lang w:eastAsia="pl-PL"/>
                <w14:ligatures w14:val="none"/>
              </w:rPr>
            </w:pPr>
            <w:r>
              <w:rPr>
                <w:rFonts w:ascii="Calibri" w:hAnsi="Calibri" w:cs="Calibri"/>
                <w:color w:val="000000"/>
              </w:rPr>
              <w:t>10,5623</w:t>
            </w:r>
          </w:p>
        </w:tc>
        <w:tc>
          <w:tcPr>
            <w:tcW w:w="963" w:type="dxa"/>
            <w:vAlign w:val="center"/>
          </w:tcPr>
          <w:p w14:paraId="0B90C5AE" w14:textId="5A52FA40" w:rsidR="00D16773" w:rsidRPr="00EA2914"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24%</w:t>
            </w:r>
          </w:p>
        </w:tc>
        <w:tc>
          <w:tcPr>
            <w:tcW w:w="1437" w:type="dxa"/>
            <w:vAlign w:val="center"/>
          </w:tcPr>
          <w:p w14:paraId="5B609309" w14:textId="679EAE32" w:rsidR="00D16773" w:rsidRPr="00EA2914"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0,67</w:t>
            </w:r>
          </w:p>
        </w:tc>
        <w:tc>
          <w:tcPr>
            <w:tcW w:w="1080" w:type="dxa"/>
            <w:vAlign w:val="center"/>
          </w:tcPr>
          <w:p w14:paraId="29DB8524" w14:textId="4D8DA0BC" w:rsidR="00D16773" w:rsidRPr="00460CBB"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2%</w:t>
            </w:r>
          </w:p>
        </w:tc>
      </w:tr>
      <w:tr w:rsidR="00D16773" w:rsidRPr="00EA2914" w14:paraId="774936CA" w14:textId="658F7A09" w:rsidTr="00A67F7F">
        <w:trPr>
          <w:trHeight w:val="286"/>
        </w:trPr>
        <w:tc>
          <w:tcPr>
            <w:tcW w:w="509" w:type="dxa"/>
            <w:shd w:val="clear" w:color="000000" w:fill="FFFFFF"/>
            <w:vAlign w:val="center"/>
          </w:tcPr>
          <w:p w14:paraId="238F013B" w14:textId="7BF8032B" w:rsidR="00D16773" w:rsidRPr="00EA2914" w:rsidRDefault="00D16773" w:rsidP="00D16773">
            <w:pPr>
              <w:spacing w:before="120" w:after="120" w:line="360" w:lineRule="auto"/>
              <w:rPr>
                <w:rFonts w:asciiTheme="majorHAnsi" w:eastAsia="Times New Roman" w:hAnsiTheme="majorHAnsi" w:cstheme="majorHAnsi"/>
                <w:b/>
                <w:bCs/>
                <w:color w:val="000000"/>
                <w:kern w:val="0"/>
                <w:lang w:eastAsia="pl-PL"/>
                <w14:ligatures w14:val="none"/>
              </w:rPr>
            </w:pPr>
            <w:r>
              <w:rPr>
                <w:rFonts w:ascii="Calibri" w:hAnsi="Calibri" w:cs="Calibri"/>
                <w:color w:val="000000"/>
              </w:rPr>
              <w:t>3</w:t>
            </w:r>
          </w:p>
        </w:tc>
        <w:tc>
          <w:tcPr>
            <w:tcW w:w="1329" w:type="dxa"/>
            <w:shd w:val="clear" w:color="000000" w:fill="FFFFFF"/>
            <w:noWrap/>
            <w:vAlign w:val="center"/>
          </w:tcPr>
          <w:p w14:paraId="402EF2D9" w14:textId="01A33ED3" w:rsidR="00D16773" w:rsidRPr="00EA2914" w:rsidRDefault="00D16773" w:rsidP="00D16773">
            <w:pPr>
              <w:spacing w:before="120" w:after="120" w:line="360" w:lineRule="auto"/>
              <w:rPr>
                <w:rFonts w:asciiTheme="majorHAnsi" w:eastAsia="Times New Roman" w:hAnsiTheme="majorHAnsi" w:cstheme="majorHAnsi"/>
                <w:b/>
                <w:bCs/>
                <w:color w:val="000000"/>
                <w:kern w:val="0"/>
                <w:lang w:eastAsia="pl-PL"/>
                <w14:ligatures w14:val="none"/>
              </w:rPr>
            </w:pPr>
            <w:r>
              <w:rPr>
                <w:rFonts w:ascii="Calibri" w:hAnsi="Calibri" w:cs="Calibri"/>
                <w:color w:val="000000"/>
              </w:rPr>
              <w:t>Dąbrówka</w:t>
            </w:r>
          </w:p>
        </w:tc>
        <w:tc>
          <w:tcPr>
            <w:tcW w:w="1285" w:type="dxa"/>
            <w:shd w:val="clear" w:color="auto" w:fill="auto"/>
            <w:vAlign w:val="center"/>
          </w:tcPr>
          <w:p w14:paraId="6427546F" w14:textId="3EF99CE9" w:rsidR="00D16773" w:rsidRPr="007D5B74" w:rsidRDefault="00D16773" w:rsidP="00D16773">
            <w:pPr>
              <w:spacing w:before="120" w:after="120" w:line="360" w:lineRule="auto"/>
              <w:jc w:val="center"/>
              <w:rPr>
                <w:rFonts w:asciiTheme="majorHAnsi" w:eastAsia="Times New Roman" w:hAnsiTheme="majorHAnsi" w:cstheme="majorHAnsi"/>
                <w:b/>
                <w:bCs/>
                <w:color w:val="000000"/>
                <w:kern w:val="0"/>
                <w:lang w:eastAsia="pl-PL"/>
                <w14:ligatures w14:val="none"/>
              </w:rPr>
            </w:pPr>
            <w:r>
              <w:rPr>
                <w:rFonts w:ascii="Calibri" w:hAnsi="Calibri" w:cs="Calibri"/>
                <w:color w:val="000000"/>
              </w:rPr>
              <w:t>548</w:t>
            </w:r>
          </w:p>
        </w:tc>
        <w:tc>
          <w:tcPr>
            <w:tcW w:w="1125" w:type="dxa"/>
            <w:shd w:val="clear" w:color="auto" w:fill="auto"/>
            <w:vAlign w:val="center"/>
          </w:tcPr>
          <w:p w14:paraId="53DF0BDA" w14:textId="171045C7" w:rsidR="00D16773" w:rsidRPr="00EA2914" w:rsidRDefault="00D16773" w:rsidP="00D16773">
            <w:pPr>
              <w:spacing w:before="120" w:after="120" w:line="360" w:lineRule="auto"/>
              <w:jc w:val="center"/>
              <w:rPr>
                <w:rFonts w:asciiTheme="majorHAnsi" w:eastAsia="Times New Roman" w:hAnsiTheme="majorHAnsi" w:cstheme="majorHAnsi"/>
                <w:color w:val="000000"/>
                <w:kern w:val="0"/>
                <w:lang w:eastAsia="pl-PL"/>
                <w14:ligatures w14:val="none"/>
              </w:rPr>
            </w:pPr>
            <w:r>
              <w:rPr>
                <w:rFonts w:ascii="Calibri" w:hAnsi="Calibri" w:cs="Calibri"/>
                <w:color w:val="000000"/>
              </w:rPr>
              <w:t>9%</w:t>
            </w:r>
          </w:p>
        </w:tc>
        <w:tc>
          <w:tcPr>
            <w:tcW w:w="1285" w:type="dxa"/>
            <w:shd w:val="clear" w:color="auto" w:fill="auto"/>
            <w:vAlign w:val="center"/>
          </w:tcPr>
          <w:p w14:paraId="2ED688C2" w14:textId="154CF2A8" w:rsidR="00D16773" w:rsidRPr="00EA2914" w:rsidRDefault="00D16773" w:rsidP="00D16773">
            <w:pPr>
              <w:spacing w:before="120" w:after="120" w:line="360" w:lineRule="auto"/>
              <w:jc w:val="center"/>
              <w:rPr>
                <w:rFonts w:asciiTheme="majorHAnsi" w:eastAsia="Times New Roman" w:hAnsiTheme="majorHAnsi" w:cstheme="majorHAnsi"/>
                <w:color w:val="000000"/>
                <w:kern w:val="0"/>
                <w:lang w:eastAsia="pl-PL"/>
                <w14:ligatures w14:val="none"/>
              </w:rPr>
            </w:pPr>
            <w:r>
              <w:rPr>
                <w:rFonts w:ascii="Calibri" w:hAnsi="Calibri" w:cs="Calibri"/>
                <w:color w:val="000000"/>
              </w:rPr>
              <w:t>2,0072</w:t>
            </w:r>
          </w:p>
        </w:tc>
        <w:tc>
          <w:tcPr>
            <w:tcW w:w="963" w:type="dxa"/>
            <w:vAlign w:val="center"/>
          </w:tcPr>
          <w:p w14:paraId="2CB0F61C" w14:textId="3C57603D" w:rsidR="00D16773" w:rsidRPr="00EA2914"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4%</w:t>
            </w:r>
          </w:p>
        </w:tc>
        <w:tc>
          <w:tcPr>
            <w:tcW w:w="1437" w:type="dxa"/>
            <w:vAlign w:val="center"/>
          </w:tcPr>
          <w:p w14:paraId="46D1EB8E" w14:textId="4D5C2DB4" w:rsidR="00D16773" w:rsidRPr="00EA2914"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0,23</w:t>
            </w:r>
          </w:p>
        </w:tc>
        <w:tc>
          <w:tcPr>
            <w:tcW w:w="1080" w:type="dxa"/>
            <w:vAlign w:val="center"/>
          </w:tcPr>
          <w:p w14:paraId="4C49A1CE" w14:textId="64523153" w:rsidR="00D16773" w:rsidRPr="00460CBB"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1%</w:t>
            </w:r>
          </w:p>
        </w:tc>
      </w:tr>
      <w:tr w:rsidR="00D16773" w:rsidRPr="00EA2914" w14:paraId="52A3574C" w14:textId="3FD14350" w:rsidTr="00A67F7F">
        <w:trPr>
          <w:trHeight w:val="286"/>
        </w:trPr>
        <w:tc>
          <w:tcPr>
            <w:tcW w:w="509" w:type="dxa"/>
            <w:shd w:val="clear" w:color="000000" w:fill="FFFFFF"/>
            <w:vAlign w:val="center"/>
          </w:tcPr>
          <w:p w14:paraId="4EC7EC0D" w14:textId="201526F9" w:rsidR="00D16773" w:rsidRPr="00EA2914" w:rsidRDefault="00D16773" w:rsidP="00D16773">
            <w:pPr>
              <w:spacing w:before="120" w:after="120" w:line="360" w:lineRule="auto"/>
              <w:rPr>
                <w:rFonts w:asciiTheme="majorHAnsi" w:eastAsia="Times New Roman" w:hAnsiTheme="majorHAnsi" w:cstheme="majorHAnsi"/>
                <w:b/>
                <w:bCs/>
                <w:color w:val="000000"/>
                <w:kern w:val="0"/>
                <w:lang w:eastAsia="pl-PL"/>
                <w14:ligatures w14:val="none"/>
              </w:rPr>
            </w:pPr>
            <w:r>
              <w:rPr>
                <w:rFonts w:ascii="Calibri" w:hAnsi="Calibri" w:cs="Calibri"/>
                <w:color w:val="000000"/>
              </w:rPr>
              <w:t>4</w:t>
            </w:r>
          </w:p>
        </w:tc>
        <w:tc>
          <w:tcPr>
            <w:tcW w:w="1329" w:type="dxa"/>
            <w:shd w:val="clear" w:color="000000" w:fill="FFFFFF"/>
            <w:noWrap/>
            <w:vAlign w:val="center"/>
          </w:tcPr>
          <w:p w14:paraId="66B7948C" w14:textId="110C08C6" w:rsidR="00D16773" w:rsidRPr="00EA2914" w:rsidRDefault="00D16773" w:rsidP="00D16773">
            <w:pPr>
              <w:spacing w:before="120" w:after="120" w:line="360" w:lineRule="auto"/>
              <w:rPr>
                <w:rFonts w:asciiTheme="majorHAnsi" w:eastAsia="Times New Roman" w:hAnsiTheme="majorHAnsi" w:cstheme="majorHAnsi"/>
                <w:b/>
                <w:bCs/>
                <w:color w:val="000000"/>
                <w:kern w:val="0"/>
                <w:lang w:eastAsia="pl-PL"/>
                <w14:ligatures w14:val="none"/>
              </w:rPr>
            </w:pPr>
            <w:r>
              <w:rPr>
                <w:rFonts w:ascii="Calibri" w:hAnsi="Calibri" w:cs="Calibri"/>
                <w:color w:val="000000"/>
              </w:rPr>
              <w:t>Kłodawa</w:t>
            </w:r>
          </w:p>
        </w:tc>
        <w:tc>
          <w:tcPr>
            <w:tcW w:w="1285" w:type="dxa"/>
            <w:shd w:val="clear" w:color="auto" w:fill="auto"/>
            <w:vAlign w:val="center"/>
          </w:tcPr>
          <w:p w14:paraId="2BCAB94B" w14:textId="2F464767" w:rsidR="00D16773" w:rsidRPr="007D5B74" w:rsidRDefault="00D16773" w:rsidP="00D16773">
            <w:pPr>
              <w:spacing w:before="120" w:after="120" w:line="360" w:lineRule="auto"/>
              <w:jc w:val="center"/>
              <w:rPr>
                <w:rFonts w:asciiTheme="majorHAnsi" w:eastAsia="Times New Roman" w:hAnsiTheme="majorHAnsi" w:cstheme="majorHAnsi"/>
                <w:b/>
                <w:bCs/>
                <w:color w:val="000000"/>
                <w:kern w:val="0"/>
                <w:lang w:eastAsia="pl-PL"/>
                <w14:ligatures w14:val="none"/>
              </w:rPr>
            </w:pPr>
            <w:r>
              <w:rPr>
                <w:rFonts w:ascii="Calibri" w:hAnsi="Calibri" w:cs="Calibri"/>
                <w:color w:val="000000"/>
              </w:rPr>
              <w:t>344</w:t>
            </w:r>
          </w:p>
        </w:tc>
        <w:tc>
          <w:tcPr>
            <w:tcW w:w="1125" w:type="dxa"/>
            <w:shd w:val="clear" w:color="auto" w:fill="auto"/>
            <w:vAlign w:val="center"/>
          </w:tcPr>
          <w:p w14:paraId="1B334472" w14:textId="63B5ADDD" w:rsidR="00D16773" w:rsidRPr="00EA2914" w:rsidRDefault="00D16773" w:rsidP="00D16773">
            <w:pPr>
              <w:spacing w:before="120" w:after="120" w:line="360" w:lineRule="auto"/>
              <w:jc w:val="center"/>
              <w:rPr>
                <w:rFonts w:asciiTheme="majorHAnsi" w:eastAsia="Times New Roman" w:hAnsiTheme="majorHAnsi" w:cstheme="majorHAnsi"/>
                <w:color w:val="000000"/>
                <w:kern w:val="0"/>
                <w:lang w:eastAsia="pl-PL"/>
                <w14:ligatures w14:val="none"/>
              </w:rPr>
            </w:pPr>
            <w:r>
              <w:rPr>
                <w:rFonts w:ascii="Calibri" w:hAnsi="Calibri" w:cs="Calibri"/>
                <w:color w:val="000000"/>
              </w:rPr>
              <w:t>5%</w:t>
            </w:r>
          </w:p>
        </w:tc>
        <w:tc>
          <w:tcPr>
            <w:tcW w:w="1285" w:type="dxa"/>
            <w:shd w:val="clear" w:color="auto" w:fill="auto"/>
            <w:vAlign w:val="center"/>
          </w:tcPr>
          <w:p w14:paraId="18D586DC" w14:textId="4405D765" w:rsidR="00D16773" w:rsidRPr="00EA2914" w:rsidRDefault="00D16773" w:rsidP="00D16773">
            <w:pPr>
              <w:spacing w:before="120" w:after="120" w:line="360" w:lineRule="auto"/>
              <w:jc w:val="center"/>
              <w:rPr>
                <w:rFonts w:asciiTheme="majorHAnsi" w:eastAsia="Times New Roman" w:hAnsiTheme="majorHAnsi" w:cstheme="majorHAnsi"/>
                <w:color w:val="000000"/>
                <w:kern w:val="0"/>
                <w:lang w:eastAsia="pl-PL"/>
                <w14:ligatures w14:val="none"/>
              </w:rPr>
            </w:pPr>
            <w:r>
              <w:rPr>
                <w:rFonts w:ascii="Calibri" w:hAnsi="Calibri" w:cs="Calibri"/>
                <w:color w:val="000000"/>
              </w:rPr>
              <w:t>2,1535</w:t>
            </w:r>
          </w:p>
        </w:tc>
        <w:tc>
          <w:tcPr>
            <w:tcW w:w="963" w:type="dxa"/>
            <w:vAlign w:val="center"/>
          </w:tcPr>
          <w:p w14:paraId="3A8AF552" w14:textId="7F13C8B7" w:rsidR="00D16773" w:rsidRPr="00EA2914"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5%</w:t>
            </w:r>
          </w:p>
        </w:tc>
        <w:tc>
          <w:tcPr>
            <w:tcW w:w="1437" w:type="dxa"/>
            <w:vAlign w:val="center"/>
          </w:tcPr>
          <w:p w14:paraId="70ED9073" w14:textId="403B1C50" w:rsidR="00D16773" w:rsidRPr="00EA2914"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0,15</w:t>
            </w:r>
          </w:p>
        </w:tc>
        <w:tc>
          <w:tcPr>
            <w:tcW w:w="1080" w:type="dxa"/>
            <w:vAlign w:val="center"/>
          </w:tcPr>
          <w:p w14:paraId="5A1027FB" w14:textId="36B9F6C4" w:rsidR="00D16773" w:rsidRPr="00460CBB"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0%</w:t>
            </w:r>
          </w:p>
        </w:tc>
      </w:tr>
      <w:tr w:rsidR="00D16773" w:rsidRPr="00EA2914" w14:paraId="3A229EE2" w14:textId="38DAB2CF" w:rsidTr="00A67F7F">
        <w:trPr>
          <w:trHeight w:val="286"/>
        </w:trPr>
        <w:tc>
          <w:tcPr>
            <w:tcW w:w="509" w:type="dxa"/>
            <w:shd w:val="clear" w:color="000000" w:fill="FFFFFF"/>
            <w:vAlign w:val="center"/>
          </w:tcPr>
          <w:p w14:paraId="5F58F359" w14:textId="024557D1" w:rsidR="00D16773" w:rsidRPr="00EA2914" w:rsidRDefault="00D16773" w:rsidP="00D16773">
            <w:pPr>
              <w:spacing w:before="120" w:after="120" w:line="360" w:lineRule="auto"/>
              <w:rPr>
                <w:rFonts w:asciiTheme="majorHAnsi" w:eastAsia="Times New Roman" w:hAnsiTheme="majorHAnsi" w:cstheme="majorHAnsi"/>
                <w:b/>
                <w:bCs/>
                <w:color w:val="000000"/>
                <w:kern w:val="0"/>
                <w:lang w:eastAsia="pl-PL"/>
                <w14:ligatures w14:val="none"/>
              </w:rPr>
            </w:pPr>
            <w:r>
              <w:rPr>
                <w:rFonts w:ascii="Calibri" w:hAnsi="Calibri" w:cs="Calibri"/>
                <w:color w:val="000000"/>
              </w:rPr>
              <w:t>5</w:t>
            </w:r>
          </w:p>
        </w:tc>
        <w:tc>
          <w:tcPr>
            <w:tcW w:w="1329" w:type="dxa"/>
            <w:shd w:val="clear" w:color="000000" w:fill="FFFFFF"/>
            <w:noWrap/>
            <w:vAlign w:val="center"/>
          </w:tcPr>
          <w:p w14:paraId="727C7705" w14:textId="64B56A67" w:rsidR="00D16773" w:rsidRPr="00EA2914" w:rsidRDefault="00D16773" w:rsidP="00D16773">
            <w:pPr>
              <w:spacing w:before="120" w:after="120" w:line="360" w:lineRule="auto"/>
              <w:rPr>
                <w:rFonts w:asciiTheme="majorHAnsi" w:eastAsia="Times New Roman" w:hAnsiTheme="majorHAnsi" w:cstheme="majorHAnsi"/>
                <w:b/>
                <w:bCs/>
                <w:color w:val="000000"/>
                <w:kern w:val="0"/>
                <w:lang w:eastAsia="pl-PL"/>
                <w14:ligatures w14:val="none"/>
              </w:rPr>
            </w:pPr>
            <w:r>
              <w:rPr>
                <w:rFonts w:ascii="Calibri" w:hAnsi="Calibri" w:cs="Calibri"/>
                <w:color w:val="000000"/>
              </w:rPr>
              <w:t>Lipnica Dolna</w:t>
            </w:r>
          </w:p>
        </w:tc>
        <w:tc>
          <w:tcPr>
            <w:tcW w:w="1285" w:type="dxa"/>
            <w:shd w:val="clear" w:color="auto" w:fill="auto"/>
            <w:vAlign w:val="center"/>
          </w:tcPr>
          <w:p w14:paraId="2BEEE4EB" w14:textId="1FE8E3DE" w:rsidR="00D16773" w:rsidRPr="007D5B74" w:rsidRDefault="00D16773" w:rsidP="00D16773">
            <w:pPr>
              <w:spacing w:before="120" w:after="120" w:line="360" w:lineRule="auto"/>
              <w:jc w:val="center"/>
              <w:rPr>
                <w:rFonts w:asciiTheme="majorHAnsi" w:eastAsia="Times New Roman" w:hAnsiTheme="majorHAnsi" w:cstheme="majorHAnsi"/>
                <w:b/>
                <w:bCs/>
                <w:color w:val="000000"/>
                <w:kern w:val="0"/>
                <w:lang w:eastAsia="pl-PL"/>
                <w14:ligatures w14:val="none"/>
              </w:rPr>
            </w:pPr>
            <w:r>
              <w:rPr>
                <w:rFonts w:ascii="Calibri" w:hAnsi="Calibri" w:cs="Calibri"/>
                <w:color w:val="000000"/>
              </w:rPr>
              <w:t>608</w:t>
            </w:r>
          </w:p>
        </w:tc>
        <w:tc>
          <w:tcPr>
            <w:tcW w:w="1125" w:type="dxa"/>
            <w:shd w:val="clear" w:color="auto" w:fill="auto"/>
            <w:vAlign w:val="center"/>
          </w:tcPr>
          <w:p w14:paraId="06D0C6A5" w14:textId="4FEBF101" w:rsidR="00D16773" w:rsidRPr="00EA2914" w:rsidRDefault="00D16773" w:rsidP="00D16773">
            <w:pPr>
              <w:spacing w:before="120" w:after="120" w:line="360" w:lineRule="auto"/>
              <w:jc w:val="center"/>
              <w:rPr>
                <w:rFonts w:asciiTheme="majorHAnsi" w:eastAsia="Times New Roman" w:hAnsiTheme="majorHAnsi" w:cstheme="majorHAnsi"/>
                <w:color w:val="000000"/>
                <w:kern w:val="0"/>
                <w:lang w:eastAsia="pl-PL"/>
                <w14:ligatures w14:val="none"/>
              </w:rPr>
            </w:pPr>
            <w:r>
              <w:rPr>
                <w:rFonts w:ascii="Calibri" w:hAnsi="Calibri" w:cs="Calibri"/>
                <w:color w:val="000000"/>
              </w:rPr>
              <w:t>9%</w:t>
            </w:r>
          </w:p>
        </w:tc>
        <w:tc>
          <w:tcPr>
            <w:tcW w:w="1285" w:type="dxa"/>
            <w:shd w:val="clear" w:color="auto" w:fill="auto"/>
            <w:vAlign w:val="center"/>
          </w:tcPr>
          <w:p w14:paraId="12614F0F" w14:textId="2F2518A8" w:rsidR="00D16773" w:rsidRPr="00EA2914" w:rsidRDefault="00D16773" w:rsidP="00D16773">
            <w:pPr>
              <w:spacing w:before="120" w:after="120" w:line="360" w:lineRule="auto"/>
              <w:jc w:val="center"/>
              <w:rPr>
                <w:rFonts w:asciiTheme="majorHAnsi" w:eastAsia="Times New Roman" w:hAnsiTheme="majorHAnsi" w:cstheme="majorHAnsi"/>
                <w:color w:val="000000"/>
                <w:kern w:val="0"/>
                <w:lang w:eastAsia="pl-PL"/>
                <w14:ligatures w14:val="none"/>
              </w:rPr>
            </w:pPr>
            <w:r>
              <w:rPr>
                <w:rFonts w:ascii="Calibri" w:hAnsi="Calibri" w:cs="Calibri"/>
                <w:color w:val="000000"/>
              </w:rPr>
              <w:t>4,4151</w:t>
            </w:r>
          </w:p>
        </w:tc>
        <w:tc>
          <w:tcPr>
            <w:tcW w:w="963" w:type="dxa"/>
            <w:vAlign w:val="center"/>
          </w:tcPr>
          <w:p w14:paraId="057FDCAB" w14:textId="35081C67" w:rsidR="00D16773" w:rsidRPr="00EA2914"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10%</w:t>
            </w:r>
          </w:p>
        </w:tc>
        <w:tc>
          <w:tcPr>
            <w:tcW w:w="1437" w:type="dxa"/>
            <w:vAlign w:val="center"/>
          </w:tcPr>
          <w:p w14:paraId="6D928747" w14:textId="173C7E8B" w:rsidR="00D16773" w:rsidRPr="00EA2914"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0,28</w:t>
            </w:r>
          </w:p>
        </w:tc>
        <w:tc>
          <w:tcPr>
            <w:tcW w:w="1080" w:type="dxa"/>
            <w:vAlign w:val="center"/>
          </w:tcPr>
          <w:p w14:paraId="390A74E2" w14:textId="06CF5CF6" w:rsidR="00D16773" w:rsidRPr="00460CBB"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1%</w:t>
            </w:r>
          </w:p>
        </w:tc>
      </w:tr>
      <w:tr w:rsidR="00D16773" w:rsidRPr="00EA2914" w14:paraId="3B1511A7" w14:textId="6132D917" w:rsidTr="00A67F7F">
        <w:trPr>
          <w:trHeight w:val="286"/>
        </w:trPr>
        <w:tc>
          <w:tcPr>
            <w:tcW w:w="509" w:type="dxa"/>
            <w:shd w:val="clear" w:color="000000" w:fill="FFFFFF"/>
            <w:vAlign w:val="center"/>
          </w:tcPr>
          <w:p w14:paraId="5D3612ED" w14:textId="40BFBF4F" w:rsidR="00D16773" w:rsidRPr="00EA2914" w:rsidRDefault="00D16773" w:rsidP="00D16773">
            <w:pPr>
              <w:spacing w:before="120" w:after="120" w:line="360" w:lineRule="auto"/>
              <w:rPr>
                <w:rFonts w:asciiTheme="majorHAnsi" w:eastAsia="Times New Roman" w:hAnsiTheme="majorHAnsi" w:cstheme="majorHAnsi"/>
                <w:b/>
                <w:bCs/>
                <w:color w:val="000000"/>
                <w:kern w:val="0"/>
                <w:lang w:eastAsia="pl-PL"/>
                <w14:ligatures w14:val="none"/>
              </w:rPr>
            </w:pPr>
            <w:r>
              <w:rPr>
                <w:rFonts w:ascii="Calibri" w:hAnsi="Calibri" w:cs="Calibri"/>
                <w:color w:val="000000"/>
              </w:rPr>
              <w:t>6</w:t>
            </w:r>
          </w:p>
        </w:tc>
        <w:tc>
          <w:tcPr>
            <w:tcW w:w="1329" w:type="dxa"/>
            <w:shd w:val="clear" w:color="000000" w:fill="FFFFFF"/>
            <w:noWrap/>
            <w:vAlign w:val="center"/>
          </w:tcPr>
          <w:p w14:paraId="7E80EB3B" w14:textId="064D7559" w:rsidR="00D16773" w:rsidRPr="00EA2914" w:rsidRDefault="00D16773" w:rsidP="00D16773">
            <w:pPr>
              <w:spacing w:before="120" w:after="120" w:line="360" w:lineRule="auto"/>
              <w:rPr>
                <w:rFonts w:asciiTheme="majorHAnsi" w:eastAsia="Times New Roman" w:hAnsiTheme="majorHAnsi" w:cstheme="majorHAnsi"/>
                <w:b/>
                <w:bCs/>
                <w:color w:val="000000"/>
                <w:kern w:val="0"/>
                <w:lang w:eastAsia="pl-PL"/>
                <w14:ligatures w14:val="none"/>
              </w:rPr>
            </w:pPr>
            <w:r>
              <w:rPr>
                <w:rFonts w:ascii="Calibri" w:hAnsi="Calibri" w:cs="Calibri"/>
                <w:color w:val="000000"/>
              </w:rPr>
              <w:t>Ujazd</w:t>
            </w:r>
          </w:p>
        </w:tc>
        <w:tc>
          <w:tcPr>
            <w:tcW w:w="1285" w:type="dxa"/>
            <w:shd w:val="clear" w:color="auto" w:fill="auto"/>
            <w:vAlign w:val="center"/>
          </w:tcPr>
          <w:p w14:paraId="32CD2E2C" w14:textId="2AC070DF" w:rsidR="00D16773" w:rsidRPr="007D5B74" w:rsidRDefault="00D16773" w:rsidP="00D16773">
            <w:pPr>
              <w:spacing w:before="120" w:after="120" w:line="360" w:lineRule="auto"/>
              <w:jc w:val="center"/>
              <w:rPr>
                <w:rFonts w:asciiTheme="majorHAnsi" w:eastAsia="Times New Roman" w:hAnsiTheme="majorHAnsi" w:cstheme="majorHAnsi"/>
                <w:b/>
                <w:bCs/>
                <w:color w:val="000000"/>
                <w:kern w:val="0"/>
                <w:lang w:eastAsia="pl-PL"/>
                <w14:ligatures w14:val="none"/>
              </w:rPr>
            </w:pPr>
            <w:r>
              <w:rPr>
                <w:rFonts w:ascii="Calibri" w:hAnsi="Calibri" w:cs="Calibri"/>
                <w:color w:val="000000"/>
              </w:rPr>
              <w:t>492</w:t>
            </w:r>
          </w:p>
        </w:tc>
        <w:tc>
          <w:tcPr>
            <w:tcW w:w="1125" w:type="dxa"/>
            <w:shd w:val="clear" w:color="auto" w:fill="auto"/>
            <w:vAlign w:val="center"/>
          </w:tcPr>
          <w:p w14:paraId="04710BA8" w14:textId="1F481B0E" w:rsidR="00D16773" w:rsidRPr="00EA2914" w:rsidRDefault="00D16773" w:rsidP="00D16773">
            <w:pPr>
              <w:spacing w:before="120" w:after="120" w:line="360" w:lineRule="auto"/>
              <w:jc w:val="center"/>
              <w:rPr>
                <w:rFonts w:asciiTheme="majorHAnsi" w:eastAsia="Times New Roman" w:hAnsiTheme="majorHAnsi" w:cstheme="majorHAnsi"/>
                <w:color w:val="000000"/>
                <w:kern w:val="0"/>
                <w:lang w:eastAsia="pl-PL"/>
                <w14:ligatures w14:val="none"/>
              </w:rPr>
            </w:pPr>
            <w:r>
              <w:rPr>
                <w:rFonts w:ascii="Calibri" w:hAnsi="Calibri" w:cs="Calibri"/>
                <w:color w:val="000000"/>
              </w:rPr>
              <w:t>8%</w:t>
            </w:r>
          </w:p>
        </w:tc>
        <w:tc>
          <w:tcPr>
            <w:tcW w:w="1285" w:type="dxa"/>
            <w:shd w:val="clear" w:color="auto" w:fill="auto"/>
            <w:vAlign w:val="center"/>
          </w:tcPr>
          <w:p w14:paraId="7FD8CBF2" w14:textId="3D2FAC24" w:rsidR="00D16773" w:rsidRPr="00EA2914" w:rsidRDefault="00D16773" w:rsidP="00D16773">
            <w:pPr>
              <w:spacing w:before="120" w:after="120" w:line="360" w:lineRule="auto"/>
              <w:jc w:val="center"/>
              <w:rPr>
                <w:rFonts w:asciiTheme="majorHAnsi" w:eastAsia="Times New Roman" w:hAnsiTheme="majorHAnsi" w:cstheme="majorHAnsi"/>
                <w:color w:val="000000"/>
                <w:kern w:val="0"/>
                <w:lang w:eastAsia="pl-PL"/>
                <w14:ligatures w14:val="none"/>
              </w:rPr>
            </w:pPr>
            <w:r>
              <w:rPr>
                <w:rFonts w:ascii="Calibri" w:hAnsi="Calibri" w:cs="Calibri"/>
                <w:color w:val="000000"/>
              </w:rPr>
              <w:t>3,6562</w:t>
            </w:r>
          </w:p>
        </w:tc>
        <w:tc>
          <w:tcPr>
            <w:tcW w:w="963" w:type="dxa"/>
            <w:vAlign w:val="center"/>
          </w:tcPr>
          <w:p w14:paraId="015A3778" w14:textId="13366214" w:rsidR="00D16773" w:rsidRPr="00EA2914"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8%</w:t>
            </w:r>
          </w:p>
        </w:tc>
        <w:tc>
          <w:tcPr>
            <w:tcW w:w="1437" w:type="dxa"/>
            <w:vAlign w:val="center"/>
          </w:tcPr>
          <w:p w14:paraId="5F3D11CD" w14:textId="5C2E0143" w:rsidR="00D16773" w:rsidRPr="00EA2914"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0,20</w:t>
            </w:r>
          </w:p>
        </w:tc>
        <w:tc>
          <w:tcPr>
            <w:tcW w:w="1080" w:type="dxa"/>
            <w:vAlign w:val="center"/>
          </w:tcPr>
          <w:p w14:paraId="76BF4322" w14:textId="6BF35482" w:rsidR="00D16773" w:rsidRPr="00460CBB"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0%</w:t>
            </w:r>
          </w:p>
        </w:tc>
      </w:tr>
      <w:tr w:rsidR="00D16773" w:rsidRPr="00EA2914" w14:paraId="181E970D" w14:textId="227F7241" w:rsidTr="00A67F7F">
        <w:trPr>
          <w:trHeight w:val="286"/>
        </w:trPr>
        <w:tc>
          <w:tcPr>
            <w:tcW w:w="509" w:type="dxa"/>
            <w:shd w:val="clear" w:color="000000" w:fill="FFFFFF"/>
            <w:vAlign w:val="center"/>
          </w:tcPr>
          <w:p w14:paraId="32530E8F" w14:textId="40F4B8AB" w:rsidR="00D16773" w:rsidRPr="00EA2914" w:rsidRDefault="00D16773" w:rsidP="00D16773">
            <w:pPr>
              <w:spacing w:before="120" w:after="120" w:line="360" w:lineRule="auto"/>
              <w:rPr>
                <w:rFonts w:asciiTheme="majorHAnsi" w:eastAsia="Times New Roman" w:hAnsiTheme="majorHAnsi" w:cstheme="majorHAnsi"/>
                <w:b/>
                <w:bCs/>
                <w:color w:val="000000"/>
                <w:kern w:val="0"/>
                <w:lang w:eastAsia="pl-PL"/>
                <w14:ligatures w14:val="none"/>
              </w:rPr>
            </w:pPr>
            <w:r>
              <w:rPr>
                <w:rFonts w:ascii="Calibri" w:hAnsi="Calibri" w:cs="Calibri"/>
                <w:color w:val="000000"/>
              </w:rPr>
              <w:t>7</w:t>
            </w:r>
          </w:p>
        </w:tc>
        <w:tc>
          <w:tcPr>
            <w:tcW w:w="1329" w:type="dxa"/>
            <w:shd w:val="clear" w:color="000000" w:fill="FFFFFF"/>
            <w:noWrap/>
            <w:vAlign w:val="center"/>
          </w:tcPr>
          <w:p w14:paraId="37624417" w14:textId="237FAC22" w:rsidR="00D16773" w:rsidRPr="00EA2914" w:rsidRDefault="00D16773" w:rsidP="00D16773">
            <w:pPr>
              <w:spacing w:before="120" w:after="120" w:line="360" w:lineRule="auto"/>
              <w:rPr>
                <w:rFonts w:asciiTheme="majorHAnsi" w:eastAsia="Times New Roman" w:hAnsiTheme="majorHAnsi" w:cstheme="majorHAnsi"/>
                <w:b/>
                <w:bCs/>
                <w:color w:val="000000"/>
                <w:kern w:val="0"/>
                <w:lang w:eastAsia="pl-PL"/>
                <w14:ligatures w14:val="none"/>
              </w:rPr>
            </w:pPr>
            <w:r>
              <w:rPr>
                <w:rFonts w:ascii="Calibri" w:hAnsi="Calibri" w:cs="Calibri"/>
                <w:color w:val="000000"/>
              </w:rPr>
              <w:t>Wróblowa</w:t>
            </w:r>
          </w:p>
        </w:tc>
        <w:tc>
          <w:tcPr>
            <w:tcW w:w="1285" w:type="dxa"/>
            <w:shd w:val="clear" w:color="auto" w:fill="auto"/>
            <w:vAlign w:val="center"/>
          </w:tcPr>
          <w:p w14:paraId="4FDAEC6A" w14:textId="0C328880" w:rsidR="00D16773" w:rsidRPr="007D5B74" w:rsidRDefault="00D16773" w:rsidP="00D16773">
            <w:pPr>
              <w:spacing w:before="120" w:after="120" w:line="360" w:lineRule="auto"/>
              <w:jc w:val="center"/>
              <w:rPr>
                <w:rFonts w:asciiTheme="majorHAnsi" w:eastAsia="Times New Roman" w:hAnsiTheme="majorHAnsi" w:cstheme="majorHAnsi"/>
                <w:b/>
                <w:bCs/>
                <w:color w:val="000000"/>
                <w:kern w:val="0"/>
                <w:lang w:eastAsia="pl-PL"/>
                <w14:ligatures w14:val="none"/>
              </w:rPr>
            </w:pPr>
            <w:r>
              <w:rPr>
                <w:rFonts w:ascii="Calibri" w:hAnsi="Calibri" w:cs="Calibri"/>
                <w:color w:val="000000"/>
              </w:rPr>
              <w:t>627</w:t>
            </w:r>
          </w:p>
        </w:tc>
        <w:tc>
          <w:tcPr>
            <w:tcW w:w="1125" w:type="dxa"/>
            <w:shd w:val="clear" w:color="auto" w:fill="auto"/>
            <w:vAlign w:val="center"/>
          </w:tcPr>
          <w:p w14:paraId="1CAC71FB" w14:textId="1225D730" w:rsidR="00D16773" w:rsidRPr="00EA2914" w:rsidRDefault="00D16773" w:rsidP="00D16773">
            <w:pPr>
              <w:spacing w:before="120" w:after="120" w:line="360" w:lineRule="auto"/>
              <w:jc w:val="center"/>
              <w:rPr>
                <w:rFonts w:asciiTheme="majorHAnsi" w:eastAsia="Times New Roman" w:hAnsiTheme="majorHAnsi" w:cstheme="majorHAnsi"/>
                <w:color w:val="000000"/>
                <w:kern w:val="0"/>
                <w:lang w:eastAsia="pl-PL"/>
                <w14:ligatures w14:val="none"/>
              </w:rPr>
            </w:pPr>
            <w:r>
              <w:rPr>
                <w:rFonts w:ascii="Calibri" w:hAnsi="Calibri" w:cs="Calibri"/>
                <w:color w:val="000000"/>
              </w:rPr>
              <w:t>10%</w:t>
            </w:r>
          </w:p>
        </w:tc>
        <w:tc>
          <w:tcPr>
            <w:tcW w:w="1285" w:type="dxa"/>
            <w:shd w:val="clear" w:color="auto" w:fill="auto"/>
            <w:vAlign w:val="center"/>
          </w:tcPr>
          <w:p w14:paraId="1E9D6B00" w14:textId="68EBA303" w:rsidR="00D16773" w:rsidRPr="00EA2914" w:rsidRDefault="00D16773" w:rsidP="00D16773">
            <w:pPr>
              <w:spacing w:before="120" w:after="120" w:line="360" w:lineRule="auto"/>
              <w:jc w:val="center"/>
              <w:rPr>
                <w:rFonts w:asciiTheme="majorHAnsi" w:eastAsia="Times New Roman" w:hAnsiTheme="majorHAnsi" w:cstheme="majorHAnsi"/>
                <w:color w:val="000000"/>
                <w:kern w:val="0"/>
                <w:lang w:eastAsia="pl-PL"/>
                <w14:ligatures w14:val="none"/>
              </w:rPr>
            </w:pPr>
            <w:r>
              <w:rPr>
                <w:rFonts w:ascii="Calibri" w:hAnsi="Calibri" w:cs="Calibri"/>
                <w:color w:val="000000"/>
              </w:rPr>
              <w:t>3,2013</w:t>
            </w:r>
          </w:p>
        </w:tc>
        <w:tc>
          <w:tcPr>
            <w:tcW w:w="963" w:type="dxa"/>
            <w:vAlign w:val="center"/>
          </w:tcPr>
          <w:p w14:paraId="345AA056" w14:textId="285D57C2" w:rsidR="00D16773" w:rsidRPr="00EA2914"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7%</w:t>
            </w:r>
          </w:p>
        </w:tc>
        <w:tc>
          <w:tcPr>
            <w:tcW w:w="1437" w:type="dxa"/>
            <w:vAlign w:val="center"/>
          </w:tcPr>
          <w:p w14:paraId="7D1551DC" w14:textId="70FDF204" w:rsidR="00D16773" w:rsidRPr="00EA2914"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0,22</w:t>
            </w:r>
          </w:p>
        </w:tc>
        <w:tc>
          <w:tcPr>
            <w:tcW w:w="1080" w:type="dxa"/>
            <w:vAlign w:val="center"/>
          </w:tcPr>
          <w:p w14:paraId="0E4EE7AE" w14:textId="593A67C8" w:rsidR="00D16773" w:rsidRPr="00460CBB" w:rsidRDefault="00D16773" w:rsidP="00D16773">
            <w:pPr>
              <w:spacing w:before="120" w:after="120" w:line="360" w:lineRule="auto"/>
              <w:jc w:val="center"/>
              <w:rPr>
                <w:rFonts w:asciiTheme="majorHAnsi" w:hAnsiTheme="majorHAnsi" w:cstheme="majorHAnsi"/>
                <w:color w:val="000000"/>
              </w:rPr>
            </w:pPr>
            <w:r>
              <w:rPr>
                <w:rFonts w:ascii="Calibri" w:hAnsi="Calibri" w:cs="Calibri"/>
                <w:color w:val="000000"/>
              </w:rPr>
              <w:t>0%</w:t>
            </w:r>
          </w:p>
        </w:tc>
      </w:tr>
      <w:tr w:rsidR="00D16773" w:rsidRPr="00EA2914" w14:paraId="0FB686E8" w14:textId="65C8C72E" w:rsidTr="00A67F7F">
        <w:trPr>
          <w:trHeight w:val="286"/>
        </w:trPr>
        <w:tc>
          <w:tcPr>
            <w:tcW w:w="1838" w:type="dxa"/>
            <w:gridSpan w:val="2"/>
            <w:shd w:val="clear" w:color="auto" w:fill="538135"/>
          </w:tcPr>
          <w:p w14:paraId="2FE88E5C" w14:textId="1F03E00C" w:rsidR="004903F8" w:rsidRPr="00D16773" w:rsidRDefault="004903F8" w:rsidP="004903F8">
            <w:pPr>
              <w:spacing w:before="120" w:after="120" w:line="360" w:lineRule="auto"/>
              <w:rPr>
                <w:rFonts w:asciiTheme="majorHAnsi" w:eastAsia="Times New Roman" w:hAnsiTheme="majorHAnsi" w:cstheme="majorHAnsi"/>
                <w:b/>
                <w:bCs/>
                <w:color w:val="FFFFFF" w:themeColor="background1"/>
                <w:kern w:val="0"/>
                <w:lang w:eastAsia="pl-PL"/>
                <w14:ligatures w14:val="none"/>
              </w:rPr>
            </w:pPr>
            <w:r w:rsidRPr="00D16773">
              <w:rPr>
                <w:rFonts w:asciiTheme="majorHAnsi" w:eastAsia="Times New Roman" w:hAnsiTheme="majorHAnsi" w:cstheme="majorHAnsi"/>
                <w:b/>
                <w:bCs/>
                <w:color w:val="FFFFFF" w:themeColor="background1"/>
                <w:kern w:val="0"/>
                <w:lang w:eastAsia="pl-PL"/>
                <w14:ligatures w14:val="none"/>
              </w:rPr>
              <w:t>Gmina Brzyskie</w:t>
            </w:r>
          </w:p>
        </w:tc>
        <w:tc>
          <w:tcPr>
            <w:tcW w:w="1285" w:type="dxa"/>
            <w:shd w:val="clear" w:color="auto" w:fill="538135"/>
            <w:vAlign w:val="center"/>
          </w:tcPr>
          <w:p w14:paraId="07AA2376" w14:textId="17E4AED4" w:rsidR="004903F8" w:rsidRPr="00D16773" w:rsidRDefault="004903F8" w:rsidP="004903F8">
            <w:pPr>
              <w:spacing w:before="120" w:after="120" w:line="360" w:lineRule="auto"/>
              <w:jc w:val="center"/>
              <w:rPr>
                <w:rFonts w:asciiTheme="majorHAnsi" w:eastAsia="Times New Roman" w:hAnsiTheme="majorHAnsi" w:cstheme="majorHAnsi"/>
                <w:b/>
                <w:bCs/>
                <w:color w:val="FFFFFF" w:themeColor="background1"/>
                <w:kern w:val="0"/>
                <w:lang w:eastAsia="pl-PL"/>
                <w14:ligatures w14:val="none"/>
              </w:rPr>
            </w:pPr>
            <w:r w:rsidRPr="00D16773">
              <w:rPr>
                <w:rFonts w:ascii="Calibri" w:hAnsi="Calibri" w:cs="Calibri"/>
                <w:b/>
                <w:bCs/>
                <w:color w:val="FFFFFF" w:themeColor="background1"/>
              </w:rPr>
              <w:t>6442</w:t>
            </w:r>
          </w:p>
        </w:tc>
        <w:tc>
          <w:tcPr>
            <w:tcW w:w="1125" w:type="dxa"/>
            <w:shd w:val="clear" w:color="auto" w:fill="538135"/>
            <w:vAlign w:val="center"/>
          </w:tcPr>
          <w:p w14:paraId="251F16A6" w14:textId="022E366E" w:rsidR="004903F8" w:rsidRPr="00D16773" w:rsidRDefault="004903F8" w:rsidP="004903F8">
            <w:pPr>
              <w:spacing w:before="120" w:after="120" w:line="360" w:lineRule="auto"/>
              <w:jc w:val="center"/>
              <w:rPr>
                <w:rFonts w:asciiTheme="majorHAnsi" w:eastAsia="Times New Roman" w:hAnsiTheme="majorHAnsi" w:cstheme="majorHAnsi"/>
                <w:b/>
                <w:bCs/>
                <w:color w:val="FFFFFF" w:themeColor="background1"/>
                <w:kern w:val="0"/>
                <w:lang w:eastAsia="pl-PL"/>
                <w14:ligatures w14:val="none"/>
              </w:rPr>
            </w:pPr>
            <w:r w:rsidRPr="00D16773">
              <w:rPr>
                <w:rFonts w:ascii="Calibri" w:hAnsi="Calibri" w:cs="Calibri"/>
                <w:b/>
                <w:bCs/>
                <w:color w:val="FFFFFF" w:themeColor="background1"/>
              </w:rPr>
              <w:t>100%</w:t>
            </w:r>
          </w:p>
        </w:tc>
        <w:tc>
          <w:tcPr>
            <w:tcW w:w="1285" w:type="dxa"/>
            <w:shd w:val="clear" w:color="auto" w:fill="538135"/>
            <w:vAlign w:val="center"/>
          </w:tcPr>
          <w:p w14:paraId="34B49B4C" w14:textId="397016D8" w:rsidR="004903F8" w:rsidRPr="00D16773" w:rsidRDefault="004903F8" w:rsidP="004903F8">
            <w:pPr>
              <w:spacing w:before="120" w:after="120" w:line="360" w:lineRule="auto"/>
              <w:jc w:val="center"/>
              <w:rPr>
                <w:rFonts w:asciiTheme="majorHAnsi" w:eastAsia="Times New Roman" w:hAnsiTheme="majorHAnsi" w:cstheme="majorHAnsi"/>
                <w:b/>
                <w:bCs/>
                <w:color w:val="FFFFFF" w:themeColor="background1"/>
                <w:kern w:val="0"/>
                <w:lang w:eastAsia="pl-PL"/>
                <w14:ligatures w14:val="none"/>
              </w:rPr>
            </w:pPr>
            <w:r w:rsidRPr="00D16773">
              <w:rPr>
                <w:rFonts w:ascii="Calibri" w:hAnsi="Calibri" w:cs="Calibri"/>
                <w:b/>
                <w:bCs/>
                <w:color w:val="FFFFFF" w:themeColor="background1"/>
              </w:rPr>
              <w:t>44,8694</w:t>
            </w:r>
          </w:p>
        </w:tc>
        <w:tc>
          <w:tcPr>
            <w:tcW w:w="963" w:type="dxa"/>
            <w:shd w:val="clear" w:color="auto" w:fill="538135"/>
            <w:vAlign w:val="center"/>
          </w:tcPr>
          <w:p w14:paraId="7D20CC71" w14:textId="337C130F" w:rsidR="004903F8" w:rsidRPr="00D16773" w:rsidRDefault="004903F8" w:rsidP="004903F8">
            <w:pPr>
              <w:spacing w:before="120" w:after="120" w:line="360" w:lineRule="auto"/>
              <w:jc w:val="center"/>
              <w:rPr>
                <w:rFonts w:asciiTheme="majorHAnsi" w:hAnsiTheme="majorHAnsi" w:cstheme="majorHAnsi"/>
                <w:b/>
                <w:bCs/>
                <w:color w:val="FFFFFF" w:themeColor="background1"/>
              </w:rPr>
            </w:pPr>
            <w:r w:rsidRPr="00D16773">
              <w:rPr>
                <w:rFonts w:ascii="Calibri" w:hAnsi="Calibri" w:cs="Calibri"/>
                <w:b/>
                <w:bCs/>
                <w:color w:val="FFFFFF" w:themeColor="background1"/>
              </w:rPr>
              <w:t>100%</w:t>
            </w:r>
          </w:p>
        </w:tc>
        <w:tc>
          <w:tcPr>
            <w:tcW w:w="1437" w:type="dxa"/>
            <w:shd w:val="clear" w:color="auto" w:fill="538135"/>
            <w:vAlign w:val="center"/>
          </w:tcPr>
          <w:p w14:paraId="1EF9B878" w14:textId="1160391F" w:rsidR="004903F8" w:rsidRPr="00D16773" w:rsidRDefault="004903F8" w:rsidP="004903F8">
            <w:pPr>
              <w:spacing w:before="120" w:after="120" w:line="360" w:lineRule="auto"/>
              <w:jc w:val="center"/>
              <w:rPr>
                <w:rFonts w:asciiTheme="majorHAnsi" w:hAnsiTheme="majorHAnsi" w:cstheme="majorHAnsi"/>
                <w:b/>
                <w:bCs/>
                <w:color w:val="FFFFFF" w:themeColor="background1"/>
              </w:rPr>
            </w:pPr>
          </w:p>
        </w:tc>
        <w:tc>
          <w:tcPr>
            <w:tcW w:w="1080" w:type="dxa"/>
            <w:shd w:val="clear" w:color="auto" w:fill="538135"/>
            <w:vAlign w:val="center"/>
          </w:tcPr>
          <w:p w14:paraId="628E140A" w14:textId="2799A3C1" w:rsidR="004903F8" w:rsidRPr="00D16773" w:rsidRDefault="004903F8" w:rsidP="004903F8">
            <w:pPr>
              <w:spacing w:before="120" w:after="120" w:line="360" w:lineRule="auto"/>
              <w:jc w:val="center"/>
              <w:rPr>
                <w:rFonts w:asciiTheme="majorHAnsi" w:hAnsiTheme="majorHAnsi" w:cstheme="majorHAnsi"/>
                <w:b/>
                <w:bCs/>
                <w:color w:val="FFFFFF" w:themeColor="background1"/>
              </w:rPr>
            </w:pPr>
          </w:p>
        </w:tc>
      </w:tr>
    </w:tbl>
    <w:p w14:paraId="1BA76EA0" w14:textId="77777777" w:rsidR="00532C88" w:rsidRPr="005B67F0" w:rsidRDefault="00532C88" w:rsidP="00532C88">
      <w:pPr>
        <w:spacing w:before="120" w:after="120" w:line="360" w:lineRule="auto"/>
        <w:jc w:val="both"/>
        <w:rPr>
          <w:rFonts w:asciiTheme="majorHAnsi" w:hAnsiTheme="majorHAnsi" w:cstheme="majorHAnsi"/>
          <w:i/>
          <w:iCs/>
        </w:rPr>
      </w:pPr>
      <w:bookmarkStart w:id="4" w:name="_Toc198415031"/>
      <w:r w:rsidRPr="0098548B">
        <w:rPr>
          <w:rFonts w:asciiTheme="majorHAnsi" w:hAnsiTheme="majorHAnsi" w:cstheme="majorHAnsi"/>
          <w:i/>
          <w:iCs/>
        </w:rPr>
        <w:t>Źródło: opracowanie własne</w:t>
      </w:r>
      <w:r>
        <w:rPr>
          <w:rFonts w:asciiTheme="majorHAnsi" w:hAnsiTheme="majorHAnsi" w:cstheme="majorHAnsi"/>
          <w:i/>
          <w:iCs/>
        </w:rPr>
        <w:t xml:space="preserve"> na podstawie danych z UG Brzyska</w:t>
      </w:r>
    </w:p>
    <w:p w14:paraId="49CD1C8D" w14:textId="77777777" w:rsidR="00E14410" w:rsidRDefault="00E14410" w:rsidP="005B67F0">
      <w:pPr>
        <w:spacing w:before="120" w:after="120" w:line="360" w:lineRule="auto"/>
        <w:jc w:val="both"/>
        <w:rPr>
          <w:rFonts w:asciiTheme="majorHAnsi" w:hAnsiTheme="majorHAnsi" w:cstheme="majorHAnsi"/>
          <w:i/>
          <w:iCs/>
          <w:highlight w:val="yellow"/>
        </w:rPr>
      </w:pPr>
    </w:p>
    <w:p w14:paraId="437A9857" w14:textId="46889D1D" w:rsidR="00E14410" w:rsidRPr="00E14410" w:rsidRDefault="0098548B" w:rsidP="005B67F0">
      <w:pPr>
        <w:spacing w:before="120" w:after="120" w:line="360" w:lineRule="auto"/>
        <w:jc w:val="both"/>
        <w:rPr>
          <w:rFonts w:asciiTheme="majorHAnsi" w:hAnsiTheme="majorHAnsi" w:cstheme="majorHAnsi"/>
          <w:i/>
          <w:iCs/>
        </w:rPr>
      </w:pPr>
      <w:r w:rsidRPr="00E14410">
        <w:rPr>
          <w:rFonts w:asciiTheme="majorHAnsi" w:hAnsiTheme="majorHAnsi" w:cstheme="majorHAnsi"/>
          <w:i/>
          <w:iCs/>
        </w:rPr>
        <w:t xml:space="preserve">Mapa </w:t>
      </w:r>
      <w:r w:rsidRPr="00E14410">
        <w:rPr>
          <w:rFonts w:asciiTheme="majorHAnsi" w:hAnsiTheme="majorHAnsi" w:cstheme="majorHAnsi"/>
          <w:i/>
          <w:iCs/>
        </w:rPr>
        <w:fldChar w:fldCharType="begin"/>
      </w:r>
      <w:r w:rsidRPr="00E14410">
        <w:rPr>
          <w:rFonts w:asciiTheme="majorHAnsi" w:hAnsiTheme="majorHAnsi" w:cstheme="majorHAnsi"/>
          <w:i/>
          <w:iCs/>
        </w:rPr>
        <w:instrText xml:space="preserve"> SEQ Mapa \* ARABIC </w:instrText>
      </w:r>
      <w:r w:rsidRPr="00E14410">
        <w:rPr>
          <w:rFonts w:asciiTheme="majorHAnsi" w:hAnsiTheme="majorHAnsi" w:cstheme="majorHAnsi"/>
          <w:i/>
          <w:iCs/>
        </w:rPr>
        <w:fldChar w:fldCharType="separate"/>
      </w:r>
      <w:r w:rsidR="00850F38" w:rsidRPr="00E14410">
        <w:rPr>
          <w:rFonts w:asciiTheme="majorHAnsi" w:hAnsiTheme="majorHAnsi" w:cstheme="majorHAnsi"/>
          <w:i/>
          <w:iCs/>
          <w:noProof/>
        </w:rPr>
        <w:t>1</w:t>
      </w:r>
      <w:r w:rsidRPr="00E14410">
        <w:rPr>
          <w:rFonts w:asciiTheme="majorHAnsi" w:hAnsiTheme="majorHAnsi" w:cstheme="majorHAnsi"/>
          <w:i/>
          <w:iCs/>
        </w:rPr>
        <w:fldChar w:fldCharType="end"/>
      </w:r>
      <w:r w:rsidRPr="00E14410">
        <w:rPr>
          <w:rFonts w:asciiTheme="majorHAnsi" w:hAnsiTheme="majorHAnsi" w:cstheme="majorHAnsi"/>
          <w:i/>
          <w:iCs/>
        </w:rPr>
        <w:t xml:space="preserve">. Podział </w:t>
      </w:r>
      <w:r w:rsidR="00FD11EF" w:rsidRPr="00E14410">
        <w:rPr>
          <w:rFonts w:asciiTheme="majorHAnsi" w:hAnsiTheme="majorHAnsi" w:cstheme="majorHAnsi"/>
          <w:i/>
          <w:iCs/>
        </w:rPr>
        <w:t xml:space="preserve">Gminy </w:t>
      </w:r>
      <w:r w:rsidR="00EB439C" w:rsidRPr="00E14410">
        <w:rPr>
          <w:rFonts w:asciiTheme="majorHAnsi" w:hAnsiTheme="majorHAnsi" w:cstheme="majorHAnsi"/>
          <w:i/>
          <w:iCs/>
        </w:rPr>
        <w:t>Brzyska</w:t>
      </w:r>
      <w:r w:rsidRPr="00E14410">
        <w:rPr>
          <w:rFonts w:asciiTheme="majorHAnsi" w:hAnsiTheme="majorHAnsi" w:cstheme="majorHAnsi"/>
          <w:i/>
          <w:iCs/>
        </w:rPr>
        <w:t xml:space="preserve"> na jednostki pomocnicze</w:t>
      </w:r>
      <w:bookmarkEnd w:id="4"/>
    </w:p>
    <w:p w14:paraId="566049D6" w14:textId="7CFDF51F" w:rsidR="0098548B" w:rsidRPr="0098548B" w:rsidRDefault="00E14410" w:rsidP="005B67F0">
      <w:pPr>
        <w:spacing w:before="120" w:after="120" w:line="360" w:lineRule="auto"/>
        <w:jc w:val="both"/>
        <w:rPr>
          <w:rFonts w:asciiTheme="majorHAnsi" w:hAnsiTheme="majorHAnsi" w:cstheme="majorHAnsi"/>
          <w:i/>
          <w:iCs/>
        </w:rPr>
      </w:pPr>
      <w:r>
        <w:rPr>
          <w:rFonts w:asciiTheme="majorHAnsi" w:hAnsiTheme="majorHAnsi" w:cstheme="majorHAnsi"/>
          <w:i/>
          <w:iCs/>
          <w:noProof/>
          <w:highlight w:val="yellow"/>
          <w:lang w:eastAsia="pl-PL"/>
        </w:rPr>
        <w:drawing>
          <wp:inline distT="0" distB="0" distL="0" distR="0" wp14:anchorId="507C0995" wp14:editId="6C5B7C9B">
            <wp:extent cx="5753100" cy="6924675"/>
            <wp:effectExtent l="0" t="0" r="0" b="9525"/>
            <wp:docPr id="200300682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6924675"/>
                    </a:xfrm>
                    <a:prstGeom prst="rect">
                      <a:avLst/>
                    </a:prstGeom>
                    <a:noFill/>
                    <a:ln>
                      <a:noFill/>
                    </a:ln>
                  </pic:spPr>
                </pic:pic>
              </a:graphicData>
            </a:graphic>
          </wp:inline>
        </w:drawing>
      </w:r>
      <w:r w:rsidR="0098548B" w:rsidRPr="00E14410">
        <w:rPr>
          <w:rFonts w:asciiTheme="majorHAnsi" w:hAnsiTheme="majorHAnsi" w:cstheme="majorHAnsi"/>
          <w:i/>
          <w:iCs/>
        </w:rPr>
        <w:t>Źródło: opracowanie własne</w:t>
      </w:r>
    </w:p>
    <w:p w14:paraId="58E914EE" w14:textId="6D808C7F" w:rsidR="0098548B" w:rsidRPr="0098548B" w:rsidRDefault="00691A31" w:rsidP="005B67F0">
      <w:pPr>
        <w:pStyle w:val="Nagwek2"/>
        <w:numPr>
          <w:ilvl w:val="0"/>
          <w:numId w:val="3"/>
        </w:numPr>
        <w:spacing w:before="120" w:after="120" w:line="360" w:lineRule="auto"/>
        <w:ind w:left="426" w:hanging="426"/>
        <w:rPr>
          <w:sz w:val="24"/>
          <w:szCs w:val="24"/>
        </w:rPr>
      </w:pPr>
      <w:bookmarkStart w:id="5" w:name="_Toc200357302"/>
      <w:r w:rsidRPr="00691A31">
        <w:rPr>
          <w:sz w:val="24"/>
          <w:szCs w:val="24"/>
        </w:rPr>
        <w:t>Wybór wskaźników pomiaru zjawisk kryzysowych</w:t>
      </w:r>
      <w:bookmarkEnd w:id="5"/>
      <w:r w:rsidRPr="00691A31">
        <w:rPr>
          <w:sz w:val="24"/>
          <w:szCs w:val="24"/>
        </w:rPr>
        <w:t xml:space="preserve"> </w:t>
      </w:r>
    </w:p>
    <w:p w14:paraId="7FB3810D" w14:textId="6C98E705" w:rsidR="00D86227" w:rsidRDefault="0098548B" w:rsidP="005B67F0">
      <w:pPr>
        <w:spacing w:before="120" w:after="120" w:line="360" w:lineRule="auto"/>
        <w:jc w:val="both"/>
        <w:rPr>
          <w:rFonts w:asciiTheme="majorHAnsi" w:hAnsiTheme="majorHAnsi" w:cstheme="majorHAnsi"/>
        </w:rPr>
      </w:pPr>
      <w:r w:rsidRPr="0098548B">
        <w:rPr>
          <w:rFonts w:asciiTheme="majorHAnsi" w:hAnsiTheme="majorHAnsi" w:cstheme="majorHAnsi"/>
        </w:rPr>
        <w:t xml:space="preserve">Obszar zdegradowany to przestrzeń gminy, którą charakteryzuje koncentracja problemów społecznych. Na tym obszarze konieczne jest także stwierdzenie występowania problemów innych niż społeczne, </w:t>
      </w:r>
      <w:r w:rsidR="00532C88">
        <w:rPr>
          <w:rFonts w:asciiTheme="majorHAnsi" w:hAnsiTheme="majorHAnsi" w:cstheme="majorHAnsi"/>
        </w:rPr>
        <w:t>np</w:t>
      </w:r>
      <w:r w:rsidRPr="0098548B">
        <w:rPr>
          <w:rFonts w:asciiTheme="majorHAnsi" w:hAnsiTheme="majorHAnsi" w:cstheme="majorHAnsi"/>
        </w:rPr>
        <w:t xml:space="preserve">. </w:t>
      </w:r>
      <w:r w:rsidRPr="0098548B">
        <w:rPr>
          <w:rFonts w:asciiTheme="majorHAnsi" w:hAnsiTheme="majorHAnsi" w:cstheme="majorHAnsi"/>
        </w:rPr>
        <w:lastRenderedPageBreak/>
        <w:t>gospodarczych, środowiskowych, przestrzenno-funkcjonalnych lub technicznych.</w:t>
      </w:r>
      <w:r>
        <w:rPr>
          <w:rFonts w:asciiTheme="majorHAnsi" w:hAnsiTheme="majorHAnsi" w:cstheme="majorHAnsi"/>
        </w:rPr>
        <w:t xml:space="preserve"> </w:t>
      </w:r>
      <w:r w:rsidRPr="0098548B">
        <w:rPr>
          <w:rFonts w:asciiTheme="majorHAnsi" w:hAnsiTheme="majorHAnsi" w:cstheme="majorHAnsi"/>
        </w:rPr>
        <w:t>W celu ustalenia koncentracji negatywnych zjawisk wybranym problemom przypisano adekwatne wskaźniki pomiaru</w:t>
      </w:r>
      <w:r w:rsidR="00EA2914">
        <w:rPr>
          <w:rFonts w:asciiTheme="majorHAnsi" w:hAnsiTheme="majorHAnsi" w:cstheme="majorHAnsi"/>
        </w:rPr>
        <w:t xml:space="preserve"> wybrane na podstawie szeregu dostępnych danych. </w:t>
      </w:r>
    </w:p>
    <w:p w14:paraId="1F8A27CB" w14:textId="1042E7C9" w:rsidR="0098548B" w:rsidRDefault="00EA2914" w:rsidP="005B67F0">
      <w:pPr>
        <w:spacing w:before="120" w:after="120" w:line="360" w:lineRule="auto"/>
        <w:jc w:val="both"/>
        <w:rPr>
          <w:rFonts w:asciiTheme="majorHAnsi" w:hAnsiTheme="majorHAnsi" w:cstheme="majorHAnsi"/>
        </w:rPr>
      </w:pPr>
      <w:r w:rsidRPr="00532C88">
        <w:rPr>
          <w:rFonts w:asciiTheme="majorHAnsi" w:hAnsiTheme="majorHAnsi" w:cstheme="majorHAnsi"/>
        </w:rPr>
        <w:t xml:space="preserve">Ostatecznie do delimitacji obszaru wykorzystano </w:t>
      </w:r>
      <w:r w:rsidR="00FD11EF" w:rsidRPr="00532C88">
        <w:rPr>
          <w:rFonts w:asciiTheme="majorHAnsi" w:hAnsiTheme="majorHAnsi" w:cstheme="majorHAnsi"/>
        </w:rPr>
        <w:t>2</w:t>
      </w:r>
      <w:r w:rsidR="00DE436E">
        <w:rPr>
          <w:rFonts w:asciiTheme="majorHAnsi" w:hAnsiTheme="majorHAnsi" w:cstheme="majorHAnsi"/>
        </w:rPr>
        <w:t>9</w:t>
      </w:r>
      <w:r w:rsidRPr="00532C88">
        <w:rPr>
          <w:rFonts w:asciiTheme="majorHAnsi" w:hAnsiTheme="majorHAnsi" w:cstheme="majorHAnsi"/>
        </w:rPr>
        <w:t xml:space="preserve"> </w:t>
      </w:r>
      <w:r w:rsidR="00D86227" w:rsidRPr="00532C88">
        <w:rPr>
          <w:rFonts w:asciiTheme="majorHAnsi" w:hAnsiTheme="majorHAnsi" w:cstheme="majorHAnsi"/>
        </w:rPr>
        <w:t>w</w:t>
      </w:r>
      <w:r w:rsidRPr="00532C88">
        <w:rPr>
          <w:rFonts w:asciiTheme="majorHAnsi" w:hAnsiTheme="majorHAnsi" w:cstheme="majorHAnsi"/>
        </w:rPr>
        <w:t xml:space="preserve">skaźników, z czego </w:t>
      </w:r>
      <w:r w:rsidR="007905DF" w:rsidRPr="00532C88">
        <w:rPr>
          <w:rFonts w:asciiTheme="majorHAnsi" w:hAnsiTheme="majorHAnsi" w:cstheme="majorHAnsi"/>
        </w:rPr>
        <w:t>1</w:t>
      </w:r>
      <w:r w:rsidR="00FD11EF" w:rsidRPr="00532C88">
        <w:rPr>
          <w:rFonts w:asciiTheme="majorHAnsi" w:hAnsiTheme="majorHAnsi" w:cstheme="majorHAnsi"/>
        </w:rPr>
        <w:t>6</w:t>
      </w:r>
      <w:r w:rsidR="008E2EEF" w:rsidRPr="00532C88">
        <w:rPr>
          <w:rFonts w:asciiTheme="majorHAnsi" w:hAnsiTheme="majorHAnsi" w:cstheme="majorHAnsi"/>
        </w:rPr>
        <w:t xml:space="preserve"> </w:t>
      </w:r>
      <w:r w:rsidRPr="00532C88">
        <w:rPr>
          <w:rFonts w:asciiTheme="majorHAnsi" w:hAnsiTheme="majorHAnsi" w:cstheme="majorHAnsi"/>
        </w:rPr>
        <w:t xml:space="preserve">stanowiły wskaźniki w sferze społecznej, 3 wskaźniki w sferze gospodarczej, </w:t>
      </w:r>
      <w:r w:rsidR="00AB4236" w:rsidRPr="00532C88">
        <w:rPr>
          <w:rFonts w:asciiTheme="majorHAnsi" w:hAnsiTheme="majorHAnsi" w:cstheme="majorHAnsi"/>
        </w:rPr>
        <w:t xml:space="preserve">2 wskaźniki w sferze środowiskowej, </w:t>
      </w:r>
      <w:r w:rsidR="00532C88" w:rsidRPr="00532C88">
        <w:rPr>
          <w:rFonts w:asciiTheme="majorHAnsi" w:hAnsiTheme="majorHAnsi" w:cstheme="majorHAnsi"/>
        </w:rPr>
        <w:t>4</w:t>
      </w:r>
      <w:r w:rsidR="00790D77">
        <w:rPr>
          <w:rFonts w:asciiTheme="majorHAnsi" w:hAnsiTheme="majorHAnsi" w:cstheme="majorHAnsi"/>
        </w:rPr>
        <w:t xml:space="preserve"> wskaźniki w sferze technicznej</w:t>
      </w:r>
      <w:r w:rsidRPr="00532C88">
        <w:rPr>
          <w:rFonts w:asciiTheme="majorHAnsi" w:hAnsiTheme="majorHAnsi" w:cstheme="majorHAnsi"/>
        </w:rPr>
        <w:t xml:space="preserve"> i </w:t>
      </w:r>
      <w:r w:rsidR="00DE436E">
        <w:rPr>
          <w:rFonts w:asciiTheme="majorHAnsi" w:hAnsiTheme="majorHAnsi" w:cstheme="majorHAnsi"/>
        </w:rPr>
        <w:t>4</w:t>
      </w:r>
      <w:r w:rsidR="008E2EEF" w:rsidRPr="00532C88">
        <w:rPr>
          <w:rFonts w:asciiTheme="majorHAnsi" w:hAnsiTheme="majorHAnsi" w:cstheme="majorHAnsi"/>
        </w:rPr>
        <w:t xml:space="preserve"> </w:t>
      </w:r>
      <w:r w:rsidRPr="00532C88">
        <w:rPr>
          <w:rFonts w:asciiTheme="majorHAnsi" w:hAnsiTheme="majorHAnsi" w:cstheme="majorHAnsi"/>
        </w:rPr>
        <w:t>wskaźnik</w:t>
      </w:r>
      <w:r w:rsidR="008E2EEF" w:rsidRPr="00532C88">
        <w:rPr>
          <w:rFonts w:asciiTheme="majorHAnsi" w:hAnsiTheme="majorHAnsi" w:cstheme="majorHAnsi"/>
        </w:rPr>
        <w:t>i</w:t>
      </w:r>
      <w:r w:rsidRPr="00532C88">
        <w:rPr>
          <w:rFonts w:asciiTheme="majorHAnsi" w:hAnsiTheme="majorHAnsi" w:cstheme="majorHAnsi"/>
        </w:rPr>
        <w:t xml:space="preserve"> w sferze funkcjonalno-przestrzennej. </w:t>
      </w:r>
      <w:r w:rsidR="00D86227" w:rsidRPr="00532C88">
        <w:rPr>
          <w:rFonts w:asciiTheme="majorHAnsi" w:hAnsiTheme="majorHAnsi" w:cstheme="majorHAnsi"/>
        </w:rPr>
        <w:t>Lista wszystkich wskaźników została przedstawiona poniżej</w:t>
      </w:r>
      <w:r w:rsidR="008E2EEF" w:rsidRPr="00532C88">
        <w:rPr>
          <w:rFonts w:asciiTheme="majorHAnsi" w:hAnsiTheme="majorHAnsi" w:cstheme="majorHAnsi"/>
        </w:rPr>
        <w:t>:</w:t>
      </w:r>
    </w:p>
    <w:p w14:paraId="17FEAEEF" w14:textId="186E7B0C" w:rsidR="00FD11EF"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Przyrost naturalny na 100 mieszkańców</w:t>
      </w:r>
      <w:r w:rsidR="00496300">
        <w:rPr>
          <w:rFonts w:asciiTheme="majorHAnsi" w:hAnsiTheme="majorHAnsi" w:cstheme="majorHAnsi"/>
        </w:rPr>
        <w:t>,</w:t>
      </w:r>
    </w:p>
    <w:p w14:paraId="7FB28EB3" w14:textId="617348AF" w:rsidR="00C94FD5" w:rsidRPr="00C94FD5" w:rsidRDefault="00C94FD5" w:rsidP="00C94FD5">
      <w:pPr>
        <w:pStyle w:val="Akapitzlist"/>
        <w:numPr>
          <w:ilvl w:val="0"/>
          <w:numId w:val="12"/>
        </w:numPr>
        <w:spacing w:before="120" w:after="120" w:line="360" w:lineRule="auto"/>
        <w:jc w:val="both"/>
        <w:rPr>
          <w:rFonts w:asciiTheme="majorHAnsi" w:hAnsiTheme="majorHAnsi" w:cstheme="majorHAnsi"/>
        </w:rPr>
      </w:pPr>
      <w:r>
        <w:rPr>
          <w:rFonts w:asciiTheme="majorHAnsi" w:hAnsiTheme="majorHAnsi" w:cstheme="majorHAnsi"/>
        </w:rPr>
        <w:t>Saldo migracji na 100 mieszkańców</w:t>
      </w:r>
      <w:r w:rsidR="00496300">
        <w:rPr>
          <w:rFonts w:asciiTheme="majorHAnsi" w:hAnsiTheme="majorHAnsi" w:cstheme="majorHAnsi"/>
        </w:rPr>
        <w:t>,</w:t>
      </w:r>
    </w:p>
    <w:p w14:paraId="2089C2D8" w14:textId="1EB84CCD" w:rsidR="00FD11EF" w:rsidRPr="00C94FD5"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Liczba osób w wieku przedprodukcyjnym na 100 mieszkańców</w:t>
      </w:r>
      <w:r w:rsidR="00496300">
        <w:rPr>
          <w:rFonts w:asciiTheme="majorHAnsi" w:hAnsiTheme="majorHAnsi" w:cstheme="majorHAnsi"/>
        </w:rPr>
        <w:t>,</w:t>
      </w:r>
      <w:r w:rsidRPr="00C94FD5">
        <w:rPr>
          <w:rFonts w:asciiTheme="majorHAnsi" w:hAnsiTheme="majorHAnsi" w:cstheme="majorHAnsi"/>
        </w:rPr>
        <w:tab/>
      </w:r>
      <w:r w:rsidRPr="00C94FD5">
        <w:rPr>
          <w:rFonts w:asciiTheme="majorHAnsi" w:hAnsiTheme="majorHAnsi" w:cstheme="majorHAnsi"/>
        </w:rPr>
        <w:tab/>
      </w:r>
    </w:p>
    <w:p w14:paraId="60049EE6" w14:textId="1F67052E" w:rsidR="00FD11EF" w:rsidRPr="00C94FD5"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Liczba osób w wieku produkcyjnym na 100 mieszkańców</w:t>
      </w:r>
      <w:r w:rsidR="00496300">
        <w:rPr>
          <w:rFonts w:asciiTheme="majorHAnsi" w:hAnsiTheme="majorHAnsi" w:cstheme="majorHAnsi"/>
        </w:rPr>
        <w:t>,</w:t>
      </w:r>
      <w:r w:rsidRPr="00C94FD5">
        <w:rPr>
          <w:rFonts w:asciiTheme="majorHAnsi" w:hAnsiTheme="majorHAnsi" w:cstheme="majorHAnsi"/>
        </w:rPr>
        <w:tab/>
      </w:r>
      <w:r w:rsidRPr="00C94FD5">
        <w:rPr>
          <w:rFonts w:asciiTheme="majorHAnsi" w:hAnsiTheme="majorHAnsi" w:cstheme="majorHAnsi"/>
        </w:rPr>
        <w:tab/>
      </w:r>
    </w:p>
    <w:p w14:paraId="367A4AA1" w14:textId="4E3E6BBC" w:rsidR="00FD11EF" w:rsidRPr="00C94FD5"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Liczba osób w wieku poprodukcyjnym na 100 mieszkańców</w:t>
      </w:r>
      <w:r w:rsidR="00496300">
        <w:rPr>
          <w:rFonts w:asciiTheme="majorHAnsi" w:hAnsiTheme="majorHAnsi" w:cstheme="majorHAnsi"/>
        </w:rPr>
        <w:t>,</w:t>
      </w:r>
      <w:r w:rsidRPr="00C94FD5">
        <w:rPr>
          <w:rFonts w:asciiTheme="majorHAnsi" w:hAnsiTheme="majorHAnsi" w:cstheme="majorHAnsi"/>
        </w:rPr>
        <w:tab/>
      </w:r>
      <w:r w:rsidRPr="00C94FD5">
        <w:rPr>
          <w:rFonts w:asciiTheme="majorHAnsi" w:hAnsiTheme="majorHAnsi" w:cstheme="majorHAnsi"/>
        </w:rPr>
        <w:tab/>
      </w:r>
      <w:r w:rsidRPr="00C94FD5">
        <w:rPr>
          <w:rFonts w:asciiTheme="majorHAnsi" w:hAnsiTheme="majorHAnsi" w:cstheme="majorHAnsi"/>
        </w:rPr>
        <w:tab/>
      </w:r>
      <w:r w:rsidRPr="00C94FD5">
        <w:rPr>
          <w:rFonts w:asciiTheme="majorHAnsi" w:hAnsiTheme="majorHAnsi" w:cstheme="majorHAnsi"/>
        </w:rPr>
        <w:tab/>
      </w:r>
    </w:p>
    <w:p w14:paraId="0C8DC5A1" w14:textId="4BB7E3B6" w:rsidR="00FD11EF" w:rsidRPr="00C94FD5"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Liczba rodzin korzystających z pomocy społecznej na 100 mieszkańców</w:t>
      </w:r>
      <w:r w:rsidR="00496300">
        <w:rPr>
          <w:rFonts w:asciiTheme="majorHAnsi" w:hAnsiTheme="majorHAnsi" w:cstheme="majorHAnsi"/>
        </w:rPr>
        <w:t>,</w:t>
      </w:r>
      <w:r w:rsidRPr="00C94FD5">
        <w:rPr>
          <w:rFonts w:asciiTheme="majorHAnsi" w:hAnsiTheme="majorHAnsi" w:cstheme="majorHAnsi"/>
        </w:rPr>
        <w:tab/>
      </w:r>
      <w:r w:rsidRPr="00C94FD5">
        <w:rPr>
          <w:rFonts w:asciiTheme="majorHAnsi" w:hAnsiTheme="majorHAnsi" w:cstheme="majorHAnsi"/>
        </w:rPr>
        <w:tab/>
      </w:r>
    </w:p>
    <w:p w14:paraId="35E35B60" w14:textId="68A7A3D7" w:rsidR="00FD11EF" w:rsidRPr="00C94FD5"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 xml:space="preserve">Liczba osób korzystających z pomocy społecznej </w:t>
      </w:r>
      <w:r w:rsidR="004903F8" w:rsidRPr="00C94FD5">
        <w:rPr>
          <w:rFonts w:asciiTheme="majorHAnsi" w:hAnsiTheme="majorHAnsi" w:cstheme="majorHAnsi"/>
        </w:rPr>
        <w:t>–</w:t>
      </w:r>
      <w:r w:rsidRPr="00C94FD5">
        <w:rPr>
          <w:rFonts w:asciiTheme="majorHAnsi" w:hAnsiTheme="majorHAnsi" w:cstheme="majorHAnsi"/>
        </w:rPr>
        <w:t xml:space="preserve"> powód przyznania bezrobocie na 100 mieszkańców</w:t>
      </w:r>
      <w:r w:rsidR="00496300">
        <w:rPr>
          <w:rFonts w:asciiTheme="majorHAnsi" w:hAnsiTheme="majorHAnsi" w:cstheme="majorHAnsi"/>
        </w:rPr>
        <w:t>,</w:t>
      </w:r>
    </w:p>
    <w:p w14:paraId="6E3539F4" w14:textId="02457070" w:rsidR="00FD11EF" w:rsidRPr="00C94FD5"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 xml:space="preserve">Liczba osób korzystających z pomocy społecznej </w:t>
      </w:r>
      <w:r w:rsidR="004903F8" w:rsidRPr="00C94FD5">
        <w:rPr>
          <w:rFonts w:asciiTheme="majorHAnsi" w:hAnsiTheme="majorHAnsi" w:cstheme="majorHAnsi"/>
        </w:rPr>
        <w:t>–</w:t>
      </w:r>
      <w:r w:rsidRPr="00C94FD5">
        <w:rPr>
          <w:rFonts w:asciiTheme="majorHAnsi" w:hAnsiTheme="majorHAnsi" w:cstheme="majorHAnsi"/>
        </w:rPr>
        <w:t xml:space="preserve"> powód przyznania bezradność długotrwała lub ciężka choroba na 100 mieszkańców</w:t>
      </w:r>
      <w:r w:rsidR="00496300">
        <w:rPr>
          <w:rFonts w:asciiTheme="majorHAnsi" w:hAnsiTheme="majorHAnsi" w:cstheme="majorHAnsi"/>
        </w:rPr>
        <w:t>,</w:t>
      </w:r>
      <w:r w:rsidRPr="00C94FD5">
        <w:rPr>
          <w:rFonts w:asciiTheme="majorHAnsi" w:hAnsiTheme="majorHAnsi" w:cstheme="majorHAnsi"/>
        </w:rPr>
        <w:tab/>
      </w:r>
      <w:r w:rsidRPr="00C94FD5">
        <w:rPr>
          <w:rFonts w:asciiTheme="majorHAnsi" w:hAnsiTheme="majorHAnsi" w:cstheme="majorHAnsi"/>
        </w:rPr>
        <w:tab/>
      </w:r>
    </w:p>
    <w:p w14:paraId="6E0B968D" w14:textId="3CF7196F" w:rsidR="00C94FD5" w:rsidRPr="00C94FD5"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 xml:space="preserve">Liczba osób korzystających z pomocy społecznej </w:t>
      </w:r>
      <w:r w:rsidR="004903F8" w:rsidRPr="00C94FD5">
        <w:rPr>
          <w:rFonts w:asciiTheme="majorHAnsi" w:hAnsiTheme="majorHAnsi" w:cstheme="majorHAnsi"/>
        </w:rPr>
        <w:t>–</w:t>
      </w:r>
      <w:r w:rsidRPr="00C94FD5">
        <w:rPr>
          <w:rFonts w:asciiTheme="majorHAnsi" w:hAnsiTheme="majorHAnsi" w:cstheme="majorHAnsi"/>
        </w:rPr>
        <w:t xml:space="preserve"> powód przyznania niepełnosprawność na 100 mieszkańców</w:t>
      </w:r>
      <w:r w:rsidR="00496300">
        <w:rPr>
          <w:rFonts w:asciiTheme="majorHAnsi" w:hAnsiTheme="majorHAnsi" w:cstheme="majorHAnsi"/>
        </w:rPr>
        <w:t>,</w:t>
      </w:r>
    </w:p>
    <w:p w14:paraId="4D9B99BB" w14:textId="6E977943" w:rsidR="00C94FD5" w:rsidRDefault="00C94FD5"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 xml:space="preserve">Liczba osób korzystających z pomocy społecznej </w:t>
      </w:r>
      <w:r w:rsidR="00532C88">
        <w:rPr>
          <w:rFonts w:asciiTheme="majorHAnsi" w:hAnsiTheme="majorHAnsi" w:cstheme="majorHAnsi"/>
        </w:rPr>
        <w:t>–</w:t>
      </w:r>
      <w:r w:rsidRPr="00C94FD5">
        <w:rPr>
          <w:rFonts w:asciiTheme="majorHAnsi" w:hAnsiTheme="majorHAnsi" w:cstheme="majorHAnsi"/>
        </w:rPr>
        <w:t xml:space="preserve"> powód bezradność na 100 mieszkańcó</w:t>
      </w:r>
      <w:r>
        <w:rPr>
          <w:rFonts w:asciiTheme="majorHAnsi" w:hAnsiTheme="majorHAnsi" w:cstheme="majorHAnsi"/>
        </w:rPr>
        <w:t>w</w:t>
      </w:r>
      <w:r w:rsidR="00496300">
        <w:rPr>
          <w:rFonts w:asciiTheme="majorHAnsi" w:hAnsiTheme="majorHAnsi" w:cstheme="majorHAnsi"/>
        </w:rPr>
        <w:t>,</w:t>
      </w:r>
    </w:p>
    <w:p w14:paraId="0AFD3BCE" w14:textId="4413EA30" w:rsidR="00FD11EF" w:rsidRPr="00C94FD5" w:rsidRDefault="00C94FD5"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Liczba osób korzystających z pomocy społecznej -z powodu przemocy w rodzinie na 100 mieszkańców</w:t>
      </w:r>
      <w:r w:rsidR="00496300">
        <w:rPr>
          <w:rFonts w:asciiTheme="majorHAnsi" w:hAnsiTheme="majorHAnsi" w:cstheme="majorHAnsi"/>
        </w:rPr>
        <w:t>,</w:t>
      </w:r>
      <w:r w:rsidR="00FD11EF" w:rsidRPr="00C94FD5">
        <w:rPr>
          <w:rFonts w:asciiTheme="majorHAnsi" w:hAnsiTheme="majorHAnsi" w:cstheme="majorHAnsi"/>
        </w:rPr>
        <w:tab/>
      </w:r>
    </w:p>
    <w:p w14:paraId="0E904DFE" w14:textId="4B0C0E2D" w:rsidR="00FD11EF" w:rsidRPr="00C94FD5"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Liczba osób bezrobotnych na 100 mieszkańców</w:t>
      </w:r>
      <w:r w:rsidR="00496300">
        <w:rPr>
          <w:rFonts w:asciiTheme="majorHAnsi" w:hAnsiTheme="majorHAnsi" w:cstheme="majorHAnsi"/>
        </w:rPr>
        <w:t>,</w:t>
      </w:r>
      <w:r w:rsidRPr="00C94FD5">
        <w:rPr>
          <w:rFonts w:asciiTheme="majorHAnsi" w:hAnsiTheme="majorHAnsi" w:cstheme="majorHAnsi"/>
        </w:rPr>
        <w:tab/>
      </w:r>
    </w:p>
    <w:p w14:paraId="510CC78A" w14:textId="2888ACEA" w:rsidR="00FD11EF" w:rsidRPr="00C94FD5"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Liczba osób długotrwale bezrobotnych na 100 mieszkańców</w:t>
      </w:r>
      <w:r w:rsidR="00496300">
        <w:rPr>
          <w:rFonts w:asciiTheme="majorHAnsi" w:hAnsiTheme="majorHAnsi" w:cstheme="majorHAnsi"/>
        </w:rPr>
        <w:t>,</w:t>
      </w:r>
      <w:r w:rsidRPr="00C94FD5">
        <w:rPr>
          <w:rFonts w:asciiTheme="majorHAnsi" w:hAnsiTheme="majorHAnsi" w:cstheme="majorHAnsi"/>
        </w:rPr>
        <w:tab/>
      </w:r>
      <w:r w:rsidRPr="00C94FD5">
        <w:rPr>
          <w:rFonts w:asciiTheme="majorHAnsi" w:hAnsiTheme="majorHAnsi" w:cstheme="majorHAnsi"/>
        </w:rPr>
        <w:tab/>
      </w:r>
    </w:p>
    <w:p w14:paraId="724FD0CC" w14:textId="1E5E5B4F" w:rsidR="00FD11EF" w:rsidRPr="00C94FD5"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Liczba przestępstw na 100 mieszkańców</w:t>
      </w:r>
      <w:r w:rsidR="00496300">
        <w:rPr>
          <w:rFonts w:asciiTheme="majorHAnsi" w:hAnsiTheme="majorHAnsi" w:cstheme="majorHAnsi"/>
        </w:rPr>
        <w:t>,</w:t>
      </w:r>
      <w:r w:rsidRPr="00C94FD5">
        <w:rPr>
          <w:rFonts w:asciiTheme="majorHAnsi" w:hAnsiTheme="majorHAnsi" w:cstheme="majorHAnsi"/>
        </w:rPr>
        <w:tab/>
      </w:r>
      <w:r w:rsidRPr="00C94FD5">
        <w:rPr>
          <w:rFonts w:asciiTheme="majorHAnsi" w:hAnsiTheme="majorHAnsi" w:cstheme="majorHAnsi"/>
        </w:rPr>
        <w:tab/>
      </w:r>
    </w:p>
    <w:p w14:paraId="7B0A0FE0" w14:textId="24E1B86C" w:rsidR="00FD11EF" w:rsidRPr="00C94FD5"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Liczba wykroczeń na 100 mieszkańców</w:t>
      </w:r>
      <w:r w:rsidR="00496300">
        <w:rPr>
          <w:rFonts w:asciiTheme="majorHAnsi" w:hAnsiTheme="majorHAnsi" w:cstheme="majorHAnsi"/>
        </w:rPr>
        <w:t>,</w:t>
      </w:r>
      <w:r w:rsidRPr="00C94FD5">
        <w:rPr>
          <w:rFonts w:asciiTheme="majorHAnsi" w:hAnsiTheme="majorHAnsi" w:cstheme="majorHAnsi"/>
        </w:rPr>
        <w:tab/>
      </w:r>
      <w:r w:rsidRPr="00C94FD5">
        <w:rPr>
          <w:rFonts w:asciiTheme="majorHAnsi" w:hAnsiTheme="majorHAnsi" w:cstheme="majorHAnsi"/>
        </w:rPr>
        <w:tab/>
      </w:r>
    </w:p>
    <w:p w14:paraId="4C10089F" w14:textId="026CCF18" w:rsidR="00FD11EF" w:rsidRPr="00C94FD5"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Liczba organizacji pozarządowych na 100 mieszkańców</w:t>
      </w:r>
      <w:r w:rsidR="00496300">
        <w:rPr>
          <w:rFonts w:asciiTheme="majorHAnsi" w:hAnsiTheme="majorHAnsi" w:cstheme="majorHAnsi"/>
        </w:rPr>
        <w:t>,</w:t>
      </w:r>
      <w:r w:rsidRPr="00C94FD5">
        <w:rPr>
          <w:rFonts w:asciiTheme="majorHAnsi" w:hAnsiTheme="majorHAnsi" w:cstheme="majorHAnsi"/>
        </w:rPr>
        <w:tab/>
      </w:r>
    </w:p>
    <w:p w14:paraId="1E27AC88" w14:textId="2351869D" w:rsidR="00FD11EF" w:rsidRPr="00C94FD5"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Liczba podmiotów zarejestrowanych w regon na 100 mieszkańców</w:t>
      </w:r>
      <w:r w:rsidR="00496300">
        <w:rPr>
          <w:rFonts w:asciiTheme="majorHAnsi" w:hAnsiTheme="majorHAnsi" w:cstheme="majorHAnsi"/>
        </w:rPr>
        <w:t>,</w:t>
      </w:r>
      <w:r w:rsidRPr="00C94FD5">
        <w:rPr>
          <w:rFonts w:asciiTheme="majorHAnsi" w:hAnsiTheme="majorHAnsi" w:cstheme="majorHAnsi"/>
        </w:rPr>
        <w:tab/>
      </w:r>
      <w:r w:rsidRPr="00C94FD5">
        <w:rPr>
          <w:rFonts w:asciiTheme="majorHAnsi" w:hAnsiTheme="majorHAnsi" w:cstheme="majorHAnsi"/>
        </w:rPr>
        <w:tab/>
      </w:r>
    </w:p>
    <w:p w14:paraId="73129F0A" w14:textId="3DEE8A7C" w:rsidR="00FD11EF" w:rsidRPr="00C94FD5"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Liczba nowo zarejestrowanych podmiotów na 100 mieszkańców</w:t>
      </w:r>
      <w:r w:rsidR="00496300">
        <w:rPr>
          <w:rFonts w:asciiTheme="majorHAnsi" w:hAnsiTheme="majorHAnsi" w:cstheme="majorHAnsi"/>
        </w:rPr>
        <w:t>,</w:t>
      </w:r>
      <w:r w:rsidRPr="00C94FD5">
        <w:rPr>
          <w:rFonts w:asciiTheme="majorHAnsi" w:hAnsiTheme="majorHAnsi" w:cstheme="majorHAnsi"/>
        </w:rPr>
        <w:tab/>
      </w:r>
    </w:p>
    <w:p w14:paraId="2C6C4755" w14:textId="03437C49" w:rsidR="00FD11EF" w:rsidRPr="00C94FD5"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Liczba wyrejestrowanych podmiotów na 100 mieszkańców</w:t>
      </w:r>
      <w:r w:rsidR="00496300">
        <w:rPr>
          <w:rFonts w:asciiTheme="majorHAnsi" w:hAnsiTheme="majorHAnsi" w:cstheme="majorHAnsi"/>
        </w:rPr>
        <w:t>,</w:t>
      </w:r>
      <w:r w:rsidRPr="00C94FD5">
        <w:rPr>
          <w:rFonts w:asciiTheme="majorHAnsi" w:hAnsiTheme="majorHAnsi" w:cstheme="majorHAnsi"/>
        </w:rPr>
        <w:tab/>
      </w:r>
      <w:r w:rsidRPr="00C94FD5">
        <w:rPr>
          <w:rFonts w:asciiTheme="majorHAnsi" w:hAnsiTheme="majorHAnsi" w:cstheme="majorHAnsi"/>
        </w:rPr>
        <w:tab/>
      </w:r>
    </w:p>
    <w:p w14:paraId="50F955BB" w14:textId="4F03A9B3" w:rsidR="00FD11EF" w:rsidRPr="00C94FD5"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Waga wyrobów azbestowych w poszczególnych sołectwach na 100 mieszkańców</w:t>
      </w:r>
      <w:r w:rsidRPr="00C94FD5">
        <w:rPr>
          <w:rFonts w:asciiTheme="majorHAnsi" w:hAnsiTheme="majorHAnsi" w:cstheme="majorHAnsi"/>
        </w:rPr>
        <w:tab/>
      </w:r>
      <w:r w:rsidR="00496300">
        <w:rPr>
          <w:rFonts w:asciiTheme="majorHAnsi" w:hAnsiTheme="majorHAnsi" w:cstheme="majorHAnsi"/>
        </w:rPr>
        <w:t>,</w:t>
      </w:r>
    </w:p>
    <w:p w14:paraId="085AB636" w14:textId="5A92262C" w:rsidR="00FD11EF" w:rsidRPr="00C94FD5"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 xml:space="preserve">Liczba źródeł niskiej emisji (kocioł na paliwo stałe, kominek, koza, ogrzewacz powietrza na paliwo stałe trzon kuchenny, </w:t>
      </w:r>
      <w:proofErr w:type="spellStart"/>
      <w:r w:rsidRPr="00C94FD5">
        <w:rPr>
          <w:rFonts w:asciiTheme="majorHAnsi" w:hAnsiTheme="majorHAnsi" w:cstheme="majorHAnsi"/>
        </w:rPr>
        <w:t>piecokuchnia</w:t>
      </w:r>
      <w:proofErr w:type="spellEnd"/>
      <w:r w:rsidRPr="00C94FD5">
        <w:rPr>
          <w:rFonts w:asciiTheme="majorHAnsi" w:hAnsiTheme="majorHAnsi" w:cstheme="majorHAnsi"/>
        </w:rPr>
        <w:t>, kuchnia węglowa, piec kaflowy) na 100 mieszkańc</w:t>
      </w:r>
      <w:r w:rsidR="00C94FD5">
        <w:rPr>
          <w:rFonts w:asciiTheme="majorHAnsi" w:hAnsiTheme="majorHAnsi" w:cstheme="majorHAnsi"/>
        </w:rPr>
        <w:t>ó</w:t>
      </w:r>
      <w:r w:rsidR="00E14410">
        <w:rPr>
          <w:rFonts w:asciiTheme="majorHAnsi" w:hAnsiTheme="majorHAnsi" w:cstheme="majorHAnsi"/>
        </w:rPr>
        <w:t>w</w:t>
      </w:r>
      <w:r w:rsidR="00496300">
        <w:rPr>
          <w:rFonts w:asciiTheme="majorHAnsi" w:hAnsiTheme="majorHAnsi" w:cstheme="majorHAnsi"/>
        </w:rPr>
        <w:t>,</w:t>
      </w:r>
    </w:p>
    <w:p w14:paraId="1B0CEFD7" w14:textId="33CF5747" w:rsidR="00FD11EF" w:rsidRPr="00C94FD5"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Liczba działek z przyłączem do sieci wodociągowej na 100 mieszkańców</w:t>
      </w:r>
      <w:r w:rsidR="00496300">
        <w:rPr>
          <w:rFonts w:asciiTheme="majorHAnsi" w:hAnsiTheme="majorHAnsi" w:cstheme="majorHAnsi"/>
        </w:rPr>
        <w:t>,</w:t>
      </w:r>
      <w:r w:rsidRPr="00C94FD5">
        <w:rPr>
          <w:rFonts w:asciiTheme="majorHAnsi" w:hAnsiTheme="majorHAnsi" w:cstheme="majorHAnsi"/>
        </w:rPr>
        <w:tab/>
      </w:r>
      <w:r w:rsidRPr="00C94FD5">
        <w:rPr>
          <w:rFonts w:asciiTheme="majorHAnsi" w:hAnsiTheme="majorHAnsi" w:cstheme="majorHAnsi"/>
        </w:rPr>
        <w:tab/>
      </w:r>
    </w:p>
    <w:p w14:paraId="40B782E1" w14:textId="15BCA175" w:rsidR="00FD11EF" w:rsidRPr="00C94FD5"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lastRenderedPageBreak/>
        <w:t>Liczba działek z przyłączem kanalizacyjnym na 100 mieszkańców</w:t>
      </w:r>
      <w:r w:rsidR="00496300">
        <w:rPr>
          <w:rFonts w:asciiTheme="majorHAnsi" w:hAnsiTheme="majorHAnsi" w:cstheme="majorHAnsi"/>
        </w:rPr>
        <w:t>,</w:t>
      </w:r>
      <w:r w:rsidRPr="00C94FD5">
        <w:rPr>
          <w:rFonts w:asciiTheme="majorHAnsi" w:hAnsiTheme="majorHAnsi" w:cstheme="majorHAnsi"/>
        </w:rPr>
        <w:tab/>
      </w:r>
      <w:r w:rsidRPr="00C94FD5">
        <w:rPr>
          <w:rFonts w:asciiTheme="majorHAnsi" w:hAnsiTheme="majorHAnsi" w:cstheme="majorHAnsi"/>
        </w:rPr>
        <w:tab/>
      </w:r>
    </w:p>
    <w:p w14:paraId="5B24BB51" w14:textId="008ACD11" w:rsidR="00FD11EF" w:rsidRPr="00C94FD5"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 xml:space="preserve">Liczba obiektów </w:t>
      </w:r>
      <w:r w:rsidR="00B66BC7" w:rsidRPr="00C94FD5">
        <w:rPr>
          <w:rFonts w:asciiTheme="majorHAnsi" w:hAnsiTheme="majorHAnsi" w:cstheme="majorHAnsi"/>
        </w:rPr>
        <w:t>infrastruktury społecznej</w:t>
      </w:r>
      <w:r w:rsidRPr="00C94FD5">
        <w:rPr>
          <w:rFonts w:asciiTheme="majorHAnsi" w:hAnsiTheme="majorHAnsi" w:cstheme="majorHAnsi"/>
        </w:rPr>
        <w:t xml:space="preserve"> na poszczególnych sołectwach na 100 mieszkańców</w:t>
      </w:r>
      <w:r w:rsidR="00496300">
        <w:rPr>
          <w:rFonts w:asciiTheme="majorHAnsi" w:hAnsiTheme="majorHAnsi" w:cstheme="majorHAnsi"/>
        </w:rPr>
        <w:t>,</w:t>
      </w:r>
    </w:p>
    <w:p w14:paraId="2B32FA81" w14:textId="67E9A432" w:rsidR="00FD11EF" w:rsidRDefault="00FD11EF" w:rsidP="00C94FD5">
      <w:pPr>
        <w:pStyle w:val="Akapitzlist"/>
        <w:numPr>
          <w:ilvl w:val="0"/>
          <w:numId w:val="12"/>
        </w:numPr>
        <w:spacing w:before="120" w:after="120" w:line="360" w:lineRule="auto"/>
        <w:jc w:val="both"/>
        <w:rPr>
          <w:rFonts w:asciiTheme="majorHAnsi" w:hAnsiTheme="majorHAnsi" w:cstheme="majorHAnsi"/>
        </w:rPr>
      </w:pPr>
      <w:r w:rsidRPr="00C94FD5">
        <w:rPr>
          <w:rFonts w:asciiTheme="majorHAnsi" w:hAnsiTheme="majorHAnsi" w:cstheme="majorHAnsi"/>
        </w:rPr>
        <w:t>Liczba obiektów kulturalnych na 100 mieszkańców</w:t>
      </w:r>
      <w:r w:rsidR="00496300">
        <w:rPr>
          <w:rFonts w:asciiTheme="majorHAnsi" w:hAnsiTheme="majorHAnsi" w:cstheme="majorHAnsi"/>
        </w:rPr>
        <w:t>,</w:t>
      </w:r>
    </w:p>
    <w:p w14:paraId="04CE190A" w14:textId="77777777" w:rsidR="00496300" w:rsidRPr="00496300" w:rsidRDefault="00496300" w:rsidP="00496300">
      <w:pPr>
        <w:pStyle w:val="Akapitzlist"/>
        <w:numPr>
          <w:ilvl w:val="0"/>
          <w:numId w:val="12"/>
        </w:numPr>
        <w:spacing w:before="120" w:after="120" w:line="360" w:lineRule="auto"/>
        <w:jc w:val="both"/>
        <w:rPr>
          <w:rFonts w:asciiTheme="majorHAnsi" w:hAnsiTheme="majorHAnsi" w:cstheme="majorHAnsi"/>
        </w:rPr>
      </w:pPr>
      <w:r w:rsidRPr="00496300">
        <w:rPr>
          <w:rFonts w:asciiTheme="majorHAnsi" w:hAnsiTheme="majorHAnsi" w:cstheme="majorHAnsi"/>
        </w:rPr>
        <w:t>Ocena stanu technicznego obiektów kulturalnych,</w:t>
      </w:r>
    </w:p>
    <w:p w14:paraId="2FBC0238" w14:textId="4F8D5F20" w:rsidR="00496300" w:rsidRPr="00496300" w:rsidRDefault="00496300" w:rsidP="00496300">
      <w:pPr>
        <w:pStyle w:val="Akapitzlist"/>
        <w:numPr>
          <w:ilvl w:val="0"/>
          <w:numId w:val="12"/>
        </w:numPr>
        <w:spacing w:before="120" w:after="120" w:line="360" w:lineRule="auto"/>
        <w:jc w:val="both"/>
        <w:rPr>
          <w:rFonts w:asciiTheme="majorHAnsi" w:hAnsiTheme="majorHAnsi" w:cstheme="majorHAnsi"/>
        </w:rPr>
      </w:pPr>
      <w:r w:rsidRPr="00496300">
        <w:rPr>
          <w:rFonts w:asciiTheme="majorHAnsi" w:hAnsiTheme="majorHAnsi" w:cstheme="majorHAnsi"/>
        </w:rPr>
        <w:t>Ocena stanu technicznego obiektów infrastruktury społecznej</w:t>
      </w:r>
      <w:r>
        <w:rPr>
          <w:rFonts w:asciiTheme="majorHAnsi" w:hAnsiTheme="majorHAnsi" w:cstheme="majorHAnsi"/>
        </w:rPr>
        <w:t>,</w:t>
      </w:r>
    </w:p>
    <w:p w14:paraId="65E15ED6" w14:textId="682BF24E" w:rsidR="00B66BC7" w:rsidRDefault="00B66BC7" w:rsidP="00B66BC7">
      <w:pPr>
        <w:pStyle w:val="Akapitzlist"/>
        <w:numPr>
          <w:ilvl w:val="0"/>
          <w:numId w:val="12"/>
        </w:numPr>
        <w:spacing w:before="120" w:after="120" w:line="360" w:lineRule="auto"/>
        <w:jc w:val="both"/>
        <w:rPr>
          <w:rFonts w:asciiTheme="majorHAnsi" w:hAnsiTheme="majorHAnsi" w:cstheme="majorHAnsi"/>
        </w:rPr>
      </w:pPr>
      <w:r>
        <w:rPr>
          <w:rFonts w:asciiTheme="majorHAnsi" w:hAnsiTheme="majorHAnsi" w:cstheme="majorHAnsi"/>
        </w:rPr>
        <w:t>Liczba budynków mieszkalnych na 100 mieszkańców</w:t>
      </w:r>
      <w:r w:rsidR="00496300">
        <w:rPr>
          <w:rFonts w:asciiTheme="majorHAnsi" w:hAnsiTheme="majorHAnsi" w:cstheme="majorHAnsi"/>
        </w:rPr>
        <w:t>,</w:t>
      </w:r>
    </w:p>
    <w:p w14:paraId="20D5BCDA" w14:textId="4630A301" w:rsidR="00FD11EF" w:rsidRPr="003D27CC" w:rsidRDefault="00B66BC7" w:rsidP="005B67F0">
      <w:pPr>
        <w:pStyle w:val="Akapitzlist"/>
        <w:numPr>
          <w:ilvl w:val="0"/>
          <w:numId w:val="12"/>
        </w:numPr>
        <w:spacing w:before="120" w:after="120" w:line="360" w:lineRule="auto"/>
        <w:jc w:val="both"/>
        <w:rPr>
          <w:rFonts w:asciiTheme="majorHAnsi" w:hAnsiTheme="majorHAnsi" w:cstheme="majorHAnsi"/>
        </w:rPr>
      </w:pPr>
      <w:r>
        <w:rPr>
          <w:rFonts w:asciiTheme="majorHAnsi" w:hAnsiTheme="majorHAnsi" w:cstheme="majorHAnsi"/>
        </w:rPr>
        <w:t>Liczba budynków mieszkalnych wybudowanych przed 1970 r. na 100 mieszkańców</w:t>
      </w:r>
      <w:r w:rsidR="00496300">
        <w:rPr>
          <w:rFonts w:asciiTheme="majorHAnsi" w:hAnsiTheme="majorHAnsi" w:cstheme="majorHAnsi"/>
        </w:rPr>
        <w:t>.</w:t>
      </w:r>
    </w:p>
    <w:p w14:paraId="1E2E4DF8" w14:textId="306C1744" w:rsidR="00691A31" w:rsidRDefault="00691A31" w:rsidP="005B67F0">
      <w:pPr>
        <w:pStyle w:val="Nagwek1"/>
        <w:numPr>
          <w:ilvl w:val="0"/>
          <w:numId w:val="2"/>
        </w:numPr>
        <w:spacing w:before="120" w:after="120" w:line="360" w:lineRule="auto"/>
        <w:ind w:left="426" w:hanging="426"/>
        <w:rPr>
          <w:sz w:val="24"/>
          <w:szCs w:val="24"/>
        </w:rPr>
      </w:pPr>
      <w:bookmarkStart w:id="6" w:name="_Toc200357303"/>
      <w:r w:rsidRPr="00691A31">
        <w:rPr>
          <w:sz w:val="24"/>
          <w:szCs w:val="24"/>
        </w:rPr>
        <w:t>Diagnoza zjawisk w sferze społecznej</w:t>
      </w:r>
      <w:bookmarkEnd w:id="6"/>
      <w:r w:rsidRPr="00691A31">
        <w:rPr>
          <w:sz w:val="24"/>
          <w:szCs w:val="24"/>
        </w:rPr>
        <w:t xml:space="preserve"> </w:t>
      </w:r>
    </w:p>
    <w:p w14:paraId="2BB8EE00" w14:textId="068EA1C9" w:rsidR="000600E9" w:rsidRPr="00D86227" w:rsidRDefault="00FA4802" w:rsidP="005B67F0">
      <w:pPr>
        <w:spacing w:before="120" w:after="120" w:line="360" w:lineRule="auto"/>
        <w:jc w:val="both"/>
        <w:rPr>
          <w:rFonts w:asciiTheme="majorHAnsi" w:hAnsiTheme="majorHAnsi" w:cstheme="majorHAnsi"/>
        </w:rPr>
      </w:pPr>
      <w:r>
        <w:rPr>
          <w:rFonts w:asciiTheme="majorHAnsi" w:hAnsiTheme="majorHAnsi" w:cstheme="majorHAnsi"/>
        </w:rPr>
        <w:t>A</w:t>
      </w:r>
      <w:r w:rsidRPr="00FA4802">
        <w:rPr>
          <w:rFonts w:asciiTheme="majorHAnsi" w:hAnsiTheme="majorHAnsi" w:cstheme="majorHAnsi"/>
        </w:rPr>
        <w:t>naliza i diagnoza sytuacji społecznej jest punktem wyjścia do identyfikacji obszarów wymagających interwencji rewitalizacyjnej</w:t>
      </w:r>
      <w:r>
        <w:rPr>
          <w:rFonts w:asciiTheme="majorHAnsi" w:hAnsiTheme="majorHAnsi" w:cstheme="majorHAnsi"/>
        </w:rPr>
        <w:t xml:space="preserve">. </w:t>
      </w:r>
      <w:r w:rsidR="00C82D15">
        <w:rPr>
          <w:rFonts w:asciiTheme="majorHAnsi" w:hAnsiTheme="majorHAnsi" w:cstheme="majorHAnsi"/>
        </w:rPr>
        <w:t>W</w:t>
      </w:r>
      <w:r w:rsidR="00C82D15" w:rsidRPr="00C82D15">
        <w:rPr>
          <w:rFonts w:asciiTheme="majorHAnsi" w:hAnsiTheme="majorHAnsi" w:cstheme="majorHAnsi"/>
        </w:rPr>
        <w:t>ysoki</w:t>
      </w:r>
      <w:r>
        <w:rPr>
          <w:rFonts w:asciiTheme="majorHAnsi" w:hAnsiTheme="majorHAnsi" w:cstheme="majorHAnsi"/>
        </w:rPr>
        <w:t>e</w:t>
      </w:r>
      <w:r w:rsidR="00C82D15" w:rsidRPr="00C82D15">
        <w:rPr>
          <w:rFonts w:asciiTheme="majorHAnsi" w:hAnsiTheme="majorHAnsi" w:cstheme="majorHAnsi"/>
        </w:rPr>
        <w:t xml:space="preserve"> </w:t>
      </w:r>
      <w:r>
        <w:rPr>
          <w:rFonts w:asciiTheme="majorHAnsi" w:hAnsiTheme="majorHAnsi" w:cstheme="majorHAnsi"/>
        </w:rPr>
        <w:t>liczby osób</w:t>
      </w:r>
      <w:r w:rsidR="00C82D15" w:rsidRPr="00C82D15">
        <w:rPr>
          <w:rFonts w:asciiTheme="majorHAnsi" w:hAnsiTheme="majorHAnsi" w:cstheme="majorHAnsi"/>
        </w:rPr>
        <w:t xml:space="preserve"> korzysta</w:t>
      </w:r>
      <w:r>
        <w:rPr>
          <w:rFonts w:asciiTheme="majorHAnsi" w:hAnsiTheme="majorHAnsi" w:cstheme="majorHAnsi"/>
        </w:rPr>
        <w:t>jących</w:t>
      </w:r>
      <w:r w:rsidR="00C82D15" w:rsidRPr="00C82D15">
        <w:rPr>
          <w:rFonts w:asciiTheme="majorHAnsi" w:hAnsiTheme="majorHAnsi" w:cstheme="majorHAnsi"/>
        </w:rPr>
        <w:t xml:space="preserve"> z pomocy społecznej, </w:t>
      </w:r>
      <w:r>
        <w:rPr>
          <w:rFonts w:asciiTheme="majorHAnsi" w:hAnsiTheme="majorHAnsi" w:cstheme="majorHAnsi"/>
        </w:rPr>
        <w:t xml:space="preserve">wysoka </w:t>
      </w:r>
      <w:r w:rsidR="00C82D15" w:rsidRPr="00C82D15">
        <w:rPr>
          <w:rFonts w:asciiTheme="majorHAnsi" w:hAnsiTheme="majorHAnsi" w:cstheme="majorHAnsi"/>
        </w:rPr>
        <w:t>przestępczość, depopulacja, niski poziom edukacji czy brak perspektyw rozwoju</w:t>
      </w:r>
      <w:r w:rsidR="00C82D15">
        <w:rPr>
          <w:rFonts w:asciiTheme="majorHAnsi" w:hAnsiTheme="majorHAnsi" w:cstheme="majorHAnsi"/>
        </w:rPr>
        <w:t xml:space="preserve"> </w:t>
      </w:r>
      <w:r w:rsidR="00C82D15" w:rsidRPr="00C82D15">
        <w:rPr>
          <w:rFonts w:asciiTheme="majorHAnsi" w:hAnsiTheme="majorHAnsi" w:cstheme="majorHAnsi"/>
        </w:rPr>
        <w:t xml:space="preserve">prowadzą do </w:t>
      </w:r>
      <w:r>
        <w:rPr>
          <w:rFonts w:asciiTheme="majorHAnsi" w:hAnsiTheme="majorHAnsi" w:cstheme="majorHAnsi"/>
        </w:rPr>
        <w:t>degradacji</w:t>
      </w:r>
      <w:r w:rsidR="00C82D15" w:rsidRPr="00C82D15">
        <w:rPr>
          <w:rFonts w:asciiTheme="majorHAnsi" w:hAnsiTheme="majorHAnsi" w:cstheme="majorHAnsi"/>
        </w:rPr>
        <w:t xml:space="preserve"> obszaru, obniżając jego atrakcyjność inwestycyjną i konkurencyjność</w:t>
      </w:r>
      <w:r w:rsidR="00D86227" w:rsidRPr="00D86227">
        <w:rPr>
          <w:rFonts w:asciiTheme="majorHAnsi" w:hAnsiTheme="majorHAnsi" w:cstheme="majorHAnsi"/>
        </w:rPr>
        <w:t>. Nasilenie każdego z tych problemów na</w:t>
      </w:r>
      <w:r w:rsidR="00C82D15">
        <w:rPr>
          <w:rFonts w:asciiTheme="majorHAnsi" w:hAnsiTheme="majorHAnsi" w:cstheme="majorHAnsi"/>
        </w:rPr>
        <w:t> </w:t>
      </w:r>
      <w:r w:rsidR="00D86227" w:rsidRPr="00D86227">
        <w:rPr>
          <w:rFonts w:asciiTheme="majorHAnsi" w:hAnsiTheme="majorHAnsi" w:cstheme="majorHAnsi"/>
        </w:rPr>
        <w:t>danym obszarze jasno obrazuje istnienie stanu kryzysowego.</w:t>
      </w:r>
    </w:p>
    <w:p w14:paraId="494ACDC6" w14:textId="040AC1C9" w:rsidR="000600E9" w:rsidRDefault="000600E9" w:rsidP="005B67F0">
      <w:pPr>
        <w:spacing w:before="120" w:after="120" w:line="360" w:lineRule="auto"/>
        <w:jc w:val="both"/>
      </w:pPr>
      <w:r>
        <w:t>Demografia</w:t>
      </w:r>
    </w:p>
    <w:p w14:paraId="4C0285C3" w14:textId="5DDC8EC3" w:rsidR="00D84D15" w:rsidRDefault="00164E23" w:rsidP="005B67F0">
      <w:pPr>
        <w:spacing w:before="120" w:after="120" w:line="360" w:lineRule="auto"/>
        <w:jc w:val="both"/>
        <w:rPr>
          <w:rFonts w:asciiTheme="majorHAnsi" w:hAnsiTheme="majorHAnsi" w:cstheme="majorHAnsi"/>
        </w:rPr>
      </w:pPr>
      <w:r w:rsidRPr="00164E23">
        <w:rPr>
          <w:rFonts w:asciiTheme="majorHAnsi" w:hAnsiTheme="majorHAnsi" w:cstheme="majorHAnsi"/>
        </w:rPr>
        <w:t>O sytuacji społecznej obszarów świadczy struktura wiekowa mieszkańców. W ramach analizy sfery społecznej wzięto pod uwagę wartości wskaźników:</w:t>
      </w:r>
    </w:p>
    <w:p w14:paraId="796EE466" w14:textId="4F84EC09" w:rsidR="00D706BF" w:rsidRDefault="00A563F6" w:rsidP="005B67F0">
      <w:pPr>
        <w:pStyle w:val="Akapitzlist"/>
        <w:numPr>
          <w:ilvl w:val="0"/>
          <w:numId w:val="13"/>
        </w:numPr>
        <w:spacing w:before="120" w:after="120" w:line="360" w:lineRule="auto"/>
        <w:jc w:val="both"/>
        <w:rPr>
          <w:rFonts w:asciiTheme="majorHAnsi" w:hAnsiTheme="majorHAnsi" w:cstheme="majorHAnsi"/>
        </w:rPr>
      </w:pPr>
      <w:r w:rsidRPr="00D706BF">
        <w:rPr>
          <w:rFonts w:asciiTheme="majorHAnsi" w:hAnsiTheme="majorHAnsi" w:cstheme="majorHAnsi"/>
        </w:rPr>
        <w:t>Przyrost naturalny na 100 mieszkańców</w:t>
      </w:r>
      <w:r w:rsidR="00CF769A">
        <w:rPr>
          <w:rFonts w:asciiTheme="majorHAnsi" w:hAnsiTheme="majorHAnsi" w:cstheme="majorHAnsi"/>
        </w:rPr>
        <w:t>,</w:t>
      </w:r>
      <w:r w:rsidR="00D706BF" w:rsidRPr="00D706BF">
        <w:rPr>
          <w:rFonts w:asciiTheme="majorHAnsi" w:hAnsiTheme="majorHAnsi" w:cstheme="majorHAnsi"/>
        </w:rPr>
        <w:tab/>
      </w:r>
    </w:p>
    <w:p w14:paraId="20A99A84" w14:textId="396006DD" w:rsidR="00CF769A" w:rsidRDefault="00CF769A" w:rsidP="005B67F0">
      <w:pPr>
        <w:pStyle w:val="Akapitzlist"/>
        <w:numPr>
          <w:ilvl w:val="0"/>
          <w:numId w:val="13"/>
        </w:numPr>
        <w:spacing w:before="120" w:after="120" w:line="360" w:lineRule="auto"/>
        <w:jc w:val="both"/>
        <w:rPr>
          <w:rFonts w:asciiTheme="majorHAnsi" w:hAnsiTheme="majorHAnsi" w:cstheme="majorHAnsi"/>
        </w:rPr>
      </w:pPr>
      <w:r>
        <w:rPr>
          <w:rFonts w:asciiTheme="majorHAnsi" w:hAnsiTheme="majorHAnsi" w:cstheme="majorHAnsi"/>
        </w:rPr>
        <w:t>Saldo migracji na 100  mieszkańców,</w:t>
      </w:r>
    </w:p>
    <w:p w14:paraId="76C0FF84" w14:textId="57857887" w:rsidR="00D706BF" w:rsidRPr="00D706BF" w:rsidRDefault="00D706BF" w:rsidP="005B67F0">
      <w:pPr>
        <w:pStyle w:val="Akapitzlist"/>
        <w:numPr>
          <w:ilvl w:val="0"/>
          <w:numId w:val="13"/>
        </w:numPr>
        <w:spacing w:before="120" w:after="120" w:line="360" w:lineRule="auto"/>
        <w:jc w:val="both"/>
        <w:rPr>
          <w:rFonts w:asciiTheme="majorHAnsi" w:hAnsiTheme="majorHAnsi" w:cstheme="majorHAnsi"/>
        </w:rPr>
      </w:pPr>
      <w:r w:rsidRPr="00D706BF">
        <w:rPr>
          <w:rFonts w:asciiTheme="majorHAnsi" w:hAnsiTheme="majorHAnsi" w:cstheme="majorHAnsi"/>
        </w:rPr>
        <w:t>Liczba osób w wieku przedprodukcyjnym na 100 mieszkańców</w:t>
      </w:r>
      <w:r w:rsidR="00CF769A">
        <w:rPr>
          <w:rFonts w:asciiTheme="majorHAnsi" w:hAnsiTheme="majorHAnsi" w:cstheme="majorHAnsi"/>
        </w:rPr>
        <w:t>,</w:t>
      </w:r>
    </w:p>
    <w:p w14:paraId="4BC1EE85" w14:textId="366DBB45" w:rsidR="00D706BF" w:rsidRPr="00D706BF" w:rsidRDefault="00D706BF" w:rsidP="005B67F0">
      <w:pPr>
        <w:pStyle w:val="Akapitzlist"/>
        <w:numPr>
          <w:ilvl w:val="0"/>
          <w:numId w:val="13"/>
        </w:numPr>
        <w:spacing w:before="120" w:after="120" w:line="360" w:lineRule="auto"/>
        <w:jc w:val="both"/>
        <w:rPr>
          <w:rFonts w:asciiTheme="majorHAnsi" w:hAnsiTheme="majorHAnsi" w:cstheme="majorHAnsi"/>
        </w:rPr>
      </w:pPr>
      <w:r w:rsidRPr="00D706BF">
        <w:rPr>
          <w:rFonts w:asciiTheme="majorHAnsi" w:hAnsiTheme="majorHAnsi" w:cstheme="majorHAnsi"/>
        </w:rPr>
        <w:t>Liczba osób w wieku produkcyjnym na 100</w:t>
      </w:r>
      <w:r>
        <w:rPr>
          <w:rFonts w:asciiTheme="majorHAnsi" w:hAnsiTheme="majorHAnsi" w:cstheme="majorHAnsi"/>
        </w:rPr>
        <w:t xml:space="preserve"> </w:t>
      </w:r>
      <w:r w:rsidRPr="00D706BF">
        <w:rPr>
          <w:rFonts w:asciiTheme="majorHAnsi" w:hAnsiTheme="majorHAnsi" w:cstheme="majorHAnsi"/>
        </w:rPr>
        <w:t>mieszkańców</w:t>
      </w:r>
      <w:r w:rsidR="00CF769A">
        <w:rPr>
          <w:rFonts w:asciiTheme="majorHAnsi" w:hAnsiTheme="majorHAnsi" w:cstheme="majorHAnsi"/>
        </w:rPr>
        <w:t>,</w:t>
      </w:r>
      <w:r w:rsidRPr="00D706BF">
        <w:rPr>
          <w:rFonts w:asciiTheme="majorHAnsi" w:hAnsiTheme="majorHAnsi" w:cstheme="majorHAnsi"/>
        </w:rPr>
        <w:tab/>
      </w:r>
    </w:p>
    <w:p w14:paraId="08E83B53" w14:textId="2AB612F2" w:rsidR="00D706BF" w:rsidRPr="00CF769A" w:rsidRDefault="00D706BF" w:rsidP="005B67F0">
      <w:pPr>
        <w:pStyle w:val="Akapitzlist"/>
        <w:numPr>
          <w:ilvl w:val="0"/>
          <w:numId w:val="13"/>
        </w:numPr>
        <w:spacing w:before="120" w:after="120" w:line="360" w:lineRule="auto"/>
        <w:jc w:val="both"/>
        <w:rPr>
          <w:rFonts w:asciiTheme="majorHAnsi" w:hAnsiTheme="majorHAnsi" w:cstheme="majorHAnsi"/>
        </w:rPr>
      </w:pPr>
      <w:r w:rsidRPr="00D706BF">
        <w:rPr>
          <w:rFonts w:asciiTheme="majorHAnsi" w:hAnsiTheme="majorHAnsi" w:cstheme="majorHAnsi"/>
        </w:rPr>
        <w:t>Liczba osób w wieku poprodukcyjnym na 100</w:t>
      </w:r>
      <w:r>
        <w:rPr>
          <w:rFonts w:asciiTheme="majorHAnsi" w:hAnsiTheme="majorHAnsi" w:cstheme="majorHAnsi"/>
        </w:rPr>
        <w:t xml:space="preserve"> </w:t>
      </w:r>
      <w:r w:rsidRPr="00D706BF">
        <w:rPr>
          <w:rFonts w:asciiTheme="majorHAnsi" w:hAnsiTheme="majorHAnsi" w:cstheme="majorHAnsi"/>
        </w:rPr>
        <w:t>mieszkańców</w:t>
      </w:r>
      <w:r w:rsidR="00CF769A">
        <w:rPr>
          <w:rFonts w:asciiTheme="majorHAnsi" w:hAnsiTheme="majorHAnsi" w:cstheme="majorHAnsi"/>
        </w:rPr>
        <w:t>,</w:t>
      </w:r>
      <w:r w:rsidRPr="00D706BF">
        <w:rPr>
          <w:rFonts w:asciiTheme="majorHAnsi" w:hAnsiTheme="majorHAnsi" w:cstheme="majorHAnsi"/>
        </w:rPr>
        <w:tab/>
      </w:r>
      <w:r w:rsidRPr="00CF769A">
        <w:rPr>
          <w:rFonts w:asciiTheme="majorHAnsi" w:hAnsiTheme="majorHAnsi" w:cstheme="majorHAnsi"/>
        </w:rPr>
        <w:tab/>
      </w:r>
    </w:p>
    <w:p w14:paraId="186A39CC" w14:textId="03C8820C" w:rsidR="002250CE" w:rsidRPr="002250CE" w:rsidRDefault="002250CE" w:rsidP="002250CE">
      <w:pPr>
        <w:spacing w:before="120" w:after="120" w:line="360" w:lineRule="auto"/>
        <w:jc w:val="both"/>
        <w:rPr>
          <w:rFonts w:asciiTheme="majorHAnsi" w:hAnsiTheme="majorHAnsi" w:cstheme="majorHAnsi"/>
        </w:rPr>
      </w:pPr>
      <w:r w:rsidRPr="002250CE">
        <w:rPr>
          <w:rFonts w:asciiTheme="majorHAnsi" w:hAnsiTheme="majorHAnsi" w:cstheme="majorHAnsi"/>
        </w:rPr>
        <w:t>W gminie Brzyska średni przyrost naturalny na 100 mieszkańców wynosi −0,14, a saldo migracji na 100 mieszkańców wynosi 0,22. Analizując poszczególne sołectwa na tle tych wartości, można zauważyć wyraźne różnice.</w:t>
      </w:r>
    </w:p>
    <w:p w14:paraId="087D712A" w14:textId="53F02E79" w:rsidR="002250CE" w:rsidRDefault="002250CE" w:rsidP="002250CE">
      <w:pPr>
        <w:spacing w:before="120" w:after="120" w:line="360" w:lineRule="auto"/>
        <w:jc w:val="both"/>
        <w:rPr>
          <w:rFonts w:asciiTheme="majorHAnsi" w:hAnsiTheme="majorHAnsi" w:cstheme="majorHAnsi"/>
        </w:rPr>
      </w:pPr>
      <w:r w:rsidRPr="002250CE">
        <w:rPr>
          <w:rFonts w:asciiTheme="majorHAnsi" w:hAnsiTheme="majorHAnsi" w:cstheme="majorHAnsi"/>
        </w:rPr>
        <w:t xml:space="preserve">Najgorszy wynik w zakresie przyrostu naturalnego odnotowano w sołectwie Dąbrówka, gdzie wskaźnik ten wynosi −0,91, czyli </w:t>
      </w:r>
      <w:r>
        <w:rPr>
          <w:rFonts w:asciiTheme="majorHAnsi" w:hAnsiTheme="majorHAnsi" w:cstheme="majorHAnsi"/>
        </w:rPr>
        <w:t xml:space="preserve">znacznie </w:t>
      </w:r>
      <w:r w:rsidRPr="002250CE">
        <w:rPr>
          <w:rFonts w:asciiTheme="majorHAnsi" w:hAnsiTheme="majorHAnsi" w:cstheme="majorHAnsi"/>
        </w:rPr>
        <w:t>mniej niż średnia dla całej gminy. Wartość ta zdecydowanie odbiega od pozostałych sołectw i wskazuje na największy ubytek demograficzny w tej części gminy. Również saldo migracji w Dąbrówce jest najniższe – wynosi −1,28</w:t>
      </w:r>
      <w:r w:rsidR="00A96E8A">
        <w:rPr>
          <w:rFonts w:asciiTheme="majorHAnsi" w:hAnsiTheme="majorHAnsi" w:cstheme="majorHAnsi"/>
        </w:rPr>
        <w:t xml:space="preserve"> i jest </w:t>
      </w:r>
      <w:r w:rsidRPr="002250CE">
        <w:rPr>
          <w:rFonts w:asciiTheme="majorHAnsi" w:hAnsiTheme="majorHAnsi" w:cstheme="majorHAnsi"/>
        </w:rPr>
        <w:t>niższe od średniej gminnej. Tak niskie saldo migracji wskazuje na wyraźną przewagę wyjazdów nad przyjazdami oraz na poważne problemy demograficzne tego sołectwa.</w:t>
      </w:r>
      <w:r w:rsidR="00A96E8A">
        <w:rPr>
          <w:rFonts w:asciiTheme="majorHAnsi" w:hAnsiTheme="majorHAnsi" w:cstheme="majorHAnsi"/>
        </w:rPr>
        <w:t xml:space="preserve"> We wskaźniku przyrostu naturalnego na 100 mieszkańców wartości poniżej wartości gminnej osiągnęły również sołectwa Ujazd (-0,61), Kłodawa (-0,29), Brzyska (-0,22). </w:t>
      </w:r>
    </w:p>
    <w:p w14:paraId="1DE1C6A0" w14:textId="166751EE" w:rsidR="00A96E8A" w:rsidRPr="002250CE" w:rsidRDefault="00A96E8A" w:rsidP="002250CE">
      <w:pPr>
        <w:spacing w:before="120" w:after="120" w:line="360" w:lineRule="auto"/>
        <w:jc w:val="both"/>
        <w:rPr>
          <w:rFonts w:asciiTheme="majorHAnsi" w:hAnsiTheme="majorHAnsi" w:cstheme="majorHAnsi"/>
        </w:rPr>
      </w:pPr>
      <w:r>
        <w:rPr>
          <w:rFonts w:asciiTheme="majorHAnsi" w:hAnsiTheme="majorHAnsi" w:cstheme="majorHAnsi"/>
        </w:rPr>
        <w:lastRenderedPageBreak/>
        <w:t xml:space="preserve">We wskaźniku saldo migracji oprócz sołectwa Dąbrówka poniżej średniej wypadły również sołectwa Brzyska (0,13), Lipnica Dolna (0,00), Wróblowa (0,16). </w:t>
      </w:r>
    </w:p>
    <w:p w14:paraId="43778C72" w14:textId="77777777" w:rsidR="00E14410" w:rsidRDefault="00E14410" w:rsidP="00A10466">
      <w:pPr>
        <w:pStyle w:val="Legenda"/>
      </w:pPr>
    </w:p>
    <w:p w14:paraId="14A699ED" w14:textId="77777777" w:rsidR="00E14410" w:rsidRDefault="00E14410" w:rsidP="00A10466">
      <w:pPr>
        <w:pStyle w:val="Legenda"/>
      </w:pPr>
    </w:p>
    <w:p w14:paraId="543F5D62" w14:textId="6912A854" w:rsidR="00A10466" w:rsidRDefault="00A10466" w:rsidP="00A10466">
      <w:pPr>
        <w:pStyle w:val="Legenda"/>
        <w:rPr>
          <w:rFonts w:asciiTheme="majorHAnsi" w:hAnsiTheme="majorHAnsi" w:cstheme="majorHAnsi"/>
        </w:rPr>
      </w:pPr>
      <w:bookmarkStart w:id="7" w:name="_Toc200357141"/>
      <w:r>
        <w:t xml:space="preserve">Tabela </w:t>
      </w:r>
      <w:r w:rsidR="0018318B">
        <w:rPr>
          <w:noProof/>
        </w:rPr>
        <w:fldChar w:fldCharType="begin"/>
      </w:r>
      <w:r w:rsidR="0018318B">
        <w:rPr>
          <w:noProof/>
        </w:rPr>
        <w:instrText xml:space="preserve"> SEQ Tabela \* ARABIC </w:instrText>
      </w:r>
      <w:r w:rsidR="0018318B">
        <w:rPr>
          <w:noProof/>
        </w:rPr>
        <w:fldChar w:fldCharType="separate"/>
      </w:r>
      <w:r w:rsidR="005B2CF5">
        <w:rPr>
          <w:noProof/>
        </w:rPr>
        <w:t>2</w:t>
      </w:r>
      <w:r w:rsidR="0018318B">
        <w:rPr>
          <w:noProof/>
        </w:rPr>
        <w:fldChar w:fldCharType="end"/>
      </w:r>
      <w:r>
        <w:t>. Przyrost naturalny i saldo migracji na 100 mieszkańców w Gminie Brzysk</w:t>
      </w:r>
      <w:r w:rsidR="003D27CC">
        <w:t>a</w:t>
      </w:r>
      <w:r>
        <w:t>.</w:t>
      </w:r>
      <w:bookmarkEnd w:id="7"/>
      <w:r>
        <w:t xml:space="preserve"> </w:t>
      </w:r>
    </w:p>
    <w:tbl>
      <w:tblPr>
        <w:tblW w:w="8975" w:type="dxa"/>
        <w:tblCellMar>
          <w:left w:w="70" w:type="dxa"/>
          <w:right w:w="70" w:type="dxa"/>
        </w:tblCellMar>
        <w:tblLook w:val="04A0" w:firstRow="1" w:lastRow="0" w:firstColumn="1" w:lastColumn="0" w:noHBand="0" w:noVBand="1"/>
      </w:tblPr>
      <w:tblGrid>
        <w:gridCol w:w="704"/>
        <w:gridCol w:w="3969"/>
        <w:gridCol w:w="2151"/>
        <w:gridCol w:w="2151"/>
      </w:tblGrid>
      <w:tr w:rsidR="00D16773" w:rsidRPr="00A10466" w14:paraId="2D6797E0" w14:textId="77777777" w:rsidTr="00D16773">
        <w:trPr>
          <w:trHeight w:val="1740"/>
        </w:trPr>
        <w:tc>
          <w:tcPr>
            <w:tcW w:w="704" w:type="dxa"/>
            <w:tcBorders>
              <w:top w:val="single" w:sz="4" w:space="0" w:color="auto"/>
              <w:left w:val="single" w:sz="4" w:space="0" w:color="auto"/>
              <w:bottom w:val="single" w:sz="4" w:space="0" w:color="auto"/>
              <w:right w:val="single" w:sz="4" w:space="0" w:color="auto"/>
            </w:tcBorders>
            <w:shd w:val="clear" w:color="000000" w:fill="538135"/>
            <w:vAlign w:val="center"/>
            <w:hideMark/>
          </w:tcPr>
          <w:p w14:paraId="5A8D22D2" w14:textId="77777777" w:rsidR="00A10466" w:rsidRPr="00A10466" w:rsidRDefault="00A10466" w:rsidP="00A10466">
            <w:pPr>
              <w:spacing w:after="0" w:line="240" w:lineRule="auto"/>
              <w:jc w:val="center"/>
              <w:rPr>
                <w:rFonts w:ascii="Calibri" w:eastAsia="Times New Roman" w:hAnsi="Calibri" w:cs="Calibri"/>
                <w:b/>
                <w:bCs/>
                <w:color w:val="FFFFFF"/>
                <w:kern w:val="0"/>
                <w:lang w:eastAsia="pl-PL"/>
                <w14:ligatures w14:val="none"/>
              </w:rPr>
            </w:pPr>
            <w:r w:rsidRPr="00A10466">
              <w:rPr>
                <w:rFonts w:ascii="Calibri" w:eastAsia="Times New Roman" w:hAnsi="Calibri" w:cs="Calibri"/>
                <w:b/>
                <w:bCs/>
                <w:color w:val="FFFFFF"/>
                <w:kern w:val="0"/>
                <w:lang w:eastAsia="pl-PL"/>
                <w14:ligatures w14:val="none"/>
              </w:rPr>
              <w:t> </w:t>
            </w:r>
          </w:p>
        </w:tc>
        <w:tc>
          <w:tcPr>
            <w:tcW w:w="3969" w:type="dxa"/>
            <w:tcBorders>
              <w:top w:val="single" w:sz="4" w:space="0" w:color="auto"/>
              <w:left w:val="nil"/>
              <w:bottom w:val="single" w:sz="4" w:space="0" w:color="auto"/>
              <w:right w:val="single" w:sz="4" w:space="0" w:color="auto"/>
            </w:tcBorders>
            <w:shd w:val="clear" w:color="auto" w:fill="538135"/>
            <w:vAlign w:val="center"/>
            <w:hideMark/>
          </w:tcPr>
          <w:p w14:paraId="737DA921" w14:textId="77777777" w:rsidR="00A10466" w:rsidRPr="00A10466" w:rsidRDefault="00A10466" w:rsidP="00A10466">
            <w:pPr>
              <w:spacing w:after="0" w:line="240" w:lineRule="auto"/>
              <w:jc w:val="center"/>
              <w:rPr>
                <w:rFonts w:ascii="Calibri" w:eastAsia="Times New Roman" w:hAnsi="Calibri" w:cs="Calibri"/>
                <w:b/>
                <w:bCs/>
                <w:color w:val="FFFFFF"/>
                <w:kern w:val="0"/>
                <w:lang w:eastAsia="pl-PL"/>
                <w14:ligatures w14:val="none"/>
              </w:rPr>
            </w:pPr>
            <w:r w:rsidRPr="00A10466">
              <w:rPr>
                <w:rFonts w:ascii="Calibri" w:eastAsia="Times New Roman" w:hAnsi="Calibri" w:cs="Calibri"/>
                <w:b/>
                <w:bCs/>
                <w:color w:val="FFFFFF"/>
                <w:kern w:val="0"/>
                <w:lang w:eastAsia="pl-PL"/>
                <w14:ligatures w14:val="none"/>
              </w:rPr>
              <w:t>Jednostka pomocnicza</w:t>
            </w:r>
          </w:p>
        </w:tc>
        <w:tc>
          <w:tcPr>
            <w:tcW w:w="2151" w:type="dxa"/>
            <w:tcBorders>
              <w:top w:val="single" w:sz="4" w:space="0" w:color="auto"/>
              <w:left w:val="nil"/>
              <w:bottom w:val="single" w:sz="4" w:space="0" w:color="auto"/>
              <w:right w:val="single" w:sz="4" w:space="0" w:color="auto"/>
            </w:tcBorders>
            <w:shd w:val="clear" w:color="000000" w:fill="538135"/>
            <w:vAlign w:val="center"/>
            <w:hideMark/>
          </w:tcPr>
          <w:p w14:paraId="36CE44D6" w14:textId="77777777" w:rsidR="00A10466" w:rsidRPr="00A10466" w:rsidRDefault="00A10466" w:rsidP="00A10466">
            <w:pPr>
              <w:spacing w:after="0" w:line="240" w:lineRule="auto"/>
              <w:jc w:val="center"/>
              <w:rPr>
                <w:rFonts w:ascii="Calibri" w:eastAsia="Times New Roman" w:hAnsi="Calibri" w:cs="Calibri"/>
                <w:b/>
                <w:bCs/>
                <w:color w:val="FFFFFF"/>
                <w:kern w:val="0"/>
                <w:lang w:eastAsia="pl-PL"/>
                <w14:ligatures w14:val="none"/>
              </w:rPr>
            </w:pPr>
            <w:r w:rsidRPr="00A10466">
              <w:rPr>
                <w:rFonts w:ascii="Calibri" w:eastAsia="Times New Roman" w:hAnsi="Calibri" w:cs="Calibri"/>
                <w:b/>
                <w:bCs/>
                <w:color w:val="FFFFFF"/>
                <w:kern w:val="0"/>
                <w:lang w:eastAsia="pl-PL"/>
                <w14:ligatures w14:val="none"/>
              </w:rPr>
              <w:t xml:space="preserve">przyrost naturalny na 100 mieszkańców </w:t>
            </w:r>
          </w:p>
        </w:tc>
        <w:tc>
          <w:tcPr>
            <w:tcW w:w="2151" w:type="dxa"/>
            <w:tcBorders>
              <w:top w:val="single" w:sz="4" w:space="0" w:color="auto"/>
              <w:left w:val="nil"/>
              <w:bottom w:val="single" w:sz="4" w:space="0" w:color="auto"/>
              <w:right w:val="single" w:sz="4" w:space="0" w:color="auto"/>
            </w:tcBorders>
            <w:shd w:val="clear" w:color="000000" w:fill="538135"/>
            <w:vAlign w:val="center"/>
            <w:hideMark/>
          </w:tcPr>
          <w:p w14:paraId="2233844F" w14:textId="77777777" w:rsidR="00A10466" w:rsidRPr="00A10466" w:rsidRDefault="00A10466" w:rsidP="00A10466">
            <w:pPr>
              <w:spacing w:after="0" w:line="240" w:lineRule="auto"/>
              <w:jc w:val="center"/>
              <w:rPr>
                <w:rFonts w:ascii="Calibri" w:eastAsia="Times New Roman" w:hAnsi="Calibri" w:cs="Calibri"/>
                <w:b/>
                <w:bCs/>
                <w:color w:val="FFFFFF"/>
                <w:kern w:val="0"/>
                <w:lang w:eastAsia="pl-PL"/>
                <w14:ligatures w14:val="none"/>
              </w:rPr>
            </w:pPr>
            <w:r w:rsidRPr="00A10466">
              <w:rPr>
                <w:rFonts w:ascii="Calibri" w:eastAsia="Times New Roman" w:hAnsi="Calibri" w:cs="Calibri"/>
                <w:b/>
                <w:bCs/>
                <w:color w:val="FFFFFF"/>
                <w:kern w:val="0"/>
                <w:lang w:eastAsia="pl-PL"/>
                <w14:ligatures w14:val="none"/>
              </w:rPr>
              <w:t>Saldo migracji na 100 mieszkańców</w:t>
            </w:r>
          </w:p>
        </w:tc>
      </w:tr>
      <w:tr w:rsidR="00A10466" w:rsidRPr="00A10466" w14:paraId="176E7594" w14:textId="77777777" w:rsidTr="003E00DC">
        <w:trPr>
          <w:trHeight w:val="51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7A3A49A8"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1</w:t>
            </w:r>
          </w:p>
        </w:tc>
        <w:tc>
          <w:tcPr>
            <w:tcW w:w="3969" w:type="dxa"/>
            <w:tcBorders>
              <w:top w:val="nil"/>
              <w:left w:val="nil"/>
              <w:bottom w:val="single" w:sz="4" w:space="0" w:color="auto"/>
              <w:right w:val="single" w:sz="4" w:space="0" w:color="auto"/>
            </w:tcBorders>
            <w:shd w:val="clear" w:color="auto" w:fill="auto"/>
            <w:vAlign w:val="center"/>
            <w:hideMark/>
          </w:tcPr>
          <w:p w14:paraId="2928B7B4" w14:textId="77777777" w:rsidR="00A10466" w:rsidRPr="00A10466" w:rsidRDefault="00A10466" w:rsidP="00A10466">
            <w:pPr>
              <w:spacing w:after="0" w:line="240" w:lineRule="auto"/>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Błażkowa</w:t>
            </w:r>
          </w:p>
        </w:tc>
        <w:tc>
          <w:tcPr>
            <w:tcW w:w="2151" w:type="dxa"/>
            <w:tcBorders>
              <w:top w:val="nil"/>
              <w:left w:val="nil"/>
              <w:bottom w:val="single" w:sz="4" w:space="0" w:color="auto"/>
              <w:right w:val="single" w:sz="4" w:space="0" w:color="auto"/>
            </w:tcBorders>
            <w:shd w:val="clear" w:color="auto" w:fill="auto"/>
            <w:vAlign w:val="center"/>
            <w:hideMark/>
          </w:tcPr>
          <w:p w14:paraId="1A1C5008"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-0,13</w:t>
            </w:r>
          </w:p>
        </w:tc>
        <w:tc>
          <w:tcPr>
            <w:tcW w:w="2151" w:type="dxa"/>
            <w:tcBorders>
              <w:top w:val="nil"/>
              <w:left w:val="nil"/>
              <w:bottom w:val="single" w:sz="4" w:space="0" w:color="auto"/>
              <w:right w:val="single" w:sz="4" w:space="0" w:color="auto"/>
            </w:tcBorders>
            <w:shd w:val="clear" w:color="auto" w:fill="auto"/>
            <w:vAlign w:val="center"/>
            <w:hideMark/>
          </w:tcPr>
          <w:p w14:paraId="4B36FC00"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0,25</w:t>
            </w:r>
          </w:p>
        </w:tc>
      </w:tr>
      <w:tr w:rsidR="00A10466" w:rsidRPr="00A10466" w14:paraId="545F0366" w14:textId="77777777" w:rsidTr="003E00DC">
        <w:trPr>
          <w:trHeight w:val="51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03A15F9F"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2</w:t>
            </w:r>
          </w:p>
        </w:tc>
        <w:tc>
          <w:tcPr>
            <w:tcW w:w="3969" w:type="dxa"/>
            <w:tcBorders>
              <w:top w:val="nil"/>
              <w:left w:val="nil"/>
              <w:bottom w:val="single" w:sz="4" w:space="0" w:color="auto"/>
              <w:right w:val="single" w:sz="4" w:space="0" w:color="auto"/>
            </w:tcBorders>
            <w:shd w:val="clear" w:color="auto" w:fill="auto"/>
            <w:vAlign w:val="center"/>
            <w:hideMark/>
          </w:tcPr>
          <w:p w14:paraId="60DE1AB8" w14:textId="77777777" w:rsidR="00A10466" w:rsidRPr="00A10466" w:rsidRDefault="00A10466" w:rsidP="00A10466">
            <w:pPr>
              <w:spacing w:after="0" w:line="240" w:lineRule="auto"/>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Brzyska</w:t>
            </w:r>
          </w:p>
        </w:tc>
        <w:tc>
          <w:tcPr>
            <w:tcW w:w="2151" w:type="dxa"/>
            <w:tcBorders>
              <w:top w:val="nil"/>
              <w:left w:val="nil"/>
              <w:bottom w:val="single" w:sz="4" w:space="0" w:color="auto"/>
              <w:right w:val="single" w:sz="4" w:space="0" w:color="auto"/>
            </w:tcBorders>
            <w:shd w:val="clear" w:color="000000" w:fill="FFF2CC"/>
            <w:vAlign w:val="center"/>
            <w:hideMark/>
          </w:tcPr>
          <w:p w14:paraId="43B3FB61"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-0,22</w:t>
            </w:r>
          </w:p>
        </w:tc>
        <w:tc>
          <w:tcPr>
            <w:tcW w:w="2151" w:type="dxa"/>
            <w:tcBorders>
              <w:top w:val="nil"/>
              <w:left w:val="nil"/>
              <w:bottom w:val="single" w:sz="4" w:space="0" w:color="auto"/>
              <w:right w:val="single" w:sz="4" w:space="0" w:color="auto"/>
            </w:tcBorders>
            <w:shd w:val="clear" w:color="000000" w:fill="FFF2CC"/>
            <w:vAlign w:val="center"/>
            <w:hideMark/>
          </w:tcPr>
          <w:p w14:paraId="6ABF9FB6"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0,13</w:t>
            </w:r>
          </w:p>
        </w:tc>
      </w:tr>
      <w:tr w:rsidR="00A10466" w:rsidRPr="00A10466" w14:paraId="145D2850" w14:textId="77777777" w:rsidTr="003E00DC">
        <w:trPr>
          <w:trHeight w:val="51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5C124AAD"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3</w:t>
            </w:r>
          </w:p>
        </w:tc>
        <w:tc>
          <w:tcPr>
            <w:tcW w:w="3969" w:type="dxa"/>
            <w:tcBorders>
              <w:top w:val="nil"/>
              <w:left w:val="nil"/>
              <w:bottom w:val="single" w:sz="4" w:space="0" w:color="auto"/>
              <w:right w:val="single" w:sz="4" w:space="0" w:color="auto"/>
            </w:tcBorders>
            <w:shd w:val="clear" w:color="auto" w:fill="auto"/>
            <w:vAlign w:val="center"/>
            <w:hideMark/>
          </w:tcPr>
          <w:p w14:paraId="44C7BAE5" w14:textId="77777777" w:rsidR="00A10466" w:rsidRPr="00A10466" w:rsidRDefault="00A10466" w:rsidP="00A10466">
            <w:pPr>
              <w:spacing w:after="0" w:line="240" w:lineRule="auto"/>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Dąbrówka</w:t>
            </w:r>
          </w:p>
        </w:tc>
        <w:tc>
          <w:tcPr>
            <w:tcW w:w="2151" w:type="dxa"/>
            <w:tcBorders>
              <w:top w:val="nil"/>
              <w:left w:val="nil"/>
              <w:bottom w:val="single" w:sz="4" w:space="0" w:color="auto"/>
              <w:right w:val="single" w:sz="4" w:space="0" w:color="auto"/>
            </w:tcBorders>
            <w:shd w:val="clear" w:color="000000" w:fill="FFF2CC"/>
            <w:vAlign w:val="center"/>
            <w:hideMark/>
          </w:tcPr>
          <w:p w14:paraId="3D59BA2F"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-0,91</w:t>
            </w:r>
          </w:p>
        </w:tc>
        <w:tc>
          <w:tcPr>
            <w:tcW w:w="2151" w:type="dxa"/>
            <w:tcBorders>
              <w:top w:val="nil"/>
              <w:left w:val="nil"/>
              <w:bottom w:val="single" w:sz="4" w:space="0" w:color="auto"/>
              <w:right w:val="single" w:sz="4" w:space="0" w:color="auto"/>
            </w:tcBorders>
            <w:shd w:val="clear" w:color="000000" w:fill="FFF2CC"/>
            <w:vAlign w:val="center"/>
            <w:hideMark/>
          </w:tcPr>
          <w:p w14:paraId="3648727E"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-1,28</w:t>
            </w:r>
          </w:p>
        </w:tc>
      </w:tr>
      <w:tr w:rsidR="00A10466" w:rsidRPr="00A10466" w14:paraId="3B4E7BFC" w14:textId="77777777" w:rsidTr="003E00DC">
        <w:trPr>
          <w:trHeight w:val="51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54E0450D"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4</w:t>
            </w:r>
          </w:p>
        </w:tc>
        <w:tc>
          <w:tcPr>
            <w:tcW w:w="3969" w:type="dxa"/>
            <w:tcBorders>
              <w:top w:val="nil"/>
              <w:left w:val="nil"/>
              <w:bottom w:val="single" w:sz="4" w:space="0" w:color="auto"/>
              <w:right w:val="single" w:sz="4" w:space="0" w:color="auto"/>
            </w:tcBorders>
            <w:shd w:val="clear" w:color="auto" w:fill="auto"/>
            <w:vAlign w:val="center"/>
            <w:hideMark/>
          </w:tcPr>
          <w:p w14:paraId="3AC5E235" w14:textId="77777777" w:rsidR="00A10466" w:rsidRPr="00A10466" w:rsidRDefault="00A10466" w:rsidP="00A10466">
            <w:pPr>
              <w:spacing w:after="0" w:line="240" w:lineRule="auto"/>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Kłodawa</w:t>
            </w:r>
          </w:p>
        </w:tc>
        <w:tc>
          <w:tcPr>
            <w:tcW w:w="2151" w:type="dxa"/>
            <w:tcBorders>
              <w:top w:val="nil"/>
              <w:left w:val="nil"/>
              <w:bottom w:val="single" w:sz="4" w:space="0" w:color="auto"/>
              <w:right w:val="single" w:sz="4" w:space="0" w:color="auto"/>
            </w:tcBorders>
            <w:shd w:val="clear" w:color="000000" w:fill="FFF2CC"/>
            <w:vAlign w:val="center"/>
            <w:hideMark/>
          </w:tcPr>
          <w:p w14:paraId="5483E6F7"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-0,29</w:t>
            </w:r>
          </w:p>
        </w:tc>
        <w:tc>
          <w:tcPr>
            <w:tcW w:w="2151" w:type="dxa"/>
            <w:tcBorders>
              <w:top w:val="nil"/>
              <w:left w:val="nil"/>
              <w:bottom w:val="single" w:sz="4" w:space="0" w:color="auto"/>
              <w:right w:val="single" w:sz="4" w:space="0" w:color="auto"/>
            </w:tcBorders>
            <w:shd w:val="clear" w:color="auto" w:fill="auto"/>
            <w:vAlign w:val="center"/>
            <w:hideMark/>
          </w:tcPr>
          <w:p w14:paraId="63407828"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0,29</w:t>
            </w:r>
          </w:p>
        </w:tc>
      </w:tr>
      <w:tr w:rsidR="00A10466" w:rsidRPr="00A10466" w14:paraId="34FC4374" w14:textId="77777777" w:rsidTr="003E00DC">
        <w:trPr>
          <w:trHeight w:val="51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4CF74A23"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5</w:t>
            </w:r>
          </w:p>
        </w:tc>
        <w:tc>
          <w:tcPr>
            <w:tcW w:w="3969" w:type="dxa"/>
            <w:tcBorders>
              <w:top w:val="nil"/>
              <w:left w:val="nil"/>
              <w:bottom w:val="single" w:sz="4" w:space="0" w:color="auto"/>
              <w:right w:val="single" w:sz="4" w:space="0" w:color="auto"/>
            </w:tcBorders>
            <w:shd w:val="clear" w:color="auto" w:fill="auto"/>
            <w:vAlign w:val="center"/>
            <w:hideMark/>
          </w:tcPr>
          <w:p w14:paraId="45E40784" w14:textId="77777777" w:rsidR="00A10466" w:rsidRPr="00A10466" w:rsidRDefault="00A10466" w:rsidP="00A10466">
            <w:pPr>
              <w:spacing w:after="0" w:line="240" w:lineRule="auto"/>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Lipnica Dolna</w:t>
            </w:r>
          </w:p>
        </w:tc>
        <w:tc>
          <w:tcPr>
            <w:tcW w:w="2151" w:type="dxa"/>
            <w:tcBorders>
              <w:top w:val="nil"/>
              <w:left w:val="nil"/>
              <w:bottom w:val="single" w:sz="4" w:space="0" w:color="auto"/>
              <w:right w:val="single" w:sz="4" w:space="0" w:color="auto"/>
            </w:tcBorders>
            <w:shd w:val="clear" w:color="auto" w:fill="auto"/>
            <w:vAlign w:val="center"/>
            <w:hideMark/>
          </w:tcPr>
          <w:p w14:paraId="580134E2"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0,49</w:t>
            </w:r>
          </w:p>
        </w:tc>
        <w:tc>
          <w:tcPr>
            <w:tcW w:w="2151" w:type="dxa"/>
            <w:tcBorders>
              <w:top w:val="nil"/>
              <w:left w:val="nil"/>
              <w:bottom w:val="single" w:sz="4" w:space="0" w:color="auto"/>
              <w:right w:val="single" w:sz="4" w:space="0" w:color="auto"/>
            </w:tcBorders>
            <w:shd w:val="clear" w:color="000000" w:fill="FFF2CC"/>
            <w:vAlign w:val="center"/>
            <w:hideMark/>
          </w:tcPr>
          <w:p w14:paraId="4156AB73"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0,00</w:t>
            </w:r>
          </w:p>
        </w:tc>
      </w:tr>
      <w:tr w:rsidR="00A10466" w:rsidRPr="00A10466" w14:paraId="01F872C2" w14:textId="77777777" w:rsidTr="003E00DC">
        <w:trPr>
          <w:trHeight w:val="51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4CB48977"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6</w:t>
            </w:r>
          </w:p>
        </w:tc>
        <w:tc>
          <w:tcPr>
            <w:tcW w:w="3969" w:type="dxa"/>
            <w:tcBorders>
              <w:top w:val="nil"/>
              <w:left w:val="nil"/>
              <w:bottom w:val="single" w:sz="4" w:space="0" w:color="auto"/>
              <w:right w:val="single" w:sz="4" w:space="0" w:color="auto"/>
            </w:tcBorders>
            <w:shd w:val="clear" w:color="auto" w:fill="auto"/>
            <w:vAlign w:val="center"/>
            <w:hideMark/>
          </w:tcPr>
          <w:p w14:paraId="450A6948" w14:textId="77777777" w:rsidR="00A10466" w:rsidRPr="00A10466" w:rsidRDefault="00A10466" w:rsidP="00A10466">
            <w:pPr>
              <w:spacing w:after="0" w:line="240" w:lineRule="auto"/>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Ujazd</w:t>
            </w:r>
          </w:p>
        </w:tc>
        <w:tc>
          <w:tcPr>
            <w:tcW w:w="2151" w:type="dxa"/>
            <w:tcBorders>
              <w:top w:val="nil"/>
              <w:left w:val="nil"/>
              <w:bottom w:val="single" w:sz="4" w:space="0" w:color="auto"/>
              <w:right w:val="single" w:sz="4" w:space="0" w:color="auto"/>
            </w:tcBorders>
            <w:shd w:val="clear" w:color="000000" w:fill="FFF2CC"/>
            <w:vAlign w:val="center"/>
            <w:hideMark/>
          </w:tcPr>
          <w:p w14:paraId="3B75BAD6"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-0,61</w:t>
            </w:r>
          </w:p>
        </w:tc>
        <w:tc>
          <w:tcPr>
            <w:tcW w:w="2151" w:type="dxa"/>
            <w:tcBorders>
              <w:top w:val="nil"/>
              <w:left w:val="nil"/>
              <w:bottom w:val="single" w:sz="4" w:space="0" w:color="auto"/>
              <w:right w:val="single" w:sz="4" w:space="0" w:color="auto"/>
            </w:tcBorders>
            <w:shd w:val="clear" w:color="auto" w:fill="auto"/>
            <w:vAlign w:val="center"/>
            <w:hideMark/>
          </w:tcPr>
          <w:p w14:paraId="2E8D68C1"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2,44</w:t>
            </w:r>
          </w:p>
        </w:tc>
      </w:tr>
      <w:tr w:rsidR="00A10466" w:rsidRPr="00A10466" w14:paraId="3DFEAD4B" w14:textId="77777777" w:rsidTr="003E00DC">
        <w:trPr>
          <w:trHeight w:val="514"/>
        </w:trPr>
        <w:tc>
          <w:tcPr>
            <w:tcW w:w="704" w:type="dxa"/>
            <w:tcBorders>
              <w:top w:val="nil"/>
              <w:left w:val="single" w:sz="4" w:space="0" w:color="auto"/>
              <w:bottom w:val="nil"/>
              <w:right w:val="single" w:sz="4" w:space="0" w:color="auto"/>
            </w:tcBorders>
            <w:shd w:val="clear" w:color="auto" w:fill="auto"/>
            <w:vAlign w:val="center"/>
            <w:hideMark/>
          </w:tcPr>
          <w:p w14:paraId="33572A42"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7</w:t>
            </w:r>
          </w:p>
        </w:tc>
        <w:tc>
          <w:tcPr>
            <w:tcW w:w="3969" w:type="dxa"/>
            <w:tcBorders>
              <w:top w:val="nil"/>
              <w:left w:val="nil"/>
              <w:bottom w:val="nil"/>
              <w:right w:val="single" w:sz="4" w:space="0" w:color="auto"/>
            </w:tcBorders>
            <w:shd w:val="clear" w:color="auto" w:fill="auto"/>
            <w:vAlign w:val="center"/>
            <w:hideMark/>
          </w:tcPr>
          <w:p w14:paraId="31FCFF25" w14:textId="77777777" w:rsidR="00A10466" w:rsidRPr="00A10466" w:rsidRDefault="00A10466" w:rsidP="00A10466">
            <w:pPr>
              <w:spacing w:after="0" w:line="240" w:lineRule="auto"/>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Wróblowa</w:t>
            </w:r>
          </w:p>
        </w:tc>
        <w:tc>
          <w:tcPr>
            <w:tcW w:w="2151" w:type="dxa"/>
            <w:tcBorders>
              <w:top w:val="nil"/>
              <w:left w:val="nil"/>
              <w:bottom w:val="nil"/>
              <w:right w:val="single" w:sz="4" w:space="0" w:color="auto"/>
            </w:tcBorders>
            <w:shd w:val="clear" w:color="auto" w:fill="auto"/>
            <w:vAlign w:val="center"/>
            <w:hideMark/>
          </w:tcPr>
          <w:p w14:paraId="51D4FEC4"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0,64</w:t>
            </w:r>
          </w:p>
        </w:tc>
        <w:tc>
          <w:tcPr>
            <w:tcW w:w="2151" w:type="dxa"/>
            <w:tcBorders>
              <w:top w:val="nil"/>
              <w:left w:val="nil"/>
              <w:bottom w:val="nil"/>
              <w:right w:val="single" w:sz="4" w:space="0" w:color="auto"/>
            </w:tcBorders>
            <w:shd w:val="clear" w:color="000000" w:fill="FFF2CC"/>
            <w:vAlign w:val="center"/>
            <w:hideMark/>
          </w:tcPr>
          <w:p w14:paraId="733E7440"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0,16</w:t>
            </w:r>
          </w:p>
        </w:tc>
      </w:tr>
      <w:tr w:rsidR="00A10466" w:rsidRPr="00A10466" w14:paraId="651663CE" w14:textId="77777777" w:rsidTr="003E00DC">
        <w:trPr>
          <w:trHeight w:val="278"/>
        </w:trPr>
        <w:tc>
          <w:tcPr>
            <w:tcW w:w="4673" w:type="dxa"/>
            <w:gridSpan w:val="2"/>
            <w:tcBorders>
              <w:top w:val="single" w:sz="4" w:space="0" w:color="auto"/>
              <w:left w:val="single" w:sz="4" w:space="0" w:color="auto"/>
              <w:bottom w:val="single" w:sz="4" w:space="0" w:color="auto"/>
              <w:right w:val="single" w:sz="4" w:space="0" w:color="000000"/>
            </w:tcBorders>
            <w:shd w:val="clear" w:color="000000" w:fill="E2EFDA"/>
            <w:noWrap/>
            <w:vAlign w:val="center"/>
            <w:hideMark/>
          </w:tcPr>
          <w:p w14:paraId="6E4ADB67"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CAŁA GMINA</w:t>
            </w:r>
          </w:p>
        </w:tc>
        <w:tc>
          <w:tcPr>
            <w:tcW w:w="2151" w:type="dxa"/>
            <w:tcBorders>
              <w:top w:val="single" w:sz="4" w:space="0" w:color="auto"/>
              <w:left w:val="nil"/>
              <w:bottom w:val="single" w:sz="4" w:space="0" w:color="auto"/>
              <w:right w:val="single" w:sz="4" w:space="0" w:color="auto"/>
            </w:tcBorders>
            <w:shd w:val="clear" w:color="000000" w:fill="E2EFDA"/>
            <w:vAlign w:val="center"/>
            <w:hideMark/>
          </w:tcPr>
          <w:p w14:paraId="48CFF15C"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-0,14</w:t>
            </w:r>
          </w:p>
        </w:tc>
        <w:tc>
          <w:tcPr>
            <w:tcW w:w="2151" w:type="dxa"/>
            <w:tcBorders>
              <w:top w:val="single" w:sz="4" w:space="0" w:color="auto"/>
              <w:left w:val="nil"/>
              <w:bottom w:val="single" w:sz="4" w:space="0" w:color="auto"/>
              <w:right w:val="single" w:sz="4" w:space="0" w:color="auto"/>
            </w:tcBorders>
            <w:shd w:val="clear" w:color="000000" w:fill="E2EFDA"/>
            <w:vAlign w:val="center"/>
            <w:hideMark/>
          </w:tcPr>
          <w:p w14:paraId="6C6B2279" w14:textId="77777777" w:rsidR="00A10466" w:rsidRPr="00A10466" w:rsidRDefault="00A10466" w:rsidP="00A10466">
            <w:pPr>
              <w:spacing w:after="0" w:line="240" w:lineRule="auto"/>
              <w:jc w:val="center"/>
              <w:rPr>
                <w:rFonts w:ascii="Calibri" w:eastAsia="Times New Roman" w:hAnsi="Calibri" w:cs="Calibri"/>
                <w:color w:val="000000"/>
                <w:kern w:val="0"/>
                <w:lang w:eastAsia="pl-PL"/>
                <w14:ligatures w14:val="none"/>
              </w:rPr>
            </w:pPr>
            <w:r w:rsidRPr="00A10466">
              <w:rPr>
                <w:rFonts w:ascii="Calibri" w:eastAsia="Times New Roman" w:hAnsi="Calibri" w:cs="Calibri"/>
                <w:color w:val="000000"/>
                <w:kern w:val="0"/>
                <w:lang w:eastAsia="pl-PL"/>
                <w14:ligatures w14:val="none"/>
              </w:rPr>
              <w:t>0,22</w:t>
            </w:r>
          </w:p>
        </w:tc>
      </w:tr>
    </w:tbl>
    <w:p w14:paraId="036E775D" w14:textId="77777777" w:rsidR="00532C88" w:rsidRPr="005B67F0" w:rsidRDefault="00532C88" w:rsidP="00532C88">
      <w:pPr>
        <w:spacing w:before="120" w:after="120" w:line="360" w:lineRule="auto"/>
        <w:jc w:val="both"/>
        <w:rPr>
          <w:rFonts w:asciiTheme="majorHAnsi" w:hAnsiTheme="majorHAnsi" w:cstheme="majorHAnsi"/>
          <w:i/>
          <w:iCs/>
        </w:rPr>
      </w:pPr>
      <w:r w:rsidRPr="0098548B">
        <w:rPr>
          <w:rFonts w:asciiTheme="majorHAnsi" w:hAnsiTheme="majorHAnsi" w:cstheme="majorHAnsi"/>
          <w:i/>
          <w:iCs/>
        </w:rPr>
        <w:t>Źródło: opracowanie własne</w:t>
      </w:r>
      <w:r>
        <w:rPr>
          <w:rFonts w:asciiTheme="majorHAnsi" w:hAnsiTheme="majorHAnsi" w:cstheme="majorHAnsi"/>
          <w:i/>
          <w:iCs/>
        </w:rPr>
        <w:t xml:space="preserve"> na podstawie danych z UG Brzyska</w:t>
      </w:r>
    </w:p>
    <w:p w14:paraId="370C1BCE" w14:textId="77777777" w:rsidR="00663DF5" w:rsidRPr="00663DF5" w:rsidRDefault="00663DF5" w:rsidP="00663DF5">
      <w:pPr>
        <w:spacing w:before="120" w:after="120" w:line="360" w:lineRule="auto"/>
        <w:jc w:val="both"/>
        <w:rPr>
          <w:rFonts w:asciiTheme="majorHAnsi" w:hAnsiTheme="majorHAnsi" w:cstheme="majorHAnsi"/>
        </w:rPr>
      </w:pPr>
      <w:r w:rsidRPr="00663DF5">
        <w:rPr>
          <w:rFonts w:asciiTheme="majorHAnsi" w:hAnsiTheme="majorHAnsi" w:cstheme="majorHAnsi"/>
        </w:rPr>
        <w:t>W gminie Brzyska analizie poddano trzy wskaźniki demograficzne dla poszczególnych sołectw: liczbę osób w wieku przedprodukcyjnym, produkcyjnym oraz poprodukcyjnym na 100 mieszkańców. Dla całej gminy wartości te wynoszą odpowiednio: 19,26 (przedprodukcyjny), 61,95 (produkcyjny) oraz 18,78 (poprodukcyjny).</w:t>
      </w:r>
    </w:p>
    <w:p w14:paraId="6693826E" w14:textId="330B5861" w:rsidR="00663DF5" w:rsidRPr="00663DF5" w:rsidRDefault="00663DF5" w:rsidP="00663DF5">
      <w:pPr>
        <w:spacing w:before="120" w:after="120" w:line="360" w:lineRule="auto"/>
        <w:jc w:val="both"/>
        <w:rPr>
          <w:rFonts w:asciiTheme="majorHAnsi" w:hAnsiTheme="majorHAnsi" w:cstheme="majorHAnsi"/>
        </w:rPr>
      </w:pPr>
      <w:r w:rsidRPr="00663DF5">
        <w:rPr>
          <w:rFonts w:asciiTheme="majorHAnsi" w:hAnsiTheme="majorHAnsi" w:cstheme="majorHAnsi"/>
        </w:rPr>
        <w:t>Najniższy udział osób w wieku przedprodukcyjnym odnotowano w sołectwie Dąbrówka (16,97), co stanowi wartość niższą od średniej gminnej. Równie niskie wskaźniki w tej kategorii występują także we Wróblowej (17,7)</w:t>
      </w:r>
      <w:r w:rsidR="00C63D9F">
        <w:rPr>
          <w:rFonts w:asciiTheme="majorHAnsi" w:hAnsiTheme="majorHAnsi" w:cstheme="majorHAnsi"/>
        </w:rPr>
        <w:t>,</w:t>
      </w:r>
      <w:r w:rsidRPr="00663DF5">
        <w:rPr>
          <w:rFonts w:asciiTheme="majorHAnsi" w:hAnsiTheme="majorHAnsi" w:cstheme="majorHAnsi"/>
        </w:rPr>
        <w:t xml:space="preserve"> Ujeździe (18,5)</w:t>
      </w:r>
      <w:r w:rsidR="00C63D9F">
        <w:rPr>
          <w:rFonts w:asciiTheme="majorHAnsi" w:hAnsiTheme="majorHAnsi" w:cstheme="majorHAnsi"/>
        </w:rPr>
        <w:t xml:space="preserve">, Kłodawie (19,19), Błażkowej (19,09). </w:t>
      </w:r>
    </w:p>
    <w:p w14:paraId="43FF9293" w14:textId="70EDA611" w:rsidR="00663DF5" w:rsidRPr="00663DF5" w:rsidRDefault="00663DF5" w:rsidP="00663DF5">
      <w:pPr>
        <w:spacing w:before="120" w:after="120" w:line="360" w:lineRule="auto"/>
        <w:jc w:val="both"/>
        <w:rPr>
          <w:rFonts w:asciiTheme="majorHAnsi" w:hAnsiTheme="majorHAnsi" w:cstheme="majorHAnsi"/>
        </w:rPr>
      </w:pPr>
      <w:r w:rsidRPr="00663DF5">
        <w:rPr>
          <w:rFonts w:asciiTheme="majorHAnsi" w:hAnsiTheme="majorHAnsi" w:cstheme="majorHAnsi"/>
        </w:rPr>
        <w:t>W przypadku liczby osób w wieku produkcyjnym najniższą wartość uzyskano w Ujeździe (60,16), co oznacza odchylenie o 2,9% poniżej średniej gminnej. Wróblowa (61,24) oraz Brzyska (61,62) również wypadają nieco poniżej średniej, jednak różnice są tutaj mniejsze</w:t>
      </w:r>
      <w:r w:rsidR="00C63D9F">
        <w:rPr>
          <w:rFonts w:asciiTheme="majorHAnsi" w:hAnsiTheme="majorHAnsi" w:cstheme="majorHAnsi"/>
        </w:rPr>
        <w:t>.</w:t>
      </w:r>
    </w:p>
    <w:p w14:paraId="6E861DA8" w14:textId="13FB836E" w:rsidR="00E14410" w:rsidRPr="006A578E" w:rsidRDefault="00663DF5" w:rsidP="005B67F0">
      <w:pPr>
        <w:spacing w:before="120" w:after="120" w:line="360" w:lineRule="auto"/>
        <w:jc w:val="both"/>
        <w:rPr>
          <w:rFonts w:asciiTheme="majorHAnsi" w:hAnsiTheme="majorHAnsi" w:cstheme="majorHAnsi"/>
        </w:rPr>
      </w:pPr>
      <w:r w:rsidRPr="00663DF5">
        <w:rPr>
          <w:rFonts w:asciiTheme="majorHAnsi" w:hAnsiTheme="majorHAnsi" w:cstheme="majorHAnsi"/>
        </w:rPr>
        <w:lastRenderedPageBreak/>
        <w:t xml:space="preserve">Jeśli chodzi o osoby w wieku poprodukcyjnym, najwyższy udział, a więc najgorsze odchylenie względem gminy, występuje w </w:t>
      </w:r>
      <w:r w:rsidR="0020077F">
        <w:rPr>
          <w:rFonts w:asciiTheme="majorHAnsi" w:hAnsiTheme="majorHAnsi" w:cstheme="majorHAnsi"/>
        </w:rPr>
        <w:t xml:space="preserve">sołectwie </w:t>
      </w:r>
      <w:r w:rsidRPr="00663DF5">
        <w:rPr>
          <w:rFonts w:asciiTheme="majorHAnsi" w:hAnsiTheme="majorHAnsi" w:cstheme="majorHAnsi"/>
        </w:rPr>
        <w:t>Uj</w:t>
      </w:r>
      <w:r w:rsidR="0020077F">
        <w:rPr>
          <w:rFonts w:asciiTheme="majorHAnsi" w:hAnsiTheme="majorHAnsi" w:cstheme="majorHAnsi"/>
        </w:rPr>
        <w:t>azd</w:t>
      </w:r>
      <w:r w:rsidRPr="00663DF5">
        <w:rPr>
          <w:rFonts w:asciiTheme="majorHAnsi" w:hAnsiTheme="majorHAnsi" w:cstheme="majorHAnsi"/>
        </w:rPr>
        <w:t xml:space="preserve"> (21,34)</w:t>
      </w:r>
      <w:r w:rsidR="0020077F">
        <w:rPr>
          <w:rFonts w:asciiTheme="majorHAnsi" w:hAnsiTheme="majorHAnsi" w:cstheme="majorHAnsi"/>
        </w:rPr>
        <w:t xml:space="preserve">. </w:t>
      </w:r>
      <w:r w:rsidRPr="00663DF5">
        <w:rPr>
          <w:rFonts w:asciiTheme="majorHAnsi" w:hAnsiTheme="majorHAnsi" w:cstheme="majorHAnsi"/>
        </w:rPr>
        <w:t>Podobnie wysokie wartości notuje Wróblowa (21,0</w:t>
      </w:r>
      <w:r w:rsidR="0020077F">
        <w:rPr>
          <w:rFonts w:asciiTheme="majorHAnsi" w:hAnsiTheme="majorHAnsi" w:cstheme="majorHAnsi"/>
        </w:rPr>
        <w:t>5</w:t>
      </w:r>
      <w:r w:rsidRPr="00663DF5">
        <w:rPr>
          <w:rFonts w:asciiTheme="majorHAnsi" w:hAnsiTheme="majorHAnsi" w:cstheme="majorHAnsi"/>
        </w:rPr>
        <w:t>) oraz Dąbrówka (20,99).</w:t>
      </w:r>
    </w:p>
    <w:p w14:paraId="1321D759" w14:textId="4FA67B34" w:rsidR="00D706BF" w:rsidRDefault="0030163F" w:rsidP="005B67F0">
      <w:pPr>
        <w:spacing w:before="120" w:after="120" w:line="360" w:lineRule="auto"/>
        <w:jc w:val="both"/>
        <w:rPr>
          <w:rFonts w:asciiTheme="majorHAnsi" w:hAnsiTheme="majorHAnsi" w:cstheme="majorHAnsi"/>
          <w:i/>
          <w:iCs/>
        </w:rPr>
      </w:pPr>
      <w:bookmarkStart w:id="8" w:name="_Toc200357142"/>
      <w:r w:rsidRPr="00164E23">
        <w:rPr>
          <w:rFonts w:asciiTheme="majorHAnsi" w:hAnsiTheme="majorHAnsi" w:cstheme="majorHAnsi"/>
          <w:i/>
          <w:iCs/>
        </w:rPr>
        <w:t xml:space="preserve">Tabela </w:t>
      </w:r>
      <w:r w:rsidRPr="00164E23">
        <w:rPr>
          <w:rFonts w:asciiTheme="majorHAnsi" w:hAnsiTheme="majorHAnsi" w:cstheme="majorHAnsi"/>
          <w:i/>
          <w:iCs/>
        </w:rPr>
        <w:fldChar w:fldCharType="begin"/>
      </w:r>
      <w:r w:rsidRPr="00164E23">
        <w:rPr>
          <w:rFonts w:asciiTheme="majorHAnsi" w:hAnsiTheme="majorHAnsi" w:cstheme="majorHAnsi"/>
          <w:i/>
          <w:iCs/>
        </w:rPr>
        <w:instrText xml:space="preserve"> SEQ Tabela \* ARABIC </w:instrText>
      </w:r>
      <w:r w:rsidRPr="00164E23">
        <w:rPr>
          <w:rFonts w:asciiTheme="majorHAnsi" w:hAnsiTheme="majorHAnsi" w:cstheme="majorHAnsi"/>
          <w:i/>
          <w:iCs/>
        </w:rPr>
        <w:fldChar w:fldCharType="separate"/>
      </w:r>
      <w:r w:rsidR="005B2CF5">
        <w:rPr>
          <w:rFonts w:asciiTheme="majorHAnsi" w:hAnsiTheme="majorHAnsi" w:cstheme="majorHAnsi"/>
          <w:i/>
          <w:iCs/>
          <w:noProof/>
        </w:rPr>
        <w:t>3</w:t>
      </w:r>
      <w:r w:rsidRPr="00164E23">
        <w:rPr>
          <w:rFonts w:asciiTheme="majorHAnsi" w:hAnsiTheme="majorHAnsi" w:cstheme="majorHAnsi"/>
          <w:i/>
          <w:iCs/>
        </w:rPr>
        <w:fldChar w:fldCharType="end"/>
      </w:r>
      <w:r w:rsidRPr="00164E23">
        <w:rPr>
          <w:rFonts w:asciiTheme="majorHAnsi" w:hAnsiTheme="majorHAnsi" w:cstheme="majorHAnsi"/>
          <w:i/>
          <w:iCs/>
        </w:rPr>
        <w:t xml:space="preserve">. </w:t>
      </w:r>
      <w:r w:rsidR="00164E23">
        <w:rPr>
          <w:rFonts w:asciiTheme="majorHAnsi" w:hAnsiTheme="majorHAnsi" w:cstheme="majorHAnsi"/>
          <w:i/>
          <w:iCs/>
        </w:rPr>
        <w:t>Wskaźnik obciążenia demograficznego i osobami starszymi.</w:t>
      </w:r>
      <w:bookmarkEnd w:id="8"/>
    </w:p>
    <w:tbl>
      <w:tblPr>
        <w:tblW w:w="9179" w:type="dxa"/>
        <w:tblCellMar>
          <w:left w:w="70" w:type="dxa"/>
          <w:right w:w="70" w:type="dxa"/>
        </w:tblCellMar>
        <w:tblLook w:val="04A0" w:firstRow="1" w:lastRow="0" w:firstColumn="1" w:lastColumn="0" w:noHBand="0" w:noVBand="1"/>
      </w:tblPr>
      <w:tblGrid>
        <w:gridCol w:w="562"/>
        <w:gridCol w:w="2268"/>
        <w:gridCol w:w="2273"/>
        <w:gridCol w:w="1720"/>
        <w:gridCol w:w="2356"/>
      </w:tblGrid>
      <w:tr w:rsidR="00CA01E7" w:rsidRPr="00CA01E7" w14:paraId="0BB5833B" w14:textId="77777777" w:rsidTr="00CA01E7">
        <w:trPr>
          <w:trHeight w:val="2391"/>
        </w:trPr>
        <w:tc>
          <w:tcPr>
            <w:tcW w:w="562" w:type="dxa"/>
            <w:tcBorders>
              <w:top w:val="single" w:sz="4" w:space="0" w:color="auto"/>
              <w:left w:val="single" w:sz="4" w:space="0" w:color="auto"/>
              <w:bottom w:val="single" w:sz="4" w:space="0" w:color="auto"/>
              <w:right w:val="single" w:sz="4" w:space="0" w:color="auto"/>
            </w:tcBorders>
            <w:shd w:val="clear" w:color="000000" w:fill="538135"/>
            <w:vAlign w:val="center"/>
            <w:hideMark/>
          </w:tcPr>
          <w:p w14:paraId="53F38327" w14:textId="77777777" w:rsidR="00CA01E7" w:rsidRPr="00CA01E7" w:rsidRDefault="00CA01E7" w:rsidP="00CA01E7">
            <w:pPr>
              <w:spacing w:after="0" w:line="240" w:lineRule="auto"/>
              <w:jc w:val="center"/>
              <w:rPr>
                <w:rFonts w:ascii="Calibri" w:eastAsia="Times New Roman" w:hAnsi="Calibri" w:cs="Calibri"/>
                <w:b/>
                <w:bCs/>
                <w:color w:val="FFFFFF"/>
                <w:kern w:val="0"/>
                <w:lang w:eastAsia="pl-PL"/>
                <w14:ligatures w14:val="none"/>
              </w:rPr>
            </w:pPr>
            <w:r w:rsidRPr="00CA01E7">
              <w:rPr>
                <w:rFonts w:ascii="Calibri" w:eastAsia="Times New Roman" w:hAnsi="Calibri" w:cs="Calibri"/>
                <w:b/>
                <w:bCs/>
                <w:color w:val="FFFFFF"/>
                <w:kern w:val="0"/>
                <w:lang w:eastAsia="pl-PL"/>
                <w14:ligatures w14:val="none"/>
              </w:rPr>
              <w:t> </w:t>
            </w:r>
          </w:p>
        </w:tc>
        <w:tc>
          <w:tcPr>
            <w:tcW w:w="2268" w:type="dxa"/>
            <w:tcBorders>
              <w:top w:val="single" w:sz="4" w:space="0" w:color="auto"/>
              <w:left w:val="nil"/>
              <w:bottom w:val="single" w:sz="4" w:space="0" w:color="auto"/>
              <w:right w:val="single" w:sz="4" w:space="0" w:color="auto"/>
            </w:tcBorders>
            <w:shd w:val="clear" w:color="000000" w:fill="538135"/>
            <w:vAlign w:val="center"/>
            <w:hideMark/>
          </w:tcPr>
          <w:p w14:paraId="3FFB56CB" w14:textId="77777777" w:rsidR="00CA01E7" w:rsidRPr="00CA01E7" w:rsidRDefault="00CA01E7" w:rsidP="00CA01E7">
            <w:pPr>
              <w:spacing w:after="0" w:line="240" w:lineRule="auto"/>
              <w:jc w:val="center"/>
              <w:rPr>
                <w:rFonts w:ascii="Calibri" w:eastAsia="Times New Roman" w:hAnsi="Calibri" w:cs="Calibri"/>
                <w:b/>
                <w:bCs/>
                <w:color w:val="FFFFFF"/>
                <w:kern w:val="0"/>
                <w:lang w:eastAsia="pl-PL"/>
                <w14:ligatures w14:val="none"/>
              </w:rPr>
            </w:pPr>
            <w:r w:rsidRPr="00CA01E7">
              <w:rPr>
                <w:rFonts w:ascii="Calibri" w:eastAsia="Times New Roman" w:hAnsi="Calibri" w:cs="Calibri"/>
                <w:b/>
                <w:bCs/>
                <w:color w:val="FFFFFF"/>
                <w:kern w:val="0"/>
                <w:lang w:eastAsia="pl-PL"/>
                <w14:ligatures w14:val="none"/>
              </w:rPr>
              <w:t>Jednostka pomocnicza</w:t>
            </w:r>
          </w:p>
        </w:tc>
        <w:tc>
          <w:tcPr>
            <w:tcW w:w="2273" w:type="dxa"/>
            <w:tcBorders>
              <w:top w:val="single" w:sz="4" w:space="0" w:color="auto"/>
              <w:left w:val="nil"/>
              <w:bottom w:val="single" w:sz="4" w:space="0" w:color="auto"/>
              <w:right w:val="single" w:sz="4" w:space="0" w:color="auto"/>
            </w:tcBorders>
            <w:shd w:val="clear" w:color="000000" w:fill="538135"/>
            <w:vAlign w:val="center"/>
            <w:hideMark/>
          </w:tcPr>
          <w:p w14:paraId="283D8B9B" w14:textId="77777777" w:rsidR="00CA01E7" w:rsidRPr="00CA01E7" w:rsidRDefault="00CA01E7" w:rsidP="00CA01E7">
            <w:pPr>
              <w:spacing w:after="0" w:line="240" w:lineRule="auto"/>
              <w:jc w:val="center"/>
              <w:rPr>
                <w:rFonts w:ascii="Calibri" w:eastAsia="Times New Roman" w:hAnsi="Calibri" w:cs="Calibri"/>
                <w:b/>
                <w:bCs/>
                <w:color w:val="FFFFFF"/>
                <w:kern w:val="0"/>
                <w:lang w:eastAsia="pl-PL"/>
                <w14:ligatures w14:val="none"/>
              </w:rPr>
            </w:pPr>
            <w:r w:rsidRPr="00CA01E7">
              <w:rPr>
                <w:rFonts w:ascii="Calibri" w:eastAsia="Times New Roman" w:hAnsi="Calibri" w:cs="Calibri"/>
                <w:b/>
                <w:bCs/>
                <w:color w:val="FFFFFF"/>
                <w:kern w:val="0"/>
                <w:lang w:eastAsia="pl-PL"/>
                <w14:ligatures w14:val="none"/>
              </w:rPr>
              <w:t>Liczba osób w wieku przedprodukcyjnym na 100 mieszkańców</w:t>
            </w:r>
          </w:p>
        </w:tc>
        <w:tc>
          <w:tcPr>
            <w:tcW w:w="1720" w:type="dxa"/>
            <w:tcBorders>
              <w:top w:val="single" w:sz="4" w:space="0" w:color="auto"/>
              <w:left w:val="nil"/>
              <w:bottom w:val="single" w:sz="4" w:space="0" w:color="auto"/>
              <w:right w:val="single" w:sz="4" w:space="0" w:color="auto"/>
            </w:tcBorders>
            <w:shd w:val="clear" w:color="000000" w:fill="538135"/>
            <w:vAlign w:val="center"/>
            <w:hideMark/>
          </w:tcPr>
          <w:p w14:paraId="5C217553" w14:textId="77777777" w:rsidR="00CA01E7" w:rsidRPr="00CA01E7" w:rsidRDefault="00CA01E7" w:rsidP="00CA01E7">
            <w:pPr>
              <w:spacing w:after="0" w:line="240" w:lineRule="auto"/>
              <w:jc w:val="center"/>
              <w:rPr>
                <w:rFonts w:ascii="Calibri" w:eastAsia="Times New Roman" w:hAnsi="Calibri" w:cs="Calibri"/>
                <w:b/>
                <w:bCs/>
                <w:color w:val="FFFFFF"/>
                <w:kern w:val="0"/>
                <w:lang w:eastAsia="pl-PL"/>
                <w14:ligatures w14:val="none"/>
              </w:rPr>
            </w:pPr>
            <w:r w:rsidRPr="00CA01E7">
              <w:rPr>
                <w:rFonts w:ascii="Calibri" w:eastAsia="Times New Roman" w:hAnsi="Calibri" w:cs="Calibri"/>
                <w:b/>
                <w:bCs/>
                <w:color w:val="FFFFFF"/>
                <w:kern w:val="0"/>
                <w:lang w:eastAsia="pl-PL"/>
                <w14:ligatures w14:val="none"/>
              </w:rPr>
              <w:t>Liczba osób w wieku produkcyjnym na 100 mieszkańców</w:t>
            </w:r>
          </w:p>
        </w:tc>
        <w:tc>
          <w:tcPr>
            <w:tcW w:w="2356" w:type="dxa"/>
            <w:tcBorders>
              <w:top w:val="single" w:sz="4" w:space="0" w:color="auto"/>
              <w:left w:val="nil"/>
              <w:bottom w:val="single" w:sz="4" w:space="0" w:color="auto"/>
              <w:right w:val="single" w:sz="4" w:space="0" w:color="auto"/>
            </w:tcBorders>
            <w:shd w:val="clear" w:color="000000" w:fill="538135"/>
            <w:vAlign w:val="center"/>
            <w:hideMark/>
          </w:tcPr>
          <w:p w14:paraId="0A9EDDF4" w14:textId="77777777" w:rsidR="00CA01E7" w:rsidRPr="00CA01E7" w:rsidRDefault="00CA01E7" w:rsidP="00CA01E7">
            <w:pPr>
              <w:spacing w:after="0" w:line="240" w:lineRule="auto"/>
              <w:jc w:val="center"/>
              <w:rPr>
                <w:rFonts w:ascii="Calibri" w:eastAsia="Times New Roman" w:hAnsi="Calibri" w:cs="Calibri"/>
                <w:b/>
                <w:bCs/>
                <w:color w:val="FFFFFF"/>
                <w:kern w:val="0"/>
                <w:lang w:eastAsia="pl-PL"/>
                <w14:ligatures w14:val="none"/>
              </w:rPr>
            </w:pPr>
            <w:r w:rsidRPr="00CA01E7">
              <w:rPr>
                <w:rFonts w:ascii="Calibri" w:eastAsia="Times New Roman" w:hAnsi="Calibri" w:cs="Calibri"/>
                <w:b/>
                <w:bCs/>
                <w:color w:val="FFFFFF"/>
                <w:kern w:val="0"/>
                <w:lang w:eastAsia="pl-PL"/>
                <w14:ligatures w14:val="none"/>
              </w:rPr>
              <w:t>Liczba osób w wieku poprodukcyjnym (kobiety w wieku 60+ oraz mężczyźni w wieku 65+) na 100 mieszkańców</w:t>
            </w:r>
          </w:p>
        </w:tc>
      </w:tr>
      <w:tr w:rsidR="00CA01E7" w:rsidRPr="00CA01E7" w14:paraId="151BFBA9" w14:textId="77777777" w:rsidTr="00CA01E7">
        <w:trPr>
          <w:trHeight w:val="551"/>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D781AA4"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1</w:t>
            </w:r>
          </w:p>
        </w:tc>
        <w:tc>
          <w:tcPr>
            <w:tcW w:w="2268" w:type="dxa"/>
            <w:tcBorders>
              <w:top w:val="nil"/>
              <w:left w:val="nil"/>
              <w:bottom w:val="single" w:sz="4" w:space="0" w:color="auto"/>
              <w:right w:val="single" w:sz="4" w:space="0" w:color="auto"/>
            </w:tcBorders>
            <w:shd w:val="clear" w:color="auto" w:fill="auto"/>
            <w:vAlign w:val="center"/>
            <w:hideMark/>
          </w:tcPr>
          <w:p w14:paraId="13A2E5DD" w14:textId="77777777" w:rsidR="00CA01E7" w:rsidRPr="00CA01E7" w:rsidRDefault="00CA01E7" w:rsidP="00CA01E7">
            <w:pPr>
              <w:spacing w:after="0" w:line="240" w:lineRule="auto"/>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Błażkowa</w:t>
            </w:r>
          </w:p>
        </w:tc>
        <w:tc>
          <w:tcPr>
            <w:tcW w:w="2273" w:type="dxa"/>
            <w:tcBorders>
              <w:top w:val="nil"/>
              <w:left w:val="nil"/>
              <w:bottom w:val="single" w:sz="4" w:space="0" w:color="auto"/>
              <w:right w:val="single" w:sz="4" w:space="0" w:color="auto"/>
            </w:tcBorders>
            <w:shd w:val="clear" w:color="000000" w:fill="FFF2CC"/>
            <w:noWrap/>
            <w:vAlign w:val="center"/>
            <w:hideMark/>
          </w:tcPr>
          <w:p w14:paraId="6B59126B"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19,09</w:t>
            </w:r>
          </w:p>
        </w:tc>
        <w:tc>
          <w:tcPr>
            <w:tcW w:w="1720" w:type="dxa"/>
            <w:tcBorders>
              <w:top w:val="nil"/>
              <w:left w:val="nil"/>
              <w:bottom w:val="single" w:sz="4" w:space="0" w:color="auto"/>
              <w:right w:val="single" w:sz="4" w:space="0" w:color="auto"/>
            </w:tcBorders>
            <w:shd w:val="clear" w:color="auto" w:fill="auto"/>
            <w:noWrap/>
            <w:vAlign w:val="center"/>
            <w:hideMark/>
          </w:tcPr>
          <w:p w14:paraId="5324897B"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62,83</w:t>
            </w:r>
          </w:p>
        </w:tc>
        <w:tc>
          <w:tcPr>
            <w:tcW w:w="2356" w:type="dxa"/>
            <w:tcBorders>
              <w:top w:val="nil"/>
              <w:left w:val="nil"/>
              <w:bottom w:val="single" w:sz="4" w:space="0" w:color="auto"/>
              <w:right w:val="single" w:sz="4" w:space="0" w:color="auto"/>
            </w:tcBorders>
            <w:shd w:val="clear" w:color="auto" w:fill="auto"/>
            <w:noWrap/>
            <w:vAlign w:val="center"/>
            <w:hideMark/>
          </w:tcPr>
          <w:p w14:paraId="3BBB2234"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18,08</w:t>
            </w:r>
          </w:p>
        </w:tc>
      </w:tr>
      <w:tr w:rsidR="00CA01E7" w:rsidRPr="00CA01E7" w14:paraId="1F5B122D" w14:textId="77777777" w:rsidTr="00CA01E7">
        <w:trPr>
          <w:trHeight w:val="551"/>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6D9242E8"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2</w:t>
            </w:r>
          </w:p>
        </w:tc>
        <w:tc>
          <w:tcPr>
            <w:tcW w:w="2268" w:type="dxa"/>
            <w:tcBorders>
              <w:top w:val="nil"/>
              <w:left w:val="nil"/>
              <w:bottom w:val="single" w:sz="4" w:space="0" w:color="auto"/>
              <w:right w:val="single" w:sz="4" w:space="0" w:color="auto"/>
            </w:tcBorders>
            <w:shd w:val="clear" w:color="auto" w:fill="auto"/>
            <w:vAlign w:val="center"/>
            <w:hideMark/>
          </w:tcPr>
          <w:p w14:paraId="1F1DA72F" w14:textId="77777777" w:rsidR="00CA01E7" w:rsidRPr="00CA01E7" w:rsidRDefault="00CA01E7" w:rsidP="00CA01E7">
            <w:pPr>
              <w:spacing w:after="0" w:line="240" w:lineRule="auto"/>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Brzyska</w:t>
            </w:r>
          </w:p>
        </w:tc>
        <w:tc>
          <w:tcPr>
            <w:tcW w:w="2273" w:type="dxa"/>
            <w:tcBorders>
              <w:top w:val="nil"/>
              <w:left w:val="nil"/>
              <w:bottom w:val="single" w:sz="4" w:space="0" w:color="auto"/>
              <w:right w:val="single" w:sz="4" w:space="0" w:color="auto"/>
            </w:tcBorders>
            <w:shd w:val="clear" w:color="auto" w:fill="auto"/>
            <w:noWrap/>
            <w:vAlign w:val="center"/>
            <w:hideMark/>
          </w:tcPr>
          <w:p w14:paraId="4FA374F0"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20,44</w:t>
            </w:r>
          </w:p>
        </w:tc>
        <w:tc>
          <w:tcPr>
            <w:tcW w:w="1720" w:type="dxa"/>
            <w:tcBorders>
              <w:top w:val="nil"/>
              <w:left w:val="nil"/>
              <w:bottom w:val="single" w:sz="4" w:space="0" w:color="auto"/>
              <w:right w:val="single" w:sz="4" w:space="0" w:color="auto"/>
            </w:tcBorders>
            <w:shd w:val="clear" w:color="000000" w:fill="FFF2CC"/>
            <w:noWrap/>
            <w:vAlign w:val="center"/>
            <w:hideMark/>
          </w:tcPr>
          <w:p w14:paraId="4CCA043D"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61,62</w:t>
            </w:r>
          </w:p>
        </w:tc>
        <w:tc>
          <w:tcPr>
            <w:tcW w:w="2356" w:type="dxa"/>
            <w:tcBorders>
              <w:top w:val="nil"/>
              <w:left w:val="nil"/>
              <w:bottom w:val="single" w:sz="4" w:space="0" w:color="auto"/>
              <w:right w:val="single" w:sz="4" w:space="0" w:color="auto"/>
            </w:tcBorders>
            <w:shd w:val="clear" w:color="auto" w:fill="auto"/>
            <w:noWrap/>
            <w:vAlign w:val="center"/>
            <w:hideMark/>
          </w:tcPr>
          <w:p w14:paraId="7D1164F5"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17,94</w:t>
            </w:r>
          </w:p>
        </w:tc>
      </w:tr>
      <w:tr w:rsidR="00CA01E7" w:rsidRPr="00CA01E7" w14:paraId="79E4FEC8" w14:textId="77777777" w:rsidTr="00CA01E7">
        <w:trPr>
          <w:trHeight w:val="551"/>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3D515E7"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3</w:t>
            </w:r>
          </w:p>
        </w:tc>
        <w:tc>
          <w:tcPr>
            <w:tcW w:w="2268" w:type="dxa"/>
            <w:tcBorders>
              <w:top w:val="nil"/>
              <w:left w:val="nil"/>
              <w:bottom w:val="single" w:sz="4" w:space="0" w:color="auto"/>
              <w:right w:val="single" w:sz="4" w:space="0" w:color="auto"/>
            </w:tcBorders>
            <w:shd w:val="clear" w:color="auto" w:fill="auto"/>
            <w:vAlign w:val="center"/>
            <w:hideMark/>
          </w:tcPr>
          <w:p w14:paraId="20B5F252" w14:textId="77777777" w:rsidR="00CA01E7" w:rsidRPr="00CA01E7" w:rsidRDefault="00CA01E7" w:rsidP="00CA01E7">
            <w:pPr>
              <w:spacing w:after="0" w:line="240" w:lineRule="auto"/>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Dąbrówka</w:t>
            </w:r>
          </w:p>
        </w:tc>
        <w:tc>
          <w:tcPr>
            <w:tcW w:w="2273" w:type="dxa"/>
            <w:tcBorders>
              <w:top w:val="nil"/>
              <w:left w:val="nil"/>
              <w:bottom w:val="single" w:sz="4" w:space="0" w:color="auto"/>
              <w:right w:val="single" w:sz="4" w:space="0" w:color="auto"/>
            </w:tcBorders>
            <w:shd w:val="clear" w:color="000000" w:fill="FFF2CC"/>
            <w:noWrap/>
            <w:vAlign w:val="center"/>
            <w:hideMark/>
          </w:tcPr>
          <w:p w14:paraId="7F1DFE7D"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16,97</w:t>
            </w:r>
          </w:p>
        </w:tc>
        <w:tc>
          <w:tcPr>
            <w:tcW w:w="1720" w:type="dxa"/>
            <w:tcBorders>
              <w:top w:val="nil"/>
              <w:left w:val="nil"/>
              <w:bottom w:val="single" w:sz="4" w:space="0" w:color="auto"/>
              <w:right w:val="single" w:sz="4" w:space="0" w:color="auto"/>
            </w:tcBorders>
            <w:shd w:val="clear" w:color="auto" w:fill="auto"/>
            <w:noWrap/>
            <w:vAlign w:val="center"/>
            <w:hideMark/>
          </w:tcPr>
          <w:p w14:paraId="3CB90549"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62,04</w:t>
            </w:r>
          </w:p>
        </w:tc>
        <w:tc>
          <w:tcPr>
            <w:tcW w:w="2356" w:type="dxa"/>
            <w:tcBorders>
              <w:top w:val="nil"/>
              <w:left w:val="nil"/>
              <w:bottom w:val="single" w:sz="4" w:space="0" w:color="auto"/>
              <w:right w:val="single" w:sz="4" w:space="0" w:color="auto"/>
            </w:tcBorders>
            <w:shd w:val="clear" w:color="000000" w:fill="FFF2CC"/>
            <w:noWrap/>
            <w:vAlign w:val="center"/>
            <w:hideMark/>
          </w:tcPr>
          <w:p w14:paraId="210C8F5F"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20,99</w:t>
            </w:r>
          </w:p>
        </w:tc>
      </w:tr>
      <w:tr w:rsidR="00CA01E7" w:rsidRPr="00CA01E7" w14:paraId="7ABF139F" w14:textId="77777777" w:rsidTr="00CA01E7">
        <w:trPr>
          <w:trHeight w:val="551"/>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610F459A"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4</w:t>
            </w:r>
          </w:p>
        </w:tc>
        <w:tc>
          <w:tcPr>
            <w:tcW w:w="2268" w:type="dxa"/>
            <w:tcBorders>
              <w:top w:val="nil"/>
              <w:left w:val="nil"/>
              <w:bottom w:val="single" w:sz="4" w:space="0" w:color="auto"/>
              <w:right w:val="single" w:sz="4" w:space="0" w:color="auto"/>
            </w:tcBorders>
            <w:shd w:val="clear" w:color="auto" w:fill="auto"/>
            <w:vAlign w:val="center"/>
            <w:hideMark/>
          </w:tcPr>
          <w:p w14:paraId="21EE0408" w14:textId="77777777" w:rsidR="00CA01E7" w:rsidRPr="00CA01E7" w:rsidRDefault="00CA01E7" w:rsidP="00CA01E7">
            <w:pPr>
              <w:spacing w:after="0" w:line="240" w:lineRule="auto"/>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Kłodawa</w:t>
            </w:r>
          </w:p>
        </w:tc>
        <w:tc>
          <w:tcPr>
            <w:tcW w:w="2273" w:type="dxa"/>
            <w:tcBorders>
              <w:top w:val="nil"/>
              <w:left w:val="nil"/>
              <w:bottom w:val="single" w:sz="4" w:space="0" w:color="auto"/>
              <w:right w:val="single" w:sz="4" w:space="0" w:color="auto"/>
            </w:tcBorders>
            <w:shd w:val="clear" w:color="000000" w:fill="FFF2CC"/>
            <w:noWrap/>
            <w:vAlign w:val="center"/>
            <w:hideMark/>
          </w:tcPr>
          <w:p w14:paraId="431D6DA4"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19,19</w:t>
            </w:r>
          </w:p>
        </w:tc>
        <w:tc>
          <w:tcPr>
            <w:tcW w:w="1720" w:type="dxa"/>
            <w:tcBorders>
              <w:top w:val="nil"/>
              <w:left w:val="nil"/>
              <w:bottom w:val="single" w:sz="4" w:space="0" w:color="auto"/>
              <w:right w:val="single" w:sz="4" w:space="0" w:color="auto"/>
            </w:tcBorders>
            <w:shd w:val="clear" w:color="auto" w:fill="auto"/>
            <w:noWrap/>
            <w:vAlign w:val="center"/>
            <w:hideMark/>
          </w:tcPr>
          <w:p w14:paraId="5B03F209"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62,79</w:t>
            </w:r>
          </w:p>
        </w:tc>
        <w:tc>
          <w:tcPr>
            <w:tcW w:w="2356" w:type="dxa"/>
            <w:tcBorders>
              <w:top w:val="nil"/>
              <w:left w:val="nil"/>
              <w:bottom w:val="single" w:sz="4" w:space="0" w:color="auto"/>
              <w:right w:val="single" w:sz="4" w:space="0" w:color="auto"/>
            </w:tcBorders>
            <w:shd w:val="clear" w:color="auto" w:fill="auto"/>
            <w:noWrap/>
            <w:vAlign w:val="center"/>
            <w:hideMark/>
          </w:tcPr>
          <w:p w14:paraId="41692BB8"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18,02</w:t>
            </w:r>
          </w:p>
        </w:tc>
      </w:tr>
      <w:tr w:rsidR="00CA01E7" w:rsidRPr="00CA01E7" w14:paraId="5E7BECB5" w14:textId="77777777" w:rsidTr="00CA01E7">
        <w:trPr>
          <w:trHeight w:val="551"/>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F60BC8A"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5</w:t>
            </w:r>
          </w:p>
        </w:tc>
        <w:tc>
          <w:tcPr>
            <w:tcW w:w="2268" w:type="dxa"/>
            <w:tcBorders>
              <w:top w:val="nil"/>
              <w:left w:val="nil"/>
              <w:bottom w:val="single" w:sz="4" w:space="0" w:color="auto"/>
              <w:right w:val="single" w:sz="4" w:space="0" w:color="auto"/>
            </w:tcBorders>
            <w:shd w:val="clear" w:color="auto" w:fill="auto"/>
            <w:vAlign w:val="center"/>
            <w:hideMark/>
          </w:tcPr>
          <w:p w14:paraId="0D2DC4B1" w14:textId="77777777" w:rsidR="00CA01E7" w:rsidRPr="00CA01E7" w:rsidRDefault="00CA01E7" w:rsidP="00CA01E7">
            <w:pPr>
              <w:spacing w:after="0" w:line="240" w:lineRule="auto"/>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Lipnica Dolna</w:t>
            </w:r>
          </w:p>
        </w:tc>
        <w:tc>
          <w:tcPr>
            <w:tcW w:w="2273" w:type="dxa"/>
            <w:tcBorders>
              <w:top w:val="nil"/>
              <w:left w:val="nil"/>
              <w:bottom w:val="single" w:sz="4" w:space="0" w:color="auto"/>
              <w:right w:val="single" w:sz="4" w:space="0" w:color="auto"/>
            </w:tcBorders>
            <w:shd w:val="clear" w:color="auto" w:fill="auto"/>
            <w:noWrap/>
            <w:vAlign w:val="center"/>
            <w:hideMark/>
          </w:tcPr>
          <w:p w14:paraId="2FDF6383"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19,74</w:t>
            </w:r>
          </w:p>
        </w:tc>
        <w:tc>
          <w:tcPr>
            <w:tcW w:w="1720" w:type="dxa"/>
            <w:tcBorders>
              <w:top w:val="nil"/>
              <w:left w:val="nil"/>
              <w:bottom w:val="single" w:sz="4" w:space="0" w:color="auto"/>
              <w:right w:val="single" w:sz="4" w:space="0" w:color="auto"/>
            </w:tcBorders>
            <w:shd w:val="clear" w:color="auto" w:fill="auto"/>
            <w:noWrap/>
            <w:vAlign w:val="center"/>
            <w:hideMark/>
          </w:tcPr>
          <w:p w14:paraId="27F96EAF"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62,50</w:t>
            </w:r>
          </w:p>
        </w:tc>
        <w:tc>
          <w:tcPr>
            <w:tcW w:w="2356" w:type="dxa"/>
            <w:tcBorders>
              <w:top w:val="nil"/>
              <w:left w:val="nil"/>
              <w:bottom w:val="single" w:sz="4" w:space="0" w:color="auto"/>
              <w:right w:val="single" w:sz="4" w:space="0" w:color="auto"/>
            </w:tcBorders>
            <w:shd w:val="clear" w:color="auto" w:fill="auto"/>
            <w:noWrap/>
            <w:vAlign w:val="center"/>
            <w:hideMark/>
          </w:tcPr>
          <w:p w14:paraId="2717FE1A"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17,76</w:t>
            </w:r>
          </w:p>
        </w:tc>
      </w:tr>
      <w:tr w:rsidR="00CA01E7" w:rsidRPr="00CA01E7" w14:paraId="6291A9B6" w14:textId="77777777" w:rsidTr="00CA01E7">
        <w:trPr>
          <w:trHeight w:val="551"/>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334BD9C"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6</w:t>
            </w:r>
          </w:p>
        </w:tc>
        <w:tc>
          <w:tcPr>
            <w:tcW w:w="2268" w:type="dxa"/>
            <w:tcBorders>
              <w:top w:val="nil"/>
              <w:left w:val="nil"/>
              <w:bottom w:val="single" w:sz="4" w:space="0" w:color="auto"/>
              <w:right w:val="single" w:sz="4" w:space="0" w:color="auto"/>
            </w:tcBorders>
            <w:shd w:val="clear" w:color="auto" w:fill="auto"/>
            <w:vAlign w:val="center"/>
            <w:hideMark/>
          </w:tcPr>
          <w:p w14:paraId="295AEC0E" w14:textId="77777777" w:rsidR="00CA01E7" w:rsidRPr="00CA01E7" w:rsidRDefault="00CA01E7" w:rsidP="00CA01E7">
            <w:pPr>
              <w:spacing w:after="0" w:line="240" w:lineRule="auto"/>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Ujazd</w:t>
            </w:r>
          </w:p>
        </w:tc>
        <w:tc>
          <w:tcPr>
            <w:tcW w:w="2273" w:type="dxa"/>
            <w:tcBorders>
              <w:top w:val="nil"/>
              <w:left w:val="nil"/>
              <w:bottom w:val="single" w:sz="4" w:space="0" w:color="auto"/>
              <w:right w:val="single" w:sz="4" w:space="0" w:color="auto"/>
            </w:tcBorders>
            <w:shd w:val="clear" w:color="000000" w:fill="FFF2CC"/>
            <w:noWrap/>
            <w:vAlign w:val="center"/>
            <w:hideMark/>
          </w:tcPr>
          <w:p w14:paraId="201E9B85"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18,50</w:t>
            </w:r>
          </w:p>
        </w:tc>
        <w:tc>
          <w:tcPr>
            <w:tcW w:w="1720" w:type="dxa"/>
            <w:tcBorders>
              <w:top w:val="nil"/>
              <w:left w:val="nil"/>
              <w:bottom w:val="single" w:sz="4" w:space="0" w:color="auto"/>
              <w:right w:val="single" w:sz="4" w:space="0" w:color="auto"/>
            </w:tcBorders>
            <w:shd w:val="clear" w:color="000000" w:fill="FFF2CC"/>
            <w:noWrap/>
            <w:vAlign w:val="center"/>
            <w:hideMark/>
          </w:tcPr>
          <w:p w14:paraId="51410D44"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60,16</w:t>
            </w:r>
          </w:p>
        </w:tc>
        <w:tc>
          <w:tcPr>
            <w:tcW w:w="2356" w:type="dxa"/>
            <w:tcBorders>
              <w:top w:val="nil"/>
              <w:left w:val="nil"/>
              <w:bottom w:val="single" w:sz="4" w:space="0" w:color="auto"/>
              <w:right w:val="single" w:sz="4" w:space="0" w:color="auto"/>
            </w:tcBorders>
            <w:shd w:val="clear" w:color="000000" w:fill="FFF2CC"/>
            <w:noWrap/>
            <w:vAlign w:val="center"/>
            <w:hideMark/>
          </w:tcPr>
          <w:p w14:paraId="47A6BC46"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21,34</w:t>
            </w:r>
          </w:p>
        </w:tc>
      </w:tr>
      <w:tr w:rsidR="00CA01E7" w:rsidRPr="00CA01E7" w14:paraId="25154AFF" w14:textId="77777777" w:rsidTr="00CA01E7">
        <w:trPr>
          <w:trHeight w:val="551"/>
        </w:trPr>
        <w:tc>
          <w:tcPr>
            <w:tcW w:w="562" w:type="dxa"/>
            <w:tcBorders>
              <w:top w:val="nil"/>
              <w:left w:val="single" w:sz="4" w:space="0" w:color="auto"/>
              <w:bottom w:val="nil"/>
              <w:right w:val="single" w:sz="4" w:space="0" w:color="auto"/>
            </w:tcBorders>
            <w:shd w:val="clear" w:color="auto" w:fill="auto"/>
            <w:vAlign w:val="center"/>
            <w:hideMark/>
          </w:tcPr>
          <w:p w14:paraId="0928949F"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7</w:t>
            </w:r>
          </w:p>
        </w:tc>
        <w:tc>
          <w:tcPr>
            <w:tcW w:w="2268" w:type="dxa"/>
            <w:tcBorders>
              <w:top w:val="nil"/>
              <w:left w:val="nil"/>
              <w:bottom w:val="nil"/>
              <w:right w:val="single" w:sz="4" w:space="0" w:color="auto"/>
            </w:tcBorders>
            <w:shd w:val="clear" w:color="auto" w:fill="auto"/>
            <w:vAlign w:val="center"/>
            <w:hideMark/>
          </w:tcPr>
          <w:p w14:paraId="74DA41A5" w14:textId="77777777" w:rsidR="00CA01E7" w:rsidRPr="00CA01E7" w:rsidRDefault="00CA01E7" w:rsidP="00CA01E7">
            <w:pPr>
              <w:spacing w:after="0" w:line="240" w:lineRule="auto"/>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Wróblowa</w:t>
            </w:r>
          </w:p>
        </w:tc>
        <w:tc>
          <w:tcPr>
            <w:tcW w:w="2273" w:type="dxa"/>
            <w:tcBorders>
              <w:top w:val="nil"/>
              <w:left w:val="nil"/>
              <w:bottom w:val="nil"/>
              <w:right w:val="single" w:sz="4" w:space="0" w:color="auto"/>
            </w:tcBorders>
            <w:shd w:val="clear" w:color="000000" w:fill="FFF2CC"/>
            <w:noWrap/>
            <w:vAlign w:val="center"/>
            <w:hideMark/>
          </w:tcPr>
          <w:p w14:paraId="74154562"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17,70</w:t>
            </w:r>
          </w:p>
        </w:tc>
        <w:tc>
          <w:tcPr>
            <w:tcW w:w="1720" w:type="dxa"/>
            <w:tcBorders>
              <w:top w:val="nil"/>
              <w:left w:val="nil"/>
              <w:bottom w:val="nil"/>
              <w:right w:val="single" w:sz="4" w:space="0" w:color="auto"/>
            </w:tcBorders>
            <w:shd w:val="clear" w:color="000000" w:fill="FFF2CC"/>
            <w:noWrap/>
            <w:vAlign w:val="center"/>
            <w:hideMark/>
          </w:tcPr>
          <w:p w14:paraId="6F13B6E9"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61,24</w:t>
            </w:r>
          </w:p>
        </w:tc>
        <w:tc>
          <w:tcPr>
            <w:tcW w:w="2356" w:type="dxa"/>
            <w:tcBorders>
              <w:top w:val="nil"/>
              <w:left w:val="nil"/>
              <w:bottom w:val="nil"/>
              <w:right w:val="single" w:sz="4" w:space="0" w:color="auto"/>
            </w:tcBorders>
            <w:shd w:val="clear" w:color="000000" w:fill="FFF2CC"/>
            <w:noWrap/>
            <w:vAlign w:val="center"/>
            <w:hideMark/>
          </w:tcPr>
          <w:p w14:paraId="625D01A7"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21,05</w:t>
            </w:r>
          </w:p>
        </w:tc>
      </w:tr>
      <w:tr w:rsidR="00CA01E7" w:rsidRPr="00CA01E7" w14:paraId="03746985" w14:textId="77777777" w:rsidTr="00CA01E7">
        <w:trPr>
          <w:trHeight w:val="297"/>
        </w:trPr>
        <w:tc>
          <w:tcPr>
            <w:tcW w:w="2830" w:type="dxa"/>
            <w:gridSpan w:val="2"/>
            <w:tcBorders>
              <w:top w:val="single" w:sz="4" w:space="0" w:color="auto"/>
              <w:left w:val="single" w:sz="4" w:space="0" w:color="auto"/>
              <w:bottom w:val="single" w:sz="4" w:space="0" w:color="auto"/>
              <w:right w:val="single" w:sz="4" w:space="0" w:color="000000"/>
            </w:tcBorders>
            <w:shd w:val="clear" w:color="000000" w:fill="E2EFDA"/>
            <w:noWrap/>
            <w:vAlign w:val="center"/>
            <w:hideMark/>
          </w:tcPr>
          <w:p w14:paraId="3CEADE9F"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CAŁA GMINA</w:t>
            </w:r>
          </w:p>
        </w:tc>
        <w:tc>
          <w:tcPr>
            <w:tcW w:w="2273" w:type="dxa"/>
            <w:tcBorders>
              <w:top w:val="single" w:sz="4" w:space="0" w:color="auto"/>
              <w:left w:val="nil"/>
              <w:bottom w:val="single" w:sz="4" w:space="0" w:color="auto"/>
              <w:right w:val="single" w:sz="4" w:space="0" w:color="auto"/>
            </w:tcBorders>
            <w:shd w:val="clear" w:color="000000" w:fill="E2EFDA"/>
            <w:noWrap/>
            <w:vAlign w:val="center"/>
            <w:hideMark/>
          </w:tcPr>
          <w:p w14:paraId="196B4644"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19,26</w:t>
            </w:r>
          </w:p>
        </w:tc>
        <w:tc>
          <w:tcPr>
            <w:tcW w:w="1720" w:type="dxa"/>
            <w:tcBorders>
              <w:top w:val="single" w:sz="4" w:space="0" w:color="auto"/>
              <w:left w:val="nil"/>
              <w:bottom w:val="single" w:sz="4" w:space="0" w:color="auto"/>
              <w:right w:val="single" w:sz="4" w:space="0" w:color="auto"/>
            </w:tcBorders>
            <w:shd w:val="clear" w:color="000000" w:fill="E2EFDA"/>
            <w:noWrap/>
            <w:vAlign w:val="center"/>
            <w:hideMark/>
          </w:tcPr>
          <w:p w14:paraId="437363A3"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61,95</w:t>
            </w:r>
          </w:p>
        </w:tc>
        <w:tc>
          <w:tcPr>
            <w:tcW w:w="2356" w:type="dxa"/>
            <w:tcBorders>
              <w:top w:val="single" w:sz="4" w:space="0" w:color="auto"/>
              <w:left w:val="nil"/>
              <w:bottom w:val="single" w:sz="4" w:space="0" w:color="auto"/>
              <w:right w:val="single" w:sz="4" w:space="0" w:color="auto"/>
            </w:tcBorders>
            <w:shd w:val="clear" w:color="000000" w:fill="E2EFDA"/>
            <w:noWrap/>
            <w:vAlign w:val="center"/>
            <w:hideMark/>
          </w:tcPr>
          <w:p w14:paraId="3CC24240" w14:textId="77777777" w:rsidR="00CA01E7" w:rsidRPr="00CA01E7" w:rsidRDefault="00CA01E7" w:rsidP="00CA01E7">
            <w:pPr>
              <w:spacing w:after="0" w:line="240" w:lineRule="auto"/>
              <w:jc w:val="center"/>
              <w:rPr>
                <w:rFonts w:ascii="Calibri" w:eastAsia="Times New Roman" w:hAnsi="Calibri" w:cs="Calibri"/>
                <w:color w:val="000000"/>
                <w:kern w:val="0"/>
                <w:lang w:eastAsia="pl-PL"/>
                <w14:ligatures w14:val="none"/>
              </w:rPr>
            </w:pPr>
            <w:r w:rsidRPr="00CA01E7">
              <w:rPr>
                <w:rFonts w:ascii="Calibri" w:eastAsia="Times New Roman" w:hAnsi="Calibri" w:cs="Calibri"/>
                <w:color w:val="000000"/>
                <w:kern w:val="0"/>
                <w:lang w:eastAsia="pl-PL"/>
                <w14:ligatures w14:val="none"/>
              </w:rPr>
              <w:t>18,78</w:t>
            </w:r>
          </w:p>
        </w:tc>
      </w:tr>
    </w:tbl>
    <w:p w14:paraId="6E260F27" w14:textId="26F4BB37" w:rsidR="008E2EEF" w:rsidRPr="005B67F0" w:rsidRDefault="00164E23" w:rsidP="005B67F0">
      <w:pPr>
        <w:spacing w:before="120" w:after="120" w:line="360" w:lineRule="auto"/>
        <w:jc w:val="both"/>
        <w:rPr>
          <w:rFonts w:asciiTheme="majorHAnsi" w:hAnsiTheme="majorHAnsi" w:cstheme="majorHAnsi"/>
          <w:i/>
          <w:iCs/>
        </w:rPr>
      </w:pPr>
      <w:r w:rsidRPr="0098548B">
        <w:rPr>
          <w:rFonts w:asciiTheme="majorHAnsi" w:hAnsiTheme="majorHAnsi" w:cstheme="majorHAnsi"/>
          <w:i/>
          <w:iCs/>
        </w:rPr>
        <w:t>Źródło: opracowanie własne</w:t>
      </w:r>
      <w:r w:rsidR="00532C88">
        <w:rPr>
          <w:rFonts w:asciiTheme="majorHAnsi" w:hAnsiTheme="majorHAnsi" w:cstheme="majorHAnsi"/>
          <w:i/>
          <w:iCs/>
        </w:rPr>
        <w:t xml:space="preserve"> na podstawie danych z UG Brzyska</w:t>
      </w:r>
    </w:p>
    <w:p w14:paraId="49380A78" w14:textId="4360A851" w:rsidR="005A704E" w:rsidRDefault="005A704E" w:rsidP="005B67F0">
      <w:pPr>
        <w:spacing w:before="120" w:after="120" w:line="360" w:lineRule="auto"/>
        <w:rPr>
          <w:b/>
          <w:bCs/>
        </w:rPr>
      </w:pPr>
      <w:r w:rsidRPr="008126EE">
        <w:rPr>
          <w:b/>
          <w:bCs/>
        </w:rPr>
        <w:t>Bezrobocie</w:t>
      </w:r>
    </w:p>
    <w:p w14:paraId="3E9A6697" w14:textId="3E108AA2" w:rsidR="00E76401" w:rsidRPr="00E76401" w:rsidRDefault="00E76401" w:rsidP="005B67F0">
      <w:pPr>
        <w:spacing w:before="120" w:after="120" w:line="360" w:lineRule="auto"/>
        <w:jc w:val="both"/>
        <w:rPr>
          <w:rFonts w:asciiTheme="majorHAnsi" w:hAnsiTheme="majorHAnsi" w:cstheme="majorHAnsi"/>
        </w:rPr>
      </w:pPr>
      <w:r w:rsidRPr="00E76401">
        <w:rPr>
          <w:rFonts w:asciiTheme="majorHAnsi" w:hAnsiTheme="majorHAnsi" w:cstheme="majorHAnsi"/>
        </w:rPr>
        <w:t>Długotrwałe bezrobocie powoduje ubóstwo rodzin bezrobotnych, co prowadzi do ich izolacji społecznej</w:t>
      </w:r>
      <w:r w:rsidR="00E14410">
        <w:rPr>
          <w:rFonts w:asciiTheme="majorHAnsi" w:hAnsiTheme="majorHAnsi" w:cstheme="majorHAnsi"/>
        </w:rPr>
        <w:t>, a t</w:t>
      </w:r>
      <w:r w:rsidRPr="00E76401">
        <w:rPr>
          <w:rFonts w:asciiTheme="majorHAnsi" w:hAnsiTheme="majorHAnsi" w:cstheme="majorHAnsi"/>
        </w:rPr>
        <w:t>o z kolei osłabia więzi społeczne i kapitał społeczny w danym obszarze. Obszary o wysokim bezrobociu często doświadczają sukcesywnego niszczenia infrastruktury technicznej i degradacji przestrzeni publicznej, co obniża atrakcyjność i funkcjonalność tych miejsc</w:t>
      </w:r>
      <w:r>
        <w:rPr>
          <w:rFonts w:asciiTheme="majorHAnsi" w:hAnsiTheme="majorHAnsi" w:cstheme="majorHAnsi"/>
        </w:rPr>
        <w:t>.</w:t>
      </w:r>
    </w:p>
    <w:p w14:paraId="1BCC240A" w14:textId="6FD3403F" w:rsidR="00A731AC" w:rsidRPr="00E76401" w:rsidRDefault="00A731AC" w:rsidP="005B67F0">
      <w:pPr>
        <w:spacing w:before="120" w:after="120" w:line="360" w:lineRule="auto"/>
        <w:jc w:val="both"/>
        <w:rPr>
          <w:rFonts w:asciiTheme="majorHAnsi" w:hAnsiTheme="majorHAnsi" w:cstheme="majorHAnsi"/>
        </w:rPr>
      </w:pPr>
      <w:r w:rsidRPr="00E76401">
        <w:rPr>
          <w:rFonts w:asciiTheme="majorHAnsi" w:hAnsiTheme="majorHAnsi" w:cstheme="majorHAnsi"/>
        </w:rPr>
        <w:t xml:space="preserve">W całej gminie </w:t>
      </w:r>
      <w:r w:rsidR="00E76401" w:rsidRPr="00E76401">
        <w:rPr>
          <w:rFonts w:asciiTheme="majorHAnsi" w:hAnsiTheme="majorHAnsi" w:cstheme="majorHAnsi"/>
        </w:rPr>
        <w:t>Brzyska</w:t>
      </w:r>
      <w:r w:rsidRPr="00E76401">
        <w:rPr>
          <w:rFonts w:asciiTheme="majorHAnsi" w:hAnsiTheme="majorHAnsi" w:cstheme="majorHAnsi"/>
        </w:rPr>
        <w:t xml:space="preserve"> na koniec 2023 r. zarejestrowan</w:t>
      </w:r>
      <w:r w:rsidR="006B01AB" w:rsidRPr="00E76401">
        <w:rPr>
          <w:rFonts w:asciiTheme="majorHAnsi" w:hAnsiTheme="majorHAnsi" w:cstheme="majorHAnsi"/>
        </w:rPr>
        <w:t>ych</w:t>
      </w:r>
      <w:r w:rsidRPr="00E76401">
        <w:rPr>
          <w:rFonts w:asciiTheme="majorHAnsi" w:hAnsiTheme="majorHAnsi" w:cstheme="majorHAnsi"/>
        </w:rPr>
        <w:t xml:space="preserve"> był</w:t>
      </w:r>
      <w:r w:rsidR="006B01AB" w:rsidRPr="00E76401">
        <w:rPr>
          <w:rFonts w:asciiTheme="majorHAnsi" w:hAnsiTheme="majorHAnsi" w:cstheme="majorHAnsi"/>
        </w:rPr>
        <w:t>o</w:t>
      </w:r>
      <w:r w:rsidRPr="00E76401">
        <w:rPr>
          <w:rFonts w:asciiTheme="majorHAnsi" w:hAnsiTheme="majorHAnsi" w:cstheme="majorHAnsi"/>
        </w:rPr>
        <w:t xml:space="preserve"> </w:t>
      </w:r>
      <w:r w:rsidR="00E76401" w:rsidRPr="00E76401">
        <w:rPr>
          <w:rFonts w:asciiTheme="majorHAnsi" w:hAnsiTheme="majorHAnsi" w:cstheme="majorHAnsi"/>
        </w:rPr>
        <w:t>249</w:t>
      </w:r>
      <w:r w:rsidRPr="00E76401">
        <w:rPr>
          <w:rFonts w:asciiTheme="majorHAnsi" w:hAnsiTheme="majorHAnsi" w:cstheme="majorHAnsi"/>
        </w:rPr>
        <w:t xml:space="preserve"> os</w:t>
      </w:r>
      <w:r w:rsidR="006B01AB" w:rsidRPr="00E76401">
        <w:rPr>
          <w:rFonts w:asciiTheme="majorHAnsi" w:hAnsiTheme="majorHAnsi" w:cstheme="majorHAnsi"/>
        </w:rPr>
        <w:t>ób</w:t>
      </w:r>
      <w:r w:rsidRPr="00E76401">
        <w:rPr>
          <w:rFonts w:asciiTheme="majorHAnsi" w:hAnsiTheme="majorHAnsi" w:cstheme="majorHAnsi"/>
        </w:rPr>
        <w:t xml:space="preserve"> bezrobotn</w:t>
      </w:r>
      <w:r w:rsidR="006B01AB" w:rsidRPr="00E76401">
        <w:rPr>
          <w:rFonts w:asciiTheme="majorHAnsi" w:hAnsiTheme="majorHAnsi" w:cstheme="majorHAnsi"/>
        </w:rPr>
        <w:t>ych</w:t>
      </w:r>
      <w:r w:rsidRPr="00E76401">
        <w:rPr>
          <w:rFonts w:asciiTheme="majorHAnsi" w:hAnsiTheme="majorHAnsi" w:cstheme="majorHAnsi"/>
        </w:rPr>
        <w:t xml:space="preserve"> z </w:t>
      </w:r>
      <w:r w:rsidR="00560F3F" w:rsidRPr="00E76401">
        <w:rPr>
          <w:rFonts w:asciiTheme="majorHAnsi" w:hAnsiTheme="majorHAnsi" w:cstheme="majorHAnsi"/>
        </w:rPr>
        <w:t xml:space="preserve">czego </w:t>
      </w:r>
      <w:r w:rsidR="00E76401" w:rsidRPr="00E76401">
        <w:rPr>
          <w:rFonts w:asciiTheme="majorHAnsi" w:hAnsiTheme="majorHAnsi" w:cstheme="majorHAnsi"/>
        </w:rPr>
        <w:t xml:space="preserve">155 </w:t>
      </w:r>
      <w:r w:rsidR="00560F3F" w:rsidRPr="00E76401">
        <w:rPr>
          <w:rFonts w:asciiTheme="majorHAnsi" w:hAnsiTheme="majorHAnsi" w:cstheme="majorHAnsi"/>
        </w:rPr>
        <w:t>os</w:t>
      </w:r>
      <w:r w:rsidR="00E76401" w:rsidRPr="00E76401">
        <w:rPr>
          <w:rFonts w:asciiTheme="majorHAnsi" w:hAnsiTheme="majorHAnsi" w:cstheme="majorHAnsi"/>
        </w:rPr>
        <w:t>ób</w:t>
      </w:r>
      <w:r w:rsidR="00560F3F" w:rsidRPr="00E76401">
        <w:rPr>
          <w:rFonts w:asciiTheme="majorHAnsi" w:hAnsiTheme="majorHAnsi" w:cstheme="majorHAnsi"/>
        </w:rPr>
        <w:t xml:space="preserve"> stanowiły </w:t>
      </w:r>
      <w:r w:rsidR="006B01AB" w:rsidRPr="00E76401">
        <w:rPr>
          <w:rFonts w:asciiTheme="majorHAnsi" w:hAnsiTheme="majorHAnsi" w:cstheme="majorHAnsi"/>
        </w:rPr>
        <w:t xml:space="preserve">osoby długotrwale bezrobotne. </w:t>
      </w:r>
    </w:p>
    <w:p w14:paraId="48E91380" w14:textId="5CA251BE" w:rsidR="00A731AC" w:rsidRPr="00A731AC" w:rsidRDefault="00A731AC" w:rsidP="005B67F0">
      <w:pPr>
        <w:spacing w:before="120" w:after="120" w:line="360" w:lineRule="auto"/>
        <w:jc w:val="both"/>
        <w:rPr>
          <w:rFonts w:asciiTheme="majorHAnsi" w:hAnsiTheme="majorHAnsi" w:cstheme="majorHAnsi"/>
        </w:rPr>
      </w:pPr>
      <w:r w:rsidRPr="00E76401">
        <w:rPr>
          <w:rFonts w:asciiTheme="majorHAnsi" w:hAnsiTheme="majorHAnsi" w:cstheme="majorHAnsi"/>
        </w:rPr>
        <w:t xml:space="preserve">W celu identyfikacji problemów związanych z bezrobociem na terenie gminy </w:t>
      </w:r>
      <w:r w:rsidR="003D0802">
        <w:rPr>
          <w:rFonts w:asciiTheme="majorHAnsi" w:hAnsiTheme="majorHAnsi" w:cstheme="majorHAnsi"/>
        </w:rPr>
        <w:t>Brzyska</w:t>
      </w:r>
      <w:r w:rsidRPr="00E76401">
        <w:rPr>
          <w:rFonts w:asciiTheme="majorHAnsi" w:hAnsiTheme="majorHAnsi" w:cstheme="majorHAnsi"/>
        </w:rPr>
        <w:t xml:space="preserve"> przeanalizowano następujące wskaźniki:</w:t>
      </w:r>
    </w:p>
    <w:p w14:paraId="67DA5411" w14:textId="3B46F063" w:rsidR="00BE35FA" w:rsidRPr="00560F3F" w:rsidRDefault="00BE35FA" w:rsidP="005B67F0">
      <w:pPr>
        <w:pStyle w:val="Akapitzlist"/>
        <w:numPr>
          <w:ilvl w:val="0"/>
          <w:numId w:val="13"/>
        </w:numPr>
        <w:spacing w:before="120" w:after="120" w:line="360" w:lineRule="auto"/>
        <w:jc w:val="both"/>
        <w:rPr>
          <w:rFonts w:asciiTheme="majorHAnsi" w:hAnsiTheme="majorHAnsi" w:cstheme="majorHAnsi"/>
        </w:rPr>
      </w:pPr>
      <w:r w:rsidRPr="00560F3F">
        <w:rPr>
          <w:rFonts w:asciiTheme="majorHAnsi" w:hAnsiTheme="majorHAnsi" w:cstheme="majorHAnsi"/>
        </w:rPr>
        <w:t xml:space="preserve">Liczba bezrobotnych na 100 </w:t>
      </w:r>
      <w:r w:rsidR="00D00DEC">
        <w:rPr>
          <w:rFonts w:asciiTheme="majorHAnsi" w:hAnsiTheme="majorHAnsi" w:cstheme="majorHAnsi"/>
        </w:rPr>
        <w:t>mieszkańców</w:t>
      </w:r>
      <w:r w:rsidR="00122CBC" w:rsidRPr="00560F3F">
        <w:rPr>
          <w:rFonts w:asciiTheme="majorHAnsi" w:hAnsiTheme="majorHAnsi" w:cstheme="majorHAnsi"/>
        </w:rPr>
        <w:t>,</w:t>
      </w:r>
      <w:r w:rsidRPr="00560F3F">
        <w:rPr>
          <w:rFonts w:asciiTheme="majorHAnsi" w:hAnsiTheme="majorHAnsi" w:cstheme="majorHAnsi"/>
        </w:rPr>
        <w:tab/>
      </w:r>
    </w:p>
    <w:p w14:paraId="22B764E8" w14:textId="56B47F7F" w:rsidR="00BE35FA" w:rsidRPr="00560F3F" w:rsidRDefault="00BE35FA" w:rsidP="005B67F0">
      <w:pPr>
        <w:pStyle w:val="Akapitzlist"/>
        <w:numPr>
          <w:ilvl w:val="0"/>
          <w:numId w:val="13"/>
        </w:numPr>
        <w:spacing w:before="120" w:after="120" w:line="360" w:lineRule="auto"/>
        <w:jc w:val="both"/>
        <w:rPr>
          <w:rFonts w:asciiTheme="majorHAnsi" w:hAnsiTheme="majorHAnsi" w:cstheme="majorHAnsi"/>
        </w:rPr>
      </w:pPr>
      <w:r w:rsidRPr="00560F3F">
        <w:rPr>
          <w:rFonts w:asciiTheme="majorHAnsi" w:hAnsiTheme="majorHAnsi" w:cstheme="majorHAnsi"/>
        </w:rPr>
        <w:t xml:space="preserve">Liczba </w:t>
      </w:r>
      <w:r w:rsidR="00560F3F" w:rsidRPr="00560F3F">
        <w:rPr>
          <w:rFonts w:asciiTheme="majorHAnsi" w:hAnsiTheme="majorHAnsi" w:cstheme="majorHAnsi"/>
        </w:rPr>
        <w:t xml:space="preserve">osób długotrwale </w:t>
      </w:r>
      <w:r w:rsidRPr="00560F3F">
        <w:rPr>
          <w:rFonts w:asciiTheme="majorHAnsi" w:hAnsiTheme="majorHAnsi" w:cstheme="majorHAnsi"/>
        </w:rPr>
        <w:t xml:space="preserve">bezrobotnych na 100 </w:t>
      </w:r>
      <w:r w:rsidR="00D00DEC">
        <w:rPr>
          <w:rFonts w:asciiTheme="majorHAnsi" w:hAnsiTheme="majorHAnsi" w:cstheme="majorHAnsi"/>
        </w:rPr>
        <w:t>mieszkańców.</w:t>
      </w:r>
    </w:p>
    <w:p w14:paraId="6244F30F" w14:textId="3AAD33D2" w:rsidR="00D77D6D" w:rsidRDefault="009C729C" w:rsidP="003D45B3">
      <w:pPr>
        <w:spacing w:before="120" w:after="120" w:line="360" w:lineRule="auto"/>
        <w:jc w:val="both"/>
        <w:rPr>
          <w:rFonts w:asciiTheme="majorHAnsi" w:hAnsiTheme="majorHAnsi" w:cstheme="majorHAnsi"/>
        </w:rPr>
      </w:pPr>
      <w:r>
        <w:rPr>
          <w:rFonts w:asciiTheme="majorHAnsi" w:hAnsiTheme="majorHAnsi" w:cstheme="majorHAnsi"/>
        </w:rPr>
        <w:lastRenderedPageBreak/>
        <w:t xml:space="preserve">Najgorsze wartości w liczbie osób bezrobotnych na 100 mieszkańców osiągnęły sołectwa : Lipnica Dolna (4,77), Brzyska (4,24) oraz Kłodawa (4,07). W przypadku liczby osób bezrobotnych długotrwale ponownie wartości gorsze niż średnia dla gminy osiągnęły sołectwa Brzyska (2,54) i Lipnica Dolna (3,62). </w:t>
      </w:r>
    </w:p>
    <w:p w14:paraId="03A16BAD" w14:textId="321D6AE6" w:rsidR="005A704E" w:rsidRDefault="00164E23" w:rsidP="003D45B3">
      <w:pPr>
        <w:spacing w:before="120" w:after="120" w:line="360" w:lineRule="auto"/>
        <w:jc w:val="both"/>
        <w:rPr>
          <w:rFonts w:asciiTheme="majorHAnsi" w:hAnsiTheme="majorHAnsi" w:cstheme="majorHAnsi"/>
          <w:i/>
          <w:iCs/>
        </w:rPr>
      </w:pPr>
      <w:bookmarkStart w:id="9" w:name="_Toc200357143"/>
      <w:r w:rsidRPr="00122CBC">
        <w:rPr>
          <w:rFonts w:asciiTheme="majorHAnsi" w:hAnsiTheme="majorHAnsi" w:cstheme="majorHAnsi"/>
          <w:i/>
          <w:iCs/>
        </w:rPr>
        <w:t xml:space="preserve">Tabela </w:t>
      </w:r>
      <w:r w:rsidRPr="00122CBC">
        <w:rPr>
          <w:rFonts w:asciiTheme="majorHAnsi" w:hAnsiTheme="majorHAnsi" w:cstheme="majorHAnsi"/>
          <w:i/>
          <w:iCs/>
        </w:rPr>
        <w:fldChar w:fldCharType="begin"/>
      </w:r>
      <w:r w:rsidRPr="00122CBC">
        <w:rPr>
          <w:rFonts w:asciiTheme="majorHAnsi" w:hAnsiTheme="majorHAnsi" w:cstheme="majorHAnsi"/>
          <w:i/>
          <w:iCs/>
        </w:rPr>
        <w:instrText xml:space="preserve"> SEQ Tabela \* ARABIC </w:instrText>
      </w:r>
      <w:r w:rsidRPr="00122CBC">
        <w:rPr>
          <w:rFonts w:asciiTheme="majorHAnsi" w:hAnsiTheme="majorHAnsi" w:cstheme="majorHAnsi"/>
          <w:i/>
          <w:iCs/>
        </w:rPr>
        <w:fldChar w:fldCharType="separate"/>
      </w:r>
      <w:r w:rsidR="005B2CF5">
        <w:rPr>
          <w:rFonts w:asciiTheme="majorHAnsi" w:hAnsiTheme="majorHAnsi" w:cstheme="majorHAnsi"/>
          <w:i/>
          <w:iCs/>
          <w:noProof/>
        </w:rPr>
        <w:t>4</w:t>
      </w:r>
      <w:r w:rsidRPr="00122CBC">
        <w:rPr>
          <w:rFonts w:asciiTheme="majorHAnsi" w:hAnsiTheme="majorHAnsi" w:cstheme="majorHAnsi"/>
          <w:i/>
          <w:iCs/>
        </w:rPr>
        <w:fldChar w:fldCharType="end"/>
      </w:r>
      <w:r w:rsidRPr="00122CBC">
        <w:rPr>
          <w:rFonts w:asciiTheme="majorHAnsi" w:hAnsiTheme="majorHAnsi" w:cstheme="majorHAnsi"/>
          <w:i/>
          <w:iCs/>
        </w:rPr>
        <w:t xml:space="preserve">. </w:t>
      </w:r>
      <w:r w:rsidR="00A731AC" w:rsidRPr="00122CBC">
        <w:rPr>
          <w:rFonts w:asciiTheme="majorHAnsi" w:hAnsiTheme="majorHAnsi" w:cstheme="majorHAnsi"/>
          <w:i/>
          <w:iCs/>
        </w:rPr>
        <w:t xml:space="preserve">Wskaźniki opisujące poziom bezrobocia na obszarze </w:t>
      </w:r>
      <w:r w:rsidR="0024440D">
        <w:rPr>
          <w:rFonts w:asciiTheme="majorHAnsi" w:hAnsiTheme="majorHAnsi" w:cstheme="majorHAnsi"/>
          <w:i/>
          <w:iCs/>
        </w:rPr>
        <w:t>Gminy Brzyska</w:t>
      </w:r>
      <w:r w:rsidR="007D6DA5">
        <w:rPr>
          <w:rFonts w:asciiTheme="majorHAnsi" w:hAnsiTheme="majorHAnsi" w:cstheme="majorHAnsi"/>
          <w:i/>
          <w:iCs/>
        </w:rPr>
        <w:t xml:space="preserve"> na </w:t>
      </w:r>
      <w:r w:rsidR="00A731AC" w:rsidRPr="00122CBC">
        <w:rPr>
          <w:rFonts w:asciiTheme="majorHAnsi" w:hAnsiTheme="majorHAnsi" w:cstheme="majorHAnsi"/>
          <w:i/>
          <w:iCs/>
        </w:rPr>
        <w:t>koniec 2023 r.</w:t>
      </w:r>
      <w:bookmarkEnd w:id="9"/>
      <w:r w:rsidR="00A731AC" w:rsidRPr="00122CBC">
        <w:rPr>
          <w:rFonts w:asciiTheme="majorHAnsi" w:hAnsiTheme="majorHAnsi" w:cstheme="majorHAnsi"/>
          <w:i/>
          <w:iCs/>
        </w:rPr>
        <w:t xml:space="preserve"> </w:t>
      </w:r>
    </w:p>
    <w:tbl>
      <w:tblPr>
        <w:tblW w:w="9026" w:type="dxa"/>
        <w:tblCellMar>
          <w:left w:w="70" w:type="dxa"/>
          <w:right w:w="70" w:type="dxa"/>
        </w:tblCellMar>
        <w:tblLook w:val="04A0" w:firstRow="1" w:lastRow="0" w:firstColumn="1" w:lastColumn="0" w:noHBand="0" w:noVBand="1"/>
      </w:tblPr>
      <w:tblGrid>
        <w:gridCol w:w="846"/>
        <w:gridCol w:w="3260"/>
        <w:gridCol w:w="2460"/>
        <w:gridCol w:w="2460"/>
      </w:tblGrid>
      <w:tr w:rsidR="00532C88" w:rsidRPr="00532C88" w14:paraId="563C2624" w14:textId="77777777" w:rsidTr="000873B6">
        <w:trPr>
          <w:trHeight w:val="1257"/>
        </w:trPr>
        <w:tc>
          <w:tcPr>
            <w:tcW w:w="846" w:type="dxa"/>
            <w:tcBorders>
              <w:top w:val="single" w:sz="4" w:space="0" w:color="auto"/>
              <w:left w:val="single" w:sz="4" w:space="0" w:color="auto"/>
              <w:bottom w:val="single" w:sz="4" w:space="0" w:color="auto"/>
              <w:right w:val="single" w:sz="4" w:space="0" w:color="auto"/>
            </w:tcBorders>
            <w:shd w:val="clear" w:color="000000" w:fill="538135"/>
            <w:vAlign w:val="center"/>
          </w:tcPr>
          <w:p w14:paraId="1BDC1362" w14:textId="1A24D70F" w:rsidR="00532C88" w:rsidRPr="00532C88" w:rsidRDefault="00532C88" w:rsidP="00532C88">
            <w:pPr>
              <w:spacing w:after="0" w:line="240" w:lineRule="auto"/>
              <w:jc w:val="center"/>
              <w:rPr>
                <w:rFonts w:ascii="Calibri" w:eastAsia="Times New Roman" w:hAnsi="Calibri" w:cs="Calibri"/>
                <w:b/>
                <w:bCs/>
                <w:color w:val="FFFFFF"/>
                <w:kern w:val="0"/>
                <w:lang w:eastAsia="pl-PL"/>
                <w14:ligatures w14:val="none"/>
              </w:rPr>
            </w:pPr>
            <w:r>
              <w:rPr>
                <w:rFonts w:ascii="Calibri" w:hAnsi="Calibri" w:cs="Calibri"/>
                <w:b/>
                <w:bCs/>
                <w:color w:val="FFFFFF"/>
              </w:rPr>
              <w:t> </w:t>
            </w:r>
          </w:p>
        </w:tc>
        <w:tc>
          <w:tcPr>
            <w:tcW w:w="3260" w:type="dxa"/>
            <w:tcBorders>
              <w:top w:val="single" w:sz="4" w:space="0" w:color="auto"/>
              <w:left w:val="single" w:sz="4" w:space="0" w:color="auto"/>
              <w:bottom w:val="single" w:sz="4" w:space="0" w:color="auto"/>
              <w:right w:val="single" w:sz="4" w:space="0" w:color="auto"/>
            </w:tcBorders>
            <w:shd w:val="clear" w:color="000000" w:fill="538135"/>
            <w:vAlign w:val="center"/>
          </w:tcPr>
          <w:p w14:paraId="54CCB1D8" w14:textId="125B1618" w:rsidR="00532C88" w:rsidRPr="00532C88" w:rsidRDefault="00532C88" w:rsidP="00532C88">
            <w:pPr>
              <w:spacing w:after="0" w:line="240" w:lineRule="auto"/>
              <w:jc w:val="center"/>
              <w:rPr>
                <w:rFonts w:ascii="Calibri" w:eastAsia="Times New Roman" w:hAnsi="Calibri" w:cs="Calibri"/>
                <w:b/>
                <w:bCs/>
                <w:color w:val="FFFFFF"/>
                <w:kern w:val="0"/>
                <w:lang w:eastAsia="pl-PL"/>
                <w14:ligatures w14:val="none"/>
              </w:rPr>
            </w:pPr>
            <w:r>
              <w:rPr>
                <w:rFonts w:ascii="Calibri" w:hAnsi="Calibri" w:cs="Calibri"/>
                <w:b/>
                <w:bCs/>
                <w:color w:val="FFFFFF"/>
              </w:rPr>
              <w:t>Jednostka pomocnicza</w:t>
            </w:r>
          </w:p>
        </w:tc>
        <w:tc>
          <w:tcPr>
            <w:tcW w:w="2460" w:type="dxa"/>
            <w:tcBorders>
              <w:top w:val="single" w:sz="4" w:space="0" w:color="auto"/>
              <w:left w:val="single" w:sz="4" w:space="0" w:color="auto"/>
              <w:bottom w:val="single" w:sz="4" w:space="0" w:color="auto"/>
              <w:right w:val="single" w:sz="4" w:space="0" w:color="auto"/>
            </w:tcBorders>
            <w:shd w:val="clear" w:color="000000" w:fill="538135"/>
            <w:vAlign w:val="center"/>
            <w:hideMark/>
          </w:tcPr>
          <w:p w14:paraId="3AB729E2" w14:textId="36722A47" w:rsidR="00532C88" w:rsidRPr="00532C88" w:rsidRDefault="00532C88" w:rsidP="00532C88">
            <w:pPr>
              <w:spacing w:after="0" w:line="240" w:lineRule="auto"/>
              <w:jc w:val="center"/>
              <w:rPr>
                <w:rFonts w:ascii="Calibri" w:eastAsia="Times New Roman" w:hAnsi="Calibri" w:cs="Calibri"/>
                <w:b/>
                <w:bCs/>
                <w:color w:val="FFFFFF"/>
                <w:kern w:val="0"/>
                <w:lang w:eastAsia="pl-PL"/>
                <w14:ligatures w14:val="none"/>
              </w:rPr>
            </w:pPr>
            <w:r w:rsidRPr="00532C88">
              <w:rPr>
                <w:rFonts w:ascii="Calibri" w:eastAsia="Times New Roman" w:hAnsi="Calibri" w:cs="Calibri"/>
                <w:b/>
                <w:bCs/>
                <w:color w:val="FFFFFF"/>
                <w:kern w:val="0"/>
                <w:lang w:eastAsia="pl-PL"/>
                <w14:ligatures w14:val="none"/>
              </w:rPr>
              <w:t>Liczba osób bezrobotnych na 100 mieszkańców</w:t>
            </w:r>
          </w:p>
        </w:tc>
        <w:tc>
          <w:tcPr>
            <w:tcW w:w="2460" w:type="dxa"/>
            <w:tcBorders>
              <w:top w:val="single" w:sz="4" w:space="0" w:color="auto"/>
              <w:left w:val="nil"/>
              <w:bottom w:val="single" w:sz="4" w:space="0" w:color="auto"/>
              <w:right w:val="single" w:sz="4" w:space="0" w:color="auto"/>
            </w:tcBorders>
            <w:shd w:val="clear" w:color="000000" w:fill="538135"/>
            <w:vAlign w:val="center"/>
            <w:hideMark/>
          </w:tcPr>
          <w:p w14:paraId="1FCEA928" w14:textId="77777777" w:rsidR="00532C88" w:rsidRPr="00532C88" w:rsidRDefault="00532C88" w:rsidP="00532C88">
            <w:pPr>
              <w:spacing w:after="0" w:line="240" w:lineRule="auto"/>
              <w:jc w:val="center"/>
              <w:rPr>
                <w:rFonts w:ascii="Calibri" w:eastAsia="Times New Roman" w:hAnsi="Calibri" w:cs="Calibri"/>
                <w:b/>
                <w:bCs/>
                <w:color w:val="FFFFFF"/>
                <w:kern w:val="0"/>
                <w:lang w:eastAsia="pl-PL"/>
                <w14:ligatures w14:val="none"/>
              </w:rPr>
            </w:pPr>
            <w:r w:rsidRPr="00532C88">
              <w:rPr>
                <w:rFonts w:ascii="Calibri" w:eastAsia="Times New Roman" w:hAnsi="Calibri" w:cs="Calibri"/>
                <w:b/>
                <w:bCs/>
                <w:color w:val="FFFFFF"/>
                <w:kern w:val="0"/>
                <w:lang w:eastAsia="pl-PL"/>
                <w14:ligatures w14:val="none"/>
              </w:rPr>
              <w:t>Liczba osób długotrwale bezrobotnych na 100 mieszkańców</w:t>
            </w:r>
          </w:p>
        </w:tc>
      </w:tr>
      <w:tr w:rsidR="00532C88" w:rsidRPr="00532C88" w14:paraId="2030879A" w14:textId="77777777" w:rsidTr="00532C88">
        <w:trPr>
          <w:trHeight w:val="300"/>
        </w:trPr>
        <w:tc>
          <w:tcPr>
            <w:tcW w:w="846" w:type="dxa"/>
            <w:tcBorders>
              <w:top w:val="nil"/>
              <w:left w:val="single" w:sz="4" w:space="0" w:color="auto"/>
              <w:bottom w:val="single" w:sz="4" w:space="0" w:color="auto"/>
              <w:right w:val="single" w:sz="4" w:space="0" w:color="auto"/>
            </w:tcBorders>
            <w:shd w:val="clear" w:color="auto" w:fill="auto"/>
            <w:vAlign w:val="center"/>
          </w:tcPr>
          <w:p w14:paraId="0FFEBF78" w14:textId="4B6B60AC" w:rsidR="00532C88" w:rsidRPr="00532C88" w:rsidRDefault="00532C88" w:rsidP="00532C88">
            <w:pPr>
              <w:spacing w:after="0" w:line="240" w:lineRule="auto"/>
              <w:rPr>
                <w:rFonts w:ascii="Calibri" w:eastAsia="Times New Roman" w:hAnsi="Calibri" w:cs="Calibri"/>
                <w:color w:val="000000"/>
                <w:kern w:val="0"/>
                <w:lang w:eastAsia="pl-PL"/>
                <w14:ligatures w14:val="none"/>
              </w:rPr>
            </w:pPr>
            <w:r>
              <w:rPr>
                <w:rFonts w:ascii="Calibri" w:hAnsi="Calibri" w:cs="Calibri"/>
                <w:color w:val="000000"/>
              </w:rPr>
              <w:t>1</w:t>
            </w:r>
          </w:p>
        </w:tc>
        <w:tc>
          <w:tcPr>
            <w:tcW w:w="3260" w:type="dxa"/>
            <w:tcBorders>
              <w:top w:val="nil"/>
              <w:left w:val="single" w:sz="4" w:space="0" w:color="auto"/>
              <w:bottom w:val="single" w:sz="4" w:space="0" w:color="auto"/>
              <w:right w:val="single" w:sz="4" w:space="0" w:color="auto"/>
            </w:tcBorders>
            <w:shd w:val="clear" w:color="auto" w:fill="auto"/>
            <w:vAlign w:val="center"/>
          </w:tcPr>
          <w:p w14:paraId="7553812F" w14:textId="71688B09" w:rsidR="00532C88" w:rsidRPr="00532C88" w:rsidRDefault="00532C88" w:rsidP="00532C88">
            <w:pPr>
              <w:spacing w:after="0" w:line="240" w:lineRule="auto"/>
              <w:rPr>
                <w:rFonts w:ascii="Calibri" w:eastAsia="Times New Roman" w:hAnsi="Calibri" w:cs="Calibri"/>
                <w:color w:val="000000"/>
                <w:kern w:val="0"/>
                <w:lang w:eastAsia="pl-PL"/>
                <w14:ligatures w14:val="none"/>
              </w:rPr>
            </w:pPr>
            <w:r>
              <w:rPr>
                <w:rFonts w:ascii="Calibri" w:hAnsi="Calibri" w:cs="Calibri"/>
                <w:color w:val="000000"/>
              </w:rPr>
              <w:t>Błażkowa</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5C901F46" w14:textId="4BCF9352" w:rsidR="00532C88" w:rsidRPr="00532C88" w:rsidRDefault="00532C88" w:rsidP="00532C88">
            <w:pPr>
              <w:spacing w:after="0" w:line="240" w:lineRule="auto"/>
              <w:jc w:val="center"/>
              <w:rPr>
                <w:rFonts w:ascii="Calibri" w:eastAsia="Times New Roman" w:hAnsi="Calibri" w:cs="Calibri"/>
                <w:color w:val="000000"/>
                <w:kern w:val="0"/>
                <w:lang w:eastAsia="pl-PL"/>
                <w14:ligatures w14:val="none"/>
              </w:rPr>
            </w:pPr>
            <w:r w:rsidRPr="00532C88">
              <w:rPr>
                <w:rFonts w:ascii="Calibri" w:eastAsia="Times New Roman" w:hAnsi="Calibri" w:cs="Calibri"/>
                <w:color w:val="000000"/>
                <w:kern w:val="0"/>
                <w:lang w:eastAsia="pl-PL"/>
                <w14:ligatures w14:val="none"/>
              </w:rPr>
              <w:t>3,73</w:t>
            </w:r>
          </w:p>
        </w:tc>
        <w:tc>
          <w:tcPr>
            <w:tcW w:w="2460" w:type="dxa"/>
            <w:tcBorders>
              <w:top w:val="nil"/>
              <w:left w:val="nil"/>
              <w:bottom w:val="single" w:sz="4" w:space="0" w:color="auto"/>
              <w:right w:val="single" w:sz="4" w:space="0" w:color="auto"/>
            </w:tcBorders>
            <w:shd w:val="clear" w:color="auto" w:fill="auto"/>
            <w:noWrap/>
            <w:vAlign w:val="center"/>
            <w:hideMark/>
          </w:tcPr>
          <w:p w14:paraId="200CA55C" w14:textId="77777777" w:rsidR="00532C88" w:rsidRPr="00532C88" w:rsidRDefault="00532C88" w:rsidP="00532C88">
            <w:pPr>
              <w:spacing w:after="0" w:line="240" w:lineRule="auto"/>
              <w:jc w:val="center"/>
              <w:rPr>
                <w:rFonts w:ascii="Calibri" w:eastAsia="Times New Roman" w:hAnsi="Calibri" w:cs="Calibri"/>
                <w:color w:val="000000"/>
                <w:kern w:val="0"/>
                <w:lang w:eastAsia="pl-PL"/>
                <w14:ligatures w14:val="none"/>
              </w:rPr>
            </w:pPr>
            <w:r w:rsidRPr="00532C88">
              <w:rPr>
                <w:rFonts w:ascii="Calibri" w:eastAsia="Times New Roman" w:hAnsi="Calibri" w:cs="Calibri"/>
                <w:color w:val="000000"/>
                <w:kern w:val="0"/>
                <w:lang w:eastAsia="pl-PL"/>
                <w14:ligatures w14:val="none"/>
              </w:rPr>
              <w:t>2,40</w:t>
            </w:r>
          </w:p>
        </w:tc>
      </w:tr>
      <w:tr w:rsidR="00532C88" w:rsidRPr="00532C88" w14:paraId="14CC86A5" w14:textId="77777777" w:rsidTr="00532C88">
        <w:trPr>
          <w:trHeight w:val="300"/>
        </w:trPr>
        <w:tc>
          <w:tcPr>
            <w:tcW w:w="846" w:type="dxa"/>
            <w:tcBorders>
              <w:top w:val="nil"/>
              <w:left w:val="single" w:sz="4" w:space="0" w:color="auto"/>
              <w:bottom w:val="single" w:sz="4" w:space="0" w:color="auto"/>
              <w:right w:val="single" w:sz="4" w:space="0" w:color="auto"/>
            </w:tcBorders>
            <w:shd w:val="clear" w:color="auto" w:fill="auto"/>
            <w:vAlign w:val="center"/>
          </w:tcPr>
          <w:p w14:paraId="278EFEB2" w14:textId="52AACF54" w:rsidR="00532C88" w:rsidRPr="00532C88" w:rsidRDefault="00532C88" w:rsidP="00532C88">
            <w:pPr>
              <w:spacing w:after="0" w:line="240" w:lineRule="auto"/>
              <w:rPr>
                <w:rFonts w:ascii="Calibri" w:eastAsia="Times New Roman" w:hAnsi="Calibri" w:cs="Calibri"/>
                <w:color w:val="000000"/>
                <w:kern w:val="0"/>
                <w:lang w:eastAsia="pl-PL"/>
                <w14:ligatures w14:val="none"/>
              </w:rPr>
            </w:pPr>
            <w:r>
              <w:rPr>
                <w:rFonts w:ascii="Calibri" w:hAnsi="Calibri" w:cs="Calibri"/>
                <w:color w:val="000000"/>
              </w:rPr>
              <w:t>2</w:t>
            </w:r>
          </w:p>
        </w:tc>
        <w:tc>
          <w:tcPr>
            <w:tcW w:w="3260" w:type="dxa"/>
            <w:tcBorders>
              <w:top w:val="nil"/>
              <w:left w:val="single" w:sz="4" w:space="0" w:color="auto"/>
              <w:bottom w:val="single" w:sz="4" w:space="0" w:color="auto"/>
              <w:right w:val="single" w:sz="4" w:space="0" w:color="auto"/>
            </w:tcBorders>
            <w:shd w:val="clear" w:color="auto" w:fill="auto"/>
            <w:vAlign w:val="center"/>
          </w:tcPr>
          <w:p w14:paraId="6E3C240F" w14:textId="7DE0BB7A" w:rsidR="00532C88" w:rsidRPr="00532C88" w:rsidRDefault="00532C88" w:rsidP="00532C88">
            <w:pPr>
              <w:spacing w:after="0" w:line="240" w:lineRule="auto"/>
              <w:rPr>
                <w:rFonts w:ascii="Calibri" w:eastAsia="Times New Roman" w:hAnsi="Calibri" w:cs="Calibri"/>
                <w:color w:val="000000"/>
                <w:kern w:val="0"/>
                <w:lang w:eastAsia="pl-PL"/>
                <w14:ligatures w14:val="none"/>
              </w:rPr>
            </w:pPr>
            <w:r>
              <w:rPr>
                <w:rFonts w:ascii="Calibri" w:hAnsi="Calibri" w:cs="Calibri"/>
                <w:color w:val="000000"/>
              </w:rPr>
              <w:t>Brzyska</w:t>
            </w:r>
          </w:p>
        </w:tc>
        <w:tc>
          <w:tcPr>
            <w:tcW w:w="2460" w:type="dxa"/>
            <w:tcBorders>
              <w:top w:val="nil"/>
              <w:left w:val="single" w:sz="4" w:space="0" w:color="auto"/>
              <w:bottom w:val="single" w:sz="4" w:space="0" w:color="auto"/>
              <w:right w:val="single" w:sz="4" w:space="0" w:color="auto"/>
            </w:tcBorders>
            <w:shd w:val="clear" w:color="000000" w:fill="FFF2CC"/>
            <w:noWrap/>
            <w:vAlign w:val="center"/>
            <w:hideMark/>
          </w:tcPr>
          <w:p w14:paraId="00CED5DF" w14:textId="1F8FE475" w:rsidR="00532C88" w:rsidRPr="00532C88" w:rsidRDefault="00532C88" w:rsidP="00532C88">
            <w:pPr>
              <w:spacing w:after="0" w:line="240" w:lineRule="auto"/>
              <w:jc w:val="center"/>
              <w:rPr>
                <w:rFonts w:ascii="Calibri" w:eastAsia="Times New Roman" w:hAnsi="Calibri" w:cs="Calibri"/>
                <w:color w:val="000000"/>
                <w:kern w:val="0"/>
                <w:lang w:eastAsia="pl-PL"/>
                <w14:ligatures w14:val="none"/>
              </w:rPr>
            </w:pPr>
            <w:r w:rsidRPr="00532C88">
              <w:rPr>
                <w:rFonts w:ascii="Calibri" w:eastAsia="Times New Roman" w:hAnsi="Calibri" w:cs="Calibri"/>
                <w:color w:val="000000"/>
                <w:kern w:val="0"/>
                <w:lang w:eastAsia="pl-PL"/>
                <w14:ligatures w14:val="none"/>
              </w:rPr>
              <w:t>4,24</w:t>
            </w:r>
          </w:p>
        </w:tc>
        <w:tc>
          <w:tcPr>
            <w:tcW w:w="2460" w:type="dxa"/>
            <w:tcBorders>
              <w:top w:val="nil"/>
              <w:left w:val="nil"/>
              <w:bottom w:val="single" w:sz="4" w:space="0" w:color="auto"/>
              <w:right w:val="single" w:sz="4" w:space="0" w:color="auto"/>
            </w:tcBorders>
            <w:shd w:val="clear" w:color="000000" w:fill="FFF2CC"/>
            <w:noWrap/>
            <w:vAlign w:val="center"/>
            <w:hideMark/>
          </w:tcPr>
          <w:p w14:paraId="19EF84F6" w14:textId="77777777" w:rsidR="00532C88" w:rsidRPr="00532C88" w:rsidRDefault="00532C88" w:rsidP="00532C88">
            <w:pPr>
              <w:spacing w:after="0" w:line="240" w:lineRule="auto"/>
              <w:jc w:val="center"/>
              <w:rPr>
                <w:rFonts w:ascii="Calibri" w:eastAsia="Times New Roman" w:hAnsi="Calibri" w:cs="Calibri"/>
                <w:color w:val="000000"/>
                <w:kern w:val="0"/>
                <w:lang w:eastAsia="pl-PL"/>
                <w14:ligatures w14:val="none"/>
              </w:rPr>
            </w:pPr>
            <w:r w:rsidRPr="00532C88">
              <w:rPr>
                <w:rFonts w:ascii="Calibri" w:eastAsia="Times New Roman" w:hAnsi="Calibri" w:cs="Calibri"/>
                <w:color w:val="000000"/>
                <w:kern w:val="0"/>
                <w:lang w:eastAsia="pl-PL"/>
                <w14:ligatures w14:val="none"/>
              </w:rPr>
              <w:t>2,54</w:t>
            </w:r>
          </w:p>
        </w:tc>
      </w:tr>
      <w:tr w:rsidR="00532C88" w:rsidRPr="00532C88" w14:paraId="125C96E8" w14:textId="77777777" w:rsidTr="00532C88">
        <w:trPr>
          <w:trHeight w:val="300"/>
        </w:trPr>
        <w:tc>
          <w:tcPr>
            <w:tcW w:w="846" w:type="dxa"/>
            <w:tcBorders>
              <w:top w:val="nil"/>
              <w:left w:val="single" w:sz="4" w:space="0" w:color="auto"/>
              <w:bottom w:val="single" w:sz="4" w:space="0" w:color="auto"/>
              <w:right w:val="single" w:sz="4" w:space="0" w:color="auto"/>
            </w:tcBorders>
            <w:shd w:val="clear" w:color="auto" w:fill="auto"/>
            <w:vAlign w:val="center"/>
          </w:tcPr>
          <w:p w14:paraId="73FB3E48" w14:textId="31854217" w:rsidR="00532C88" w:rsidRPr="00532C88" w:rsidRDefault="00532C88" w:rsidP="00532C88">
            <w:pPr>
              <w:spacing w:after="0" w:line="240" w:lineRule="auto"/>
              <w:rPr>
                <w:rFonts w:ascii="Calibri" w:eastAsia="Times New Roman" w:hAnsi="Calibri" w:cs="Calibri"/>
                <w:color w:val="000000"/>
                <w:kern w:val="0"/>
                <w:lang w:eastAsia="pl-PL"/>
                <w14:ligatures w14:val="none"/>
              </w:rPr>
            </w:pPr>
            <w:r>
              <w:rPr>
                <w:rFonts w:ascii="Calibri" w:hAnsi="Calibri" w:cs="Calibri"/>
                <w:color w:val="000000"/>
              </w:rPr>
              <w:t>3</w:t>
            </w:r>
          </w:p>
        </w:tc>
        <w:tc>
          <w:tcPr>
            <w:tcW w:w="3260" w:type="dxa"/>
            <w:tcBorders>
              <w:top w:val="nil"/>
              <w:left w:val="single" w:sz="4" w:space="0" w:color="auto"/>
              <w:bottom w:val="single" w:sz="4" w:space="0" w:color="auto"/>
              <w:right w:val="single" w:sz="4" w:space="0" w:color="auto"/>
            </w:tcBorders>
            <w:shd w:val="clear" w:color="auto" w:fill="auto"/>
            <w:vAlign w:val="center"/>
          </w:tcPr>
          <w:p w14:paraId="7FC542CB" w14:textId="60452F1D" w:rsidR="00532C88" w:rsidRPr="00532C88" w:rsidRDefault="00532C88" w:rsidP="00532C88">
            <w:pPr>
              <w:spacing w:after="0" w:line="240" w:lineRule="auto"/>
              <w:rPr>
                <w:rFonts w:ascii="Calibri" w:eastAsia="Times New Roman" w:hAnsi="Calibri" w:cs="Calibri"/>
                <w:color w:val="000000"/>
                <w:kern w:val="0"/>
                <w:lang w:eastAsia="pl-PL"/>
                <w14:ligatures w14:val="none"/>
              </w:rPr>
            </w:pPr>
            <w:r>
              <w:rPr>
                <w:rFonts w:ascii="Calibri" w:hAnsi="Calibri" w:cs="Calibri"/>
                <w:color w:val="000000"/>
              </w:rPr>
              <w:t>Dąbrówka</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5562C8B" w14:textId="14403F33" w:rsidR="00532C88" w:rsidRPr="00532C88" w:rsidRDefault="00532C88" w:rsidP="00532C88">
            <w:pPr>
              <w:spacing w:after="0" w:line="240" w:lineRule="auto"/>
              <w:jc w:val="center"/>
              <w:rPr>
                <w:rFonts w:ascii="Calibri" w:eastAsia="Times New Roman" w:hAnsi="Calibri" w:cs="Calibri"/>
                <w:color w:val="000000"/>
                <w:kern w:val="0"/>
                <w:lang w:eastAsia="pl-PL"/>
                <w14:ligatures w14:val="none"/>
              </w:rPr>
            </w:pPr>
            <w:r w:rsidRPr="00532C88">
              <w:rPr>
                <w:rFonts w:ascii="Calibri" w:eastAsia="Times New Roman" w:hAnsi="Calibri" w:cs="Calibri"/>
                <w:color w:val="000000"/>
                <w:kern w:val="0"/>
                <w:lang w:eastAsia="pl-PL"/>
                <w14:ligatures w14:val="none"/>
              </w:rPr>
              <w:t>2,92</w:t>
            </w:r>
          </w:p>
        </w:tc>
        <w:tc>
          <w:tcPr>
            <w:tcW w:w="2460" w:type="dxa"/>
            <w:tcBorders>
              <w:top w:val="nil"/>
              <w:left w:val="nil"/>
              <w:bottom w:val="single" w:sz="4" w:space="0" w:color="auto"/>
              <w:right w:val="single" w:sz="4" w:space="0" w:color="auto"/>
            </w:tcBorders>
            <w:shd w:val="clear" w:color="auto" w:fill="auto"/>
            <w:noWrap/>
            <w:vAlign w:val="center"/>
            <w:hideMark/>
          </w:tcPr>
          <w:p w14:paraId="55F77BFE" w14:textId="77777777" w:rsidR="00532C88" w:rsidRPr="00532C88" w:rsidRDefault="00532C88" w:rsidP="00532C88">
            <w:pPr>
              <w:spacing w:after="0" w:line="240" w:lineRule="auto"/>
              <w:jc w:val="center"/>
              <w:rPr>
                <w:rFonts w:ascii="Calibri" w:eastAsia="Times New Roman" w:hAnsi="Calibri" w:cs="Calibri"/>
                <w:color w:val="000000"/>
                <w:kern w:val="0"/>
                <w:lang w:eastAsia="pl-PL"/>
                <w14:ligatures w14:val="none"/>
              </w:rPr>
            </w:pPr>
            <w:r w:rsidRPr="00532C88">
              <w:rPr>
                <w:rFonts w:ascii="Calibri" w:eastAsia="Times New Roman" w:hAnsi="Calibri" w:cs="Calibri"/>
                <w:color w:val="000000"/>
                <w:kern w:val="0"/>
                <w:lang w:eastAsia="pl-PL"/>
                <w14:ligatures w14:val="none"/>
              </w:rPr>
              <w:t>1,28</w:t>
            </w:r>
          </w:p>
        </w:tc>
      </w:tr>
      <w:tr w:rsidR="00532C88" w:rsidRPr="00532C88" w14:paraId="40136E3D" w14:textId="77777777" w:rsidTr="00532C88">
        <w:trPr>
          <w:trHeight w:val="300"/>
        </w:trPr>
        <w:tc>
          <w:tcPr>
            <w:tcW w:w="846" w:type="dxa"/>
            <w:tcBorders>
              <w:top w:val="nil"/>
              <w:left w:val="single" w:sz="4" w:space="0" w:color="auto"/>
              <w:bottom w:val="single" w:sz="4" w:space="0" w:color="auto"/>
              <w:right w:val="single" w:sz="4" w:space="0" w:color="auto"/>
            </w:tcBorders>
            <w:shd w:val="clear" w:color="auto" w:fill="auto"/>
            <w:vAlign w:val="center"/>
          </w:tcPr>
          <w:p w14:paraId="47914484" w14:textId="592D65AB" w:rsidR="00532C88" w:rsidRPr="00532C88" w:rsidRDefault="00532C88" w:rsidP="00532C88">
            <w:pPr>
              <w:spacing w:after="0" w:line="240" w:lineRule="auto"/>
              <w:rPr>
                <w:rFonts w:ascii="Calibri" w:eastAsia="Times New Roman" w:hAnsi="Calibri" w:cs="Calibri"/>
                <w:color w:val="000000"/>
                <w:kern w:val="0"/>
                <w:lang w:eastAsia="pl-PL"/>
                <w14:ligatures w14:val="none"/>
              </w:rPr>
            </w:pPr>
            <w:r>
              <w:rPr>
                <w:rFonts w:ascii="Calibri" w:hAnsi="Calibri" w:cs="Calibri"/>
                <w:color w:val="000000"/>
              </w:rPr>
              <w:t>4</w:t>
            </w:r>
          </w:p>
        </w:tc>
        <w:tc>
          <w:tcPr>
            <w:tcW w:w="3260" w:type="dxa"/>
            <w:tcBorders>
              <w:top w:val="nil"/>
              <w:left w:val="single" w:sz="4" w:space="0" w:color="auto"/>
              <w:bottom w:val="single" w:sz="4" w:space="0" w:color="auto"/>
              <w:right w:val="single" w:sz="4" w:space="0" w:color="auto"/>
            </w:tcBorders>
            <w:shd w:val="clear" w:color="auto" w:fill="auto"/>
            <w:vAlign w:val="center"/>
          </w:tcPr>
          <w:p w14:paraId="1B99A271" w14:textId="3DA22DCF" w:rsidR="00532C88" w:rsidRPr="00532C88" w:rsidRDefault="00532C88" w:rsidP="00532C88">
            <w:pPr>
              <w:spacing w:after="0" w:line="240" w:lineRule="auto"/>
              <w:rPr>
                <w:rFonts w:ascii="Calibri" w:eastAsia="Times New Roman" w:hAnsi="Calibri" w:cs="Calibri"/>
                <w:color w:val="000000"/>
                <w:kern w:val="0"/>
                <w:lang w:eastAsia="pl-PL"/>
                <w14:ligatures w14:val="none"/>
              </w:rPr>
            </w:pPr>
            <w:r>
              <w:rPr>
                <w:rFonts w:ascii="Calibri" w:hAnsi="Calibri" w:cs="Calibri"/>
                <w:color w:val="000000"/>
              </w:rPr>
              <w:t>Kłodawa</w:t>
            </w:r>
          </w:p>
        </w:tc>
        <w:tc>
          <w:tcPr>
            <w:tcW w:w="2460" w:type="dxa"/>
            <w:tcBorders>
              <w:top w:val="nil"/>
              <w:left w:val="single" w:sz="4" w:space="0" w:color="auto"/>
              <w:bottom w:val="single" w:sz="4" w:space="0" w:color="auto"/>
              <w:right w:val="single" w:sz="4" w:space="0" w:color="auto"/>
            </w:tcBorders>
            <w:shd w:val="clear" w:color="000000" w:fill="FFF2CC"/>
            <w:noWrap/>
            <w:vAlign w:val="center"/>
            <w:hideMark/>
          </w:tcPr>
          <w:p w14:paraId="0515F2FD" w14:textId="4DA05996" w:rsidR="00532C88" w:rsidRPr="00532C88" w:rsidRDefault="00532C88" w:rsidP="00532C88">
            <w:pPr>
              <w:spacing w:after="0" w:line="240" w:lineRule="auto"/>
              <w:jc w:val="center"/>
              <w:rPr>
                <w:rFonts w:ascii="Calibri" w:eastAsia="Times New Roman" w:hAnsi="Calibri" w:cs="Calibri"/>
                <w:color w:val="000000"/>
                <w:kern w:val="0"/>
                <w:lang w:eastAsia="pl-PL"/>
                <w14:ligatures w14:val="none"/>
              </w:rPr>
            </w:pPr>
            <w:r w:rsidRPr="00532C88">
              <w:rPr>
                <w:rFonts w:ascii="Calibri" w:eastAsia="Times New Roman" w:hAnsi="Calibri" w:cs="Calibri"/>
                <w:color w:val="000000"/>
                <w:kern w:val="0"/>
                <w:lang w:eastAsia="pl-PL"/>
                <w14:ligatures w14:val="none"/>
              </w:rPr>
              <w:t>4,07</w:t>
            </w:r>
          </w:p>
        </w:tc>
        <w:tc>
          <w:tcPr>
            <w:tcW w:w="2460" w:type="dxa"/>
            <w:tcBorders>
              <w:top w:val="nil"/>
              <w:left w:val="nil"/>
              <w:bottom w:val="single" w:sz="4" w:space="0" w:color="auto"/>
              <w:right w:val="single" w:sz="4" w:space="0" w:color="auto"/>
            </w:tcBorders>
            <w:shd w:val="clear" w:color="auto" w:fill="auto"/>
            <w:noWrap/>
            <w:vAlign w:val="center"/>
            <w:hideMark/>
          </w:tcPr>
          <w:p w14:paraId="361789EF" w14:textId="77777777" w:rsidR="00532C88" w:rsidRPr="00532C88" w:rsidRDefault="00532C88" w:rsidP="00532C88">
            <w:pPr>
              <w:spacing w:after="0" w:line="240" w:lineRule="auto"/>
              <w:jc w:val="center"/>
              <w:rPr>
                <w:rFonts w:ascii="Calibri" w:eastAsia="Times New Roman" w:hAnsi="Calibri" w:cs="Calibri"/>
                <w:color w:val="000000"/>
                <w:kern w:val="0"/>
                <w:lang w:eastAsia="pl-PL"/>
                <w14:ligatures w14:val="none"/>
              </w:rPr>
            </w:pPr>
            <w:r w:rsidRPr="00532C88">
              <w:rPr>
                <w:rFonts w:ascii="Calibri" w:eastAsia="Times New Roman" w:hAnsi="Calibri" w:cs="Calibri"/>
                <w:color w:val="000000"/>
                <w:kern w:val="0"/>
                <w:lang w:eastAsia="pl-PL"/>
                <w14:ligatures w14:val="none"/>
              </w:rPr>
              <w:t>2,03</w:t>
            </w:r>
          </w:p>
        </w:tc>
      </w:tr>
      <w:tr w:rsidR="00532C88" w:rsidRPr="00532C88" w14:paraId="083F4612" w14:textId="77777777" w:rsidTr="00532C88">
        <w:trPr>
          <w:trHeight w:val="284"/>
        </w:trPr>
        <w:tc>
          <w:tcPr>
            <w:tcW w:w="846" w:type="dxa"/>
            <w:tcBorders>
              <w:top w:val="nil"/>
              <w:left w:val="single" w:sz="4" w:space="0" w:color="auto"/>
              <w:bottom w:val="single" w:sz="4" w:space="0" w:color="auto"/>
              <w:right w:val="single" w:sz="4" w:space="0" w:color="auto"/>
            </w:tcBorders>
            <w:shd w:val="clear" w:color="auto" w:fill="auto"/>
            <w:vAlign w:val="center"/>
          </w:tcPr>
          <w:p w14:paraId="7B78AF8B" w14:textId="11C42C21" w:rsidR="00532C88" w:rsidRPr="00532C88" w:rsidRDefault="00532C88" w:rsidP="00532C88">
            <w:pPr>
              <w:spacing w:after="0" w:line="240" w:lineRule="auto"/>
              <w:rPr>
                <w:rFonts w:ascii="Calibri" w:eastAsia="Times New Roman" w:hAnsi="Calibri" w:cs="Calibri"/>
                <w:color w:val="000000"/>
                <w:kern w:val="0"/>
                <w:lang w:eastAsia="pl-PL"/>
                <w14:ligatures w14:val="none"/>
              </w:rPr>
            </w:pPr>
            <w:r>
              <w:rPr>
                <w:rFonts w:ascii="Calibri" w:hAnsi="Calibri" w:cs="Calibri"/>
                <w:color w:val="000000"/>
              </w:rPr>
              <w:t>5</w:t>
            </w:r>
          </w:p>
        </w:tc>
        <w:tc>
          <w:tcPr>
            <w:tcW w:w="3260" w:type="dxa"/>
            <w:tcBorders>
              <w:top w:val="nil"/>
              <w:left w:val="single" w:sz="4" w:space="0" w:color="auto"/>
              <w:bottom w:val="single" w:sz="4" w:space="0" w:color="auto"/>
              <w:right w:val="single" w:sz="4" w:space="0" w:color="auto"/>
            </w:tcBorders>
            <w:shd w:val="clear" w:color="auto" w:fill="auto"/>
            <w:vAlign w:val="center"/>
          </w:tcPr>
          <w:p w14:paraId="519B33AC" w14:textId="2DDD9DDE" w:rsidR="00532C88" w:rsidRPr="00532C88" w:rsidRDefault="00532C88" w:rsidP="00532C88">
            <w:pPr>
              <w:spacing w:after="0" w:line="240" w:lineRule="auto"/>
              <w:rPr>
                <w:rFonts w:ascii="Calibri" w:eastAsia="Times New Roman" w:hAnsi="Calibri" w:cs="Calibri"/>
                <w:color w:val="000000"/>
                <w:kern w:val="0"/>
                <w:lang w:eastAsia="pl-PL"/>
                <w14:ligatures w14:val="none"/>
              </w:rPr>
            </w:pPr>
            <w:r>
              <w:rPr>
                <w:rFonts w:ascii="Calibri" w:hAnsi="Calibri" w:cs="Calibri"/>
                <w:color w:val="000000"/>
              </w:rPr>
              <w:t>Lipnica Dolna</w:t>
            </w:r>
          </w:p>
        </w:tc>
        <w:tc>
          <w:tcPr>
            <w:tcW w:w="2460" w:type="dxa"/>
            <w:tcBorders>
              <w:top w:val="nil"/>
              <w:left w:val="single" w:sz="4" w:space="0" w:color="auto"/>
              <w:bottom w:val="single" w:sz="4" w:space="0" w:color="auto"/>
              <w:right w:val="single" w:sz="4" w:space="0" w:color="auto"/>
            </w:tcBorders>
            <w:shd w:val="clear" w:color="000000" w:fill="FFF2CC"/>
            <w:noWrap/>
            <w:vAlign w:val="center"/>
            <w:hideMark/>
          </w:tcPr>
          <w:p w14:paraId="447900E3" w14:textId="6FF97F72" w:rsidR="00532C88" w:rsidRPr="00532C88" w:rsidRDefault="00532C88" w:rsidP="00532C88">
            <w:pPr>
              <w:spacing w:after="0" w:line="240" w:lineRule="auto"/>
              <w:jc w:val="center"/>
              <w:rPr>
                <w:rFonts w:ascii="Calibri" w:eastAsia="Times New Roman" w:hAnsi="Calibri" w:cs="Calibri"/>
                <w:color w:val="000000"/>
                <w:kern w:val="0"/>
                <w:lang w:eastAsia="pl-PL"/>
                <w14:ligatures w14:val="none"/>
              </w:rPr>
            </w:pPr>
            <w:r w:rsidRPr="00532C88">
              <w:rPr>
                <w:rFonts w:ascii="Calibri" w:eastAsia="Times New Roman" w:hAnsi="Calibri" w:cs="Calibri"/>
                <w:color w:val="000000"/>
                <w:kern w:val="0"/>
                <w:lang w:eastAsia="pl-PL"/>
                <w14:ligatures w14:val="none"/>
              </w:rPr>
              <w:t>4,77</w:t>
            </w:r>
          </w:p>
        </w:tc>
        <w:tc>
          <w:tcPr>
            <w:tcW w:w="2460" w:type="dxa"/>
            <w:tcBorders>
              <w:top w:val="nil"/>
              <w:left w:val="nil"/>
              <w:bottom w:val="single" w:sz="4" w:space="0" w:color="auto"/>
              <w:right w:val="single" w:sz="4" w:space="0" w:color="auto"/>
            </w:tcBorders>
            <w:shd w:val="clear" w:color="000000" w:fill="FFF2CC"/>
            <w:noWrap/>
            <w:vAlign w:val="center"/>
            <w:hideMark/>
          </w:tcPr>
          <w:p w14:paraId="7123DF6D" w14:textId="77777777" w:rsidR="00532C88" w:rsidRPr="00532C88" w:rsidRDefault="00532C88" w:rsidP="00532C88">
            <w:pPr>
              <w:spacing w:after="0" w:line="240" w:lineRule="auto"/>
              <w:jc w:val="center"/>
              <w:rPr>
                <w:rFonts w:ascii="Calibri" w:eastAsia="Times New Roman" w:hAnsi="Calibri" w:cs="Calibri"/>
                <w:color w:val="000000"/>
                <w:kern w:val="0"/>
                <w:lang w:eastAsia="pl-PL"/>
                <w14:ligatures w14:val="none"/>
              </w:rPr>
            </w:pPr>
            <w:r w:rsidRPr="00532C88">
              <w:rPr>
                <w:rFonts w:ascii="Calibri" w:eastAsia="Times New Roman" w:hAnsi="Calibri" w:cs="Calibri"/>
                <w:color w:val="000000"/>
                <w:kern w:val="0"/>
                <w:lang w:eastAsia="pl-PL"/>
                <w14:ligatures w14:val="none"/>
              </w:rPr>
              <w:t>3,62</w:t>
            </w:r>
          </w:p>
        </w:tc>
      </w:tr>
      <w:tr w:rsidR="00532C88" w:rsidRPr="00532C88" w14:paraId="7F8136CD" w14:textId="77777777" w:rsidTr="00532C88">
        <w:trPr>
          <w:trHeight w:val="300"/>
        </w:trPr>
        <w:tc>
          <w:tcPr>
            <w:tcW w:w="846" w:type="dxa"/>
            <w:tcBorders>
              <w:top w:val="nil"/>
              <w:left w:val="single" w:sz="4" w:space="0" w:color="auto"/>
              <w:bottom w:val="single" w:sz="4" w:space="0" w:color="auto"/>
              <w:right w:val="single" w:sz="4" w:space="0" w:color="auto"/>
            </w:tcBorders>
            <w:shd w:val="clear" w:color="auto" w:fill="auto"/>
            <w:vAlign w:val="center"/>
          </w:tcPr>
          <w:p w14:paraId="15C487E3" w14:textId="29FE2A1D" w:rsidR="00532C88" w:rsidRPr="00532C88" w:rsidRDefault="00532C88" w:rsidP="00532C88">
            <w:pPr>
              <w:spacing w:after="0" w:line="240" w:lineRule="auto"/>
              <w:rPr>
                <w:rFonts w:ascii="Calibri" w:eastAsia="Times New Roman" w:hAnsi="Calibri" w:cs="Calibri"/>
                <w:color w:val="000000"/>
                <w:kern w:val="0"/>
                <w:lang w:eastAsia="pl-PL"/>
                <w14:ligatures w14:val="none"/>
              </w:rPr>
            </w:pPr>
            <w:r>
              <w:rPr>
                <w:rFonts w:ascii="Calibri" w:hAnsi="Calibri" w:cs="Calibri"/>
                <w:color w:val="000000"/>
              </w:rPr>
              <w:t>6</w:t>
            </w:r>
          </w:p>
        </w:tc>
        <w:tc>
          <w:tcPr>
            <w:tcW w:w="3260" w:type="dxa"/>
            <w:tcBorders>
              <w:top w:val="nil"/>
              <w:left w:val="single" w:sz="4" w:space="0" w:color="auto"/>
              <w:bottom w:val="single" w:sz="4" w:space="0" w:color="auto"/>
              <w:right w:val="single" w:sz="4" w:space="0" w:color="auto"/>
            </w:tcBorders>
            <w:shd w:val="clear" w:color="auto" w:fill="auto"/>
            <w:vAlign w:val="center"/>
          </w:tcPr>
          <w:p w14:paraId="673E3A03" w14:textId="16A2538F" w:rsidR="00532C88" w:rsidRPr="00532C88" w:rsidRDefault="00532C88" w:rsidP="00532C88">
            <w:pPr>
              <w:spacing w:after="0" w:line="240" w:lineRule="auto"/>
              <w:rPr>
                <w:rFonts w:ascii="Calibri" w:eastAsia="Times New Roman" w:hAnsi="Calibri" w:cs="Calibri"/>
                <w:color w:val="000000"/>
                <w:kern w:val="0"/>
                <w:lang w:eastAsia="pl-PL"/>
                <w14:ligatures w14:val="none"/>
              </w:rPr>
            </w:pPr>
            <w:r>
              <w:rPr>
                <w:rFonts w:ascii="Calibri" w:hAnsi="Calibri" w:cs="Calibri"/>
                <w:color w:val="000000"/>
              </w:rPr>
              <w:t>Ujazd</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7E6FE28C" w14:textId="4A1A1FAE" w:rsidR="00532C88" w:rsidRPr="00532C88" w:rsidRDefault="00532C88" w:rsidP="00532C88">
            <w:pPr>
              <w:spacing w:after="0" w:line="240" w:lineRule="auto"/>
              <w:jc w:val="center"/>
              <w:rPr>
                <w:rFonts w:ascii="Calibri" w:eastAsia="Times New Roman" w:hAnsi="Calibri" w:cs="Calibri"/>
                <w:color w:val="000000"/>
                <w:kern w:val="0"/>
                <w:lang w:eastAsia="pl-PL"/>
                <w14:ligatures w14:val="none"/>
              </w:rPr>
            </w:pPr>
            <w:r w:rsidRPr="00532C88">
              <w:rPr>
                <w:rFonts w:ascii="Calibri" w:eastAsia="Times New Roman" w:hAnsi="Calibri" w:cs="Calibri"/>
                <w:color w:val="000000"/>
                <w:kern w:val="0"/>
                <w:lang w:eastAsia="pl-PL"/>
                <w14:ligatures w14:val="none"/>
              </w:rPr>
              <w:t>3,05</w:t>
            </w:r>
          </w:p>
        </w:tc>
        <w:tc>
          <w:tcPr>
            <w:tcW w:w="2460" w:type="dxa"/>
            <w:tcBorders>
              <w:top w:val="nil"/>
              <w:left w:val="nil"/>
              <w:bottom w:val="single" w:sz="4" w:space="0" w:color="auto"/>
              <w:right w:val="single" w:sz="4" w:space="0" w:color="auto"/>
            </w:tcBorders>
            <w:shd w:val="clear" w:color="auto" w:fill="auto"/>
            <w:noWrap/>
            <w:vAlign w:val="center"/>
            <w:hideMark/>
          </w:tcPr>
          <w:p w14:paraId="2553160A" w14:textId="77777777" w:rsidR="00532C88" w:rsidRPr="00532C88" w:rsidRDefault="00532C88" w:rsidP="00532C88">
            <w:pPr>
              <w:spacing w:after="0" w:line="240" w:lineRule="auto"/>
              <w:jc w:val="center"/>
              <w:rPr>
                <w:rFonts w:ascii="Calibri" w:eastAsia="Times New Roman" w:hAnsi="Calibri" w:cs="Calibri"/>
                <w:color w:val="000000"/>
                <w:kern w:val="0"/>
                <w:lang w:eastAsia="pl-PL"/>
                <w14:ligatures w14:val="none"/>
              </w:rPr>
            </w:pPr>
            <w:r w:rsidRPr="00532C88">
              <w:rPr>
                <w:rFonts w:ascii="Calibri" w:eastAsia="Times New Roman" w:hAnsi="Calibri" w:cs="Calibri"/>
                <w:color w:val="000000"/>
                <w:kern w:val="0"/>
                <w:lang w:eastAsia="pl-PL"/>
                <w14:ligatures w14:val="none"/>
              </w:rPr>
              <w:t>1,83</w:t>
            </w:r>
          </w:p>
        </w:tc>
      </w:tr>
      <w:tr w:rsidR="00532C88" w:rsidRPr="00532C88" w14:paraId="06D2A04D" w14:textId="77777777" w:rsidTr="00532C88">
        <w:trPr>
          <w:trHeight w:val="300"/>
        </w:trPr>
        <w:tc>
          <w:tcPr>
            <w:tcW w:w="846" w:type="dxa"/>
            <w:tcBorders>
              <w:top w:val="nil"/>
              <w:left w:val="single" w:sz="4" w:space="0" w:color="auto"/>
              <w:bottom w:val="nil"/>
              <w:right w:val="single" w:sz="4" w:space="0" w:color="auto"/>
            </w:tcBorders>
            <w:shd w:val="clear" w:color="auto" w:fill="auto"/>
            <w:vAlign w:val="center"/>
          </w:tcPr>
          <w:p w14:paraId="52BC842E" w14:textId="6C6C5130" w:rsidR="00532C88" w:rsidRPr="00532C88" w:rsidRDefault="00532C88" w:rsidP="00532C88">
            <w:pPr>
              <w:spacing w:after="0" w:line="240" w:lineRule="auto"/>
              <w:rPr>
                <w:rFonts w:ascii="Calibri" w:eastAsia="Times New Roman" w:hAnsi="Calibri" w:cs="Calibri"/>
                <w:color w:val="000000"/>
                <w:kern w:val="0"/>
                <w:lang w:eastAsia="pl-PL"/>
                <w14:ligatures w14:val="none"/>
              </w:rPr>
            </w:pPr>
            <w:r>
              <w:rPr>
                <w:rFonts w:ascii="Calibri" w:hAnsi="Calibri" w:cs="Calibri"/>
                <w:color w:val="000000"/>
              </w:rPr>
              <w:t>7</w:t>
            </w:r>
          </w:p>
        </w:tc>
        <w:tc>
          <w:tcPr>
            <w:tcW w:w="3260" w:type="dxa"/>
            <w:tcBorders>
              <w:top w:val="nil"/>
              <w:left w:val="single" w:sz="4" w:space="0" w:color="auto"/>
              <w:bottom w:val="nil"/>
              <w:right w:val="single" w:sz="4" w:space="0" w:color="auto"/>
            </w:tcBorders>
            <w:shd w:val="clear" w:color="auto" w:fill="auto"/>
            <w:vAlign w:val="center"/>
          </w:tcPr>
          <w:p w14:paraId="3469E38A" w14:textId="1273A024" w:rsidR="00532C88" w:rsidRPr="00532C88" w:rsidRDefault="00532C88" w:rsidP="00532C88">
            <w:pPr>
              <w:spacing w:after="0" w:line="240" w:lineRule="auto"/>
              <w:rPr>
                <w:rFonts w:ascii="Calibri" w:eastAsia="Times New Roman" w:hAnsi="Calibri" w:cs="Calibri"/>
                <w:color w:val="000000"/>
                <w:kern w:val="0"/>
                <w:lang w:eastAsia="pl-PL"/>
                <w14:ligatures w14:val="none"/>
              </w:rPr>
            </w:pPr>
            <w:r>
              <w:rPr>
                <w:rFonts w:ascii="Calibri" w:hAnsi="Calibri" w:cs="Calibri"/>
                <w:color w:val="000000"/>
              </w:rPr>
              <w:t>Wróblowa</w:t>
            </w:r>
          </w:p>
        </w:tc>
        <w:tc>
          <w:tcPr>
            <w:tcW w:w="2460" w:type="dxa"/>
            <w:tcBorders>
              <w:top w:val="nil"/>
              <w:left w:val="single" w:sz="4" w:space="0" w:color="auto"/>
              <w:bottom w:val="nil"/>
              <w:right w:val="single" w:sz="4" w:space="0" w:color="auto"/>
            </w:tcBorders>
            <w:shd w:val="clear" w:color="auto" w:fill="auto"/>
            <w:noWrap/>
            <w:vAlign w:val="center"/>
            <w:hideMark/>
          </w:tcPr>
          <w:p w14:paraId="1B204704" w14:textId="59448331" w:rsidR="00532C88" w:rsidRPr="00532C88" w:rsidRDefault="00532C88" w:rsidP="00532C88">
            <w:pPr>
              <w:spacing w:after="0" w:line="240" w:lineRule="auto"/>
              <w:jc w:val="center"/>
              <w:rPr>
                <w:rFonts w:ascii="Calibri" w:eastAsia="Times New Roman" w:hAnsi="Calibri" w:cs="Calibri"/>
                <w:color w:val="000000"/>
                <w:kern w:val="0"/>
                <w:lang w:eastAsia="pl-PL"/>
                <w14:ligatures w14:val="none"/>
              </w:rPr>
            </w:pPr>
            <w:r w:rsidRPr="00532C88">
              <w:rPr>
                <w:rFonts w:ascii="Calibri" w:eastAsia="Times New Roman" w:hAnsi="Calibri" w:cs="Calibri"/>
                <w:color w:val="000000"/>
                <w:kern w:val="0"/>
                <w:lang w:eastAsia="pl-PL"/>
                <w14:ligatures w14:val="none"/>
              </w:rPr>
              <w:t>3,35</w:t>
            </w:r>
          </w:p>
        </w:tc>
        <w:tc>
          <w:tcPr>
            <w:tcW w:w="2460" w:type="dxa"/>
            <w:tcBorders>
              <w:top w:val="nil"/>
              <w:left w:val="nil"/>
              <w:bottom w:val="nil"/>
              <w:right w:val="single" w:sz="4" w:space="0" w:color="auto"/>
            </w:tcBorders>
            <w:shd w:val="clear" w:color="auto" w:fill="auto"/>
            <w:noWrap/>
            <w:vAlign w:val="center"/>
            <w:hideMark/>
          </w:tcPr>
          <w:p w14:paraId="405137B3" w14:textId="77777777" w:rsidR="00532C88" w:rsidRPr="00532C88" w:rsidRDefault="00532C88" w:rsidP="00532C88">
            <w:pPr>
              <w:spacing w:after="0" w:line="240" w:lineRule="auto"/>
              <w:jc w:val="center"/>
              <w:rPr>
                <w:rFonts w:ascii="Calibri" w:eastAsia="Times New Roman" w:hAnsi="Calibri" w:cs="Calibri"/>
                <w:color w:val="000000"/>
                <w:kern w:val="0"/>
                <w:lang w:eastAsia="pl-PL"/>
                <w14:ligatures w14:val="none"/>
              </w:rPr>
            </w:pPr>
            <w:r w:rsidRPr="00532C88">
              <w:rPr>
                <w:rFonts w:ascii="Calibri" w:eastAsia="Times New Roman" w:hAnsi="Calibri" w:cs="Calibri"/>
                <w:color w:val="000000"/>
                <w:kern w:val="0"/>
                <w:lang w:eastAsia="pl-PL"/>
                <w14:ligatures w14:val="none"/>
              </w:rPr>
              <w:t>2,39</w:t>
            </w:r>
          </w:p>
        </w:tc>
      </w:tr>
      <w:tr w:rsidR="00532C88" w:rsidRPr="00532C88" w14:paraId="024E4E76" w14:textId="77777777" w:rsidTr="00D77D6D">
        <w:trPr>
          <w:trHeight w:val="284"/>
        </w:trPr>
        <w:tc>
          <w:tcPr>
            <w:tcW w:w="410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11EA864" w14:textId="6C8D1C22" w:rsidR="00532C88" w:rsidRPr="00D77D6D" w:rsidRDefault="00532C88" w:rsidP="00D77D6D">
            <w:pPr>
              <w:spacing w:after="0" w:line="240" w:lineRule="auto"/>
              <w:rPr>
                <w:rFonts w:ascii="Calibri" w:eastAsia="Times New Roman" w:hAnsi="Calibri" w:cs="Calibri"/>
                <w:color w:val="000000"/>
                <w:kern w:val="0"/>
                <w:lang w:eastAsia="pl-PL"/>
                <w14:ligatures w14:val="none"/>
              </w:rPr>
            </w:pPr>
            <w:r>
              <w:rPr>
                <w:rFonts w:ascii="Calibri" w:hAnsi="Calibri" w:cs="Calibri"/>
                <w:b/>
                <w:bCs/>
                <w:color w:val="FFFFFF"/>
              </w:rPr>
              <w:t> </w:t>
            </w:r>
            <w:r>
              <w:rPr>
                <w:rFonts w:ascii="Calibri" w:hAnsi="Calibri" w:cs="Calibri"/>
                <w:color w:val="000000"/>
              </w:rPr>
              <w:t>CAŁA GMIN</w:t>
            </w:r>
            <w:r w:rsidR="00D77D6D">
              <w:rPr>
                <w:rFonts w:ascii="Calibri" w:hAnsi="Calibri" w:cs="Calibri"/>
                <w:color w:val="000000"/>
              </w:rPr>
              <w:t>A</w:t>
            </w:r>
          </w:p>
        </w:tc>
        <w:tc>
          <w:tcPr>
            <w:tcW w:w="2460"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95C6E62" w14:textId="5D4AFED2" w:rsidR="00532C88" w:rsidRPr="00532C88" w:rsidRDefault="00532C88" w:rsidP="00532C88">
            <w:pPr>
              <w:spacing w:after="0" w:line="240" w:lineRule="auto"/>
              <w:jc w:val="center"/>
              <w:rPr>
                <w:rFonts w:ascii="Calibri" w:eastAsia="Times New Roman" w:hAnsi="Calibri" w:cs="Calibri"/>
                <w:color w:val="000000"/>
                <w:kern w:val="0"/>
                <w:lang w:eastAsia="pl-PL"/>
                <w14:ligatures w14:val="none"/>
              </w:rPr>
            </w:pPr>
            <w:r w:rsidRPr="00532C88">
              <w:rPr>
                <w:rFonts w:ascii="Calibri" w:eastAsia="Times New Roman" w:hAnsi="Calibri" w:cs="Calibri"/>
                <w:color w:val="000000"/>
                <w:kern w:val="0"/>
                <w:lang w:eastAsia="pl-PL"/>
                <w14:ligatures w14:val="none"/>
              </w:rPr>
              <w:t>3,87</w:t>
            </w:r>
          </w:p>
        </w:tc>
        <w:tc>
          <w:tcPr>
            <w:tcW w:w="2460" w:type="dxa"/>
            <w:tcBorders>
              <w:top w:val="single" w:sz="4" w:space="0" w:color="auto"/>
              <w:left w:val="nil"/>
              <w:bottom w:val="single" w:sz="4" w:space="0" w:color="auto"/>
              <w:right w:val="single" w:sz="4" w:space="0" w:color="auto"/>
            </w:tcBorders>
            <w:shd w:val="clear" w:color="000000" w:fill="E2EFDA"/>
            <w:noWrap/>
            <w:vAlign w:val="center"/>
            <w:hideMark/>
          </w:tcPr>
          <w:p w14:paraId="4A037939" w14:textId="77777777" w:rsidR="00532C88" w:rsidRPr="00532C88" w:rsidRDefault="00532C88" w:rsidP="00532C88">
            <w:pPr>
              <w:spacing w:after="0" w:line="240" w:lineRule="auto"/>
              <w:jc w:val="center"/>
              <w:rPr>
                <w:rFonts w:ascii="Calibri" w:eastAsia="Times New Roman" w:hAnsi="Calibri" w:cs="Calibri"/>
                <w:color w:val="000000"/>
                <w:kern w:val="0"/>
                <w:lang w:eastAsia="pl-PL"/>
                <w14:ligatures w14:val="none"/>
              </w:rPr>
            </w:pPr>
            <w:r w:rsidRPr="00532C88">
              <w:rPr>
                <w:rFonts w:ascii="Calibri" w:eastAsia="Times New Roman" w:hAnsi="Calibri" w:cs="Calibri"/>
                <w:color w:val="000000"/>
                <w:kern w:val="0"/>
                <w:lang w:eastAsia="pl-PL"/>
                <w14:ligatures w14:val="none"/>
              </w:rPr>
              <w:t>2,41</w:t>
            </w:r>
          </w:p>
        </w:tc>
      </w:tr>
    </w:tbl>
    <w:p w14:paraId="38B60216" w14:textId="20E2280C" w:rsidR="00D77D6D" w:rsidRPr="00D77D6D" w:rsidRDefault="00D77D6D" w:rsidP="00D77D6D">
      <w:pPr>
        <w:spacing w:before="120" w:after="120" w:line="360" w:lineRule="auto"/>
        <w:jc w:val="both"/>
        <w:rPr>
          <w:rFonts w:asciiTheme="majorHAnsi" w:hAnsiTheme="majorHAnsi" w:cstheme="majorHAnsi"/>
          <w:i/>
          <w:iCs/>
        </w:rPr>
      </w:pPr>
      <w:r w:rsidRPr="0098548B">
        <w:rPr>
          <w:rFonts w:asciiTheme="majorHAnsi" w:hAnsiTheme="majorHAnsi" w:cstheme="majorHAnsi"/>
          <w:i/>
          <w:iCs/>
        </w:rPr>
        <w:t>Źródło: opracowanie własne</w:t>
      </w:r>
      <w:r>
        <w:rPr>
          <w:rFonts w:asciiTheme="majorHAnsi" w:hAnsiTheme="majorHAnsi" w:cstheme="majorHAnsi"/>
          <w:i/>
          <w:iCs/>
        </w:rPr>
        <w:t xml:space="preserve">  </w:t>
      </w:r>
    </w:p>
    <w:p w14:paraId="7868567F" w14:textId="6137E76C" w:rsidR="005A704E" w:rsidRDefault="008126EE" w:rsidP="005B67F0">
      <w:pPr>
        <w:spacing w:before="120" w:after="120" w:line="360" w:lineRule="auto"/>
        <w:rPr>
          <w:b/>
          <w:bCs/>
        </w:rPr>
      </w:pPr>
      <w:r w:rsidRPr="008126EE">
        <w:rPr>
          <w:b/>
          <w:bCs/>
        </w:rPr>
        <w:t>Pomoc społeczna</w:t>
      </w:r>
    </w:p>
    <w:p w14:paraId="69DD0DC2" w14:textId="418906A1" w:rsidR="00D00DEC" w:rsidRPr="00D00DEC" w:rsidRDefault="00D00DEC" w:rsidP="005B67F0">
      <w:pPr>
        <w:spacing w:before="120" w:after="120" w:line="360" w:lineRule="auto"/>
        <w:jc w:val="both"/>
        <w:rPr>
          <w:rFonts w:asciiTheme="majorHAnsi" w:hAnsiTheme="majorHAnsi" w:cstheme="majorHAnsi"/>
        </w:rPr>
      </w:pPr>
      <w:r w:rsidRPr="00D00DEC">
        <w:rPr>
          <w:rFonts w:asciiTheme="majorHAnsi" w:hAnsiTheme="majorHAnsi" w:cstheme="majorHAnsi"/>
        </w:rPr>
        <w:t>Wysokie wskaźniki dotyczące pomocy społecznej są ważne przy wyznaczaniu obszaru zdegradowanego, ponieważ wskazują na koncentrację negatywnych zjawisk społecznych, takich jak bezrobocie, ubóstwo, długotrwała choroba czy niepełnosprawność, które są podstawą do uznania danego obszaru za znajdujący się w stanie kryzysowym.</w:t>
      </w:r>
    </w:p>
    <w:p w14:paraId="7330BF85" w14:textId="6CCE83C5" w:rsidR="005A704E" w:rsidRDefault="004A2B89" w:rsidP="005B67F0">
      <w:pPr>
        <w:spacing w:before="120" w:after="120" w:line="360" w:lineRule="auto"/>
        <w:jc w:val="both"/>
        <w:rPr>
          <w:rFonts w:asciiTheme="majorHAnsi" w:hAnsiTheme="majorHAnsi" w:cstheme="majorHAnsi"/>
        </w:rPr>
      </w:pPr>
      <w:r w:rsidRPr="004A2B89">
        <w:rPr>
          <w:rFonts w:asciiTheme="majorHAnsi" w:hAnsiTheme="majorHAnsi" w:cstheme="majorHAnsi"/>
        </w:rPr>
        <w:t xml:space="preserve">W celu identyfikacji problemów związanych z potrzebami socjalnymi i finansowymi na terenie gminy </w:t>
      </w:r>
      <w:r w:rsidR="003D0802">
        <w:rPr>
          <w:rFonts w:asciiTheme="majorHAnsi" w:hAnsiTheme="majorHAnsi" w:cstheme="majorHAnsi"/>
        </w:rPr>
        <w:t>Brzyska</w:t>
      </w:r>
      <w:r w:rsidRPr="004A2B89">
        <w:rPr>
          <w:rFonts w:asciiTheme="majorHAnsi" w:hAnsiTheme="majorHAnsi" w:cstheme="majorHAnsi"/>
        </w:rPr>
        <w:t xml:space="preserve"> przeanalizowano następujące wskaźniki:</w:t>
      </w:r>
    </w:p>
    <w:p w14:paraId="567DA70D" w14:textId="521EF801" w:rsidR="00D00DEC" w:rsidRPr="00D00DEC" w:rsidRDefault="00D00DEC" w:rsidP="005B67F0">
      <w:pPr>
        <w:pStyle w:val="Akapitzlist"/>
        <w:numPr>
          <w:ilvl w:val="0"/>
          <w:numId w:val="13"/>
        </w:numPr>
        <w:spacing w:before="120" w:after="120" w:line="360" w:lineRule="auto"/>
        <w:jc w:val="both"/>
        <w:rPr>
          <w:rFonts w:asciiTheme="majorHAnsi" w:hAnsiTheme="majorHAnsi" w:cstheme="majorHAnsi"/>
        </w:rPr>
      </w:pPr>
      <w:r w:rsidRPr="00D00DEC">
        <w:rPr>
          <w:rFonts w:asciiTheme="majorHAnsi" w:hAnsiTheme="majorHAnsi" w:cstheme="majorHAnsi"/>
        </w:rPr>
        <w:t xml:space="preserve">Liczba rodzin korzystających z pomocy społecznej </w:t>
      </w:r>
      <w:r w:rsidRPr="00560F3F">
        <w:rPr>
          <w:rFonts w:asciiTheme="majorHAnsi" w:hAnsiTheme="majorHAnsi" w:cstheme="majorHAnsi"/>
        </w:rPr>
        <w:t xml:space="preserve">na 100 </w:t>
      </w:r>
      <w:r>
        <w:rPr>
          <w:rFonts w:asciiTheme="majorHAnsi" w:hAnsiTheme="majorHAnsi" w:cstheme="majorHAnsi"/>
        </w:rPr>
        <w:t>mieszkańców</w:t>
      </w:r>
    </w:p>
    <w:p w14:paraId="68C61516" w14:textId="731FEC8C" w:rsidR="00D00DEC" w:rsidRPr="00D00DEC" w:rsidRDefault="00D00DEC" w:rsidP="005B67F0">
      <w:pPr>
        <w:pStyle w:val="Akapitzlist"/>
        <w:numPr>
          <w:ilvl w:val="0"/>
          <w:numId w:val="13"/>
        </w:numPr>
        <w:spacing w:before="120" w:after="120" w:line="360" w:lineRule="auto"/>
        <w:jc w:val="both"/>
        <w:rPr>
          <w:rFonts w:asciiTheme="majorHAnsi" w:hAnsiTheme="majorHAnsi" w:cstheme="majorHAnsi"/>
        </w:rPr>
      </w:pPr>
      <w:r w:rsidRPr="00D00DEC">
        <w:rPr>
          <w:rFonts w:asciiTheme="majorHAnsi" w:hAnsiTheme="majorHAnsi" w:cstheme="majorHAnsi"/>
        </w:rPr>
        <w:t xml:space="preserve">Liczba osób korzystających z pomocy społecznej - powód przyznania bezrobocie </w:t>
      </w:r>
      <w:r w:rsidRPr="00560F3F">
        <w:rPr>
          <w:rFonts w:asciiTheme="majorHAnsi" w:hAnsiTheme="majorHAnsi" w:cstheme="majorHAnsi"/>
        </w:rPr>
        <w:t xml:space="preserve">na 100 </w:t>
      </w:r>
      <w:r>
        <w:rPr>
          <w:rFonts w:asciiTheme="majorHAnsi" w:hAnsiTheme="majorHAnsi" w:cstheme="majorHAnsi"/>
        </w:rPr>
        <w:t>mieszkańców</w:t>
      </w:r>
    </w:p>
    <w:p w14:paraId="022AE412" w14:textId="01514D61" w:rsidR="00D00DEC" w:rsidRPr="00D00DEC" w:rsidRDefault="00D00DEC" w:rsidP="005B67F0">
      <w:pPr>
        <w:pStyle w:val="Akapitzlist"/>
        <w:numPr>
          <w:ilvl w:val="0"/>
          <w:numId w:val="13"/>
        </w:numPr>
        <w:spacing w:before="120" w:after="120" w:line="360" w:lineRule="auto"/>
        <w:jc w:val="both"/>
        <w:rPr>
          <w:rFonts w:asciiTheme="majorHAnsi" w:hAnsiTheme="majorHAnsi" w:cstheme="majorHAnsi"/>
        </w:rPr>
      </w:pPr>
      <w:r w:rsidRPr="00D00DEC">
        <w:rPr>
          <w:rFonts w:asciiTheme="majorHAnsi" w:hAnsiTheme="majorHAnsi" w:cstheme="majorHAnsi"/>
        </w:rPr>
        <w:t xml:space="preserve">Liczba osób korzystających z pomocy społecznej - powód przyznania bezradność długotrwała lub ciężka choroba </w:t>
      </w:r>
      <w:r w:rsidRPr="00560F3F">
        <w:rPr>
          <w:rFonts w:asciiTheme="majorHAnsi" w:hAnsiTheme="majorHAnsi" w:cstheme="majorHAnsi"/>
        </w:rPr>
        <w:t xml:space="preserve">na 100 </w:t>
      </w:r>
      <w:r>
        <w:rPr>
          <w:rFonts w:asciiTheme="majorHAnsi" w:hAnsiTheme="majorHAnsi" w:cstheme="majorHAnsi"/>
        </w:rPr>
        <w:t>mieszkańców</w:t>
      </w:r>
      <w:r w:rsidRPr="00D00DEC">
        <w:rPr>
          <w:rFonts w:asciiTheme="majorHAnsi" w:hAnsiTheme="majorHAnsi" w:cstheme="majorHAnsi"/>
        </w:rPr>
        <w:tab/>
      </w:r>
    </w:p>
    <w:p w14:paraId="33DE70B7" w14:textId="460EEE51" w:rsidR="00D00DEC" w:rsidRDefault="00D00DEC" w:rsidP="005B67F0">
      <w:pPr>
        <w:pStyle w:val="Akapitzlist"/>
        <w:numPr>
          <w:ilvl w:val="0"/>
          <w:numId w:val="13"/>
        </w:numPr>
        <w:spacing w:before="120" w:after="120" w:line="360" w:lineRule="auto"/>
        <w:jc w:val="both"/>
        <w:rPr>
          <w:rFonts w:asciiTheme="majorHAnsi" w:hAnsiTheme="majorHAnsi" w:cstheme="majorHAnsi"/>
        </w:rPr>
      </w:pPr>
      <w:r w:rsidRPr="00D00DEC">
        <w:rPr>
          <w:rFonts w:asciiTheme="majorHAnsi" w:hAnsiTheme="majorHAnsi" w:cstheme="majorHAnsi"/>
        </w:rPr>
        <w:t xml:space="preserve">Liczba osób korzystających z pomocy społecznej - powód przyznania niepełnosprawność </w:t>
      </w:r>
      <w:r w:rsidRPr="00560F3F">
        <w:rPr>
          <w:rFonts w:asciiTheme="majorHAnsi" w:hAnsiTheme="majorHAnsi" w:cstheme="majorHAnsi"/>
        </w:rPr>
        <w:t xml:space="preserve">na 100 </w:t>
      </w:r>
      <w:r>
        <w:rPr>
          <w:rFonts w:asciiTheme="majorHAnsi" w:hAnsiTheme="majorHAnsi" w:cstheme="majorHAnsi"/>
        </w:rPr>
        <w:t>mieszkańców</w:t>
      </w:r>
    </w:p>
    <w:p w14:paraId="0896E1FD" w14:textId="77777777" w:rsidR="00C94FD5" w:rsidRDefault="00C94FD5" w:rsidP="005B67F0">
      <w:pPr>
        <w:pStyle w:val="Akapitzlist"/>
        <w:numPr>
          <w:ilvl w:val="0"/>
          <w:numId w:val="13"/>
        </w:numPr>
        <w:spacing w:before="120" w:after="120" w:line="360" w:lineRule="auto"/>
        <w:jc w:val="both"/>
        <w:rPr>
          <w:rFonts w:asciiTheme="majorHAnsi" w:hAnsiTheme="majorHAnsi" w:cstheme="majorHAnsi"/>
        </w:rPr>
      </w:pPr>
      <w:r w:rsidRPr="00C94FD5">
        <w:rPr>
          <w:rFonts w:asciiTheme="majorHAnsi" w:hAnsiTheme="majorHAnsi" w:cstheme="majorHAnsi"/>
        </w:rPr>
        <w:t>Liczba osób korzystających z pomocy społecznej - powód bezradność na 100 mieszkańcó</w:t>
      </w:r>
      <w:r>
        <w:rPr>
          <w:rFonts w:asciiTheme="majorHAnsi" w:hAnsiTheme="majorHAnsi" w:cstheme="majorHAnsi"/>
        </w:rPr>
        <w:t>w</w:t>
      </w:r>
    </w:p>
    <w:p w14:paraId="104836F6" w14:textId="44624250" w:rsidR="00C94FD5" w:rsidRPr="00D00DEC" w:rsidRDefault="00C94FD5" w:rsidP="005B67F0">
      <w:pPr>
        <w:pStyle w:val="Akapitzlist"/>
        <w:numPr>
          <w:ilvl w:val="0"/>
          <w:numId w:val="13"/>
        </w:numPr>
        <w:spacing w:before="120" w:after="120" w:line="360" w:lineRule="auto"/>
        <w:jc w:val="both"/>
        <w:rPr>
          <w:rFonts w:asciiTheme="majorHAnsi" w:hAnsiTheme="majorHAnsi" w:cstheme="majorHAnsi"/>
        </w:rPr>
      </w:pPr>
      <w:r w:rsidRPr="00C94FD5">
        <w:rPr>
          <w:rFonts w:asciiTheme="majorHAnsi" w:hAnsiTheme="majorHAnsi" w:cstheme="majorHAnsi"/>
        </w:rPr>
        <w:t>Liczba osób korzystających z pomocy społecznej -z powodu przemocy w rodzinie na 100 mieszkańców</w:t>
      </w:r>
    </w:p>
    <w:p w14:paraId="360B4CC7" w14:textId="383FD49E" w:rsidR="00FA7DF6" w:rsidRPr="00FA7DF6" w:rsidRDefault="00FA7DF6" w:rsidP="00FA7DF6">
      <w:pPr>
        <w:spacing w:before="120" w:after="120" w:line="360" w:lineRule="auto"/>
        <w:jc w:val="both"/>
        <w:rPr>
          <w:rFonts w:asciiTheme="majorHAnsi" w:hAnsiTheme="majorHAnsi" w:cstheme="majorHAnsi"/>
        </w:rPr>
      </w:pPr>
      <w:r w:rsidRPr="00FA7DF6">
        <w:rPr>
          <w:rFonts w:asciiTheme="majorHAnsi" w:hAnsiTheme="majorHAnsi" w:cstheme="majorHAnsi"/>
        </w:rPr>
        <w:lastRenderedPageBreak/>
        <w:t>Na podstawie przedstawionych danych dotyczących wskaźników korzystania z pomocy społecznej w</w:t>
      </w:r>
      <w:r>
        <w:rPr>
          <w:rFonts w:asciiTheme="majorHAnsi" w:hAnsiTheme="majorHAnsi" w:cstheme="majorHAnsi"/>
        </w:rPr>
        <w:t> </w:t>
      </w:r>
      <w:r w:rsidRPr="00FA7DF6">
        <w:rPr>
          <w:rFonts w:asciiTheme="majorHAnsi" w:hAnsiTheme="majorHAnsi" w:cstheme="majorHAnsi"/>
        </w:rPr>
        <w:t>poszczególnych sołectwach gminy Brzyska, można zauważyć istotne zróżnicowanie sytuacji społecznej w obrębie całej gminy.</w:t>
      </w:r>
    </w:p>
    <w:p w14:paraId="46605131" w14:textId="5E4CAECA" w:rsidR="00FA7DF6" w:rsidRPr="00FA7DF6" w:rsidRDefault="00FA7DF6" w:rsidP="00FA7DF6">
      <w:pPr>
        <w:spacing w:before="120" w:after="120" w:line="360" w:lineRule="auto"/>
        <w:jc w:val="both"/>
        <w:rPr>
          <w:rFonts w:asciiTheme="majorHAnsi" w:hAnsiTheme="majorHAnsi" w:cstheme="majorHAnsi"/>
        </w:rPr>
      </w:pPr>
      <w:r w:rsidRPr="00FA7DF6">
        <w:rPr>
          <w:rFonts w:asciiTheme="majorHAnsi" w:hAnsiTheme="majorHAnsi" w:cstheme="majorHAnsi"/>
        </w:rPr>
        <w:t xml:space="preserve">Wskaźnik ogólny liczby osób korzystających z pomocy społecznej na 100 mieszkańców dla całej gminy wynosi 6,5. Najwyższą wartość tego wskaźnika odnotowano w sołectwie Brzyska (8,17), co oznacza, że w tej </w:t>
      </w:r>
      <w:r>
        <w:rPr>
          <w:rFonts w:asciiTheme="majorHAnsi" w:hAnsiTheme="majorHAnsi" w:cstheme="majorHAnsi"/>
        </w:rPr>
        <w:t>jednostce</w:t>
      </w:r>
      <w:r w:rsidRPr="00FA7DF6">
        <w:rPr>
          <w:rFonts w:asciiTheme="majorHAnsi" w:hAnsiTheme="majorHAnsi" w:cstheme="majorHAnsi"/>
        </w:rPr>
        <w:t xml:space="preserve"> odsetek osób korzystających z pomocy społecznej jest wyraźnie wyższy niż średnia dla gminy. Również w Błażkowej wskaźnik ten (7,46) przekracza średnią gminną. Pozostałe sołectwa, takie jak Dąbrówka (1,64), Kłodawa (5,52), Lipnica Dolna (5,43), Ujazd (5,08) oraz Wróblowa (5,1), wypadają lepiej na tle całej gminy, osiągając wartości poniżej średniej.</w:t>
      </w:r>
    </w:p>
    <w:p w14:paraId="3C78B366" w14:textId="5CE591AD" w:rsidR="00FA7DF6" w:rsidRPr="00FA7DF6" w:rsidRDefault="00FA7DF6" w:rsidP="00FA7DF6">
      <w:pPr>
        <w:spacing w:before="120" w:after="120" w:line="360" w:lineRule="auto"/>
        <w:jc w:val="both"/>
        <w:rPr>
          <w:rFonts w:asciiTheme="majorHAnsi" w:hAnsiTheme="majorHAnsi" w:cstheme="majorHAnsi"/>
        </w:rPr>
      </w:pPr>
      <w:r w:rsidRPr="00FA7DF6">
        <w:rPr>
          <w:rFonts w:asciiTheme="majorHAnsi" w:hAnsiTheme="majorHAnsi" w:cstheme="majorHAnsi"/>
        </w:rPr>
        <w:t xml:space="preserve">Analizując wskaźnik liczby osób korzystających z pomocy społecznej z powodu bezrobocia, średnia dla gminy wynosi 3,03. Najwyższy poziom tego wskaźnika występuje w </w:t>
      </w:r>
      <w:r>
        <w:rPr>
          <w:rFonts w:asciiTheme="majorHAnsi" w:hAnsiTheme="majorHAnsi" w:cstheme="majorHAnsi"/>
        </w:rPr>
        <w:t xml:space="preserve">sołectwach </w:t>
      </w:r>
      <w:r w:rsidRPr="00FA7DF6">
        <w:rPr>
          <w:rFonts w:asciiTheme="majorHAnsi" w:hAnsiTheme="majorHAnsi" w:cstheme="majorHAnsi"/>
        </w:rPr>
        <w:t>Brzysk</w:t>
      </w:r>
      <w:r>
        <w:rPr>
          <w:rFonts w:asciiTheme="majorHAnsi" w:hAnsiTheme="majorHAnsi" w:cstheme="majorHAnsi"/>
        </w:rPr>
        <w:t>a</w:t>
      </w:r>
      <w:r w:rsidRPr="00FA7DF6">
        <w:rPr>
          <w:rFonts w:asciiTheme="majorHAnsi" w:hAnsiTheme="majorHAnsi" w:cstheme="majorHAnsi"/>
        </w:rPr>
        <w:t xml:space="preserve"> (4,11), Błażkowej (3,22) oraz Kłodawie (3,78), podczas gdy w Ujeździe (0,2) i Dąbrówce (0,91) wartości te są zdecydowanie niższe od średniej gminnej.</w:t>
      </w:r>
    </w:p>
    <w:p w14:paraId="43FA97E6" w14:textId="1BA32B9D" w:rsidR="00FA7DF6" w:rsidRPr="00FA7DF6" w:rsidRDefault="00FA7DF6" w:rsidP="00FA7DF6">
      <w:pPr>
        <w:spacing w:before="120" w:after="120" w:line="360" w:lineRule="auto"/>
        <w:jc w:val="both"/>
        <w:rPr>
          <w:rFonts w:asciiTheme="majorHAnsi" w:hAnsiTheme="majorHAnsi" w:cstheme="majorHAnsi"/>
        </w:rPr>
      </w:pPr>
      <w:r w:rsidRPr="00FA7DF6">
        <w:rPr>
          <w:rFonts w:asciiTheme="majorHAnsi" w:hAnsiTheme="majorHAnsi" w:cstheme="majorHAnsi"/>
        </w:rPr>
        <w:t xml:space="preserve">W przypadku osób korzystających z pomocy społecznej z powodu bezradności wynikającej z długotrwałej lub ciężkiej choroby, średnia gminna wynosi 3,37. Najwyższy wskaźnik odnotowano w Błażkowej (4,87), a także w </w:t>
      </w:r>
      <w:r>
        <w:rPr>
          <w:rFonts w:asciiTheme="majorHAnsi" w:hAnsiTheme="majorHAnsi" w:cstheme="majorHAnsi"/>
        </w:rPr>
        <w:t xml:space="preserve">sołectwie </w:t>
      </w:r>
      <w:r w:rsidRPr="00FA7DF6">
        <w:rPr>
          <w:rFonts w:asciiTheme="majorHAnsi" w:hAnsiTheme="majorHAnsi" w:cstheme="majorHAnsi"/>
        </w:rPr>
        <w:t>Brzysk</w:t>
      </w:r>
      <w:r>
        <w:rPr>
          <w:rFonts w:asciiTheme="majorHAnsi" w:hAnsiTheme="majorHAnsi" w:cstheme="majorHAnsi"/>
        </w:rPr>
        <w:t>a</w:t>
      </w:r>
      <w:r w:rsidRPr="00FA7DF6">
        <w:rPr>
          <w:rFonts w:asciiTheme="majorHAnsi" w:hAnsiTheme="majorHAnsi" w:cstheme="majorHAnsi"/>
        </w:rPr>
        <w:t xml:space="preserve"> (4,19). Pozostałe sołectwa, w tym szczególnie Kłodawa (0,29) i Dąbrówka (0,55), mają znacznie niższe wartości.</w:t>
      </w:r>
    </w:p>
    <w:p w14:paraId="4D96244D" w14:textId="1E712311" w:rsidR="006A578E" w:rsidRPr="006A578E" w:rsidRDefault="00FA7DF6" w:rsidP="005B67F0">
      <w:pPr>
        <w:spacing w:before="120" w:after="120" w:line="360" w:lineRule="auto"/>
        <w:jc w:val="both"/>
        <w:rPr>
          <w:rFonts w:asciiTheme="majorHAnsi" w:hAnsiTheme="majorHAnsi" w:cstheme="majorHAnsi"/>
        </w:rPr>
      </w:pPr>
      <w:r w:rsidRPr="00FA7DF6">
        <w:rPr>
          <w:rFonts w:asciiTheme="majorHAnsi" w:hAnsiTheme="majorHAnsi" w:cstheme="majorHAnsi"/>
        </w:rPr>
        <w:t xml:space="preserve">Jeśli chodzi o wskaźnik dotyczący </w:t>
      </w:r>
      <w:r>
        <w:rPr>
          <w:rFonts w:asciiTheme="majorHAnsi" w:hAnsiTheme="majorHAnsi" w:cstheme="majorHAnsi"/>
        </w:rPr>
        <w:t xml:space="preserve">pomocy ze względu na </w:t>
      </w:r>
      <w:r w:rsidRPr="00FA7DF6">
        <w:rPr>
          <w:rFonts w:asciiTheme="majorHAnsi" w:hAnsiTheme="majorHAnsi" w:cstheme="majorHAnsi"/>
        </w:rPr>
        <w:t>niepełnosprawnoś</w:t>
      </w:r>
      <w:r>
        <w:rPr>
          <w:rFonts w:asciiTheme="majorHAnsi" w:hAnsiTheme="majorHAnsi" w:cstheme="majorHAnsi"/>
        </w:rPr>
        <w:t>ć</w:t>
      </w:r>
      <w:r w:rsidRPr="00FA7DF6">
        <w:rPr>
          <w:rFonts w:asciiTheme="majorHAnsi" w:hAnsiTheme="majorHAnsi" w:cstheme="majorHAnsi"/>
        </w:rPr>
        <w:t xml:space="preserve">, średnia dla gminy to 1,15. Najwyższy poziom występuje w </w:t>
      </w:r>
      <w:r>
        <w:rPr>
          <w:rFonts w:asciiTheme="majorHAnsi" w:hAnsiTheme="majorHAnsi" w:cstheme="majorHAnsi"/>
        </w:rPr>
        <w:t xml:space="preserve">sołectwach </w:t>
      </w:r>
      <w:r w:rsidRPr="00FA7DF6">
        <w:rPr>
          <w:rFonts w:asciiTheme="majorHAnsi" w:hAnsiTheme="majorHAnsi" w:cstheme="majorHAnsi"/>
        </w:rPr>
        <w:t>Lipnic</w:t>
      </w:r>
      <w:r>
        <w:rPr>
          <w:rFonts w:asciiTheme="majorHAnsi" w:hAnsiTheme="majorHAnsi" w:cstheme="majorHAnsi"/>
        </w:rPr>
        <w:t>a</w:t>
      </w:r>
      <w:r w:rsidRPr="00FA7DF6">
        <w:rPr>
          <w:rFonts w:asciiTheme="majorHAnsi" w:hAnsiTheme="majorHAnsi" w:cstheme="majorHAnsi"/>
        </w:rPr>
        <w:t xml:space="preserve"> Doln</w:t>
      </w:r>
      <w:r>
        <w:rPr>
          <w:rFonts w:asciiTheme="majorHAnsi" w:hAnsiTheme="majorHAnsi" w:cstheme="majorHAnsi"/>
        </w:rPr>
        <w:t>a</w:t>
      </w:r>
      <w:r w:rsidRPr="00FA7DF6">
        <w:rPr>
          <w:rFonts w:asciiTheme="majorHAnsi" w:hAnsiTheme="majorHAnsi" w:cstheme="majorHAnsi"/>
        </w:rPr>
        <w:t xml:space="preserve"> (1,81) i Błażkow</w:t>
      </w:r>
      <w:r>
        <w:rPr>
          <w:rFonts w:asciiTheme="majorHAnsi" w:hAnsiTheme="majorHAnsi" w:cstheme="majorHAnsi"/>
        </w:rPr>
        <w:t>a</w:t>
      </w:r>
      <w:r w:rsidRPr="00FA7DF6">
        <w:rPr>
          <w:rFonts w:asciiTheme="majorHAnsi" w:hAnsiTheme="majorHAnsi" w:cstheme="majorHAnsi"/>
        </w:rPr>
        <w:t xml:space="preserve"> (1,52)</w:t>
      </w:r>
      <w:r>
        <w:rPr>
          <w:rFonts w:asciiTheme="majorHAnsi" w:hAnsiTheme="majorHAnsi" w:cstheme="majorHAnsi"/>
        </w:rPr>
        <w:t xml:space="preserve"> oraz Wróblowa (1,28)</w:t>
      </w:r>
      <w:r w:rsidRPr="00FA7DF6">
        <w:rPr>
          <w:rFonts w:asciiTheme="majorHAnsi" w:hAnsiTheme="majorHAnsi" w:cstheme="majorHAnsi"/>
        </w:rPr>
        <w:t xml:space="preserve"> natomiast w Kłodawie (0) i Dąbrówce (0,18) wskaźnik ten </w:t>
      </w:r>
      <w:bookmarkStart w:id="10" w:name="_Toc200357144"/>
      <w:r w:rsidR="006A578E">
        <w:rPr>
          <w:rFonts w:asciiTheme="majorHAnsi" w:hAnsiTheme="majorHAnsi" w:cstheme="majorHAnsi"/>
        </w:rPr>
        <w:t>jest znacznie poniżej średniej.</w:t>
      </w:r>
    </w:p>
    <w:p w14:paraId="79D1DC41" w14:textId="2904ED0E" w:rsidR="004A2B89" w:rsidRPr="005B67F0" w:rsidRDefault="00122CBC" w:rsidP="005B67F0">
      <w:pPr>
        <w:spacing w:before="120" w:after="120" w:line="360" w:lineRule="auto"/>
        <w:jc w:val="both"/>
        <w:rPr>
          <w:rFonts w:asciiTheme="majorHAnsi" w:hAnsiTheme="majorHAnsi" w:cstheme="majorHAnsi"/>
        </w:rPr>
      </w:pPr>
      <w:r w:rsidRPr="00122CBC">
        <w:rPr>
          <w:rFonts w:asciiTheme="majorHAnsi" w:hAnsiTheme="majorHAnsi" w:cstheme="majorHAnsi"/>
          <w:i/>
          <w:iCs/>
        </w:rPr>
        <w:t xml:space="preserve">Tabela </w:t>
      </w:r>
      <w:r w:rsidRPr="00122CBC">
        <w:rPr>
          <w:rFonts w:asciiTheme="majorHAnsi" w:hAnsiTheme="majorHAnsi" w:cstheme="majorHAnsi"/>
          <w:i/>
          <w:iCs/>
        </w:rPr>
        <w:fldChar w:fldCharType="begin"/>
      </w:r>
      <w:r w:rsidRPr="00122CBC">
        <w:rPr>
          <w:rFonts w:asciiTheme="majorHAnsi" w:hAnsiTheme="majorHAnsi" w:cstheme="majorHAnsi"/>
          <w:i/>
          <w:iCs/>
        </w:rPr>
        <w:instrText xml:space="preserve"> SEQ Tabela \* ARABIC </w:instrText>
      </w:r>
      <w:r w:rsidRPr="00122CBC">
        <w:rPr>
          <w:rFonts w:asciiTheme="majorHAnsi" w:hAnsiTheme="majorHAnsi" w:cstheme="majorHAnsi"/>
          <w:i/>
          <w:iCs/>
        </w:rPr>
        <w:fldChar w:fldCharType="separate"/>
      </w:r>
      <w:r w:rsidR="005B2CF5">
        <w:rPr>
          <w:rFonts w:asciiTheme="majorHAnsi" w:hAnsiTheme="majorHAnsi" w:cstheme="majorHAnsi"/>
          <w:i/>
          <w:iCs/>
          <w:noProof/>
        </w:rPr>
        <w:t>5</w:t>
      </w:r>
      <w:r w:rsidRPr="00122CBC">
        <w:rPr>
          <w:rFonts w:asciiTheme="majorHAnsi" w:hAnsiTheme="majorHAnsi" w:cstheme="majorHAnsi"/>
          <w:i/>
          <w:iCs/>
        </w:rPr>
        <w:fldChar w:fldCharType="end"/>
      </w:r>
      <w:r w:rsidRPr="00122CBC">
        <w:rPr>
          <w:rFonts w:asciiTheme="majorHAnsi" w:hAnsiTheme="majorHAnsi" w:cstheme="majorHAnsi"/>
          <w:i/>
          <w:iCs/>
        </w:rPr>
        <w:t xml:space="preserve">. Wskaźniki dotyczące pomocy społecznej na terenie </w:t>
      </w:r>
      <w:r w:rsidR="00EC4649">
        <w:rPr>
          <w:rFonts w:asciiTheme="majorHAnsi" w:hAnsiTheme="majorHAnsi" w:cstheme="majorHAnsi"/>
          <w:i/>
          <w:iCs/>
        </w:rPr>
        <w:t>Gminy Brzyska</w:t>
      </w:r>
      <w:bookmarkEnd w:id="10"/>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9"/>
        <w:gridCol w:w="1226"/>
        <w:gridCol w:w="1275"/>
        <w:gridCol w:w="1478"/>
        <w:gridCol w:w="1357"/>
        <w:gridCol w:w="1418"/>
        <w:gridCol w:w="992"/>
        <w:gridCol w:w="1134"/>
      </w:tblGrid>
      <w:tr w:rsidR="00C94FD5" w:rsidRPr="00EC4649" w14:paraId="7434225D" w14:textId="4EA8C319" w:rsidTr="006A578E">
        <w:trPr>
          <w:trHeight w:val="699"/>
        </w:trPr>
        <w:tc>
          <w:tcPr>
            <w:tcW w:w="329" w:type="dxa"/>
            <w:shd w:val="clear" w:color="000000" w:fill="538135"/>
            <w:vAlign w:val="center"/>
            <w:hideMark/>
          </w:tcPr>
          <w:p w14:paraId="21B574BA" w14:textId="77777777" w:rsidR="00C94FD5" w:rsidRPr="00EC4649" w:rsidRDefault="00C94FD5" w:rsidP="000E7B8D">
            <w:pPr>
              <w:spacing w:after="0" w:line="240" w:lineRule="auto"/>
              <w:jc w:val="center"/>
              <w:rPr>
                <w:rFonts w:ascii="Calibri" w:eastAsia="Times New Roman" w:hAnsi="Calibri" w:cs="Calibri"/>
                <w:b/>
                <w:bCs/>
                <w:color w:val="FFFFFF"/>
                <w:kern w:val="0"/>
                <w:lang w:eastAsia="pl-PL"/>
                <w14:ligatures w14:val="none"/>
              </w:rPr>
            </w:pPr>
            <w:r w:rsidRPr="00EC4649">
              <w:rPr>
                <w:rFonts w:ascii="Calibri" w:eastAsia="Times New Roman" w:hAnsi="Calibri" w:cs="Calibri"/>
                <w:b/>
                <w:bCs/>
                <w:color w:val="FFFFFF"/>
                <w:kern w:val="0"/>
                <w:lang w:eastAsia="pl-PL"/>
                <w14:ligatures w14:val="none"/>
              </w:rPr>
              <w:t> </w:t>
            </w:r>
          </w:p>
        </w:tc>
        <w:tc>
          <w:tcPr>
            <w:tcW w:w="1226" w:type="dxa"/>
            <w:shd w:val="clear" w:color="000000" w:fill="538135"/>
            <w:vAlign w:val="center"/>
            <w:hideMark/>
          </w:tcPr>
          <w:p w14:paraId="494BD04C" w14:textId="77777777" w:rsidR="00C94FD5" w:rsidRPr="00EC4649" w:rsidRDefault="00C94FD5" w:rsidP="000E7B8D">
            <w:pPr>
              <w:spacing w:after="0" w:line="240" w:lineRule="auto"/>
              <w:jc w:val="center"/>
              <w:rPr>
                <w:rFonts w:ascii="Calibri" w:eastAsia="Times New Roman" w:hAnsi="Calibri" w:cs="Calibri"/>
                <w:b/>
                <w:bCs/>
                <w:color w:val="FFFFFF"/>
                <w:kern w:val="0"/>
                <w:lang w:eastAsia="pl-PL"/>
                <w14:ligatures w14:val="none"/>
              </w:rPr>
            </w:pPr>
            <w:r w:rsidRPr="00EC4649">
              <w:rPr>
                <w:rFonts w:ascii="Calibri" w:eastAsia="Times New Roman" w:hAnsi="Calibri" w:cs="Calibri"/>
                <w:b/>
                <w:bCs/>
                <w:color w:val="FFFFFF"/>
                <w:kern w:val="0"/>
                <w:lang w:eastAsia="pl-PL"/>
                <w14:ligatures w14:val="none"/>
              </w:rPr>
              <w:t>Jednostka pomocnicza</w:t>
            </w:r>
          </w:p>
        </w:tc>
        <w:tc>
          <w:tcPr>
            <w:tcW w:w="1275" w:type="dxa"/>
            <w:shd w:val="clear" w:color="000000" w:fill="538135"/>
            <w:vAlign w:val="center"/>
            <w:hideMark/>
          </w:tcPr>
          <w:p w14:paraId="7C82CD72" w14:textId="77777777" w:rsidR="00C94FD5" w:rsidRPr="00EC4649" w:rsidRDefault="00C94FD5" w:rsidP="000E7B8D">
            <w:pPr>
              <w:spacing w:after="0" w:line="240" w:lineRule="auto"/>
              <w:jc w:val="center"/>
              <w:rPr>
                <w:rFonts w:ascii="Calibri" w:eastAsia="Times New Roman" w:hAnsi="Calibri" w:cs="Calibri"/>
                <w:b/>
                <w:bCs/>
                <w:color w:val="FFFFFF"/>
                <w:kern w:val="0"/>
                <w:lang w:eastAsia="pl-PL"/>
                <w14:ligatures w14:val="none"/>
              </w:rPr>
            </w:pPr>
            <w:r w:rsidRPr="00EC4649">
              <w:rPr>
                <w:rFonts w:ascii="Calibri" w:eastAsia="Times New Roman" w:hAnsi="Calibri" w:cs="Calibri"/>
                <w:b/>
                <w:bCs/>
                <w:color w:val="FFFFFF"/>
                <w:kern w:val="0"/>
                <w:lang w:eastAsia="pl-PL"/>
                <w14:ligatures w14:val="none"/>
              </w:rPr>
              <w:t xml:space="preserve"> Liczba osób korzystających z pomocy społecznej na 100 mieszkańców</w:t>
            </w:r>
          </w:p>
        </w:tc>
        <w:tc>
          <w:tcPr>
            <w:tcW w:w="1478" w:type="dxa"/>
            <w:shd w:val="clear" w:color="000000" w:fill="538135"/>
            <w:vAlign w:val="center"/>
            <w:hideMark/>
          </w:tcPr>
          <w:p w14:paraId="41108673" w14:textId="77777777" w:rsidR="00C94FD5" w:rsidRPr="00EC4649" w:rsidRDefault="00C94FD5" w:rsidP="000E7B8D">
            <w:pPr>
              <w:spacing w:after="0" w:line="240" w:lineRule="auto"/>
              <w:jc w:val="center"/>
              <w:rPr>
                <w:rFonts w:ascii="Calibri" w:eastAsia="Times New Roman" w:hAnsi="Calibri" w:cs="Calibri"/>
                <w:b/>
                <w:bCs/>
                <w:color w:val="FFFFFF"/>
                <w:kern w:val="0"/>
                <w:lang w:eastAsia="pl-PL"/>
                <w14:ligatures w14:val="none"/>
              </w:rPr>
            </w:pPr>
            <w:r w:rsidRPr="00EC4649">
              <w:rPr>
                <w:rFonts w:ascii="Calibri" w:eastAsia="Times New Roman" w:hAnsi="Calibri" w:cs="Calibri"/>
                <w:b/>
                <w:bCs/>
                <w:color w:val="FFFFFF"/>
                <w:kern w:val="0"/>
                <w:lang w:eastAsia="pl-PL"/>
                <w14:ligatures w14:val="none"/>
              </w:rPr>
              <w:t>Liczba osób korzystających z pomocy społecznej - powód przyznania bezrobocie na 100 mieszkańców</w:t>
            </w:r>
          </w:p>
        </w:tc>
        <w:tc>
          <w:tcPr>
            <w:tcW w:w="1357" w:type="dxa"/>
            <w:shd w:val="clear" w:color="000000" w:fill="538135"/>
            <w:vAlign w:val="center"/>
            <w:hideMark/>
          </w:tcPr>
          <w:p w14:paraId="3202C351" w14:textId="77777777" w:rsidR="00C94FD5" w:rsidRPr="00EC4649" w:rsidRDefault="00C94FD5" w:rsidP="000E7B8D">
            <w:pPr>
              <w:spacing w:after="0" w:line="240" w:lineRule="auto"/>
              <w:jc w:val="center"/>
              <w:rPr>
                <w:rFonts w:ascii="Calibri" w:eastAsia="Times New Roman" w:hAnsi="Calibri" w:cs="Calibri"/>
                <w:b/>
                <w:bCs/>
                <w:color w:val="FFFFFF"/>
                <w:kern w:val="0"/>
                <w:lang w:eastAsia="pl-PL"/>
                <w14:ligatures w14:val="none"/>
              </w:rPr>
            </w:pPr>
            <w:r w:rsidRPr="00EC4649">
              <w:rPr>
                <w:rFonts w:ascii="Calibri" w:eastAsia="Times New Roman" w:hAnsi="Calibri" w:cs="Calibri"/>
                <w:b/>
                <w:bCs/>
                <w:color w:val="FFFFFF"/>
                <w:kern w:val="0"/>
                <w:lang w:eastAsia="pl-PL"/>
                <w14:ligatures w14:val="none"/>
              </w:rPr>
              <w:t>Liczba osób korzystających z pomocy społecznej - powód przyznania bezradność długotrwała lub ciężka choroba na 100 mieszkańców</w:t>
            </w:r>
          </w:p>
        </w:tc>
        <w:tc>
          <w:tcPr>
            <w:tcW w:w="1418" w:type="dxa"/>
            <w:shd w:val="clear" w:color="auto" w:fill="538135"/>
            <w:vAlign w:val="center"/>
            <w:hideMark/>
          </w:tcPr>
          <w:p w14:paraId="2F0BD697" w14:textId="77777777" w:rsidR="00C94FD5" w:rsidRPr="00EC4649" w:rsidRDefault="00C94FD5" w:rsidP="000E7B8D">
            <w:pPr>
              <w:spacing w:after="0" w:line="240" w:lineRule="auto"/>
              <w:jc w:val="center"/>
              <w:rPr>
                <w:rFonts w:ascii="Calibri" w:eastAsia="Times New Roman" w:hAnsi="Calibri" w:cs="Calibri"/>
                <w:b/>
                <w:bCs/>
                <w:color w:val="FFFFFF"/>
                <w:kern w:val="0"/>
                <w:lang w:eastAsia="pl-PL"/>
                <w14:ligatures w14:val="none"/>
              </w:rPr>
            </w:pPr>
            <w:r w:rsidRPr="00EC4649">
              <w:rPr>
                <w:rFonts w:ascii="Calibri" w:eastAsia="Times New Roman" w:hAnsi="Calibri" w:cs="Calibri"/>
                <w:b/>
                <w:bCs/>
                <w:color w:val="FFFFFF"/>
                <w:kern w:val="0"/>
                <w:lang w:eastAsia="pl-PL"/>
                <w14:ligatures w14:val="none"/>
              </w:rPr>
              <w:t>Liczba osób korzystających z pomocy społecznej - powód przyznania niepełnosprawność na 100 mieszkańców</w:t>
            </w:r>
          </w:p>
        </w:tc>
        <w:tc>
          <w:tcPr>
            <w:tcW w:w="992" w:type="dxa"/>
            <w:shd w:val="clear" w:color="auto" w:fill="538135"/>
            <w:vAlign w:val="center"/>
          </w:tcPr>
          <w:p w14:paraId="3B516A01" w14:textId="20CCB017" w:rsidR="00C94FD5" w:rsidRPr="00EC4649" w:rsidRDefault="00C94FD5" w:rsidP="000E7B8D">
            <w:pPr>
              <w:rPr>
                <w:rFonts w:ascii="Times New Roman" w:eastAsia="Times New Roman" w:hAnsi="Times New Roman" w:cs="Times New Roman"/>
                <w:kern w:val="0"/>
                <w:sz w:val="20"/>
                <w:szCs w:val="20"/>
                <w:lang w:eastAsia="pl-PL"/>
                <w14:ligatures w14:val="none"/>
              </w:rPr>
            </w:pPr>
            <w:r>
              <w:rPr>
                <w:rFonts w:ascii="Calibri" w:hAnsi="Calibri" w:cs="Calibri"/>
                <w:b/>
                <w:bCs/>
                <w:color w:val="FFFFFF"/>
              </w:rPr>
              <w:t>Liczba osób korzystających z pomocy społecznej - powód bezradność na 100 mieszkańców</w:t>
            </w:r>
          </w:p>
        </w:tc>
        <w:tc>
          <w:tcPr>
            <w:tcW w:w="1134" w:type="dxa"/>
            <w:shd w:val="clear" w:color="auto" w:fill="538135"/>
            <w:vAlign w:val="center"/>
          </w:tcPr>
          <w:p w14:paraId="3D5C6CA0" w14:textId="364BB7A1" w:rsidR="00C94FD5" w:rsidRPr="00EC4649" w:rsidRDefault="00C94FD5" w:rsidP="000E7B8D">
            <w:pPr>
              <w:rPr>
                <w:rFonts w:ascii="Times New Roman" w:eastAsia="Times New Roman" w:hAnsi="Times New Roman" w:cs="Times New Roman"/>
                <w:kern w:val="0"/>
                <w:sz w:val="20"/>
                <w:szCs w:val="20"/>
                <w:lang w:eastAsia="pl-PL"/>
                <w14:ligatures w14:val="none"/>
              </w:rPr>
            </w:pPr>
            <w:r>
              <w:rPr>
                <w:rFonts w:ascii="Calibri" w:hAnsi="Calibri" w:cs="Calibri"/>
                <w:b/>
                <w:bCs/>
                <w:color w:val="FFFFFF"/>
              </w:rPr>
              <w:t>Liczba osób korzystających z pomocy społecznej -z powodu przemocy w rodzinie na 100 mieszkańców</w:t>
            </w:r>
          </w:p>
        </w:tc>
      </w:tr>
      <w:tr w:rsidR="00C94FD5" w:rsidRPr="00EC4649" w14:paraId="7A7876EB" w14:textId="59B62C38" w:rsidTr="006A578E">
        <w:trPr>
          <w:trHeight w:val="555"/>
        </w:trPr>
        <w:tc>
          <w:tcPr>
            <w:tcW w:w="329" w:type="dxa"/>
            <w:shd w:val="clear" w:color="auto" w:fill="auto"/>
            <w:vAlign w:val="center"/>
            <w:hideMark/>
          </w:tcPr>
          <w:p w14:paraId="0F173CE1"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1</w:t>
            </w:r>
          </w:p>
        </w:tc>
        <w:tc>
          <w:tcPr>
            <w:tcW w:w="1226" w:type="dxa"/>
            <w:shd w:val="clear" w:color="auto" w:fill="auto"/>
            <w:vAlign w:val="center"/>
            <w:hideMark/>
          </w:tcPr>
          <w:p w14:paraId="09873738" w14:textId="77777777" w:rsidR="00C94FD5" w:rsidRPr="00EC4649" w:rsidRDefault="00C94FD5" w:rsidP="000E7B8D">
            <w:pPr>
              <w:spacing w:after="0" w:line="240" w:lineRule="auto"/>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Błażkowa</w:t>
            </w:r>
          </w:p>
        </w:tc>
        <w:tc>
          <w:tcPr>
            <w:tcW w:w="1275" w:type="dxa"/>
            <w:shd w:val="clear" w:color="000000" w:fill="FFF2CC"/>
            <w:noWrap/>
            <w:vAlign w:val="center"/>
            <w:hideMark/>
          </w:tcPr>
          <w:p w14:paraId="235E0AA8"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7,46</w:t>
            </w:r>
          </w:p>
        </w:tc>
        <w:tc>
          <w:tcPr>
            <w:tcW w:w="1478" w:type="dxa"/>
            <w:shd w:val="clear" w:color="000000" w:fill="FFF2CC"/>
            <w:noWrap/>
            <w:vAlign w:val="center"/>
            <w:hideMark/>
          </w:tcPr>
          <w:p w14:paraId="69CB820E"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3,22</w:t>
            </w:r>
          </w:p>
        </w:tc>
        <w:tc>
          <w:tcPr>
            <w:tcW w:w="1357" w:type="dxa"/>
            <w:shd w:val="clear" w:color="000000" w:fill="FFF2CC"/>
            <w:noWrap/>
            <w:vAlign w:val="center"/>
            <w:hideMark/>
          </w:tcPr>
          <w:p w14:paraId="3F4947AD"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4,87</w:t>
            </w:r>
          </w:p>
        </w:tc>
        <w:tc>
          <w:tcPr>
            <w:tcW w:w="1418" w:type="dxa"/>
            <w:shd w:val="clear" w:color="000000" w:fill="FFF2CC"/>
            <w:noWrap/>
            <w:vAlign w:val="center"/>
            <w:hideMark/>
          </w:tcPr>
          <w:p w14:paraId="794F8399"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1,52</w:t>
            </w:r>
          </w:p>
        </w:tc>
        <w:tc>
          <w:tcPr>
            <w:tcW w:w="992" w:type="dxa"/>
            <w:vAlign w:val="center"/>
          </w:tcPr>
          <w:p w14:paraId="3CCB3CE1" w14:textId="7151D2D6" w:rsidR="00C94FD5" w:rsidRPr="00EC4649" w:rsidRDefault="00C94FD5" w:rsidP="00C94FD5">
            <w:pPr>
              <w:jc w:val="center"/>
              <w:rPr>
                <w:rFonts w:ascii="Times New Roman" w:eastAsia="Times New Roman" w:hAnsi="Times New Roman" w:cs="Times New Roman"/>
                <w:kern w:val="0"/>
                <w:sz w:val="20"/>
                <w:szCs w:val="20"/>
                <w:lang w:eastAsia="pl-PL"/>
                <w14:ligatures w14:val="none"/>
              </w:rPr>
            </w:pPr>
            <w:r>
              <w:rPr>
                <w:rFonts w:ascii="Calibri" w:hAnsi="Calibri" w:cs="Calibri"/>
                <w:color w:val="000000"/>
              </w:rPr>
              <w:t>0%</w:t>
            </w:r>
          </w:p>
        </w:tc>
        <w:tc>
          <w:tcPr>
            <w:tcW w:w="1134" w:type="dxa"/>
            <w:vAlign w:val="center"/>
          </w:tcPr>
          <w:p w14:paraId="5BEB6A17" w14:textId="6B125DD1" w:rsidR="00C94FD5" w:rsidRPr="00EC4649" w:rsidRDefault="00C94FD5" w:rsidP="00C94FD5">
            <w:pPr>
              <w:jc w:val="center"/>
              <w:rPr>
                <w:rFonts w:ascii="Times New Roman" w:eastAsia="Times New Roman" w:hAnsi="Times New Roman" w:cs="Times New Roman"/>
                <w:kern w:val="0"/>
                <w:sz w:val="20"/>
                <w:szCs w:val="20"/>
                <w:lang w:eastAsia="pl-PL"/>
                <w14:ligatures w14:val="none"/>
              </w:rPr>
            </w:pPr>
            <w:r>
              <w:rPr>
                <w:rFonts w:ascii="Calibri" w:hAnsi="Calibri" w:cs="Calibri"/>
                <w:color w:val="000000"/>
              </w:rPr>
              <w:t>0%</w:t>
            </w:r>
          </w:p>
        </w:tc>
      </w:tr>
      <w:tr w:rsidR="00C94FD5" w:rsidRPr="00EC4649" w14:paraId="3329BCB5" w14:textId="3AA6015A" w:rsidTr="006A578E">
        <w:trPr>
          <w:trHeight w:val="555"/>
        </w:trPr>
        <w:tc>
          <w:tcPr>
            <w:tcW w:w="329" w:type="dxa"/>
            <w:shd w:val="clear" w:color="auto" w:fill="auto"/>
            <w:vAlign w:val="center"/>
            <w:hideMark/>
          </w:tcPr>
          <w:p w14:paraId="7A771CC3"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2</w:t>
            </w:r>
          </w:p>
        </w:tc>
        <w:tc>
          <w:tcPr>
            <w:tcW w:w="1226" w:type="dxa"/>
            <w:shd w:val="clear" w:color="auto" w:fill="auto"/>
            <w:vAlign w:val="center"/>
            <w:hideMark/>
          </w:tcPr>
          <w:p w14:paraId="46976DBC" w14:textId="77777777" w:rsidR="00C94FD5" w:rsidRPr="00EC4649" w:rsidRDefault="00C94FD5" w:rsidP="000E7B8D">
            <w:pPr>
              <w:spacing w:after="0" w:line="240" w:lineRule="auto"/>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Brzyska</w:t>
            </w:r>
          </w:p>
        </w:tc>
        <w:tc>
          <w:tcPr>
            <w:tcW w:w="1275" w:type="dxa"/>
            <w:shd w:val="clear" w:color="000000" w:fill="FFF2CC"/>
            <w:noWrap/>
            <w:vAlign w:val="center"/>
            <w:hideMark/>
          </w:tcPr>
          <w:p w14:paraId="3A5999BE"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8,17</w:t>
            </w:r>
          </w:p>
        </w:tc>
        <w:tc>
          <w:tcPr>
            <w:tcW w:w="1478" w:type="dxa"/>
            <w:shd w:val="clear" w:color="000000" w:fill="FFF2CC"/>
            <w:noWrap/>
            <w:vAlign w:val="center"/>
            <w:hideMark/>
          </w:tcPr>
          <w:p w14:paraId="1A6BDCB3"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4,11</w:t>
            </w:r>
          </w:p>
        </w:tc>
        <w:tc>
          <w:tcPr>
            <w:tcW w:w="1357" w:type="dxa"/>
            <w:shd w:val="clear" w:color="000000" w:fill="FFF2CC"/>
            <w:noWrap/>
            <w:vAlign w:val="center"/>
            <w:hideMark/>
          </w:tcPr>
          <w:p w14:paraId="36FE8E3A"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4,19</w:t>
            </w:r>
          </w:p>
        </w:tc>
        <w:tc>
          <w:tcPr>
            <w:tcW w:w="1418" w:type="dxa"/>
            <w:shd w:val="clear" w:color="000000" w:fill="FFFFFF"/>
            <w:noWrap/>
            <w:vAlign w:val="center"/>
            <w:hideMark/>
          </w:tcPr>
          <w:p w14:paraId="5EA320AF"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1,12</w:t>
            </w:r>
          </w:p>
        </w:tc>
        <w:tc>
          <w:tcPr>
            <w:tcW w:w="992" w:type="dxa"/>
            <w:vAlign w:val="center"/>
          </w:tcPr>
          <w:p w14:paraId="0D8EBF3A" w14:textId="288B2F63" w:rsidR="00C94FD5" w:rsidRPr="00EC4649" w:rsidRDefault="00C94FD5" w:rsidP="00C94FD5">
            <w:pPr>
              <w:jc w:val="center"/>
              <w:rPr>
                <w:rFonts w:ascii="Times New Roman" w:eastAsia="Times New Roman" w:hAnsi="Times New Roman" w:cs="Times New Roman"/>
                <w:kern w:val="0"/>
                <w:sz w:val="20"/>
                <w:szCs w:val="20"/>
                <w:lang w:eastAsia="pl-PL"/>
                <w14:ligatures w14:val="none"/>
              </w:rPr>
            </w:pPr>
            <w:r>
              <w:rPr>
                <w:rFonts w:ascii="Calibri" w:hAnsi="Calibri" w:cs="Calibri"/>
                <w:color w:val="000000"/>
              </w:rPr>
              <w:t>0%</w:t>
            </w:r>
          </w:p>
        </w:tc>
        <w:tc>
          <w:tcPr>
            <w:tcW w:w="1134" w:type="dxa"/>
            <w:vAlign w:val="center"/>
          </w:tcPr>
          <w:p w14:paraId="384ACC44" w14:textId="7EA5A4E7" w:rsidR="00C94FD5" w:rsidRPr="00EC4649" w:rsidRDefault="00C94FD5" w:rsidP="00C94FD5">
            <w:pPr>
              <w:jc w:val="center"/>
              <w:rPr>
                <w:rFonts w:ascii="Times New Roman" w:eastAsia="Times New Roman" w:hAnsi="Times New Roman" w:cs="Times New Roman"/>
                <w:kern w:val="0"/>
                <w:sz w:val="20"/>
                <w:szCs w:val="20"/>
                <w:lang w:eastAsia="pl-PL"/>
                <w14:ligatures w14:val="none"/>
              </w:rPr>
            </w:pPr>
            <w:r>
              <w:rPr>
                <w:rFonts w:ascii="Calibri" w:hAnsi="Calibri" w:cs="Calibri"/>
                <w:color w:val="000000"/>
              </w:rPr>
              <w:t>0%</w:t>
            </w:r>
          </w:p>
        </w:tc>
      </w:tr>
      <w:tr w:rsidR="00C94FD5" w:rsidRPr="00EC4649" w14:paraId="75571D4E" w14:textId="33B43E1C" w:rsidTr="006A578E">
        <w:trPr>
          <w:trHeight w:val="555"/>
        </w:trPr>
        <w:tc>
          <w:tcPr>
            <w:tcW w:w="329" w:type="dxa"/>
            <w:shd w:val="clear" w:color="auto" w:fill="auto"/>
            <w:vAlign w:val="center"/>
            <w:hideMark/>
          </w:tcPr>
          <w:p w14:paraId="63392B24"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lastRenderedPageBreak/>
              <w:t>3</w:t>
            </w:r>
          </w:p>
        </w:tc>
        <w:tc>
          <w:tcPr>
            <w:tcW w:w="1226" w:type="dxa"/>
            <w:shd w:val="clear" w:color="auto" w:fill="auto"/>
            <w:vAlign w:val="center"/>
            <w:hideMark/>
          </w:tcPr>
          <w:p w14:paraId="2338F78B" w14:textId="77777777" w:rsidR="00C94FD5" w:rsidRPr="00EC4649" w:rsidRDefault="00C94FD5" w:rsidP="000E7B8D">
            <w:pPr>
              <w:spacing w:after="0" w:line="240" w:lineRule="auto"/>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Dąbrówka</w:t>
            </w:r>
          </w:p>
        </w:tc>
        <w:tc>
          <w:tcPr>
            <w:tcW w:w="1275" w:type="dxa"/>
            <w:shd w:val="clear" w:color="000000" w:fill="FFFFFF"/>
            <w:noWrap/>
            <w:vAlign w:val="center"/>
            <w:hideMark/>
          </w:tcPr>
          <w:p w14:paraId="5B7D65D0"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1,64</w:t>
            </w:r>
          </w:p>
        </w:tc>
        <w:tc>
          <w:tcPr>
            <w:tcW w:w="1478" w:type="dxa"/>
            <w:shd w:val="clear" w:color="000000" w:fill="FFFFFF"/>
            <w:noWrap/>
            <w:vAlign w:val="center"/>
            <w:hideMark/>
          </w:tcPr>
          <w:p w14:paraId="74B7BFFD"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0,91</w:t>
            </w:r>
          </w:p>
        </w:tc>
        <w:tc>
          <w:tcPr>
            <w:tcW w:w="1357" w:type="dxa"/>
            <w:shd w:val="clear" w:color="000000" w:fill="FFFFFF"/>
            <w:noWrap/>
            <w:vAlign w:val="center"/>
            <w:hideMark/>
          </w:tcPr>
          <w:p w14:paraId="484D4E89"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0,55</w:t>
            </w:r>
          </w:p>
        </w:tc>
        <w:tc>
          <w:tcPr>
            <w:tcW w:w="1418" w:type="dxa"/>
            <w:shd w:val="clear" w:color="000000" w:fill="FFFFFF"/>
            <w:noWrap/>
            <w:vAlign w:val="center"/>
            <w:hideMark/>
          </w:tcPr>
          <w:p w14:paraId="58CAC0E6"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0,18</w:t>
            </w:r>
          </w:p>
        </w:tc>
        <w:tc>
          <w:tcPr>
            <w:tcW w:w="992" w:type="dxa"/>
            <w:vAlign w:val="center"/>
          </w:tcPr>
          <w:p w14:paraId="24BF8C51" w14:textId="615FF88A" w:rsidR="00C94FD5" w:rsidRPr="00EC4649" w:rsidRDefault="00C94FD5" w:rsidP="00C94FD5">
            <w:pPr>
              <w:jc w:val="center"/>
              <w:rPr>
                <w:rFonts w:ascii="Times New Roman" w:eastAsia="Times New Roman" w:hAnsi="Times New Roman" w:cs="Times New Roman"/>
                <w:kern w:val="0"/>
                <w:sz w:val="20"/>
                <w:szCs w:val="20"/>
                <w:lang w:eastAsia="pl-PL"/>
                <w14:ligatures w14:val="none"/>
              </w:rPr>
            </w:pPr>
            <w:r>
              <w:rPr>
                <w:rFonts w:ascii="Calibri" w:hAnsi="Calibri" w:cs="Calibri"/>
                <w:color w:val="000000"/>
              </w:rPr>
              <w:t>0%</w:t>
            </w:r>
          </w:p>
        </w:tc>
        <w:tc>
          <w:tcPr>
            <w:tcW w:w="1134" w:type="dxa"/>
            <w:vAlign w:val="center"/>
          </w:tcPr>
          <w:p w14:paraId="6376D897" w14:textId="39CE9E40" w:rsidR="00C94FD5" w:rsidRPr="00EC4649" w:rsidRDefault="00C94FD5" w:rsidP="00C94FD5">
            <w:pPr>
              <w:jc w:val="center"/>
              <w:rPr>
                <w:rFonts w:ascii="Times New Roman" w:eastAsia="Times New Roman" w:hAnsi="Times New Roman" w:cs="Times New Roman"/>
                <w:kern w:val="0"/>
                <w:sz w:val="20"/>
                <w:szCs w:val="20"/>
                <w:lang w:eastAsia="pl-PL"/>
                <w14:ligatures w14:val="none"/>
              </w:rPr>
            </w:pPr>
            <w:r>
              <w:rPr>
                <w:rFonts w:ascii="Calibri" w:hAnsi="Calibri" w:cs="Calibri"/>
                <w:color w:val="000000"/>
              </w:rPr>
              <w:t>0%</w:t>
            </w:r>
          </w:p>
        </w:tc>
      </w:tr>
      <w:tr w:rsidR="00C94FD5" w:rsidRPr="00EC4649" w14:paraId="1F156F60" w14:textId="4699C81A" w:rsidTr="006A578E">
        <w:trPr>
          <w:trHeight w:val="555"/>
        </w:trPr>
        <w:tc>
          <w:tcPr>
            <w:tcW w:w="329" w:type="dxa"/>
            <w:shd w:val="clear" w:color="auto" w:fill="auto"/>
            <w:vAlign w:val="center"/>
            <w:hideMark/>
          </w:tcPr>
          <w:p w14:paraId="2A0C2CCD"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4</w:t>
            </w:r>
          </w:p>
        </w:tc>
        <w:tc>
          <w:tcPr>
            <w:tcW w:w="1226" w:type="dxa"/>
            <w:shd w:val="clear" w:color="auto" w:fill="auto"/>
            <w:vAlign w:val="center"/>
            <w:hideMark/>
          </w:tcPr>
          <w:p w14:paraId="301F8ADE" w14:textId="77777777" w:rsidR="00C94FD5" w:rsidRPr="00EC4649" w:rsidRDefault="00C94FD5" w:rsidP="000E7B8D">
            <w:pPr>
              <w:spacing w:after="0" w:line="240" w:lineRule="auto"/>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Kłodawa</w:t>
            </w:r>
          </w:p>
        </w:tc>
        <w:tc>
          <w:tcPr>
            <w:tcW w:w="1275" w:type="dxa"/>
            <w:shd w:val="clear" w:color="000000" w:fill="FFFFFF"/>
            <w:noWrap/>
            <w:vAlign w:val="center"/>
            <w:hideMark/>
          </w:tcPr>
          <w:p w14:paraId="451F2AAF"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5,52</w:t>
            </w:r>
          </w:p>
        </w:tc>
        <w:tc>
          <w:tcPr>
            <w:tcW w:w="1478" w:type="dxa"/>
            <w:shd w:val="clear" w:color="000000" w:fill="FFF2CC"/>
            <w:noWrap/>
            <w:vAlign w:val="center"/>
            <w:hideMark/>
          </w:tcPr>
          <w:p w14:paraId="57B552B7"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3,78</w:t>
            </w:r>
          </w:p>
        </w:tc>
        <w:tc>
          <w:tcPr>
            <w:tcW w:w="1357" w:type="dxa"/>
            <w:shd w:val="clear" w:color="000000" w:fill="FFFFFF"/>
            <w:noWrap/>
            <w:vAlign w:val="center"/>
            <w:hideMark/>
          </w:tcPr>
          <w:p w14:paraId="623319D5"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0,29</w:t>
            </w:r>
          </w:p>
        </w:tc>
        <w:tc>
          <w:tcPr>
            <w:tcW w:w="1418" w:type="dxa"/>
            <w:shd w:val="clear" w:color="000000" w:fill="FFFFFF"/>
            <w:noWrap/>
            <w:vAlign w:val="center"/>
            <w:hideMark/>
          </w:tcPr>
          <w:p w14:paraId="5D72FB09"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0,00</w:t>
            </w:r>
          </w:p>
        </w:tc>
        <w:tc>
          <w:tcPr>
            <w:tcW w:w="992" w:type="dxa"/>
            <w:shd w:val="clear" w:color="auto" w:fill="FFF2CC" w:themeFill="accent4" w:themeFillTint="33"/>
            <w:vAlign w:val="center"/>
          </w:tcPr>
          <w:p w14:paraId="149E78E5" w14:textId="2F8EBE7F" w:rsidR="00C94FD5" w:rsidRPr="00EC4649" w:rsidRDefault="00C94FD5" w:rsidP="00C94FD5">
            <w:pPr>
              <w:jc w:val="center"/>
              <w:rPr>
                <w:rFonts w:ascii="Times New Roman" w:eastAsia="Times New Roman" w:hAnsi="Times New Roman" w:cs="Times New Roman"/>
                <w:kern w:val="0"/>
                <w:sz w:val="20"/>
                <w:szCs w:val="20"/>
                <w:lang w:eastAsia="pl-PL"/>
                <w14:ligatures w14:val="none"/>
              </w:rPr>
            </w:pPr>
            <w:r>
              <w:rPr>
                <w:rFonts w:ascii="Calibri" w:hAnsi="Calibri" w:cs="Calibri"/>
                <w:color w:val="000000"/>
              </w:rPr>
              <w:t>29%</w:t>
            </w:r>
          </w:p>
        </w:tc>
        <w:tc>
          <w:tcPr>
            <w:tcW w:w="1134" w:type="dxa"/>
            <w:vAlign w:val="center"/>
          </w:tcPr>
          <w:p w14:paraId="1E90AECD" w14:textId="122EE7AE" w:rsidR="00C94FD5" w:rsidRPr="00EC4649" w:rsidRDefault="00C94FD5" w:rsidP="00C94FD5">
            <w:pPr>
              <w:jc w:val="center"/>
              <w:rPr>
                <w:rFonts w:ascii="Times New Roman" w:eastAsia="Times New Roman" w:hAnsi="Times New Roman" w:cs="Times New Roman"/>
                <w:kern w:val="0"/>
                <w:sz w:val="20"/>
                <w:szCs w:val="20"/>
                <w:lang w:eastAsia="pl-PL"/>
                <w14:ligatures w14:val="none"/>
              </w:rPr>
            </w:pPr>
            <w:r>
              <w:rPr>
                <w:rFonts w:ascii="Calibri" w:hAnsi="Calibri" w:cs="Calibri"/>
                <w:color w:val="000000"/>
              </w:rPr>
              <w:t>0%</w:t>
            </w:r>
          </w:p>
        </w:tc>
      </w:tr>
      <w:tr w:rsidR="00C94FD5" w:rsidRPr="00EC4649" w14:paraId="6FCE6D17" w14:textId="2C7AB403" w:rsidTr="006A578E">
        <w:trPr>
          <w:trHeight w:val="555"/>
        </w:trPr>
        <w:tc>
          <w:tcPr>
            <w:tcW w:w="329" w:type="dxa"/>
            <w:shd w:val="clear" w:color="auto" w:fill="auto"/>
            <w:vAlign w:val="center"/>
            <w:hideMark/>
          </w:tcPr>
          <w:p w14:paraId="145E66F5"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5</w:t>
            </w:r>
          </w:p>
        </w:tc>
        <w:tc>
          <w:tcPr>
            <w:tcW w:w="1226" w:type="dxa"/>
            <w:shd w:val="clear" w:color="auto" w:fill="auto"/>
            <w:vAlign w:val="center"/>
            <w:hideMark/>
          </w:tcPr>
          <w:p w14:paraId="04A07782" w14:textId="77777777" w:rsidR="00C94FD5" w:rsidRPr="00EC4649" w:rsidRDefault="00C94FD5" w:rsidP="000E7B8D">
            <w:pPr>
              <w:spacing w:after="0" w:line="240" w:lineRule="auto"/>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Lipnica Dolna</w:t>
            </w:r>
          </w:p>
        </w:tc>
        <w:tc>
          <w:tcPr>
            <w:tcW w:w="1275" w:type="dxa"/>
            <w:shd w:val="clear" w:color="000000" w:fill="FFFFFF"/>
            <w:noWrap/>
            <w:vAlign w:val="center"/>
            <w:hideMark/>
          </w:tcPr>
          <w:p w14:paraId="1B157A0A"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5,43</w:t>
            </w:r>
          </w:p>
        </w:tc>
        <w:tc>
          <w:tcPr>
            <w:tcW w:w="1478" w:type="dxa"/>
            <w:shd w:val="clear" w:color="000000" w:fill="FFFFFF"/>
            <w:noWrap/>
            <w:vAlign w:val="center"/>
            <w:hideMark/>
          </w:tcPr>
          <w:p w14:paraId="21F793DF"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2,63</w:t>
            </w:r>
          </w:p>
        </w:tc>
        <w:tc>
          <w:tcPr>
            <w:tcW w:w="1357" w:type="dxa"/>
            <w:shd w:val="clear" w:color="000000" w:fill="FFFFFF"/>
            <w:noWrap/>
            <w:vAlign w:val="center"/>
            <w:hideMark/>
          </w:tcPr>
          <w:p w14:paraId="31F09B5E"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2,80</w:t>
            </w:r>
          </w:p>
        </w:tc>
        <w:tc>
          <w:tcPr>
            <w:tcW w:w="1418" w:type="dxa"/>
            <w:shd w:val="clear" w:color="000000" w:fill="FFF2CC"/>
            <w:noWrap/>
            <w:vAlign w:val="center"/>
            <w:hideMark/>
          </w:tcPr>
          <w:p w14:paraId="76853851"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1,81</w:t>
            </w:r>
          </w:p>
        </w:tc>
        <w:tc>
          <w:tcPr>
            <w:tcW w:w="992" w:type="dxa"/>
            <w:vAlign w:val="center"/>
          </w:tcPr>
          <w:p w14:paraId="7A589A99" w14:textId="29B1EA53" w:rsidR="00C94FD5" w:rsidRPr="00EC4649" w:rsidRDefault="00C94FD5" w:rsidP="00C94FD5">
            <w:pPr>
              <w:jc w:val="center"/>
              <w:rPr>
                <w:rFonts w:ascii="Times New Roman" w:eastAsia="Times New Roman" w:hAnsi="Times New Roman" w:cs="Times New Roman"/>
                <w:kern w:val="0"/>
                <w:sz w:val="20"/>
                <w:szCs w:val="20"/>
                <w:lang w:eastAsia="pl-PL"/>
                <w14:ligatures w14:val="none"/>
              </w:rPr>
            </w:pPr>
            <w:r>
              <w:rPr>
                <w:rFonts w:ascii="Calibri" w:hAnsi="Calibri" w:cs="Calibri"/>
                <w:color w:val="000000"/>
              </w:rPr>
              <w:t>0%</w:t>
            </w:r>
          </w:p>
        </w:tc>
        <w:tc>
          <w:tcPr>
            <w:tcW w:w="1134" w:type="dxa"/>
            <w:vAlign w:val="center"/>
          </w:tcPr>
          <w:p w14:paraId="342FD2AC" w14:textId="297743D3" w:rsidR="00C94FD5" w:rsidRPr="00EC4649" w:rsidRDefault="00C94FD5" w:rsidP="00C94FD5">
            <w:pPr>
              <w:jc w:val="center"/>
              <w:rPr>
                <w:rFonts w:ascii="Times New Roman" w:eastAsia="Times New Roman" w:hAnsi="Times New Roman" w:cs="Times New Roman"/>
                <w:kern w:val="0"/>
                <w:sz w:val="20"/>
                <w:szCs w:val="20"/>
                <w:lang w:eastAsia="pl-PL"/>
                <w14:ligatures w14:val="none"/>
              </w:rPr>
            </w:pPr>
            <w:r>
              <w:rPr>
                <w:rFonts w:ascii="Calibri" w:hAnsi="Calibri" w:cs="Calibri"/>
                <w:color w:val="000000"/>
              </w:rPr>
              <w:t>0%</w:t>
            </w:r>
          </w:p>
        </w:tc>
      </w:tr>
      <w:tr w:rsidR="00C94FD5" w:rsidRPr="00EC4649" w14:paraId="3920F898" w14:textId="5F71CF0A" w:rsidTr="006A578E">
        <w:trPr>
          <w:trHeight w:val="555"/>
        </w:trPr>
        <w:tc>
          <w:tcPr>
            <w:tcW w:w="329" w:type="dxa"/>
            <w:shd w:val="clear" w:color="auto" w:fill="auto"/>
            <w:vAlign w:val="center"/>
            <w:hideMark/>
          </w:tcPr>
          <w:p w14:paraId="5D3BFA53"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6</w:t>
            </w:r>
          </w:p>
        </w:tc>
        <w:tc>
          <w:tcPr>
            <w:tcW w:w="1226" w:type="dxa"/>
            <w:shd w:val="clear" w:color="auto" w:fill="auto"/>
            <w:vAlign w:val="center"/>
            <w:hideMark/>
          </w:tcPr>
          <w:p w14:paraId="60FF1C70" w14:textId="77777777" w:rsidR="00C94FD5" w:rsidRPr="00EC4649" w:rsidRDefault="00C94FD5" w:rsidP="000E7B8D">
            <w:pPr>
              <w:spacing w:after="0" w:line="240" w:lineRule="auto"/>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Ujazd</w:t>
            </w:r>
          </w:p>
        </w:tc>
        <w:tc>
          <w:tcPr>
            <w:tcW w:w="1275" w:type="dxa"/>
            <w:shd w:val="clear" w:color="000000" w:fill="FFFFFF"/>
            <w:noWrap/>
            <w:vAlign w:val="center"/>
            <w:hideMark/>
          </w:tcPr>
          <w:p w14:paraId="35F2F02C"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5,08</w:t>
            </w:r>
          </w:p>
        </w:tc>
        <w:tc>
          <w:tcPr>
            <w:tcW w:w="1478" w:type="dxa"/>
            <w:shd w:val="clear" w:color="000000" w:fill="FFFFFF"/>
            <w:noWrap/>
            <w:vAlign w:val="center"/>
            <w:hideMark/>
          </w:tcPr>
          <w:p w14:paraId="43F488A6"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0,20</w:t>
            </w:r>
          </w:p>
        </w:tc>
        <w:tc>
          <w:tcPr>
            <w:tcW w:w="1357" w:type="dxa"/>
            <w:shd w:val="clear" w:color="000000" w:fill="FFFFFF"/>
            <w:noWrap/>
            <w:vAlign w:val="center"/>
            <w:hideMark/>
          </w:tcPr>
          <w:p w14:paraId="172B18C8"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2,85</w:t>
            </w:r>
          </w:p>
        </w:tc>
        <w:tc>
          <w:tcPr>
            <w:tcW w:w="1418" w:type="dxa"/>
            <w:shd w:val="clear" w:color="000000" w:fill="FFFFFF"/>
            <w:noWrap/>
            <w:vAlign w:val="center"/>
            <w:hideMark/>
          </w:tcPr>
          <w:p w14:paraId="6B626747"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1,02</w:t>
            </w:r>
          </w:p>
        </w:tc>
        <w:tc>
          <w:tcPr>
            <w:tcW w:w="992" w:type="dxa"/>
            <w:vAlign w:val="center"/>
          </w:tcPr>
          <w:p w14:paraId="2C20A739" w14:textId="7690D7D7" w:rsidR="00C94FD5" w:rsidRPr="00EC4649" w:rsidRDefault="00C94FD5" w:rsidP="00C94FD5">
            <w:pPr>
              <w:jc w:val="center"/>
              <w:rPr>
                <w:rFonts w:ascii="Times New Roman" w:eastAsia="Times New Roman" w:hAnsi="Times New Roman" w:cs="Times New Roman"/>
                <w:kern w:val="0"/>
                <w:sz w:val="20"/>
                <w:szCs w:val="20"/>
                <w:lang w:eastAsia="pl-PL"/>
                <w14:ligatures w14:val="none"/>
              </w:rPr>
            </w:pPr>
            <w:r>
              <w:rPr>
                <w:rFonts w:ascii="Calibri" w:hAnsi="Calibri" w:cs="Calibri"/>
                <w:color w:val="000000"/>
              </w:rPr>
              <w:t>0%</w:t>
            </w:r>
          </w:p>
        </w:tc>
        <w:tc>
          <w:tcPr>
            <w:tcW w:w="1134" w:type="dxa"/>
            <w:vAlign w:val="center"/>
          </w:tcPr>
          <w:p w14:paraId="7BBC0175" w14:textId="2DB55A81" w:rsidR="00C94FD5" w:rsidRPr="00EC4649" w:rsidRDefault="00C94FD5" w:rsidP="00C94FD5">
            <w:pPr>
              <w:jc w:val="center"/>
              <w:rPr>
                <w:rFonts w:ascii="Times New Roman" w:eastAsia="Times New Roman" w:hAnsi="Times New Roman" w:cs="Times New Roman"/>
                <w:kern w:val="0"/>
                <w:sz w:val="20"/>
                <w:szCs w:val="20"/>
                <w:lang w:eastAsia="pl-PL"/>
                <w14:ligatures w14:val="none"/>
              </w:rPr>
            </w:pPr>
            <w:r>
              <w:rPr>
                <w:rFonts w:ascii="Calibri" w:hAnsi="Calibri" w:cs="Calibri"/>
                <w:color w:val="000000"/>
              </w:rPr>
              <w:t>0%</w:t>
            </w:r>
          </w:p>
        </w:tc>
      </w:tr>
      <w:tr w:rsidR="00C94FD5" w:rsidRPr="00EC4649" w14:paraId="6BC47184" w14:textId="215DC308" w:rsidTr="006A578E">
        <w:trPr>
          <w:trHeight w:val="555"/>
        </w:trPr>
        <w:tc>
          <w:tcPr>
            <w:tcW w:w="329" w:type="dxa"/>
            <w:shd w:val="clear" w:color="auto" w:fill="auto"/>
            <w:vAlign w:val="center"/>
            <w:hideMark/>
          </w:tcPr>
          <w:p w14:paraId="40EDA4FA"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7</w:t>
            </w:r>
          </w:p>
        </w:tc>
        <w:tc>
          <w:tcPr>
            <w:tcW w:w="1226" w:type="dxa"/>
            <w:shd w:val="clear" w:color="auto" w:fill="auto"/>
            <w:vAlign w:val="center"/>
            <w:hideMark/>
          </w:tcPr>
          <w:p w14:paraId="77DEE8C7" w14:textId="77777777" w:rsidR="00C94FD5" w:rsidRPr="00EC4649" w:rsidRDefault="00C94FD5" w:rsidP="000E7B8D">
            <w:pPr>
              <w:spacing w:after="0" w:line="240" w:lineRule="auto"/>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Wróblowa</w:t>
            </w:r>
          </w:p>
        </w:tc>
        <w:tc>
          <w:tcPr>
            <w:tcW w:w="1275" w:type="dxa"/>
            <w:shd w:val="clear" w:color="000000" w:fill="FFFFFF"/>
            <w:noWrap/>
            <w:vAlign w:val="center"/>
            <w:hideMark/>
          </w:tcPr>
          <w:p w14:paraId="3D9511F4"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5,10</w:t>
            </w:r>
          </w:p>
        </w:tc>
        <w:tc>
          <w:tcPr>
            <w:tcW w:w="1478" w:type="dxa"/>
            <w:shd w:val="clear" w:color="000000" w:fill="FFFFFF"/>
            <w:noWrap/>
            <w:vAlign w:val="center"/>
            <w:hideMark/>
          </w:tcPr>
          <w:p w14:paraId="1ADE9AA1"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2,71</w:t>
            </w:r>
          </w:p>
        </w:tc>
        <w:tc>
          <w:tcPr>
            <w:tcW w:w="1357" w:type="dxa"/>
            <w:shd w:val="clear" w:color="000000" w:fill="FFFFFF"/>
            <w:noWrap/>
            <w:vAlign w:val="center"/>
            <w:hideMark/>
          </w:tcPr>
          <w:p w14:paraId="68DED5EC"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1,75</w:t>
            </w:r>
          </w:p>
        </w:tc>
        <w:tc>
          <w:tcPr>
            <w:tcW w:w="1418" w:type="dxa"/>
            <w:shd w:val="clear" w:color="000000" w:fill="FFF2CC"/>
            <w:noWrap/>
            <w:vAlign w:val="center"/>
            <w:hideMark/>
          </w:tcPr>
          <w:p w14:paraId="47C1AADB"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1,28</w:t>
            </w:r>
          </w:p>
        </w:tc>
        <w:tc>
          <w:tcPr>
            <w:tcW w:w="992" w:type="dxa"/>
            <w:vAlign w:val="center"/>
          </w:tcPr>
          <w:p w14:paraId="250FDE47" w14:textId="5EDF2ED2" w:rsidR="00C94FD5" w:rsidRPr="00EC4649" w:rsidRDefault="00C94FD5" w:rsidP="00C94FD5">
            <w:pPr>
              <w:jc w:val="center"/>
              <w:rPr>
                <w:rFonts w:ascii="Times New Roman" w:eastAsia="Times New Roman" w:hAnsi="Times New Roman" w:cs="Times New Roman"/>
                <w:kern w:val="0"/>
                <w:sz w:val="20"/>
                <w:szCs w:val="20"/>
                <w:lang w:eastAsia="pl-PL"/>
                <w14:ligatures w14:val="none"/>
              </w:rPr>
            </w:pPr>
            <w:r>
              <w:rPr>
                <w:rFonts w:ascii="Calibri" w:hAnsi="Calibri" w:cs="Calibri"/>
                <w:color w:val="000000"/>
              </w:rPr>
              <w:t>0%</w:t>
            </w:r>
          </w:p>
        </w:tc>
        <w:tc>
          <w:tcPr>
            <w:tcW w:w="1134" w:type="dxa"/>
            <w:vAlign w:val="center"/>
          </w:tcPr>
          <w:p w14:paraId="6CCF117F" w14:textId="33140788" w:rsidR="00C94FD5" w:rsidRPr="00EC4649" w:rsidRDefault="00C94FD5" w:rsidP="00C94FD5">
            <w:pPr>
              <w:jc w:val="center"/>
              <w:rPr>
                <w:rFonts w:ascii="Times New Roman" w:eastAsia="Times New Roman" w:hAnsi="Times New Roman" w:cs="Times New Roman"/>
                <w:kern w:val="0"/>
                <w:sz w:val="20"/>
                <w:szCs w:val="20"/>
                <w:lang w:eastAsia="pl-PL"/>
                <w14:ligatures w14:val="none"/>
              </w:rPr>
            </w:pPr>
            <w:r>
              <w:rPr>
                <w:rFonts w:ascii="Calibri" w:hAnsi="Calibri" w:cs="Calibri"/>
                <w:color w:val="000000"/>
              </w:rPr>
              <w:t>0%</w:t>
            </w:r>
          </w:p>
        </w:tc>
      </w:tr>
      <w:tr w:rsidR="00C94FD5" w:rsidRPr="00EC4649" w14:paraId="60F8B738" w14:textId="2271ACB2" w:rsidTr="006A578E">
        <w:trPr>
          <w:trHeight w:val="300"/>
        </w:trPr>
        <w:tc>
          <w:tcPr>
            <w:tcW w:w="1555" w:type="dxa"/>
            <w:gridSpan w:val="2"/>
            <w:shd w:val="clear" w:color="000000" w:fill="E2EFDA"/>
            <w:noWrap/>
            <w:vAlign w:val="center"/>
            <w:hideMark/>
          </w:tcPr>
          <w:p w14:paraId="6A43CC9D"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CAŁA GMINA</w:t>
            </w:r>
          </w:p>
        </w:tc>
        <w:tc>
          <w:tcPr>
            <w:tcW w:w="1275" w:type="dxa"/>
            <w:shd w:val="clear" w:color="000000" w:fill="E2EFDA"/>
            <w:noWrap/>
            <w:vAlign w:val="center"/>
            <w:hideMark/>
          </w:tcPr>
          <w:p w14:paraId="460D8005"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6,50</w:t>
            </w:r>
          </w:p>
        </w:tc>
        <w:tc>
          <w:tcPr>
            <w:tcW w:w="1478" w:type="dxa"/>
            <w:shd w:val="clear" w:color="000000" w:fill="E2EFDA"/>
            <w:noWrap/>
            <w:vAlign w:val="center"/>
            <w:hideMark/>
          </w:tcPr>
          <w:p w14:paraId="0EF5299E"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3,03</w:t>
            </w:r>
          </w:p>
        </w:tc>
        <w:tc>
          <w:tcPr>
            <w:tcW w:w="1357" w:type="dxa"/>
            <w:shd w:val="clear" w:color="000000" w:fill="E2EFDA"/>
            <w:noWrap/>
            <w:vAlign w:val="center"/>
            <w:hideMark/>
          </w:tcPr>
          <w:p w14:paraId="6E4A5827"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3,37</w:t>
            </w:r>
          </w:p>
        </w:tc>
        <w:tc>
          <w:tcPr>
            <w:tcW w:w="1418" w:type="dxa"/>
            <w:shd w:val="clear" w:color="000000" w:fill="E2EFDA"/>
            <w:noWrap/>
            <w:vAlign w:val="center"/>
            <w:hideMark/>
          </w:tcPr>
          <w:p w14:paraId="3524D47E" w14:textId="77777777" w:rsidR="00C94FD5" w:rsidRPr="00EC4649" w:rsidRDefault="00C94FD5" w:rsidP="000E7B8D">
            <w:pPr>
              <w:spacing w:after="0" w:line="240" w:lineRule="auto"/>
              <w:jc w:val="center"/>
              <w:rPr>
                <w:rFonts w:ascii="Calibri" w:eastAsia="Times New Roman" w:hAnsi="Calibri" w:cs="Calibri"/>
                <w:color w:val="000000"/>
                <w:kern w:val="0"/>
                <w:lang w:eastAsia="pl-PL"/>
                <w14:ligatures w14:val="none"/>
              </w:rPr>
            </w:pPr>
            <w:r w:rsidRPr="00EC4649">
              <w:rPr>
                <w:rFonts w:ascii="Calibri" w:eastAsia="Times New Roman" w:hAnsi="Calibri" w:cs="Calibri"/>
                <w:color w:val="000000"/>
                <w:kern w:val="0"/>
                <w:lang w:eastAsia="pl-PL"/>
                <w14:ligatures w14:val="none"/>
              </w:rPr>
              <w:t>1,15</w:t>
            </w:r>
          </w:p>
        </w:tc>
        <w:tc>
          <w:tcPr>
            <w:tcW w:w="992" w:type="dxa"/>
            <w:shd w:val="clear" w:color="auto" w:fill="E2EFD9" w:themeFill="accent6" w:themeFillTint="33"/>
          </w:tcPr>
          <w:p w14:paraId="7DFAFCA8" w14:textId="409A6B2F" w:rsidR="00C94FD5" w:rsidRPr="00EC4649" w:rsidRDefault="00C94FD5" w:rsidP="00C94FD5">
            <w:pPr>
              <w:jc w:val="center"/>
              <w:rPr>
                <w:rFonts w:ascii="Times New Roman" w:eastAsia="Times New Roman" w:hAnsi="Times New Roman" w:cs="Times New Roman"/>
                <w:kern w:val="0"/>
                <w:sz w:val="20"/>
                <w:szCs w:val="20"/>
                <w:lang w:eastAsia="pl-PL"/>
                <w14:ligatures w14:val="none"/>
              </w:rPr>
            </w:pPr>
            <w:r>
              <w:rPr>
                <w:rFonts w:ascii="Calibri" w:hAnsi="Calibri" w:cs="Calibri"/>
                <w:color w:val="000000"/>
              </w:rPr>
              <w:t>2%</w:t>
            </w:r>
          </w:p>
        </w:tc>
        <w:tc>
          <w:tcPr>
            <w:tcW w:w="1134" w:type="dxa"/>
            <w:shd w:val="clear" w:color="auto" w:fill="E2EFD9" w:themeFill="accent6" w:themeFillTint="33"/>
            <w:vAlign w:val="center"/>
          </w:tcPr>
          <w:p w14:paraId="20BBAAA0" w14:textId="2B6BBAB7" w:rsidR="00C94FD5" w:rsidRPr="00EC4649" w:rsidRDefault="00C94FD5" w:rsidP="00C94FD5">
            <w:pPr>
              <w:jc w:val="center"/>
              <w:rPr>
                <w:rFonts w:ascii="Times New Roman" w:eastAsia="Times New Roman" w:hAnsi="Times New Roman" w:cs="Times New Roman"/>
                <w:kern w:val="0"/>
                <w:sz w:val="20"/>
                <w:szCs w:val="20"/>
                <w:lang w:eastAsia="pl-PL"/>
                <w14:ligatures w14:val="none"/>
              </w:rPr>
            </w:pPr>
            <w:r>
              <w:rPr>
                <w:rFonts w:ascii="Times New Roman" w:eastAsia="Times New Roman" w:hAnsi="Times New Roman" w:cs="Times New Roman"/>
                <w:kern w:val="0"/>
                <w:sz w:val="20"/>
                <w:szCs w:val="20"/>
                <w:lang w:eastAsia="pl-PL"/>
                <w14:ligatures w14:val="none"/>
              </w:rPr>
              <w:t>0%</w:t>
            </w:r>
          </w:p>
        </w:tc>
      </w:tr>
    </w:tbl>
    <w:p w14:paraId="326E157C" w14:textId="17C690FA" w:rsidR="001167A2" w:rsidRPr="005B67F0" w:rsidRDefault="00122CBC" w:rsidP="005B67F0">
      <w:pPr>
        <w:spacing w:before="120" w:after="120" w:line="360" w:lineRule="auto"/>
        <w:jc w:val="both"/>
        <w:rPr>
          <w:rFonts w:asciiTheme="majorHAnsi" w:hAnsiTheme="majorHAnsi" w:cstheme="majorHAnsi"/>
          <w:i/>
          <w:iCs/>
        </w:rPr>
      </w:pPr>
      <w:r w:rsidRPr="0098548B">
        <w:rPr>
          <w:rFonts w:asciiTheme="majorHAnsi" w:hAnsiTheme="majorHAnsi" w:cstheme="majorHAnsi"/>
          <w:i/>
          <w:iCs/>
        </w:rPr>
        <w:t>Źródło: opracowanie własne</w:t>
      </w:r>
    </w:p>
    <w:p w14:paraId="423BA5E2" w14:textId="202123FB" w:rsidR="00D84D15" w:rsidRDefault="00D84D15" w:rsidP="005B67F0">
      <w:pPr>
        <w:spacing w:before="120" w:after="120" w:line="360" w:lineRule="auto"/>
        <w:rPr>
          <w:b/>
          <w:bCs/>
        </w:rPr>
      </w:pPr>
      <w:r w:rsidRPr="008126EE">
        <w:rPr>
          <w:b/>
          <w:bCs/>
        </w:rPr>
        <w:t>Bezpieczeństwo</w:t>
      </w:r>
    </w:p>
    <w:p w14:paraId="2C363412" w14:textId="0D210191" w:rsidR="001167A2" w:rsidRPr="001167A2" w:rsidRDefault="001167A2" w:rsidP="005B67F0">
      <w:pPr>
        <w:tabs>
          <w:tab w:val="num" w:pos="720"/>
        </w:tabs>
        <w:spacing w:before="120" w:after="120" w:line="360" w:lineRule="auto"/>
        <w:jc w:val="both"/>
        <w:rPr>
          <w:rFonts w:asciiTheme="majorHAnsi" w:eastAsia="Times New Roman" w:hAnsiTheme="majorHAnsi" w:cstheme="majorHAnsi"/>
          <w:color w:val="000000"/>
          <w:kern w:val="0"/>
          <w:lang w:eastAsia="pl-PL"/>
          <w14:ligatures w14:val="none"/>
        </w:rPr>
      </w:pPr>
      <w:r w:rsidRPr="001167A2">
        <w:rPr>
          <w:rFonts w:asciiTheme="majorHAnsi" w:eastAsia="Times New Roman" w:hAnsiTheme="majorHAnsi" w:cstheme="majorHAnsi"/>
          <w:color w:val="000000"/>
          <w:kern w:val="0"/>
          <w:lang w:eastAsia="pl-PL"/>
          <w14:ligatures w14:val="none"/>
        </w:rPr>
        <w:t xml:space="preserve">Niski poziom bezpieczeństwa może prowadzić do degradacji obszaru na wiele sposobów, np. poprzez ograniczenie aktywności gospodarczej, dewastacje i wandalizm, erozję więzi społecznych, depopulację. </w:t>
      </w:r>
    </w:p>
    <w:p w14:paraId="72564262" w14:textId="4207FB8D" w:rsidR="00663F9B" w:rsidRPr="00663F9B" w:rsidRDefault="00663F9B" w:rsidP="005B67F0">
      <w:pPr>
        <w:spacing w:before="120" w:after="120" w:line="360" w:lineRule="auto"/>
        <w:jc w:val="both"/>
        <w:rPr>
          <w:rFonts w:asciiTheme="majorHAnsi" w:hAnsiTheme="majorHAnsi" w:cstheme="majorHAnsi"/>
        </w:rPr>
      </w:pPr>
      <w:r w:rsidRPr="00663F9B">
        <w:rPr>
          <w:rFonts w:asciiTheme="majorHAnsi" w:hAnsiTheme="majorHAnsi" w:cstheme="majorHAnsi"/>
        </w:rPr>
        <w:t xml:space="preserve">W celu identyfikacji problemów związanych z bezpieczeństwem na terenie </w:t>
      </w:r>
      <w:r>
        <w:rPr>
          <w:rFonts w:asciiTheme="majorHAnsi" w:hAnsiTheme="majorHAnsi" w:cstheme="majorHAnsi"/>
        </w:rPr>
        <w:t xml:space="preserve">gminy </w:t>
      </w:r>
      <w:r w:rsidR="003D0802">
        <w:rPr>
          <w:rFonts w:asciiTheme="majorHAnsi" w:hAnsiTheme="majorHAnsi" w:cstheme="majorHAnsi"/>
        </w:rPr>
        <w:t>Brzyska</w:t>
      </w:r>
      <w:r w:rsidR="006A578E">
        <w:rPr>
          <w:rFonts w:asciiTheme="majorHAnsi" w:hAnsiTheme="majorHAnsi" w:cstheme="majorHAnsi"/>
        </w:rPr>
        <w:t xml:space="preserve"> </w:t>
      </w:r>
      <w:r w:rsidRPr="00663F9B">
        <w:rPr>
          <w:rFonts w:asciiTheme="majorHAnsi" w:hAnsiTheme="majorHAnsi" w:cstheme="majorHAnsi"/>
        </w:rPr>
        <w:t>przeanalizowano następujące wskaźnik</w:t>
      </w:r>
      <w:r>
        <w:rPr>
          <w:rFonts w:asciiTheme="majorHAnsi" w:hAnsiTheme="majorHAnsi" w:cstheme="majorHAnsi"/>
        </w:rPr>
        <w:t>i</w:t>
      </w:r>
      <w:r w:rsidRPr="00663F9B">
        <w:rPr>
          <w:rFonts w:asciiTheme="majorHAnsi" w:hAnsiTheme="majorHAnsi" w:cstheme="majorHAnsi"/>
        </w:rPr>
        <w:t>:</w:t>
      </w:r>
    </w:p>
    <w:p w14:paraId="05D8EED5" w14:textId="68C2D283" w:rsidR="00D84D15" w:rsidRPr="00CF6239" w:rsidRDefault="00D84D15" w:rsidP="00CF6239">
      <w:pPr>
        <w:pStyle w:val="Akapitzlist"/>
        <w:numPr>
          <w:ilvl w:val="0"/>
          <w:numId w:val="13"/>
        </w:numPr>
        <w:spacing w:before="120" w:after="120" w:line="360" w:lineRule="auto"/>
        <w:jc w:val="both"/>
        <w:rPr>
          <w:rFonts w:asciiTheme="majorHAnsi" w:hAnsiTheme="majorHAnsi" w:cstheme="majorHAnsi"/>
        </w:rPr>
      </w:pPr>
      <w:bookmarkStart w:id="11" w:name="_Hlk180540946"/>
      <w:r w:rsidRPr="00CF6239">
        <w:rPr>
          <w:rFonts w:asciiTheme="majorHAnsi" w:hAnsiTheme="majorHAnsi" w:cstheme="majorHAnsi"/>
        </w:rPr>
        <w:t>Liczba wykroczeń na 100</w:t>
      </w:r>
      <w:r w:rsidR="00663F9B" w:rsidRPr="00CF6239">
        <w:rPr>
          <w:rFonts w:asciiTheme="majorHAnsi" w:hAnsiTheme="majorHAnsi" w:cstheme="majorHAnsi"/>
        </w:rPr>
        <w:t xml:space="preserve"> </w:t>
      </w:r>
      <w:r w:rsidR="001167A2" w:rsidRPr="00CF6239">
        <w:rPr>
          <w:rFonts w:asciiTheme="majorHAnsi" w:hAnsiTheme="majorHAnsi" w:cstheme="majorHAnsi"/>
        </w:rPr>
        <w:t>mieszkańców</w:t>
      </w:r>
      <w:r w:rsidR="00663F9B" w:rsidRPr="00CF6239">
        <w:rPr>
          <w:rFonts w:asciiTheme="majorHAnsi" w:hAnsiTheme="majorHAnsi" w:cstheme="majorHAnsi"/>
        </w:rPr>
        <w:t>,</w:t>
      </w:r>
    </w:p>
    <w:p w14:paraId="73C628F7" w14:textId="64B8BCD2" w:rsidR="00D84D15" w:rsidRPr="00CF6239" w:rsidRDefault="00D84D15" w:rsidP="00CF6239">
      <w:pPr>
        <w:pStyle w:val="Akapitzlist"/>
        <w:numPr>
          <w:ilvl w:val="0"/>
          <w:numId w:val="13"/>
        </w:numPr>
        <w:spacing w:before="120" w:after="120" w:line="360" w:lineRule="auto"/>
        <w:jc w:val="both"/>
        <w:rPr>
          <w:rFonts w:asciiTheme="majorHAnsi" w:hAnsiTheme="majorHAnsi" w:cstheme="majorHAnsi"/>
        </w:rPr>
      </w:pPr>
      <w:r w:rsidRPr="00CF6239">
        <w:rPr>
          <w:rFonts w:asciiTheme="majorHAnsi" w:hAnsiTheme="majorHAnsi" w:cstheme="majorHAnsi"/>
        </w:rPr>
        <w:t xml:space="preserve">Liczba przestępstw </w:t>
      </w:r>
      <w:r w:rsidR="001167A2" w:rsidRPr="00CF6239">
        <w:rPr>
          <w:rFonts w:asciiTheme="majorHAnsi" w:hAnsiTheme="majorHAnsi" w:cstheme="majorHAnsi"/>
        </w:rPr>
        <w:t>na 100 mieszkańców</w:t>
      </w:r>
      <w:r w:rsidR="00663F9B" w:rsidRPr="00CF6239">
        <w:rPr>
          <w:rFonts w:asciiTheme="majorHAnsi" w:hAnsiTheme="majorHAnsi" w:cstheme="majorHAnsi"/>
        </w:rPr>
        <w:t>.</w:t>
      </w:r>
    </w:p>
    <w:bookmarkEnd w:id="11"/>
    <w:p w14:paraId="6224DEC7" w14:textId="49E27B67" w:rsidR="00FA7DF6" w:rsidRPr="00FA7DF6" w:rsidRDefault="00FA7DF6" w:rsidP="00FA7DF6">
      <w:pPr>
        <w:spacing w:before="120" w:after="120" w:line="360" w:lineRule="auto"/>
        <w:jc w:val="both"/>
        <w:rPr>
          <w:rFonts w:asciiTheme="majorHAnsi" w:eastAsia="Times New Roman" w:hAnsiTheme="majorHAnsi" w:cstheme="majorHAnsi"/>
          <w:color w:val="000000"/>
          <w:kern w:val="0"/>
          <w:lang w:eastAsia="pl-PL"/>
          <w14:ligatures w14:val="none"/>
        </w:rPr>
      </w:pPr>
      <w:r w:rsidRPr="00FA7DF6">
        <w:rPr>
          <w:rFonts w:asciiTheme="majorHAnsi" w:eastAsia="Times New Roman" w:hAnsiTheme="majorHAnsi" w:cstheme="majorHAnsi"/>
          <w:color w:val="000000"/>
          <w:kern w:val="0"/>
          <w:lang w:eastAsia="pl-PL"/>
          <w14:ligatures w14:val="none"/>
        </w:rPr>
        <w:t>Wskaźnik liczby przestępstw na 100 mieszkańców dla całej gminy wynosi 0,45. Najwyższą wartość tego wskaźnika odnotowano w sołectwie Błażkowa (1,14), które znacząco przekracza średnią gminną. Również w Dąbrówce wskaźnik ten jest wysoki i wynosi 0,91, czyli ponad dwukrotnie więcej niż średnia dla gminy. Kłodawa także przekracza średnią gminną z wynikiem 0,58. Pozostałe sołectwa – Brzyska (0,13), Wróblowa (0,16), Ujazd (0) i Lipnica Dolna (0) – notują wskaźniki niższe od średniej, przy czym w</w:t>
      </w:r>
      <w:r w:rsidR="00E76401">
        <w:rPr>
          <w:rFonts w:asciiTheme="majorHAnsi" w:eastAsia="Times New Roman" w:hAnsiTheme="majorHAnsi" w:cstheme="majorHAnsi"/>
          <w:color w:val="000000"/>
          <w:kern w:val="0"/>
          <w:lang w:eastAsia="pl-PL"/>
          <w14:ligatures w14:val="none"/>
        </w:rPr>
        <w:t> </w:t>
      </w:r>
      <w:r w:rsidRPr="00FA7DF6">
        <w:rPr>
          <w:rFonts w:asciiTheme="majorHAnsi" w:eastAsia="Times New Roman" w:hAnsiTheme="majorHAnsi" w:cstheme="majorHAnsi"/>
          <w:color w:val="000000"/>
          <w:kern w:val="0"/>
          <w:lang w:eastAsia="pl-PL"/>
          <w14:ligatures w14:val="none"/>
        </w:rPr>
        <w:t>dwóch ostatnich nie odnotowano żadnych przestępstw.</w:t>
      </w:r>
    </w:p>
    <w:p w14:paraId="3AB19B13" w14:textId="3B8365FD" w:rsidR="00FA7DF6" w:rsidRDefault="00FA7DF6" w:rsidP="00FA7DF6">
      <w:pPr>
        <w:spacing w:before="120" w:after="120" w:line="360" w:lineRule="auto"/>
        <w:jc w:val="both"/>
        <w:rPr>
          <w:rFonts w:asciiTheme="majorHAnsi" w:eastAsia="Times New Roman" w:hAnsiTheme="majorHAnsi" w:cstheme="majorHAnsi"/>
          <w:color w:val="000000"/>
          <w:kern w:val="0"/>
          <w:lang w:eastAsia="pl-PL"/>
          <w14:ligatures w14:val="none"/>
        </w:rPr>
      </w:pPr>
      <w:r w:rsidRPr="00FA7DF6">
        <w:rPr>
          <w:rFonts w:asciiTheme="majorHAnsi" w:eastAsia="Times New Roman" w:hAnsiTheme="majorHAnsi" w:cstheme="majorHAnsi"/>
          <w:color w:val="000000"/>
          <w:kern w:val="0"/>
          <w:lang w:eastAsia="pl-PL"/>
          <w14:ligatures w14:val="none"/>
        </w:rPr>
        <w:t>Jeśli chodzi o liczbę wykroczeń na 100 mieszkańców, średnia dla gminy wynosi 1,01. Najwyższą wartość tego wskaźnika odnotowano w Kłodawie (5,81), co stanowi ponad pięciokrotność średniej gminnej i jest zdecydowanie najgorszym wynikiem w tym zakresie. Wróblowa (1,28), Błażkowa (1,07) oraz Dąbrówka (0,91) również osiągają wyniki zbliżone lub nieco wyższe od średniej gminnej. Brzyska (0,54) i Ujazd (0,61) notują wartości niższe od średniej, a w Lipnicy Dolnej nie odnotowano żadnych wykroczeń.</w:t>
      </w:r>
    </w:p>
    <w:p w14:paraId="55BDA86E" w14:textId="3B45549D" w:rsidR="00D84D15" w:rsidRDefault="00D84D15" w:rsidP="005B67F0">
      <w:pPr>
        <w:spacing w:before="120" w:after="120" w:line="360" w:lineRule="auto"/>
        <w:jc w:val="both"/>
        <w:rPr>
          <w:rFonts w:asciiTheme="majorHAnsi" w:hAnsiTheme="majorHAnsi" w:cstheme="majorHAnsi"/>
          <w:i/>
          <w:iCs/>
        </w:rPr>
      </w:pPr>
      <w:bookmarkStart w:id="12" w:name="_Toc200357145"/>
      <w:r w:rsidRPr="00122CBC">
        <w:rPr>
          <w:rFonts w:asciiTheme="majorHAnsi" w:hAnsiTheme="majorHAnsi" w:cstheme="majorHAnsi"/>
          <w:i/>
          <w:iCs/>
        </w:rPr>
        <w:t xml:space="preserve">Tabela </w:t>
      </w:r>
      <w:r w:rsidRPr="00122CBC">
        <w:rPr>
          <w:rFonts w:asciiTheme="majorHAnsi" w:hAnsiTheme="majorHAnsi" w:cstheme="majorHAnsi"/>
          <w:i/>
          <w:iCs/>
        </w:rPr>
        <w:fldChar w:fldCharType="begin"/>
      </w:r>
      <w:r w:rsidRPr="00122CBC">
        <w:rPr>
          <w:rFonts w:asciiTheme="majorHAnsi" w:hAnsiTheme="majorHAnsi" w:cstheme="majorHAnsi"/>
          <w:i/>
          <w:iCs/>
        </w:rPr>
        <w:instrText xml:space="preserve"> SEQ Tabela \* ARABIC </w:instrText>
      </w:r>
      <w:r w:rsidRPr="00122CBC">
        <w:rPr>
          <w:rFonts w:asciiTheme="majorHAnsi" w:hAnsiTheme="majorHAnsi" w:cstheme="majorHAnsi"/>
          <w:i/>
          <w:iCs/>
        </w:rPr>
        <w:fldChar w:fldCharType="separate"/>
      </w:r>
      <w:r w:rsidR="005B2CF5">
        <w:rPr>
          <w:rFonts w:asciiTheme="majorHAnsi" w:hAnsiTheme="majorHAnsi" w:cstheme="majorHAnsi"/>
          <w:i/>
          <w:iCs/>
          <w:noProof/>
        </w:rPr>
        <w:t>6</w:t>
      </w:r>
      <w:r w:rsidRPr="00122CBC">
        <w:rPr>
          <w:rFonts w:asciiTheme="majorHAnsi" w:hAnsiTheme="majorHAnsi" w:cstheme="majorHAnsi"/>
          <w:i/>
          <w:iCs/>
        </w:rPr>
        <w:fldChar w:fldCharType="end"/>
      </w:r>
      <w:r w:rsidRPr="00122CBC">
        <w:rPr>
          <w:rFonts w:asciiTheme="majorHAnsi" w:hAnsiTheme="majorHAnsi" w:cstheme="majorHAnsi"/>
          <w:i/>
          <w:iCs/>
        </w:rPr>
        <w:t xml:space="preserve">. </w:t>
      </w:r>
      <w:r w:rsidR="00663F9B" w:rsidRPr="00663F9B">
        <w:rPr>
          <w:rFonts w:asciiTheme="majorHAnsi" w:hAnsiTheme="majorHAnsi" w:cstheme="majorHAnsi"/>
          <w:i/>
          <w:iCs/>
        </w:rPr>
        <w:t>Wskaźnik dotyczący bezpieczeństwa na obszarze</w:t>
      </w:r>
      <w:r w:rsidR="00663F9B">
        <w:rPr>
          <w:rFonts w:asciiTheme="majorHAnsi" w:hAnsiTheme="majorHAnsi" w:cstheme="majorHAnsi"/>
          <w:i/>
          <w:iCs/>
        </w:rPr>
        <w:t xml:space="preserve"> </w:t>
      </w:r>
      <w:r w:rsidR="00614B92">
        <w:rPr>
          <w:rFonts w:asciiTheme="majorHAnsi" w:hAnsiTheme="majorHAnsi" w:cstheme="majorHAnsi"/>
          <w:i/>
          <w:iCs/>
        </w:rPr>
        <w:t>Gminy Brzyska</w:t>
      </w:r>
      <w:bookmarkEnd w:id="12"/>
    </w:p>
    <w:tbl>
      <w:tblPr>
        <w:tblW w:w="9199" w:type="dxa"/>
        <w:tblCellMar>
          <w:left w:w="70" w:type="dxa"/>
          <w:right w:w="70" w:type="dxa"/>
        </w:tblCellMar>
        <w:tblLook w:val="04A0" w:firstRow="1" w:lastRow="0" w:firstColumn="1" w:lastColumn="0" w:noHBand="0" w:noVBand="1"/>
      </w:tblPr>
      <w:tblGrid>
        <w:gridCol w:w="846"/>
        <w:gridCol w:w="3969"/>
        <w:gridCol w:w="2192"/>
        <w:gridCol w:w="2192"/>
      </w:tblGrid>
      <w:tr w:rsidR="00CC01FB" w:rsidRPr="00CC01FB" w14:paraId="2F76A97D" w14:textId="77777777" w:rsidTr="00CC01FB">
        <w:trPr>
          <w:trHeight w:val="1342"/>
        </w:trPr>
        <w:tc>
          <w:tcPr>
            <w:tcW w:w="846" w:type="dxa"/>
            <w:tcBorders>
              <w:top w:val="single" w:sz="4" w:space="0" w:color="auto"/>
              <w:left w:val="single" w:sz="4" w:space="0" w:color="auto"/>
              <w:bottom w:val="single" w:sz="4" w:space="0" w:color="auto"/>
              <w:right w:val="single" w:sz="4" w:space="0" w:color="auto"/>
            </w:tcBorders>
            <w:shd w:val="clear" w:color="000000" w:fill="538135"/>
            <w:vAlign w:val="center"/>
            <w:hideMark/>
          </w:tcPr>
          <w:p w14:paraId="39095B8A" w14:textId="77777777" w:rsidR="00CC01FB" w:rsidRPr="00CC01FB" w:rsidRDefault="00CC01FB" w:rsidP="00CC01FB">
            <w:pPr>
              <w:spacing w:after="0" w:line="240" w:lineRule="auto"/>
              <w:jc w:val="center"/>
              <w:rPr>
                <w:rFonts w:ascii="Calibri" w:eastAsia="Times New Roman" w:hAnsi="Calibri" w:cs="Calibri"/>
                <w:b/>
                <w:bCs/>
                <w:color w:val="FFFFFF"/>
                <w:kern w:val="0"/>
                <w:lang w:eastAsia="pl-PL"/>
                <w14:ligatures w14:val="none"/>
              </w:rPr>
            </w:pPr>
            <w:r w:rsidRPr="00CC01FB">
              <w:rPr>
                <w:rFonts w:ascii="Calibri" w:eastAsia="Times New Roman" w:hAnsi="Calibri" w:cs="Calibri"/>
                <w:b/>
                <w:bCs/>
                <w:color w:val="FFFFFF"/>
                <w:kern w:val="0"/>
                <w:lang w:eastAsia="pl-PL"/>
                <w14:ligatures w14:val="none"/>
              </w:rPr>
              <w:t> </w:t>
            </w:r>
          </w:p>
        </w:tc>
        <w:tc>
          <w:tcPr>
            <w:tcW w:w="3969" w:type="dxa"/>
            <w:tcBorders>
              <w:top w:val="single" w:sz="4" w:space="0" w:color="auto"/>
              <w:left w:val="nil"/>
              <w:bottom w:val="single" w:sz="4" w:space="0" w:color="auto"/>
              <w:right w:val="single" w:sz="4" w:space="0" w:color="auto"/>
            </w:tcBorders>
            <w:shd w:val="clear" w:color="000000" w:fill="538135"/>
            <w:vAlign w:val="center"/>
            <w:hideMark/>
          </w:tcPr>
          <w:p w14:paraId="3709922D" w14:textId="77777777" w:rsidR="00CC01FB" w:rsidRPr="00CC01FB" w:rsidRDefault="00CC01FB" w:rsidP="00CC01FB">
            <w:pPr>
              <w:spacing w:after="0" w:line="240" w:lineRule="auto"/>
              <w:jc w:val="center"/>
              <w:rPr>
                <w:rFonts w:ascii="Calibri" w:eastAsia="Times New Roman" w:hAnsi="Calibri" w:cs="Calibri"/>
                <w:b/>
                <w:bCs/>
                <w:color w:val="FFFFFF"/>
                <w:kern w:val="0"/>
                <w:lang w:eastAsia="pl-PL"/>
                <w14:ligatures w14:val="none"/>
              </w:rPr>
            </w:pPr>
            <w:r w:rsidRPr="00CC01FB">
              <w:rPr>
                <w:rFonts w:ascii="Calibri" w:eastAsia="Times New Roman" w:hAnsi="Calibri" w:cs="Calibri"/>
                <w:b/>
                <w:bCs/>
                <w:color w:val="FFFFFF"/>
                <w:kern w:val="0"/>
                <w:lang w:eastAsia="pl-PL"/>
                <w14:ligatures w14:val="none"/>
              </w:rPr>
              <w:t>Jednostka pomocnicza</w:t>
            </w:r>
          </w:p>
        </w:tc>
        <w:tc>
          <w:tcPr>
            <w:tcW w:w="2192" w:type="dxa"/>
            <w:tcBorders>
              <w:top w:val="single" w:sz="4" w:space="0" w:color="auto"/>
              <w:left w:val="nil"/>
              <w:bottom w:val="single" w:sz="4" w:space="0" w:color="auto"/>
              <w:right w:val="single" w:sz="4" w:space="0" w:color="auto"/>
            </w:tcBorders>
            <w:shd w:val="clear" w:color="000000" w:fill="538135"/>
            <w:vAlign w:val="center"/>
            <w:hideMark/>
          </w:tcPr>
          <w:p w14:paraId="0539A869" w14:textId="77777777" w:rsidR="00CC01FB" w:rsidRPr="00CC01FB" w:rsidRDefault="00CC01FB" w:rsidP="00CC01FB">
            <w:pPr>
              <w:spacing w:after="0" w:line="240" w:lineRule="auto"/>
              <w:jc w:val="center"/>
              <w:rPr>
                <w:rFonts w:ascii="Calibri" w:eastAsia="Times New Roman" w:hAnsi="Calibri" w:cs="Calibri"/>
                <w:b/>
                <w:bCs/>
                <w:color w:val="FFFFFF"/>
                <w:kern w:val="0"/>
                <w:lang w:eastAsia="pl-PL"/>
                <w14:ligatures w14:val="none"/>
              </w:rPr>
            </w:pPr>
            <w:r w:rsidRPr="00CC01FB">
              <w:rPr>
                <w:rFonts w:ascii="Calibri" w:eastAsia="Times New Roman" w:hAnsi="Calibri" w:cs="Calibri"/>
                <w:b/>
                <w:bCs/>
                <w:color w:val="FFFFFF"/>
                <w:kern w:val="0"/>
                <w:lang w:eastAsia="pl-PL"/>
                <w14:ligatures w14:val="none"/>
              </w:rPr>
              <w:t>Liczba przestępstw w poszczególnych sołectwach na 100 mieszkańców</w:t>
            </w:r>
          </w:p>
        </w:tc>
        <w:tc>
          <w:tcPr>
            <w:tcW w:w="2192" w:type="dxa"/>
            <w:tcBorders>
              <w:top w:val="single" w:sz="4" w:space="0" w:color="auto"/>
              <w:left w:val="nil"/>
              <w:bottom w:val="single" w:sz="4" w:space="0" w:color="auto"/>
              <w:right w:val="single" w:sz="4" w:space="0" w:color="auto"/>
            </w:tcBorders>
            <w:shd w:val="clear" w:color="000000" w:fill="538135"/>
            <w:vAlign w:val="center"/>
            <w:hideMark/>
          </w:tcPr>
          <w:p w14:paraId="0FFE7261" w14:textId="77777777" w:rsidR="00CC01FB" w:rsidRPr="00CC01FB" w:rsidRDefault="00CC01FB" w:rsidP="00CC01FB">
            <w:pPr>
              <w:spacing w:after="0" w:line="240" w:lineRule="auto"/>
              <w:jc w:val="center"/>
              <w:rPr>
                <w:rFonts w:ascii="Calibri" w:eastAsia="Times New Roman" w:hAnsi="Calibri" w:cs="Calibri"/>
                <w:b/>
                <w:bCs/>
                <w:color w:val="FFFFFF"/>
                <w:kern w:val="0"/>
                <w:lang w:eastAsia="pl-PL"/>
                <w14:ligatures w14:val="none"/>
              </w:rPr>
            </w:pPr>
            <w:r w:rsidRPr="00CC01FB">
              <w:rPr>
                <w:rFonts w:ascii="Calibri" w:eastAsia="Times New Roman" w:hAnsi="Calibri" w:cs="Calibri"/>
                <w:b/>
                <w:bCs/>
                <w:color w:val="FFFFFF"/>
                <w:kern w:val="0"/>
                <w:lang w:eastAsia="pl-PL"/>
                <w14:ligatures w14:val="none"/>
              </w:rPr>
              <w:t>Liczba wykroczeń w poszczególnych sołectwach na 100 mieszkańców</w:t>
            </w:r>
          </w:p>
        </w:tc>
      </w:tr>
      <w:tr w:rsidR="00CC01FB" w:rsidRPr="00CC01FB" w14:paraId="0B592FE5" w14:textId="77777777" w:rsidTr="00CC01FB">
        <w:trPr>
          <w:trHeight w:val="516"/>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7650E75D"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lastRenderedPageBreak/>
              <w:t>1</w:t>
            </w:r>
          </w:p>
        </w:tc>
        <w:tc>
          <w:tcPr>
            <w:tcW w:w="3969" w:type="dxa"/>
            <w:tcBorders>
              <w:top w:val="nil"/>
              <w:left w:val="nil"/>
              <w:bottom w:val="single" w:sz="4" w:space="0" w:color="auto"/>
              <w:right w:val="single" w:sz="4" w:space="0" w:color="auto"/>
            </w:tcBorders>
            <w:shd w:val="clear" w:color="auto" w:fill="auto"/>
            <w:vAlign w:val="center"/>
            <w:hideMark/>
          </w:tcPr>
          <w:p w14:paraId="18C8DB84" w14:textId="77777777" w:rsidR="00CC01FB" w:rsidRPr="00CC01FB" w:rsidRDefault="00CC01FB" w:rsidP="00CC01FB">
            <w:pPr>
              <w:spacing w:after="0" w:line="240" w:lineRule="auto"/>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Błażkowa</w:t>
            </w:r>
          </w:p>
        </w:tc>
        <w:tc>
          <w:tcPr>
            <w:tcW w:w="2192" w:type="dxa"/>
            <w:tcBorders>
              <w:top w:val="nil"/>
              <w:left w:val="nil"/>
              <w:bottom w:val="single" w:sz="4" w:space="0" w:color="auto"/>
              <w:right w:val="single" w:sz="4" w:space="0" w:color="auto"/>
            </w:tcBorders>
            <w:shd w:val="clear" w:color="000000" w:fill="FFF2CC"/>
            <w:noWrap/>
            <w:vAlign w:val="center"/>
            <w:hideMark/>
          </w:tcPr>
          <w:p w14:paraId="6C9A0CD3"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1,14</w:t>
            </w:r>
          </w:p>
        </w:tc>
        <w:tc>
          <w:tcPr>
            <w:tcW w:w="2192" w:type="dxa"/>
            <w:tcBorders>
              <w:top w:val="nil"/>
              <w:left w:val="nil"/>
              <w:bottom w:val="single" w:sz="4" w:space="0" w:color="auto"/>
              <w:right w:val="single" w:sz="4" w:space="0" w:color="auto"/>
            </w:tcBorders>
            <w:shd w:val="clear" w:color="000000" w:fill="FFF2CC"/>
            <w:noWrap/>
            <w:vAlign w:val="center"/>
            <w:hideMark/>
          </w:tcPr>
          <w:p w14:paraId="6CEAEB7E"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1,07</w:t>
            </w:r>
          </w:p>
        </w:tc>
      </w:tr>
      <w:tr w:rsidR="00CC01FB" w:rsidRPr="00CC01FB" w14:paraId="76BAC8EE" w14:textId="77777777" w:rsidTr="00CC01FB">
        <w:trPr>
          <w:trHeight w:val="516"/>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778F260D"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2</w:t>
            </w:r>
          </w:p>
        </w:tc>
        <w:tc>
          <w:tcPr>
            <w:tcW w:w="3969" w:type="dxa"/>
            <w:tcBorders>
              <w:top w:val="nil"/>
              <w:left w:val="nil"/>
              <w:bottom w:val="single" w:sz="4" w:space="0" w:color="auto"/>
              <w:right w:val="single" w:sz="4" w:space="0" w:color="auto"/>
            </w:tcBorders>
            <w:shd w:val="clear" w:color="auto" w:fill="auto"/>
            <w:vAlign w:val="center"/>
            <w:hideMark/>
          </w:tcPr>
          <w:p w14:paraId="49B3B3F6" w14:textId="77777777" w:rsidR="00CC01FB" w:rsidRPr="00CC01FB" w:rsidRDefault="00CC01FB" w:rsidP="00CC01FB">
            <w:pPr>
              <w:spacing w:after="0" w:line="240" w:lineRule="auto"/>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Brzyska</w:t>
            </w:r>
          </w:p>
        </w:tc>
        <w:tc>
          <w:tcPr>
            <w:tcW w:w="2192" w:type="dxa"/>
            <w:tcBorders>
              <w:top w:val="nil"/>
              <w:left w:val="nil"/>
              <w:bottom w:val="single" w:sz="4" w:space="0" w:color="auto"/>
              <w:right w:val="single" w:sz="4" w:space="0" w:color="auto"/>
            </w:tcBorders>
            <w:shd w:val="clear" w:color="auto" w:fill="auto"/>
            <w:noWrap/>
            <w:vAlign w:val="center"/>
            <w:hideMark/>
          </w:tcPr>
          <w:p w14:paraId="0E0BCC4C"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0,13</w:t>
            </w:r>
          </w:p>
        </w:tc>
        <w:tc>
          <w:tcPr>
            <w:tcW w:w="2192" w:type="dxa"/>
            <w:tcBorders>
              <w:top w:val="nil"/>
              <w:left w:val="nil"/>
              <w:bottom w:val="single" w:sz="4" w:space="0" w:color="auto"/>
              <w:right w:val="single" w:sz="4" w:space="0" w:color="auto"/>
            </w:tcBorders>
            <w:shd w:val="clear" w:color="auto" w:fill="auto"/>
            <w:noWrap/>
            <w:vAlign w:val="center"/>
            <w:hideMark/>
          </w:tcPr>
          <w:p w14:paraId="75A9309C"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0,54</w:t>
            </w:r>
          </w:p>
        </w:tc>
      </w:tr>
      <w:tr w:rsidR="00CC01FB" w:rsidRPr="00CC01FB" w14:paraId="4FCFB1C2" w14:textId="77777777" w:rsidTr="00CC01FB">
        <w:trPr>
          <w:trHeight w:val="516"/>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76BB40D4"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3</w:t>
            </w:r>
          </w:p>
        </w:tc>
        <w:tc>
          <w:tcPr>
            <w:tcW w:w="3969" w:type="dxa"/>
            <w:tcBorders>
              <w:top w:val="nil"/>
              <w:left w:val="nil"/>
              <w:bottom w:val="single" w:sz="4" w:space="0" w:color="auto"/>
              <w:right w:val="single" w:sz="4" w:space="0" w:color="auto"/>
            </w:tcBorders>
            <w:shd w:val="clear" w:color="auto" w:fill="auto"/>
            <w:vAlign w:val="center"/>
            <w:hideMark/>
          </w:tcPr>
          <w:p w14:paraId="08B2F44A" w14:textId="77777777" w:rsidR="00CC01FB" w:rsidRPr="00CC01FB" w:rsidRDefault="00CC01FB" w:rsidP="00CC01FB">
            <w:pPr>
              <w:spacing w:after="0" w:line="240" w:lineRule="auto"/>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Dąbrówka</w:t>
            </w:r>
          </w:p>
        </w:tc>
        <w:tc>
          <w:tcPr>
            <w:tcW w:w="2192" w:type="dxa"/>
            <w:tcBorders>
              <w:top w:val="nil"/>
              <w:left w:val="nil"/>
              <w:bottom w:val="single" w:sz="4" w:space="0" w:color="auto"/>
              <w:right w:val="single" w:sz="4" w:space="0" w:color="auto"/>
            </w:tcBorders>
            <w:shd w:val="clear" w:color="000000" w:fill="FFF2CC"/>
            <w:noWrap/>
            <w:vAlign w:val="center"/>
            <w:hideMark/>
          </w:tcPr>
          <w:p w14:paraId="54526451"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0,91</w:t>
            </w:r>
          </w:p>
        </w:tc>
        <w:tc>
          <w:tcPr>
            <w:tcW w:w="2192" w:type="dxa"/>
            <w:tcBorders>
              <w:top w:val="nil"/>
              <w:left w:val="nil"/>
              <w:bottom w:val="single" w:sz="4" w:space="0" w:color="auto"/>
              <w:right w:val="single" w:sz="4" w:space="0" w:color="auto"/>
            </w:tcBorders>
            <w:shd w:val="clear" w:color="auto" w:fill="auto"/>
            <w:noWrap/>
            <w:vAlign w:val="center"/>
            <w:hideMark/>
          </w:tcPr>
          <w:p w14:paraId="77DF626C"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0,91</w:t>
            </w:r>
          </w:p>
        </w:tc>
      </w:tr>
      <w:tr w:rsidR="00CC01FB" w:rsidRPr="00CC01FB" w14:paraId="37BAC668" w14:textId="77777777" w:rsidTr="00CC01FB">
        <w:trPr>
          <w:trHeight w:val="516"/>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6DE3484C"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4</w:t>
            </w:r>
          </w:p>
        </w:tc>
        <w:tc>
          <w:tcPr>
            <w:tcW w:w="3969" w:type="dxa"/>
            <w:tcBorders>
              <w:top w:val="nil"/>
              <w:left w:val="nil"/>
              <w:bottom w:val="single" w:sz="4" w:space="0" w:color="auto"/>
              <w:right w:val="single" w:sz="4" w:space="0" w:color="auto"/>
            </w:tcBorders>
            <w:shd w:val="clear" w:color="auto" w:fill="auto"/>
            <w:vAlign w:val="center"/>
            <w:hideMark/>
          </w:tcPr>
          <w:p w14:paraId="4359903C" w14:textId="77777777" w:rsidR="00CC01FB" w:rsidRPr="00CC01FB" w:rsidRDefault="00CC01FB" w:rsidP="00CC01FB">
            <w:pPr>
              <w:spacing w:after="0" w:line="240" w:lineRule="auto"/>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Kłodawa</w:t>
            </w:r>
          </w:p>
        </w:tc>
        <w:tc>
          <w:tcPr>
            <w:tcW w:w="2192" w:type="dxa"/>
            <w:tcBorders>
              <w:top w:val="nil"/>
              <w:left w:val="nil"/>
              <w:bottom w:val="single" w:sz="4" w:space="0" w:color="auto"/>
              <w:right w:val="single" w:sz="4" w:space="0" w:color="auto"/>
            </w:tcBorders>
            <w:shd w:val="clear" w:color="000000" w:fill="FFF2CC"/>
            <w:noWrap/>
            <w:vAlign w:val="center"/>
            <w:hideMark/>
          </w:tcPr>
          <w:p w14:paraId="5DFF14C1"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0,58</w:t>
            </w:r>
          </w:p>
        </w:tc>
        <w:tc>
          <w:tcPr>
            <w:tcW w:w="2192" w:type="dxa"/>
            <w:tcBorders>
              <w:top w:val="nil"/>
              <w:left w:val="nil"/>
              <w:bottom w:val="single" w:sz="4" w:space="0" w:color="auto"/>
              <w:right w:val="single" w:sz="4" w:space="0" w:color="auto"/>
            </w:tcBorders>
            <w:shd w:val="clear" w:color="000000" w:fill="FFF2CC"/>
            <w:noWrap/>
            <w:vAlign w:val="center"/>
            <w:hideMark/>
          </w:tcPr>
          <w:p w14:paraId="1DCC0A7B"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5,81</w:t>
            </w:r>
          </w:p>
        </w:tc>
      </w:tr>
      <w:tr w:rsidR="00CC01FB" w:rsidRPr="00CC01FB" w14:paraId="562B8227" w14:textId="77777777" w:rsidTr="00CC01FB">
        <w:trPr>
          <w:trHeight w:val="516"/>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135A66B1"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5</w:t>
            </w:r>
          </w:p>
        </w:tc>
        <w:tc>
          <w:tcPr>
            <w:tcW w:w="3969" w:type="dxa"/>
            <w:tcBorders>
              <w:top w:val="nil"/>
              <w:left w:val="nil"/>
              <w:bottom w:val="single" w:sz="4" w:space="0" w:color="auto"/>
              <w:right w:val="single" w:sz="4" w:space="0" w:color="auto"/>
            </w:tcBorders>
            <w:shd w:val="clear" w:color="auto" w:fill="auto"/>
            <w:vAlign w:val="center"/>
            <w:hideMark/>
          </w:tcPr>
          <w:p w14:paraId="0E223ECA" w14:textId="77777777" w:rsidR="00CC01FB" w:rsidRPr="00CC01FB" w:rsidRDefault="00CC01FB" w:rsidP="00CC01FB">
            <w:pPr>
              <w:spacing w:after="0" w:line="240" w:lineRule="auto"/>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Lipnica Dolna</w:t>
            </w:r>
          </w:p>
        </w:tc>
        <w:tc>
          <w:tcPr>
            <w:tcW w:w="2192" w:type="dxa"/>
            <w:tcBorders>
              <w:top w:val="nil"/>
              <w:left w:val="nil"/>
              <w:bottom w:val="single" w:sz="4" w:space="0" w:color="auto"/>
              <w:right w:val="single" w:sz="4" w:space="0" w:color="auto"/>
            </w:tcBorders>
            <w:shd w:val="clear" w:color="auto" w:fill="auto"/>
            <w:noWrap/>
            <w:vAlign w:val="center"/>
            <w:hideMark/>
          </w:tcPr>
          <w:p w14:paraId="52CF7E7C"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0,00</w:t>
            </w:r>
          </w:p>
        </w:tc>
        <w:tc>
          <w:tcPr>
            <w:tcW w:w="2192" w:type="dxa"/>
            <w:tcBorders>
              <w:top w:val="nil"/>
              <w:left w:val="nil"/>
              <w:bottom w:val="single" w:sz="4" w:space="0" w:color="auto"/>
              <w:right w:val="single" w:sz="4" w:space="0" w:color="auto"/>
            </w:tcBorders>
            <w:shd w:val="clear" w:color="auto" w:fill="auto"/>
            <w:noWrap/>
            <w:vAlign w:val="center"/>
            <w:hideMark/>
          </w:tcPr>
          <w:p w14:paraId="7D34303D"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0,00</w:t>
            </w:r>
          </w:p>
        </w:tc>
      </w:tr>
      <w:tr w:rsidR="00CC01FB" w:rsidRPr="00CC01FB" w14:paraId="5FCD2734" w14:textId="77777777" w:rsidTr="00CC01FB">
        <w:trPr>
          <w:trHeight w:val="516"/>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5E2D04E2"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6</w:t>
            </w:r>
          </w:p>
        </w:tc>
        <w:tc>
          <w:tcPr>
            <w:tcW w:w="3969" w:type="dxa"/>
            <w:tcBorders>
              <w:top w:val="nil"/>
              <w:left w:val="nil"/>
              <w:bottom w:val="single" w:sz="4" w:space="0" w:color="auto"/>
              <w:right w:val="single" w:sz="4" w:space="0" w:color="auto"/>
            </w:tcBorders>
            <w:shd w:val="clear" w:color="auto" w:fill="auto"/>
            <w:vAlign w:val="center"/>
            <w:hideMark/>
          </w:tcPr>
          <w:p w14:paraId="00212F77" w14:textId="77777777" w:rsidR="00CC01FB" w:rsidRPr="00CC01FB" w:rsidRDefault="00CC01FB" w:rsidP="00CC01FB">
            <w:pPr>
              <w:spacing w:after="0" w:line="240" w:lineRule="auto"/>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Ujazd</w:t>
            </w:r>
          </w:p>
        </w:tc>
        <w:tc>
          <w:tcPr>
            <w:tcW w:w="2192" w:type="dxa"/>
            <w:tcBorders>
              <w:top w:val="nil"/>
              <w:left w:val="nil"/>
              <w:bottom w:val="single" w:sz="4" w:space="0" w:color="auto"/>
              <w:right w:val="single" w:sz="4" w:space="0" w:color="auto"/>
            </w:tcBorders>
            <w:shd w:val="clear" w:color="auto" w:fill="auto"/>
            <w:noWrap/>
            <w:vAlign w:val="center"/>
            <w:hideMark/>
          </w:tcPr>
          <w:p w14:paraId="1426A826"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0,00</w:t>
            </w:r>
          </w:p>
        </w:tc>
        <w:tc>
          <w:tcPr>
            <w:tcW w:w="2192" w:type="dxa"/>
            <w:tcBorders>
              <w:top w:val="nil"/>
              <w:left w:val="nil"/>
              <w:bottom w:val="single" w:sz="4" w:space="0" w:color="auto"/>
              <w:right w:val="single" w:sz="4" w:space="0" w:color="auto"/>
            </w:tcBorders>
            <w:shd w:val="clear" w:color="auto" w:fill="auto"/>
            <w:noWrap/>
            <w:vAlign w:val="center"/>
            <w:hideMark/>
          </w:tcPr>
          <w:p w14:paraId="2A0D6AF6"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0,61</w:t>
            </w:r>
          </w:p>
        </w:tc>
      </w:tr>
      <w:tr w:rsidR="00CC01FB" w:rsidRPr="00CC01FB" w14:paraId="2B12C2A4" w14:textId="77777777" w:rsidTr="00CC01FB">
        <w:trPr>
          <w:trHeight w:val="516"/>
        </w:trPr>
        <w:tc>
          <w:tcPr>
            <w:tcW w:w="846" w:type="dxa"/>
            <w:tcBorders>
              <w:top w:val="nil"/>
              <w:left w:val="single" w:sz="4" w:space="0" w:color="auto"/>
              <w:bottom w:val="nil"/>
              <w:right w:val="single" w:sz="4" w:space="0" w:color="auto"/>
            </w:tcBorders>
            <w:shd w:val="clear" w:color="auto" w:fill="auto"/>
            <w:vAlign w:val="center"/>
            <w:hideMark/>
          </w:tcPr>
          <w:p w14:paraId="5C65DF03"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7</w:t>
            </w:r>
          </w:p>
        </w:tc>
        <w:tc>
          <w:tcPr>
            <w:tcW w:w="3969" w:type="dxa"/>
            <w:tcBorders>
              <w:top w:val="nil"/>
              <w:left w:val="nil"/>
              <w:bottom w:val="nil"/>
              <w:right w:val="single" w:sz="4" w:space="0" w:color="auto"/>
            </w:tcBorders>
            <w:shd w:val="clear" w:color="auto" w:fill="auto"/>
            <w:vAlign w:val="center"/>
            <w:hideMark/>
          </w:tcPr>
          <w:p w14:paraId="4B297039" w14:textId="77777777" w:rsidR="00CC01FB" w:rsidRPr="00CC01FB" w:rsidRDefault="00CC01FB" w:rsidP="00CC01FB">
            <w:pPr>
              <w:spacing w:after="0" w:line="240" w:lineRule="auto"/>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Wróblowa</w:t>
            </w:r>
          </w:p>
        </w:tc>
        <w:tc>
          <w:tcPr>
            <w:tcW w:w="2192" w:type="dxa"/>
            <w:tcBorders>
              <w:top w:val="nil"/>
              <w:left w:val="nil"/>
              <w:bottom w:val="nil"/>
              <w:right w:val="single" w:sz="4" w:space="0" w:color="auto"/>
            </w:tcBorders>
            <w:shd w:val="clear" w:color="auto" w:fill="auto"/>
            <w:noWrap/>
            <w:vAlign w:val="center"/>
            <w:hideMark/>
          </w:tcPr>
          <w:p w14:paraId="0FC31766"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0,16</w:t>
            </w:r>
          </w:p>
        </w:tc>
        <w:tc>
          <w:tcPr>
            <w:tcW w:w="2192" w:type="dxa"/>
            <w:tcBorders>
              <w:top w:val="nil"/>
              <w:left w:val="nil"/>
              <w:bottom w:val="nil"/>
              <w:right w:val="single" w:sz="4" w:space="0" w:color="auto"/>
            </w:tcBorders>
            <w:shd w:val="clear" w:color="000000" w:fill="FFF2CC"/>
            <w:noWrap/>
            <w:vAlign w:val="center"/>
            <w:hideMark/>
          </w:tcPr>
          <w:p w14:paraId="4A654B9E"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1,28</w:t>
            </w:r>
          </w:p>
        </w:tc>
      </w:tr>
      <w:tr w:rsidR="00CC01FB" w:rsidRPr="00CC01FB" w14:paraId="38624FCA" w14:textId="77777777" w:rsidTr="00CC01FB">
        <w:trPr>
          <w:trHeight w:val="279"/>
        </w:trPr>
        <w:tc>
          <w:tcPr>
            <w:tcW w:w="4815" w:type="dxa"/>
            <w:gridSpan w:val="2"/>
            <w:tcBorders>
              <w:top w:val="single" w:sz="4" w:space="0" w:color="auto"/>
              <w:left w:val="single" w:sz="4" w:space="0" w:color="auto"/>
              <w:bottom w:val="single" w:sz="4" w:space="0" w:color="auto"/>
              <w:right w:val="single" w:sz="4" w:space="0" w:color="000000"/>
            </w:tcBorders>
            <w:shd w:val="clear" w:color="000000" w:fill="E2EFDA"/>
            <w:noWrap/>
            <w:vAlign w:val="center"/>
            <w:hideMark/>
          </w:tcPr>
          <w:p w14:paraId="09C1EA0B"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CAŁA GMINA</w:t>
            </w:r>
          </w:p>
        </w:tc>
        <w:tc>
          <w:tcPr>
            <w:tcW w:w="2192" w:type="dxa"/>
            <w:tcBorders>
              <w:top w:val="single" w:sz="4" w:space="0" w:color="auto"/>
              <w:left w:val="nil"/>
              <w:bottom w:val="single" w:sz="4" w:space="0" w:color="auto"/>
              <w:right w:val="single" w:sz="4" w:space="0" w:color="auto"/>
            </w:tcBorders>
            <w:shd w:val="clear" w:color="000000" w:fill="E2EFDA"/>
            <w:noWrap/>
            <w:vAlign w:val="center"/>
            <w:hideMark/>
          </w:tcPr>
          <w:p w14:paraId="6F3C6104"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0,45</w:t>
            </w:r>
          </w:p>
        </w:tc>
        <w:tc>
          <w:tcPr>
            <w:tcW w:w="2192" w:type="dxa"/>
            <w:tcBorders>
              <w:top w:val="single" w:sz="4" w:space="0" w:color="auto"/>
              <w:left w:val="nil"/>
              <w:bottom w:val="single" w:sz="4" w:space="0" w:color="auto"/>
              <w:right w:val="single" w:sz="4" w:space="0" w:color="auto"/>
            </w:tcBorders>
            <w:shd w:val="clear" w:color="000000" w:fill="E2EFDA"/>
            <w:noWrap/>
            <w:vAlign w:val="center"/>
            <w:hideMark/>
          </w:tcPr>
          <w:p w14:paraId="7A62B90E"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1,01</w:t>
            </w:r>
          </w:p>
        </w:tc>
      </w:tr>
    </w:tbl>
    <w:p w14:paraId="397AD664" w14:textId="77777777" w:rsidR="00D77D6D" w:rsidRDefault="00D77D6D" w:rsidP="00D77D6D">
      <w:pPr>
        <w:spacing w:before="120" w:after="120" w:line="360" w:lineRule="auto"/>
        <w:jc w:val="both"/>
        <w:rPr>
          <w:rFonts w:asciiTheme="majorHAnsi" w:hAnsiTheme="majorHAnsi" w:cstheme="majorHAnsi"/>
          <w:i/>
          <w:iCs/>
        </w:rPr>
      </w:pPr>
      <w:r w:rsidRPr="0098548B">
        <w:rPr>
          <w:rFonts w:asciiTheme="majorHAnsi" w:hAnsiTheme="majorHAnsi" w:cstheme="majorHAnsi"/>
          <w:i/>
          <w:iCs/>
        </w:rPr>
        <w:t>Źródło: opracowanie własne</w:t>
      </w:r>
      <w:r>
        <w:rPr>
          <w:rFonts w:asciiTheme="majorHAnsi" w:hAnsiTheme="majorHAnsi" w:cstheme="majorHAnsi"/>
          <w:i/>
          <w:iCs/>
        </w:rPr>
        <w:t xml:space="preserve"> na podstawie danych z Posterunku Policji w Kołaczycach</w:t>
      </w:r>
    </w:p>
    <w:p w14:paraId="1B5D8CF4" w14:textId="25AFA274" w:rsidR="00BE6022" w:rsidRPr="00BE6022" w:rsidRDefault="00BE6022" w:rsidP="005B67F0">
      <w:pPr>
        <w:spacing w:before="120" w:after="120" w:line="360" w:lineRule="auto"/>
        <w:rPr>
          <w:b/>
          <w:bCs/>
        </w:rPr>
      </w:pPr>
      <w:r w:rsidRPr="00BE6022">
        <w:rPr>
          <w:b/>
          <w:bCs/>
        </w:rPr>
        <w:t>Kapitał społeczny</w:t>
      </w:r>
      <w:r>
        <w:rPr>
          <w:b/>
          <w:bCs/>
        </w:rPr>
        <w:t xml:space="preserve"> i ludzki</w:t>
      </w:r>
    </w:p>
    <w:p w14:paraId="41A3E87E" w14:textId="60BFFD0E" w:rsidR="00BE6022" w:rsidRPr="00D45F3E" w:rsidRDefault="00BE6022" w:rsidP="005B67F0">
      <w:pPr>
        <w:spacing w:before="120" w:after="120" w:line="360" w:lineRule="auto"/>
        <w:jc w:val="both"/>
        <w:rPr>
          <w:rFonts w:asciiTheme="majorHAnsi" w:hAnsiTheme="majorHAnsi" w:cstheme="majorHAnsi"/>
        </w:rPr>
      </w:pPr>
      <w:r w:rsidRPr="00BE6022">
        <w:rPr>
          <w:rFonts w:asciiTheme="majorHAnsi" w:hAnsiTheme="majorHAnsi" w:cstheme="majorHAnsi"/>
        </w:rPr>
        <w:t>Na potrzeby niniejszej diagnozy poziom kapitału społecznego zmierzono w poszczególnych sołectwach</w:t>
      </w:r>
      <w:r>
        <w:rPr>
          <w:rFonts w:asciiTheme="majorHAnsi" w:hAnsiTheme="majorHAnsi" w:cstheme="majorHAnsi"/>
        </w:rPr>
        <w:t xml:space="preserve"> wskaźnik</w:t>
      </w:r>
      <w:r w:rsidR="00C15408">
        <w:rPr>
          <w:rFonts w:asciiTheme="majorHAnsi" w:hAnsiTheme="majorHAnsi" w:cstheme="majorHAnsi"/>
        </w:rPr>
        <w:t>iem</w:t>
      </w:r>
      <w:r w:rsidRPr="00BE6022">
        <w:rPr>
          <w:rFonts w:asciiTheme="majorHAnsi" w:hAnsiTheme="majorHAnsi" w:cstheme="majorHAnsi"/>
        </w:rPr>
        <w:t>:</w:t>
      </w:r>
      <w:bookmarkStart w:id="13" w:name="_Hlk180540954"/>
      <w:r w:rsidRPr="00D45F3E">
        <w:rPr>
          <w:rFonts w:asciiTheme="majorHAnsi" w:eastAsia="Times New Roman" w:hAnsiTheme="majorHAnsi" w:cstheme="majorHAnsi"/>
          <w:color w:val="000000"/>
          <w:kern w:val="0"/>
          <w:lang w:eastAsia="pl-PL"/>
          <w14:ligatures w14:val="none"/>
        </w:rPr>
        <w:tab/>
      </w:r>
    </w:p>
    <w:p w14:paraId="4D30292F" w14:textId="41D334D6" w:rsidR="00BE6022" w:rsidRPr="00CF6239" w:rsidRDefault="00BE6022" w:rsidP="00CF6239">
      <w:pPr>
        <w:pStyle w:val="Akapitzlist"/>
        <w:numPr>
          <w:ilvl w:val="0"/>
          <w:numId w:val="13"/>
        </w:numPr>
        <w:spacing w:before="120" w:after="120" w:line="360" w:lineRule="auto"/>
        <w:jc w:val="both"/>
        <w:rPr>
          <w:rFonts w:asciiTheme="majorHAnsi" w:hAnsiTheme="majorHAnsi" w:cstheme="majorHAnsi"/>
        </w:rPr>
      </w:pPr>
      <w:r w:rsidRPr="00CF6239">
        <w:rPr>
          <w:rFonts w:asciiTheme="majorHAnsi" w:hAnsiTheme="majorHAnsi" w:cstheme="majorHAnsi"/>
        </w:rPr>
        <w:t xml:space="preserve">Liczba organizacji pozarządowych na 100 </w:t>
      </w:r>
      <w:r w:rsidR="00C15408" w:rsidRPr="00CF6239">
        <w:rPr>
          <w:rFonts w:asciiTheme="majorHAnsi" w:hAnsiTheme="majorHAnsi" w:cstheme="majorHAnsi"/>
        </w:rPr>
        <w:t>mieszkańców</w:t>
      </w:r>
      <w:r w:rsidRPr="00CF6239">
        <w:rPr>
          <w:rFonts w:asciiTheme="majorHAnsi" w:hAnsiTheme="majorHAnsi" w:cstheme="majorHAnsi"/>
        </w:rPr>
        <w:tab/>
      </w:r>
    </w:p>
    <w:bookmarkEnd w:id="13"/>
    <w:p w14:paraId="7DA2E05D" w14:textId="7963BB4F" w:rsidR="00426465" w:rsidRPr="00426465" w:rsidRDefault="00426465" w:rsidP="00426465">
      <w:pPr>
        <w:spacing w:before="120" w:after="120" w:line="360" w:lineRule="auto"/>
        <w:jc w:val="both"/>
        <w:rPr>
          <w:rFonts w:asciiTheme="majorHAnsi" w:eastAsia="Times New Roman" w:hAnsiTheme="majorHAnsi" w:cstheme="majorHAnsi"/>
          <w:color w:val="000000"/>
          <w:kern w:val="0"/>
          <w:lang w:eastAsia="pl-PL"/>
          <w14:ligatures w14:val="none"/>
        </w:rPr>
      </w:pPr>
      <w:r w:rsidRPr="00426465">
        <w:rPr>
          <w:rFonts w:asciiTheme="majorHAnsi" w:eastAsia="Times New Roman" w:hAnsiTheme="majorHAnsi" w:cstheme="majorHAnsi"/>
          <w:color w:val="000000"/>
          <w:kern w:val="0"/>
          <w:lang w:eastAsia="pl-PL"/>
          <w14:ligatures w14:val="none"/>
        </w:rPr>
        <w:t>Wskaźnik liczby organizacji pozarządowych na 100 mieszkańców w gminie Brzyska wynosi 0,33. Analizując poszczególne sołectwa, zauważalna jest istotna różnorodność wartości tego wskaźnika. Najwyższy poziom aktywności organizacji pozarządowych odnotowano w Kłodawie (0,58), Lipnicy Dolnej (0,49) oraz Ujeździe (0,41). W tych miejscowościach wskaźnik znacząco przewyższa średnią dla całej gminy, co świadczy o dużej aktywności społecznej i zaangażowaniu mieszkańców.</w:t>
      </w:r>
    </w:p>
    <w:p w14:paraId="4BED6BFF" w14:textId="6C865B26" w:rsidR="00FA7DF6" w:rsidRDefault="00426465" w:rsidP="00426465">
      <w:pPr>
        <w:spacing w:before="120" w:after="120" w:line="360" w:lineRule="auto"/>
        <w:jc w:val="both"/>
        <w:rPr>
          <w:rFonts w:asciiTheme="majorHAnsi" w:eastAsia="Times New Roman" w:hAnsiTheme="majorHAnsi" w:cstheme="majorHAnsi"/>
          <w:color w:val="000000"/>
          <w:kern w:val="0"/>
          <w:lang w:eastAsia="pl-PL"/>
          <w14:ligatures w14:val="none"/>
        </w:rPr>
      </w:pPr>
      <w:r w:rsidRPr="00426465">
        <w:rPr>
          <w:rFonts w:asciiTheme="majorHAnsi" w:eastAsia="Times New Roman" w:hAnsiTheme="majorHAnsi" w:cstheme="majorHAnsi"/>
          <w:color w:val="000000"/>
          <w:kern w:val="0"/>
          <w:lang w:eastAsia="pl-PL"/>
          <w14:ligatures w14:val="none"/>
        </w:rPr>
        <w:t>Nieco powyżej średniej gminnej plasuje się Dąbrówka z wynikiem 0,36, natomiast Błażkowa osiąga wartość bardzo zbliżoną do średniej (0,32). Brzyska – będące siedzibą gminy – mają wskaźnik niższy od średniej (0,27), co może zaskakiwać, biorąc pod uwagę potencjalnie większe możliwości organizacyjne w tej miejscowości. Najniższą wartość wskaźnika odnotowano we Wróblowej (0,16), gdzie liczba organizacji pozarządowych na 100 mieszkańców jest ponad dwukrotnie niższa od średniej gminnej.</w:t>
      </w:r>
    </w:p>
    <w:p w14:paraId="4D3738B0" w14:textId="77777777" w:rsidR="00FA7DF6" w:rsidRDefault="00FA7DF6" w:rsidP="005B67F0">
      <w:pPr>
        <w:spacing w:before="120" w:after="120" w:line="360" w:lineRule="auto"/>
        <w:jc w:val="both"/>
        <w:rPr>
          <w:rFonts w:asciiTheme="majorHAnsi" w:hAnsiTheme="majorHAnsi" w:cstheme="majorHAnsi"/>
          <w:i/>
          <w:iCs/>
        </w:rPr>
      </w:pPr>
    </w:p>
    <w:p w14:paraId="0E637DF3" w14:textId="0D2F76E4" w:rsidR="00D84D15" w:rsidRDefault="00BE6022" w:rsidP="005B67F0">
      <w:pPr>
        <w:spacing w:before="120" w:after="120" w:line="360" w:lineRule="auto"/>
        <w:jc w:val="both"/>
        <w:rPr>
          <w:rFonts w:asciiTheme="majorHAnsi" w:hAnsiTheme="majorHAnsi" w:cstheme="majorHAnsi"/>
          <w:i/>
          <w:iCs/>
        </w:rPr>
      </w:pPr>
      <w:bookmarkStart w:id="14" w:name="_Toc200357146"/>
      <w:r w:rsidRPr="00BE6022">
        <w:rPr>
          <w:rFonts w:asciiTheme="majorHAnsi" w:hAnsiTheme="majorHAnsi" w:cstheme="majorHAnsi"/>
          <w:i/>
          <w:iCs/>
        </w:rPr>
        <w:t xml:space="preserve">Tabela </w:t>
      </w:r>
      <w:r w:rsidRPr="00BE6022">
        <w:rPr>
          <w:rFonts w:asciiTheme="majorHAnsi" w:hAnsiTheme="majorHAnsi" w:cstheme="majorHAnsi"/>
          <w:i/>
          <w:iCs/>
        </w:rPr>
        <w:fldChar w:fldCharType="begin"/>
      </w:r>
      <w:r w:rsidRPr="00BE6022">
        <w:rPr>
          <w:rFonts w:asciiTheme="majorHAnsi" w:hAnsiTheme="majorHAnsi" w:cstheme="majorHAnsi"/>
          <w:i/>
          <w:iCs/>
        </w:rPr>
        <w:instrText xml:space="preserve"> SEQ Tabela \* ARABIC </w:instrText>
      </w:r>
      <w:r w:rsidRPr="00BE6022">
        <w:rPr>
          <w:rFonts w:asciiTheme="majorHAnsi" w:hAnsiTheme="majorHAnsi" w:cstheme="majorHAnsi"/>
          <w:i/>
          <w:iCs/>
        </w:rPr>
        <w:fldChar w:fldCharType="separate"/>
      </w:r>
      <w:r w:rsidR="005B2CF5">
        <w:rPr>
          <w:rFonts w:asciiTheme="majorHAnsi" w:hAnsiTheme="majorHAnsi" w:cstheme="majorHAnsi"/>
          <w:i/>
          <w:iCs/>
          <w:noProof/>
        </w:rPr>
        <w:t>7</w:t>
      </w:r>
      <w:r w:rsidRPr="00BE6022">
        <w:rPr>
          <w:rFonts w:asciiTheme="majorHAnsi" w:hAnsiTheme="majorHAnsi" w:cstheme="majorHAnsi"/>
          <w:i/>
          <w:iCs/>
        </w:rPr>
        <w:fldChar w:fldCharType="end"/>
      </w:r>
      <w:r w:rsidRPr="00BE6022">
        <w:rPr>
          <w:rFonts w:asciiTheme="majorHAnsi" w:hAnsiTheme="majorHAnsi" w:cstheme="majorHAnsi"/>
          <w:i/>
          <w:iCs/>
        </w:rPr>
        <w:t>. Wskaźnik dotyczący kapitału społecznego i ludzkiego</w:t>
      </w:r>
      <w:r w:rsidR="00614B92">
        <w:rPr>
          <w:rFonts w:asciiTheme="majorHAnsi" w:hAnsiTheme="majorHAnsi" w:cstheme="majorHAnsi"/>
          <w:i/>
          <w:iCs/>
        </w:rPr>
        <w:t xml:space="preserve"> Gminy Brzyska</w:t>
      </w:r>
      <w:bookmarkEnd w:id="14"/>
    </w:p>
    <w:tbl>
      <w:tblPr>
        <w:tblW w:w="9069" w:type="dxa"/>
        <w:tblCellMar>
          <w:left w:w="70" w:type="dxa"/>
          <w:right w:w="70" w:type="dxa"/>
        </w:tblCellMar>
        <w:tblLook w:val="04A0" w:firstRow="1" w:lastRow="0" w:firstColumn="1" w:lastColumn="0" w:noHBand="0" w:noVBand="1"/>
      </w:tblPr>
      <w:tblGrid>
        <w:gridCol w:w="988"/>
        <w:gridCol w:w="5103"/>
        <w:gridCol w:w="2978"/>
      </w:tblGrid>
      <w:tr w:rsidR="00CC01FB" w:rsidRPr="00CC01FB" w14:paraId="01DC7275" w14:textId="77777777" w:rsidTr="00CC01FB">
        <w:trPr>
          <w:trHeight w:val="1039"/>
        </w:trPr>
        <w:tc>
          <w:tcPr>
            <w:tcW w:w="988" w:type="dxa"/>
            <w:tcBorders>
              <w:top w:val="single" w:sz="4" w:space="0" w:color="auto"/>
              <w:left w:val="single" w:sz="4" w:space="0" w:color="auto"/>
              <w:bottom w:val="single" w:sz="4" w:space="0" w:color="auto"/>
              <w:right w:val="single" w:sz="4" w:space="0" w:color="auto"/>
            </w:tcBorders>
            <w:shd w:val="clear" w:color="000000" w:fill="538135"/>
            <w:vAlign w:val="center"/>
            <w:hideMark/>
          </w:tcPr>
          <w:p w14:paraId="6187FAD5" w14:textId="77777777" w:rsidR="00CC01FB" w:rsidRPr="00CC01FB" w:rsidRDefault="00CC01FB" w:rsidP="00CC01FB">
            <w:pPr>
              <w:spacing w:after="0" w:line="240" w:lineRule="auto"/>
              <w:jc w:val="center"/>
              <w:rPr>
                <w:rFonts w:ascii="Calibri" w:eastAsia="Times New Roman" w:hAnsi="Calibri" w:cs="Calibri"/>
                <w:b/>
                <w:bCs/>
                <w:color w:val="FFFFFF"/>
                <w:kern w:val="0"/>
                <w:lang w:eastAsia="pl-PL"/>
                <w14:ligatures w14:val="none"/>
              </w:rPr>
            </w:pPr>
            <w:r w:rsidRPr="00CC01FB">
              <w:rPr>
                <w:rFonts w:ascii="Calibri" w:eastAsia="Times New Roman" w:hAnsi="Calibri" w:cs="Calibri"/>
                <w:b/>
                <w:bCs/>
                <w:color w:val="FFFFFF"/>
                <w:kern w:val="0"/>
                <w:lang w:eastAsia="pl-PL"/>
                <w14:ligatures w14:val="none"/>
              </w:rPr>
              <w:t> </w:t>
            </w:r>
          </w:p>
        </w:tc>
        <w:tc>
          <w:tcPr>
            <w:tcW w:w="5103" w:type="dxa"/>
            <w:tcBorders>
              <w:top w:val="single" w:sz="4" w:space="0" w:color="auto"/>
              <w:left w:val="nil"/>
              <w:bottom w:val="single" w:sz="4" w:space="0" w:color="auto"/>
              <w:right w:val="single" w:sz="4" w:space="0" w:color="auto"/>
            </w:tcBorders>
            <w:shd w:val="clear" w:color="000000" w:fill="538135"/>
            <w:vAlign w:val="center"/>
            <w:hideMark/>
          </w:tcPr>
          <w:p w14:paraId="38AE998B" w14:textId="77777777" w:rsidR="00CC01FB" w:rsidRPr="00CC01FB" w:rsidRDefault="00CC01FB" w:rsidP="00CC01FB">
            <w:pPr>
              <w:spacing w:after="0" w:line="240" w:lineRule="auto"/>
              <w:jc w:val="center"/>
              <w:rPr>
                <w:rFonts w:ascii="Calibri" w:eastAsia="Times New Roman" w:hAnsi="Calibri" w:cs="Calibri"/>
                <w:b/>
                <w:bCs/>
                <w:color w:val="FFFFFF"/>
                <w:kern w:val="0"/>
                <w:lang w:eastAsia="pl-PL"/>
                <w14:ligatures w14:val="none"/>
              </w:rPr>
            </w:pPr>
            <w:r w:rsidRPr="00CC01FB">
              <w:rPr>
                <w:rFonts w:ascii="Calibri" w:eastAsia="Times New Roman" w:hAnsi="Calibri" w:cs="Calibri"/>
                <w:b/>
                <w:bCs/>
                <w:color w:val="FFFFFF"/>
                <w:kern w:val="0"/>
                <w:lang w:eastAsia="pl-PL"/>
                <w14:ligatures w14:val="none"/>
              </w:rPr>
              <w:t>Jednostka pomocnicza</w:t>
            </w:r>
          </w:p>
        </w:tc>
        <w:tc>
          <w:tcPr>
            <w:tcW w:w="2978" w:type="dxa"/>
            <w:tcBorders>
              <w:top w:val="single" w:sz="4" w:space="0" w:color="auto"/>
              <w:left w:val="nil"/>
              <w:bottom w:val="single" w:sz="4" w:space="0" w:color="auto"/>
              <w:right w:val="single" w:sz="4" w:space="0" w:color="auto"/>
            </w:tcBorders>
            <w:shd w:val="clear" w:color="000000" w:fill="538135"/>
            <w:vAlign w:val="center"/>
            <w:hideMark/>
          </w:tcPr>
          <w:p w14:paraId="1D452D02" w14:textId="77777777" w:rsidR="00CC01FB" w:rsidRPr="00CC01FB" w:rsidRDefault="00CC01FB" w:rsidP="00CC01FB">
            <w:pPr>
              <w:spacing w:after="0" w:line="240" w:lineRule="auto"/>
              <w:jc w:val="center"/>
              <w:rPr>
                <w:rFonts w:ascii="Calibri" w:eastAsia="Times New Roman" w:hAnsi="Calibri" w:cs="Calibri"/>
                <w:b/>
                <w:bCs/>
                <w:color w:val="FFFFFF"/>
                <w:kern w:val="0"/>
                <w:lang w:eastAsia="pl-PL"/>
                <w14:ligatures w14:val="none"/>
              </w:rPr>
            </w:pPr>
            <w:r w:rsidRPr="00CC01FB">
              <w:rPr>
                <w:rFonts w:ascii="Calibri" w:eastAsia="Times New Roman" w:hAnsi="Calibri" w:cs="Calibri"/>
                <w:b/>
                <w:bCs/>
                <w:color w:val="FFFFFF"/>
                <w:kern w:val="0"/>
                <w:lang w:eastAsia="pl-PL"/>
                <w14:ligatures w14:val="none"/>
              </w:rPr>
              <w:t>Liczba organizacji pozarządowych na 100 mieszkańców</w:t>
            </w:r>
          </w:p>
        </w:tc>
      </w:tr>
      <w:tr w:rsidR="00CC01FB" w:rsidRPr="00CC01FB" w14:paraId="2ACAD055" w14:textId="77777777" w:rsidTr="00FE3DD2">
        <w:trPr>
          <w:trHeight w:val="512"/>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011FA5FC"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1</w:t>
            </w:r>
          </w:p>
        </w:tc>
        <w:tc>
          <w:tcPr>
            <w:tcW w:w="5103" w:type="dxa"/>
            <w:tcBorders>
              <w:top w:val="nil"/>
              <w:left w:val="nil"/>
              <w:bottom w:val="single" w:sz="4" w:space="0" w:color="auto"/>
              <w:right w:val="single" w:sz="4" w:space="0" w:color="auto"/>
            </w:tcBorders>
            <w:shd w:val="clear" w:color="auto" w:fill="auto"/>
            <w:vAlign w:val="center"/>
            <w:hideMark/>
          </w:tcPr>
          <w:p w14:paraId="362F5FDC" w14:textId="77777777" w:rsidR="00CC01FB" w:rsidRPr="00CC01FB" w:rsidRDefault="00CC01FB" w:rsidP="00CC01FB">
            <w:pPr>
              <w:spacing w:after="0" w:line="240" w:lineRule="auto"/>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Błażkowa</w:t>
            </w:r>
          </w:p>
        </w:tc>
        <w:tc>
          <w:tcPr>
            <w:tcW w:w="2978" w:type="dxa"/>
            <w:tcBorders>
              <w:top w:val="nil"/>
              <w:left w:val="nil"/>
              <w:bottom w:val="single" w:sz="4" w:space="0" w:color="auto"/>
              <w:right w:val="single" w:sz="4" w:space="0" w:color="auto"/>
            </w:tcBorders>
            <w:shd w:val="clear" w:color="auto" w:fill="FFF2CC" w:themeFill="accent4" w:themeFillTint="33"/>
            <w:noWrap/>
            <w:vAlign w:val="center"/>
            <w:hideMark/>
          </w:tcPr>
          <w:p w14:paraId="527D44F2"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0,32</w:t>
            </w:r>
          </w:p>
        </w:tc>
      </w:tr>
      <w:tr w:rsidR="00CC01FB" w:rsidRPr="00CC01FB" w14:paraId="5CFE3840" w14:textId="77777777" w:rsidTr="00FE3DD2">
        <w:trPr>
          <w:trHeight w:val="512"/>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41A70D3E"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2</w:t>
            </w:r>
          </w:p>
        </w:tc>
        <w:tc>
          <w:tcPr>
            <w:tcW w:w="5103" w:type="dxa"/>
            <w:tcBorders>
              <w:top w:val="nil"/>
              <w:left w:val="nil"/>
              <w:bottom w:val="single" w:sz="4" w:space="0" w:color="auto"/>
              <w:right w:val="single" w:sz="4" w:space="0" w:color="auto"/>
            </w:tcBorders>
            <w:shd w:val="clear" w:color="auto" w:fill="auto"/>
            <w:vAlign w:val="center"/>
            <w:hideMark/>
          </w:tcPr>
          <w:p w14:paraId="40B3DE7D" w14:textId="77777777" w:rsidR="00CC01FB" w:rsidRPr="00CC01FB" w:rsidRDefault="00CC01FB" w:rsidP="00CC01FB">
            <w:pPr>
              <w:spacing w:after="0" w:line="240" w:lineRule="auto"/>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Brzyska</w:t>
            </w:r>
          </w:p>
        </w:tc>
        <w:tc>
          <w:tcPr>
            <w:tcW w:w="2978" w:type="dxa"/>
            <w:tcBorders>
              <w:top w:val="nil"/>
              <w:left w:val="nil"/>
              <w:bottom w:val="single" w:sz="4" w:space="0" w:color="auto"/>
              <w:right w:val="single" w:sz="4" w:space="0" w:color="auto"/>
            </w:tcBorders>
            <w:shd w:val="clear" w:color="auto" w:fill="FFF2CC" w:themeFill="accent4" w:themeFillTint="33"/>
            <w:noWrap/>
            <w:vAlign w:val="center"/>
            <w:hideMark/>
          </w:tcPr>
          <w:p w14:paraId="4F6B2884"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0,27</w:t>
            </w:r>
          </w:p>
        </w:tc>
      </w:tr>
      <w:tr w:rsidR="00CC01FB" w:rsidRPr="00CC01FB" w14:paraId="74C778A4" w14:textId="77777777" w:rsidTr="00FE3DD2">
        <w:trPr>
          <w:trHeight w:val="512"/>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1FC0E976"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lastRenderedPageBreak/>
              <w:t>3</w:t>
            </w:r>
          </w:p>
        </w:tc>
        <w:tc>
          <w:tcPr>
            <w:tcW w:w="5103" w:type="dxa"/>
            <w:tcBorders>
              <w:top w:val="nil"/>
              <w:left w:val="nil"/>
              <w:bottom w:val="single" w:sz="4" w:space="0" w:color="auto"/>
              <w:right w:val="single" w:sz="4" w:space="0" w:color="auto"/>
            </w:tcBorders>
            <w:shd w:val="clear" w:color="auto" w:fill="auto"/>
            <w:vAlign w:val="center"/>
            <w:hideMark/>
          </w:tcPr>
          <w:p w14:paraId="46C91129" w14:textId="77777777" w:rsidR="00CC01FB" w:rsidRPr="00CC01FB" w:rsidRDefault="00CC01FB" w:rsidP="00CC01FB">
            <w:pPr>
              <w:spacing w:after="0" w:line="240" w:lineRule="auto"/>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Dąbrówka</w:t>
            </w:r>
          </w:p>
        </w:tc>
        <w:tc>
          <w:tcPr>
            <w:tcW w:w="2978" w:type="dxa"/>
            <w:tcBorders>
              <w:top w:val="nil"/>
              <w:left w:val="nil"/>
              <w:bottom w:val="single" w:sz="4" w:space="0" w:color="auto"/>
              <w:right w:val="single" w:sz="4" w:space="0" w:color="auto"/>
            </w:tcBorders>
            <w:shd w:val="clear" w:color="auto" w:fill="FFFFFF" w:themeFill="background1"/>
            <w:noWrap/>
            <w:vAlign w:val="center"/>
            <w:hideMark/>
          </w:tcPr>
          <w:p w14:paraId="2AA41BB3"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0,36</w:t>
            </w:r>
          </w:p>
        </w:tc>
      </w:tr>
      <w:tr w:rsidR="00CC01FB" w:rsidRPr="00CC01FB" w14:paraId="4608FDF7" w14:textId="77777777" w:rsidTr="00FE3DD2">
        <w:trPr>
          <w:trHeight w:val="512"/>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236C2AE2"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4</w:t>
            </w:r>
          </w:p>
        </w:tc>
        <w:tc>
          <w:tcPr>
            <w:tcW w:w="5103" w:type="dxa"/>
            <w:tcBorders>
              <w:top w:val="nil"/>
              <w:left w:val="nil"/>
              <w:bottom w:val="single" w:sz="4" w:space="0" w:color="auto"/>
              <w:right w:val="single" w:sz="4" w:space="0" w:color="auto"/>
            </w:tcBorders>
            <w:shd w:val="clear" w:color="auto" w:fill="auto"/>
            <w:vAlign w:val="center"/>
            <w:hideMark/>
          </w:tcPr>
          <w:p w14:paraId="07B5EAF5" w14:textId="77777777" w:rsidR="00CC01FB" w:rsidRPr="00CC01FB" w:rsidRDefault="00CC01FB" w:rsidP="00CC01FB">
            <w:pPr>
              <w:spacing w:after="0" w:line="240" w:lineRule="auto"/>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Kłodawa</w:t>
            </w:r>
          </w:p>
        </w:tc>
        <w:tc>
          <w:tcPr>
            <w:tcW w:w="2978" w:type="dxa"/>
            <w:tcBorders>
              <w:top w:val="nil"/>
              <w:left w:val="nil"/>
              <w:bottom w:val="single" w:sz="4" w:space="0" w:color="auto"/>
              <w:right w:val="single" w:sz="4" w:space="0" w:color="auto"/>
            </w:tcBorders>
            <w:shd w:val="clear" w:color="auto" w:fill="FFFFFF" w:themeFill="background1"/>
            <w:noWrap/>
            <w:vAlign w:val="center"/>
            <w:hideMark/>
          </w:tcPr>
          <w:p w14:paraId="69037E16"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0,58</w:t>
            </w:r>
          </w:p>
        </w:tc>
      </w:tr>
      <w:tr w:rsidR="00CC01FB" w:rsidRPr="00CC01FB" w14:paraId="05AB21E5" w14:textId="77777777" w:rsidTr="00FE3DD2">
        <w:trPr>
          <w:trHeight w:val="512"/>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6203BCC1"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5</w:t>
            </w:r>
          </w:p>
        </w:tc>
        <w:tc>
          <w:tcPr>
            <w:tcW w:w="5103" w:type="dxa"/>
            <w:tcBorders>
              <w:top w:val="nil"/>
              <w:left w:val="nil"/>
              <w:bottom w:val="single" w:sz="4" w:space="0" w:color="auto"/>
              <w:right w:val="single" w:sz="4" w:space="0" w:color="auto"/>
            </w:tcBorders>
            <w:shd w:val="clear" w:color="auto" w:fill="auto"/>
            <w:vAlign w:val="center"/>
            <w:hideMark/>
          </w:tcPr>
          <w:p w14:paraId="446D11A7" w14:textId="77777777" w:rsidR="00CC01FB" w:rsidRPr="00CC01FB" w:rsidRDefault="00CC01FB" w:rsidP="00CC01FB">
            <w:pPr>
              <w:spacing w:after="0" w:line="240" w:lineRule="auto"/>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Lipnica Dolna</w:t>
            </w:r>
          </w:p>
        </w:tc>
        <w:tc>
          <w:tcPr>
            <w:tcW w:w="2978" w:type="dxa"/>
            <w:tcBorders>
              <w:top w:val="nil"/>
              <w:left w:val="nil"/>
              <w:bottom w:val="single" w:sz="4" w:space="0" w:color="auto"/>
              <w:right w:val="single" w:sz="4" w:space="0" w:color="auto"/>
            </w:tcBorders>
            <w:shd w:val="clear" w:color="auto" w:fill="FFFFFF" w:themeFill="background1"/>
            <w:noWrap/>
            <w:vAlign w:val="center"/>
            <w:hideMark/>
          </w:tcPr>
          <w:p w14:paraId="274B0FD5"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0,49</w:t>
            </w:r>
          </w:p>
        </w:tc>
      </w:tr>
      <w:tr w:rsidR="00CC01FB" w:rsidRPr="00CC01FB" w14:paraId="50810875" w14:textId="77777777" w:rsidTr="00FE3DD2">
        <w:trPr>
          <w:trHeight w:val="512"/>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113FF48F"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6</w:t>
            </w:r>
          </w:p>
        </w:tc>
        <w:tc>
          <w:tcPr>
            <w:tcW w:w="5103" w:type="dxa"/>
            <w:tcBorders>
              <w:top w:val="nil"/>
              <w:left w:val="nil"/>
              <w:bottom w:val="single" w:sz="4" w:space="0" w:color="auto"/>
              <w:right w:val="single" w:sz="4" w:space="0" w:color="auto"/>
            </w:tcBorders>
            <w:shd w:val="clear" w:color="auto" w:fill="auto"/>
            <w:vAlign w:val="center"/>
            <w:hideMark/>
          </w:tcPr>
          <w:p w14:paraId="5D95C56C" w14:textId="77777777" w:rsidR="00CC01FB" w:rsidRPr="00CC01FB" w:rsidRDefault="00CC01FB" w:rsidP="00CC01FB">
            <w:pPr>
              <w:spacing w:after="0" w:line="240" w:lineRule="auto"/>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Ujazd</w:t>
            </w:r>
          </w:p>
        </w:tc>
        <w:tc>
          <w:tcPr>
            <w:tcW w:w="2978" w:type="dxa"/>
            <w:tcBorders>
              <w:top w:val="nil"/>
              <w:left w:val="nil"/>
              <w:bottom w:val="single" w:sz="4" w:space="0" w:color="auto"/>
              <w:right w:val="single" w:sz="4" w:space="0" w:color="auto"/>
            </w:tcBorders>
            <w:shd w:val="clear" w:color="auto" w:fill="FFFFFF" w:themeFill="background1"/>
            <w:noWrap/>
            <w:vAlign w:val="center"/>
            <w:hideMark/>
          </w:tcPr>
          <w:p w14:paraId="55C3B845"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0,41</w:t>
            </w:r>
          </w:p>
        </w:tc>
      </w:tr>
      <w:tr w:rsidR="00CC01FB" w:rsidRPr="00CC01FB" w14:paraId="6D7CEB5A" w14:textId="77777777" w:rsidTr="00FE3DD2">
        <w:trPr>
          <w:trHeight w:val="512"/>
        </w:trPr>
        <w:tc>
          <w:tcPr>
            <w:tcW w:w="988" w:type="dxa"/>
            <w:tcBorders>
              <w:top w:val="nil"/>
              <w:left w:val="single" w:sz="4" w:space="0" w:color="auto"/>
              <w:bottom w:val="nil"/>
              <w:right w:val="single" w:sz="4" w:space="0" w:color="auto"/>
            </w:tcBorders>
            <w:shd w:val="clear" w:color="auto" w:fill="auto"/>
            <w:vAlign w:val="center"/>
            <w:hideMark/>
          </w:tcPr>
          <w:p w14:paraId="012E3EBC"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7</w:t>
            </w:r>
          </w:p>
        </w:tc>
        <w:tc>
          <w:tcPr>
            <w:tcW w:w="5103" w:type="dxa"/>
            <w:tcBorders>
              <w:top w:val="nil"/>
              <w:left w:val="nil"/>
              <w:bottom w:val="nil"/>
              <w:right w:val="single" w:sz="4" w:space="0" w:color="auto"/>
            </w:tcBorders>
            <w:shd w:val="clear" w:color="auto" w:fill="auto"/>
            <w:vAlign w:val="center"/>
            <w:hideMark/>
          </w:tcPr>
          <w:p w14:paraId="662957AF" w14:textId="77777777" w:rsidR="00CC01FB" w:rsidRPr="00CC01FB" w:rsidRDefault="00CC01FB" w:rsidP="00CC01FB">
            <w:pPr>
              <w:spacing w:after="0" w:line="240" w:lineRule="auto"/>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Wróblowa</w:t>
            </w:r>
          </w:p>
        </w:tc>
        <w:tc>
          <w:tcPr>
            <w:tcW w:w="2978" w:type="dxa"/>
            <w:tcBorders>
              <w:top w:val="nil"/>
              <w:left w:val="nil"/>
              <w:bottom w:val="nil"/>
              <w:right w:val="single" w:sz="4" w:space="0" w:color="auto"/>
            </w:tcBorders>
            <w:shd w:val="clear" w:color="auto" w:fill="FFF2CC" w:themeFill="accent4" w:themeFillTint="33"/>
            <w:noWrap/>
            <w:vAlign w:val="center"/>
            <w:hideMark/>
          </w:tcPr>
          <w:p w14:paraId="5B15C6EA"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0,16</w:t>
            </w:r>
          </w:p>
        </w:tc>
      </w:tr>
      <w:tr w:rsidR="00CC01FB" w:rsidRPr="00CC01FB" w14:paraId="188641DF" w14:textId="77777777" w:rsidTr="00CC01FB">
        <w:trPr>
          <w:trHeight w:val="277"/>
        </w:trPr>
        <w:tc>
          <w:tcPr>
            <w:tcW w:w="6091" w:type="dxa"/>
            <w:gridSpan w:val="2"/>
            <w:tcBorders>
              <w:top w:val="single" w:sz="4" w:space="0" w:color="auto"/>
              <w:left w:val="single" w:sz="4" w:space="0" w:color="auto"/>
              <w:bottom w:val="single" w:sz="4" w:space="0" w:color="auto"/>
              <w:right w:val="single" w:sz="4" w:space="0" w:color="000000"/>
            </w:tcBorders>
            <w:shd w:val="clear" w:color="000000" w:fill="E2EFDA"/>
            <w:noWrap/>
            <w:vAlign w:val="center"/>
            <w:hideMark/>
          </w:tcPr>
          <w:p w14:paraId="6C5DCE8F"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CAŁA GMINA</w:t>
            </w:r>
          </w:p>
        </w:tc>
        <w:tc>
          <w:tcPr>
            <w:tcW w:w="2978" w:type="dxa"/>
            <w:tcBorders>
              <w:top w:val="single" w:sz="4" w:space="0" w:color="auto"/>
              <w:left w:val="nil"/>
              <w:bottom w:val="single" w:sz="4" w:space="0" w:color="auto"/>
              <w:right w:val="single" w:sz="4" w:space="0" w:color="auto"/>
            </w:tcBorders>
            <w:shd w:val="clear" w:color="000000" w:fill="E2EFDA"/>
            <w:noWrap/>
            <w:vAlign w:val="center"/>
            <w:hideMark/>
          </w:tcPr>
          <w:p w14:paraId="65CA2F52" w14:textId="77777777" w:rsidR="00CC01FB" w:rsidRPr="00CC01FB" w:rsidRDefault="00CC01FB" w:rsidP="00CC01FB">
            <w:pPr>
              <w:spacing w:after="0" w:line="240" w:lineRule="auto"/>
              <w:jc w:val="center"/>
              <w:rPr>
                <w:rFonts w:ascii="Calibri" w:eastAsia="Times New Roman" w:hAnsi="Calibri" w:cs="Calibri"/>
                <w:color w:val="000000"/>
                <w:kern w:val="0"/>
                <w:lang w:eastAsia="pl-PL"/>
                <w14:ligatures w14:val="none"/>
              </w:rPr>
            </w:pPr>
            <w:r w:rsidRPr="00CC01FB">
              <w:rPr>
                <w:rFonts w:ascii="Calibri" w:eastAsia="Times New Roman" w:hAnsi="Calibri" w:cs="Calibri"/>
                <w:color w:val="000000"/>
                <w:kern w:val="0"/>
                <w:lang w:eastAsia="pl-PL"/>
                <w14:ligatures w14:val="none"/>
              </w:rPr>
              <w:t>0,33</w:t>
            </w:r>
          </w:p>
        </w:tc>
      </w:tr>
    </w:tbl>
    <w:p w14:paraId="238AECFA" w14:textId="43BD93FC" w:rsidR="00BE6022" w:rsidRPr="00E33F3E" w:rsidRDefault="00BE6022" w:rsidP="005B67F0">
      <w:pPr>
        <w:spacing w:before="120" w:after="120" w:line="360" w:lineRule="auto"/>
        <w:jc w:val="both"/>
        <w:rPr>
          <w:rFonts w:asciiTheme="majorHAnsi" w:hAnsiTheme="majorHAnsi" w:cstheme="majorHAnsi"/>
          <w:i/>
          <w:iCs/>
        </w:rPr>
      </w:pPr>
      <w:r w:rsidRPr="0098548B">
        <w:rPr>
          <w:rFonts w:asciiTheme="majorHAnsi" w:hAnsiTheme="majorHAnsi" w:cstheme="majorHAnsi"/>
          <w:i/>
          <w:iCs/>
        </w:rPr>
        <w:t>Źródło: opracowanie własne</w:t>
      </w:r>
    </w:p>
    <w:p w14:paraId="64CB9925" w14:textId="61C4D121" w:rsidR="00F52C9D" w:rsidRPr="00F52C9D" w:rsidRDefault="00691A31" w:rsidP="005B67F0">
      <w:pPr>
        <w:pStyle w:val="Nagwek1"/>
        <w:numPr>
          <w:ilvl w:val="0"/>
          <w:numId w:val="2"/>
        </w:numPr>
        <w:spacing w:before="120" w:after="120" w:line="360" w:lineRule="auto"/>
        <w:ind w:left="426" w:hanging="426"/>
        <w:rPr>
          <w:sz w:val="24"/>
          <w:szCs w:val="24"/>
        </w:rPr>
      </w:pPr>
      <w:bookmarkStart w:id="15" w:name="_Toc200357304"/>
      <w:r w:rsidRPr="00691A31">
        <w:rPr>
          <w:sz w:val="24"/>
          <w:szCs w:val="24"/>
        </w:rPr>
        <w:t>Diagnoza zjawisk w sferze gospodarczej</w:t>
      </w:r>
      <w:bookmarkEnd w:id="15"/>
      <w:r w:rsidRPr="00691A31">
        <w:rPr>
          <w:sz w:val="24"/>
          <w:szCs w:val="24"/>
        </w:rPr>
        <w:t xml:space="preserve"> </w:t>
      </w:r>
    </w:p>
    <w:p w14:paraId="04A5B481" w14:textId="4FA4FA3E" w:rsidR="005B67F0" w:rsidRDefault="005B67F0" w:rsidP="005B67F0">
      <w:pPr>
        <w:spacing w:before="120" w:after="120" w:line="360" w:lineRule="auto"/>
        <w:jc w:val="both"/>
        <w:rPr>
          <w:rFonts w:asciiTheme="majorHAnsi" w:hAnsiTheme="majorHAnsi" w:cstheme="majorHAnsi"/>
        </w:rPr>
      </w:pPr>
      <w:r w:rsidRPr="005B67F0">
        <w:rPr>
          <w:rFonts w:asciiTheme="majorHAnsi" w:hAnsiTheme="majorHAnsi" w:cstheme="majorHAnsi"/>
        </w:rPr>
        <w:t>Niski poziom zarejestrowanych podmiotów gospodarczych (czyli firm i działalności gospodarczych) ma istotny wpływ na degradację obszaru, zarówno w wymiarze społecznym, gospodarczym,</w:t>
      </w:r>
      <w:r w:rsidR="00E76401">
        <w:rPr>
          <w:rFonts w:asciiTheme="majorHAnsi" w:hAnsiTheme="majorHAnsi" w:cstheme="majorHAnsi"/>
        </w:rPr>
        <w:t xml:space="preserve"> </w:t>
      </w:r>
      <w:r w:rsidRPr="005B67F0">
        <w:rPr>
          <w:rFonts w:asciiTheme="majorHAnsi" w:hAnsiTheme="majorHAnsi" w:cstheme="majorHAnsi"/>
        </w:rPr>
        <w:t>jak i</w:t>
      </w:r>
      <w:r>
        <w:rPr>
          <w:rFonts w:asciiTheme="majorHAnsi" w:hAnsiTheme="majorHAnsi" w:cstheme="majorHAnsi"/>
        </w:rPr>
        <w:t> </w:t>
      </w:r>
      <w:r w:rsidRPr="005B67F0">
        <w:rPr>
          <w:rFonts w:asciiTheme="majorHAnsi" w:hAnsiTheme="majorHAnsi" w:cstheme="majorHAnsi"/>
        </w:rPr>
        <w:t>przestrzennym.</w:t>
      </w:r>
      <w:r>
        <w:rPr>
          <w:rFonts w:asciiTheme="majorHAnsi" w:hAnsiTheme="majorHAnsi" w:cstheme="majorHAnsi"/>
        </w:rPr>
        <w:t xml:space="preserve"> </w:t>
      </w:r>
      <w:r w:rsidRPr="005B67F0">
        <w:rPr>
          <w:rFonts w:asciiTheme="majorHAnsi" w:hAnsiTheme="majorHAnsi" w:cstheme="majorHAnsi"/>
        </w:rPr>
        <w:t>Brak firm oznacza mniej miejsc pracy na lokalnym rynku. Mieszkańcy, nie znajdując zatrudnienia na miejscu, szukają pracy gdzie indziej lub migrują do większych miast</w:t>
      </w:r>
      <w:r>
        <w:rPr>
          <w:rFonts w:asciiTheme="majorHAnsi" w:hAnsiTheme="majorHAnsi" w:cstheme="majorHAnsi"/>
        </w:rPr>
        <w:t>. Niski poziom przedsiębiorczości ozna</w:t>
      </w:r>
      <w:r w:rsidR="001052DD">
        <w:rPr>
          <w:rFonts w:asciiTheme="majorHAnsi" w:hAnsiTheme="majorHAnsi" w:cstheme="majorHAnsi"/>
        </w:rPr>
        <w:t>cza spadek dochodów gminy, słabą</w:t>
      </w:r>
      <w:r>
        <w:rPr>
          <w:rFonts w:asciiTheme="majorHAnsi" w:hAnsiTheme="majorHAnsi" w:cstheme="majorHAnsi"/>
        </w:rPr>
        <w:t xml:space="preserve"> ofertę usług i towarów. </w:t>
      </w:r>
    </w:p>
    <w:p w14:paraId="479C6A33" w14:textId="5A6C37CE" w:rsidR="0030163F" w:rsidRPr="00F52C9D" w:rsidRDefault="00F52C9D" w:rsidP="005B67F0">
      <w:pPr>
        <w:spacing w:before="120" w:after="120" w:line="360" w:lineRule="auto"/>
        <w:jc w:val="both"/>
        <w:rPr>
          <w:rFonts w:asciiTheme="majorHAnsi" w:hAnsiTheme="majorHAnsi" w:cstheme="majorHAnsi"/>
        </w:rPr>
      </w:pPr>
      <w:r w:rsidRPr="00F52C9D">
        <w:rPr>
          <w:rFonts w:asciiTheme="majorHAnsi" w:hAnsiTheme="majorHAnsi" w:cstheme="majorHAnsi"/>
        </w:rPr>
        <w:t>W ramach sfery gospodarczej zostały przeanalizowane następujące wskaźniki:</w:t>
      </w:r>
    </w:p>
    <w:p w14:paraId="451895EB" w14:textId="5697C471" w:rsidR="0030163F" w:rsidRPr="00CF6239" w:rsidRDefault="008A0AA8" w:rsidP="00CF6239">
      <w:pPr>
        <w:pStyle w:val="Akapitzlist"/>
        <w:numPr>
          <w:ilvl w:val="0"/>
          <w:numId w:val="13"/>
        </w:numPr>
        <w:spacing w:before="120" w:after="120" w:line="360" w:lineRule="auto"/>
        <w:jc w:val="both"/>
        <w:rPr>
          <w:rFonts w:asciiTheme="majorHAnsi" w:hAnsiTheme="majorHAnsi" w:cstheme="majorHAnsi"/>
        </w:rPr>
      </w:pPr>
      <w:bookmarkStart w:id="16" w:name="_Hlk180540962"/>
      <w:r w:rsidRPr="00CF6239">
        <w:rPr>
          <w:rFonts w:asciiTheme="majorHAnsi" w:hAnsiTheme="majorHAnsi" w:cstheme="majorHAnsi"/>
        </w:rPr>
        <w:t>Liczba podmiotów gospodarczych wpisanych do rejestru CEIDG w roku 2023 na 100 osób</w:t>
      </w:r>
      <w:r w:rsidR="00F52C9D" w:rsidRPr="00CF6239">
        <w:rPr>
          <w:rFonts w:asciiTheme="majorHAnsi" w:hAnsiTheme="majorHAnsi" w:cstheme="majorHAnsi"/>
        </w:rPr>
        <w:t>,</w:t>
      </w:r>
    </w:p>
    <w:p w14:paraId="2DA18756" w14:textId="1757FAA5" w:rsidR="0030163F" w:rsidRPr="00CF6239" w:rsidRDefault="008A0AA8" w:rsidP="00CF6239">
      <w:pPr>
        <w:pStyle w:val="Akapitzlist"/>
        <w:numPr>
          <w:ilvl w:val="0"/>
          <w:numId w:val="13"/>
        </w:numPr>
        <w:spacing w:before="120" w:after="120" w:line="360" w:lineRule="auto"/>
        <w:jc w:val="both"/>
        <w:rPr>
          <w:rFonts w:asciiTheme="majorHAnsi" w:hAnsiTheme="majorHAnsi" w:cstheme="majorHAnsi"/>
        </w:rPr>
      </w:pPr>
      <w:r w:rsidRPr="00CF6239">
        <w:rPr>
          <w:rFonts w:asciiTheme="majorHAnsi" w:hAnsiTheme="majorHAnsi" w:cstheme="majorHAnsi"/>
        </w:rPr>
        <w:t>Liczba zarejestrowanych podmiotów w CEDIG w roku 2023 na 100 osób</w:t>
      </w:r>
      <w:r w:rsidR="00F52C9D" w:rsidRPr="00CF6239">
        <w:rPr>
          <w:rFonts w:asciiTheme="majorHAnsi" w:hAnsiTheme="majorHAnsi" w:cstheme="majorHAnsi"/>
        </w:rPr>
        <w:t>,</w:t>
      </w:r>
    </w:p>
    <w:p w14:paraId="10E1D73B" w14:textId="25374C62" w:rsidR="0030163F" w:rsidRPr="00CF6239" w:rsidRDefault="008A0AA8" w:rsidP="00CF6239">
      <w:pPr>
        <w:pStyle w:val="Akapitzlist"/>
        <w:numPr>
          <w:ilvl w:val="0"/>
          <w:numId w:val="13"/>
        </w:numPr>
        <w:spacing w:before="120" w:after="120" w:line="360" w:lineRule="auto"/>
        <w:jc w:val="both"/>
        <w:rPr>
          <w:rFonts w:asciiTheme="majorHAnsi" w:hAnsiTheme="majorHAnsi" w:cstheme="majorHAnsi"/>
        </w:rPr>
      </w:pPr>
      <w:r w:rsidRPr="00CF6239">
        <w:rPr>
          <w:rFonts w:asciiTheme="majorHAnsi" w:hAnsiTheme="majorHAnsi" w:cstheme="majorHAnsi"/>
        </w:rPr>
        <w:t>Liczba wyrejestrowanych podmiotów CEIDG w roku 2023 na 100 osób</w:t>
      </w:r>
      <w:r w:rsidR="00F52C9D" w:rsidRPr="00CF6239">
        <w:rPr>
          <w:rFonts w:asciiTheme="majorHAnsi" w:hAnsiTheme="majorHAnsi" w:cstheme="majorHAnsi"/>
        </w:rPr>
        <w:t>.</w:t>
      </w:r>
    </w:p>
    <w:bookmarkEnd w:id="16"/>
    <w:p w14:paraId="6BD74F39" w14:textId="57F2BC60" w:rsidR="003D27CC" w:rsidRPr="003D27CC" w:rsidRDefault="003D27CC" w:rsidP="003D27CC">
      <w:pPr>
        <w:spacing w:before="120" w:after="120" w:line="360" w:lineRule="auto"/>
        <w:jc w:val="both"/>
        <w:rPr>
          <w:rFonts w:asciiTheme="majorHAnsi" w:eastAsia="Times New Roman" w:hAnsiTheme="majorHAnsi" w:cstheme="majorHAnsi"/>
          <w:color w:val="000000"/>
          <w:kern w:val="0"/>
          <w:lang w:eastAsia="pl-PL"/>
          <w14:ligatures w14:val="none"/>
        </w:rPr>
      </w:pPr>
      <w:r w:rsidRPr="003D27CC">
        <w:rPr>
          <w:rFonts w:asciiTheme="majorHAnsi" w:eastAsia="Times New Roman" w:hAnsiTheme="majorHAnsi" w:cstheme="majorHAnsi"/>
          <w:color w:val="000000"/>
          <w:kern w:val="0"/>
          <w:lang w:eastAsia="pl-PL"/>
          <w14:ligatures w14:val="none"/>
        </w:rPr>
        <w:t>Na podstawie dostępnych danych dotyczących gminy Brzyska oraz jej jednostek pomocniczych można zauważyć kilka niekorzystnych wskaźników na tle całej gminy. Najbardziej niepokojące wartości dotyczą przede wszystkim liczby podmiotów gospodarczych zarejestrowanych w REGON na 100 mieszkańców oraz wskaźnika liczby wyrejestrowanych podmiotów na 100 mieszkańców.</w:t>
      </w:r>
    </w:p>
    <w:p w14:paraId="3629CD77" w14:textId="3C823AF1" w:rsidR="003D27CC" w:rsidRPr="003D27CC" w:rsidRDefault="003D27CC" w:rsidP="003D27CC">
      <w:pPr>
        <w:spacing w:before="120" w:after="120" w:line="360" w:lineRule="auto"/>
        <w:jc w:val="both"/>
        <w:rPr>
          <w:rFonts w:asciiTheme="majorHAnsi" w:eastAsia="Times New Roman" w:hAnsiTheme="majorHAnsi" w:cstheme="majorHAnsi"/>
          <w:color w:val="000000"/>
          <w:kern w:val="0"/>
          <w:lang w:eastAsia="pl-PL"/>
          <w14:ligatures w14:val="none"/>
        </w:rPr>
      </w:pPr>
      <w:r w:rsidRPr="003D27CC">
        <w:rPr>
          <w:rFonts w:asciiTheme="majorHAnsi" w:eastAsia="Times New Roman" w:hAnsiTheme="majorHAnsi" w:cstheme="majorHAnsi"/>
          <w:color w:val="000000"/>
          <w:kern w:val="0"/>
          <w:lang w:eastAsia="pl-PL"/>
          <w14:ligatures w14:val="none"/>
        </w:rPr>
        <w:t>Wskaźnik liczby podmiotów zarejestrowanych w REGON na 100 mieszkańców dla całej gminy wynosi 4,84. Najniższe wartości tego wskaźnika odnotowano w Ujeździe (3,05), Wróblowej (3,35) oraz Kłodawie (3,49), co świadczy o relatywnie słabej aktywności gospodarczej w tych miejscowościach względem średniej gminnej. Również liczba nowo zarejestrowanych podmiotów na 100 mieszkańców jest w tych jednostkach bardzo niska – w Ujeździe oraz Kłodawie wynosi ona 0, natomiast w Wróblowej 0,32, co</w:t>
      </w:r>
      <w:r w:rsidR="00E76401">
        <w:rPr>
          <w:rFonts w:asciiTheme="majorHAnsi" w:eastAsia="Times New Roman" w:hAnsiTheme="majorHAnsi" w:cstheme="majorHAnsi"/>
          <w:color w:val="000000"/>
          <w:kern w:val="0"/>
          <w:lang w:eastAsia="pl-PL"/>
          <w14:ligatures w14:val="none"/>
        </w:rPr>
        <w:t> </w:t>
      </w:r>
      <w:r w:rsidRPr="003D27CC">
        <w:rPr>
          <w:rFonts w:asciiTheme="majorHAnsi" w:eastAsia="Times New Roman" w:hAnsiTheme="majorHAnsi" w:cstheme="majorHAnsi"/>
          <w:color w:val="000000"/>
          <w:kern w:val="0"/>
          <w:lang w:eastAsia="pl-PL"/>
          <w14:ligatures w14:val="none"/>
        </w:rPr>
        <w:t>jest nieco powyżej średniej gminnej (0,2), jednak w przypadku Ujazdu i Kłodawy może wskazywać na stagnację przedsiębiorczości.</w:t>
      </w:r>
    </w:p>
    <w:p w14:paraId="45D2A5C5" w14:textId="73BC2B17" w:rsidR="00100736" w:rsidRDefault="003D27CC" w:rsidP="003D27CC">
      <w:pPr>
        <w:spacing w:before="120" w:after="120" w:line="360" w:lineRule="auto"/>
        <w:jc w:val="both"/>
        <w:rPr>
          <w:rFonts w:asciiTheme="majorHAnsi" w:eastAsia="Times New Roman" w:hAnsiTheme="majorHAnsi" w:cstheme="majorHAnsi"/>
          <w:color w:val="000000"/>
          <w:kern w:val="0"/>
          <w:lang w:eastAsia="pl-PL"/>
          <w14:ligatures w14:val="none"/>
        </w:rPr>
      </w:pPr>
      <w:r w:rsidRPr="003D27CC">
        <w:rPr>
          <w:rFonts w:asciiTheme="majorHAnsi" w:eastAsia="Times New Roman" w:hAnsiTheme="majorHAnsi" w:cstheme="majorHAnsi"/>
          <w:color w:val="000000"/>
          <w:kern w:val="0"/>
          <w:lang w:eastAsia="pl-PL"/>
          <w14:ligatures w14:val="none"/>
        </w:rPr>
        <w:t xml:space="preserve">Kolejnym niekorzystnym wskaźnikiem jest liczba wyrejestrowanych podmiotów na 100 mieszkańców. Najwyższą wartość tego wskaźnika odnotowano w </w:t>
      </w:r>
      <w:r>
        <w:rPr>
          <w:rFonts w:asciiTheme="majorHAnsi" w:eastAsia="Times New Roman" w:hAnsiTheme="majorHAnsi" w:cstheme="majorHAnsi"/>
          <w:color w:val="000000"/>
          <w:kern w:val="0"/>
          <w:lang w:eastAsia="pl-PL"/>
          <w14:ligatures w14:val="none"/>
        </w:rPr>
        <w:t xml:space="preserve">sołectwach </w:t>
      </w:r>
      <w:r w:rsidRPr="003D27CC">
        <w:rPr>
          <w:rFonts w:asciiTheme="majorHAnsi" w:eastAsia="Times New Roman" w:hAnsiTheme="majorHAnsi" w:cstheme="majorHAnsi"/>
          <w:color w:val="000000"/>
          <w:kern w:val="0"/>
          <w:lang w:eastAsia="pl-PL"/>
          <w14:ligatures w14:val="none"/>
        </w:rPr>
        <w:t>Lipnic</w:t>
      </w:r>
      <w:r>
        <w:rPr>
          <w:rFonts w:asciiTheme="majorHAnsi" w:eastAsia="Times New Roman" w:hAnsiTheme="majorHAnsi" w:cstheme="majorHAnsi"/>
          <w:color w:val="000000"/>
          <w:kern w:val="0"/>
          <w:lang w:eastAsia="pl-PL"/>
          <w14:ligatures w14:val="none"/>
        </w:rPr>
        <w:t>a</w:t>
      </w:r>
      <w:r w:rsidRPr="003D27CC">
        <w:rPr>
          <w:rFonts w:asciiTheme="majorHAnsi" w:eastAsia="Times New Roman" w:hAnsiTheme="majorHAnsi" w:cstheme="majorHAnsi"/>
          <w:color w:val="000000"/>
          <w:kern w:val="0"/>
          <w:lang w:eastAsia="pl-PL"/>
          <w14:ligatures w14:val="none"/>
        </w:rPr>
        <w:t xml:space="preserve"> Doln</w:t>
      </w:r>
      <w:r>
        <w:rPr>
          <w:rFonts w:asciiTheme="majorHAnsi" w:eastAsia="Times New Roman" w:hAnsiTheme="majorHAnsi" w:cstheme="majorHAnsi"/>
          <w:color w:val="000000"/>
          <w:kern w:val="0"/>
          <w:lang w:eastAsia="pl-PL"/>
          <w14:ligatures w14:val="none"/>
        </w:rPr>
        <w:t>a</w:t>
      </w:r>
      <w:r w:rsidRPr="003D27CC">
        <w:rPr>
          <w:rFonts w:asciiTheme="majorHAnsi" w:eastAsia="Times New Roman" w:hAnsiTheme="majorHAnsi" w:cstheme="majorHAnsi"/>
          <w:color w:val="000000"/>
          <w:kern w:val="0"/>
          <w:lang w:eastAsia="pl-PL"/>
          <w14:ligatures w14:val="none"/>
        </w:rPr>
        <w:t xml:space="preserve"> (0,33)</w:t>
      </w:r>
      <w:r>
        <w:rPr>
          <w:rFonts w:asciiTheme="majorHAnsi" w:eastAsia="Times New Roman" w:hAnsiTheme="majorHAnsi" w:cstheme="majorHAnsi"/>
          <w:color w:val="000000"/>
          <w:kern w:val="0"/>
          <w:lang w:eastAsia="pl-PL"/>
          <w14:ligatures w14:val="none"/>
        </w:rPr>
        <w:t>,</w:t>
      </w:r>
      <w:r w:rsidRPr="003D27CC">
        <w:rPr>
          <w:rFonts w:asciiTheme="majorHAnsi" w:eastAsia="Times New Roman" w:hAnsiTheme="majorHAnsi" w:cstheme="majorHAnsi"/>
          <w:color w:val="000000"/>
          <w:kern w:val="0"/>
          <w:lang w:eastAsia="pl-PL"/>
          <w14:ligatures w14:val="none"/>
        </w:rPr>
        <w:t xml:space="preserve"> Kłodaw</w:t>
      </w:r>
      <w:r>
        <w:rPr>
          <w:rFonts w:asciiTheme="majorHAnsi" w:eastAsia="Times New Roman" w:hAnsiTheme="majorHAnsi" w:cstheme="majorHAnsi"/>
          <w:color w:val="000000"/>
          <w:kern w:val="0"/>
          <w:lang w:eastAsia="pl-PL"/>
          <w14:ligatures w14:val="none"/>
        </w:rPr>
        <w:t>a</w:t>
      </w:r>
      <w:r w:rsidRPr="003D27CC">
        <w:rPr>
          <w:rFonts w:asciiTheme="majorHAnsi" w:eastAsia="Times New Roman" w:hAnsiTheme="majorHAnsi" w:cstheme="majorHAnsi"/>
          <w:color w:val="000000"/>
          <w:kern w:val="0"/>
          <w:lang w:eastAsia="pl-PL"/>
          <w14:ligatures w14:val="none"/>
        </w:rPr>
        <w:t xml:space="preserve"> (0,29), </w:t>
      </w:r>
      <w:r>
        <w:rPr>
          <w:rFonts w:asciiTheme="majorHAnsi" w:eastAsia="Times New Roman" w:hAnsiTheme="majorHAnsi" w:cstheme="majorHAnsi"/>
          <w:color w:val="000000"/>
          <w:kern w:val="0"/>
          <w:lang w:eastAsia="pl-PL"/>
          <w14:ligatures w14:val="none"/>
        </w:rPr>
        <w:t xml:space="preserve">Brzyska (0,18), Dąbrówka (0,18) </w:t>
      </w:r>
      <w:r w:rsidRPr="003D27CC">
        <w:rPr>
          <w:rFonts w:asciiTheme="majorHAnsi" w:eastAsia="Times New Roman" w:hAnsiTheme="majorHAnsi" w:cstheme="majorHAnsi"/>
          <w:color w:val="000000"/>
          <w:kern w:val="0"/>
          <w:lang w:eastAsia="pl-PL"/>
          <w14:ligatures w14:val="none"/>
        </w:rPr>
        <w:t xml:space="preserve">podczas gdy średnia dla całej gminy wynosi 0,16. Może to świadczyć </w:t>
      </w:r>
      <w:r w:rsidRPr="003D27CC">
        <w:rPr>
          <w:rFonts w:asciiTheme="majorHAnsi" w:eastAsia="Times New Roman" w:hAnsiTheme="majorHAnsi" w:cstheme="majorHAnsi"/>
          <w:color w:val="000000"/>
          <w:kern w:val="0"/>
          <w:lang w:eastAsia="pl-PL"/>
          <w14:ligatures w14:val="none"/>
        </w:rPr>
        <w:lastRenderedPageBreak/>
        <w:t>o</w:t>
      </w:r>
      <w:r w:rsidR="00E76401">
        <w:rPr>
          <w:rFonts w:asciiTheme="majorHAnsi" w:eastAsia="Times New Roman" w:hAnsiTheme="majorHAnsi" w:cstheme="majorHAnsi"/>
          <w:color w:val="000000"/>
          <w:kern w:val="0"/>
          <w:lang w:eastAsia="pl-PL"/>
          <w14:ligatures w14:val="none"/>
        </w:rPr>
        <w:t> </w:t>
      </w:r>
      <w:r w:rsidRPr="003D27CC">
        <w:rPr>
          <w:rFonts w:asciiTheme="majorHAnsi" w:eastAsia="Times New Roman" w:hAnsiTheme="majorHAnsi" w:cstheme="majorHAnsi"/>
          <w:color w:val="000000"/>
          <w:kern w:val="0"/>
          <w:lang w:eastAsia="pl-PL"/>
          <w14:ligatures w14:val="none"/>
        </w:rPr>
        <w:t xml:space="preserve">większej liczbie zamykanych działalności gospodarczych w tych </w:t>
      </w:r>
      <w:r>
        <w:rPr>
          <w:rFonts w:asciiTheme="majorHAnsi" w:eastAsia="Times New Roman" w:hAnsiTheme="majorHAnsi" w:cstheme="majorHAnsi"/>
          <w:color w:val="000000"/>
          <w:kern w:val="0"/>
          <w:lang w:eastAsia="pl-PL"/>
          <w14:ligatures w14:val="none"/>
        </w:rPr>
        <w:t>sołectwach</w:t>
      </w:r>
      <w:r w:rsidRPr="003D27CC">
        <w:rPr>
          <w:rFonts w:asciiTheme="majorHAnsi" w:eastAsia="Times New Roman" w:hAnsiTheme="majorHAnsi" w:cstheme="majorHAnsi"/>
          <w:color w:val="000000"/>
          <w:kern w:val="0"/>
          <w:lang w:eastAsia="pl-PL"/>
          <w14:ligatures w14:val="none"/>
        </w:rPr>
        <w:t>, co w dłuższej perspektywie może negatywnie wpłynąć na lokalny rynek pracy i rozwój gospodarczy.</w:t>
      </w:r>
    </w:p>
    <w:p w14:paraId="09BF9681" w14:textId="385754CF" w:rsidR="0030163F" w:rsidRDefault="0030163F" w:rsidP="00100736">
      <w:pPr>
        <w:spacing w:before="120" w:after="120" w:line="360" w:lineRule="auto"/>
        <w:jc w:val="both"/>
        <w:rPr>
          <w:rFonts w:asciiTheme="majorHAnsi" w:hAnsiTheme="majorHAnsi" w:cstheme="majorHAnsi"/>
          <w:i/>
          <w:iCs/>
        </w:rPr>
      </w:pPr>
      <w:bookmarkStart w:id="17" w:name="_Toc200357147"/>
      <w:r w:rsidRPr="00122CBC">
        <w:rPr>
          <w:rFonts w:asciiTheme="majorHAnsi" w:hAnsiTheme="majorHAnsi" w:cstheme="majorHAnsi"/>
          <w:i/>
          <w:iCs/>
        </w:rPr>
        <w:t xml:space="preserve">Tabela </w:t>
      </w:r>
      <w:r w:rsidRPr="00122CBC">
        <w:rPr>
          <w:rFonts w:asciiTheme="majorHAnsi" w:hAnsiTheme="majorHAnsi" w:cstheme="majorHAnsi"/>
          <w:i/>
          <w:iCs/>
        </w:rPr>
        <w:fldChar w:fldCharType="begin"/>
      </w:r>
      <w:r w:rsidRPr="00122CBC">
        <w:rPr>
          <w:rFonts w:asciiTheme="majorHAnsi" w:hAnsiTheme="majorHAnsi" w:cstheme="majorHAnsi"/>
          <w:i/>
          <w:iCs/>
        </w:rPr>
        <w:instrText xml:space="preserve"> SEQ Tabela \* ARABIC </w:instrText>
      </w:r>
      <w:r w:rsidRPr="00122CBC">
        <w:rPr>
          <w:rFonts w:asciiTheme="majorHAnsi" w:hAnsiTheme="majorHAnsi" w:cstheme="majorHAnsi"/>
          <w:i/>
          <w:iCs/>
        </w:rPr>
        <w:fldChar w:fldCharType="separate"/>
      </w:r>
      <w:r w:rsidR="005B2CF5">
        <w:rPr>
          <w:rFonts w:asciiTheme="majorHAnsi" w:hAnsiTheme="majorHAnsi" w:cstheme="majorHAnsi"/>
          <w:i/>
          <w:iCs/>
          <w:noProof/>
        </w:rPr>
        <w:t>8</w:t>
      </w:r>
      <w:r w:rsidRPr="00122CBC">
        <w:rPr>
          <w:rFonts w:asciiTheme="majorHAnsi" w:hAnsiTheme="majorHAnsi" w:cstheme="majorHAnsi"/>
          <w:i/>
          <w:iCs/>
        </w:rPr>
        <w:fldChar w:fldCharType="end"/>
      </w:r>
      <w:r w:rsidRPr="00122CBC">
        <w:rPr>
          <w:rFonts w:asciiTheme="majorHAnsi" w:hAnsiTheme="majorHAnsi" w:cstheme="majorHAnsi"/>
          <w:i/>
          <w:iCs/>
        </w:rPr>
        <w:t xml:space="preserve">. </w:t>
      </w:r>
      <w:r w:rsidR="00F52C9D" w:rsidRPr="00F52C9D">
        <w:rPr>
          <w:rFonts w:asciiTheme="majorHAnsi" w:hAnsiTheme="majorHAnsi" w:cstheme="majorHAnsi"/>
          <w:i/>
          <w:iCs/>
        </w:rPr>
        <w:t>Wskaźniki opisujące sytuację gospodarcz</w:t>
      </w:r>
      <w:r w:rsidR="00F52C9D">
        <w:rPr>
          <w:rFonts w:asciiTheme="majorHAnsi" w:hAnsiTheme="majorHAnsi" w:cstheme="majorHAnsi"/>
          <w:i/>
          <w:iCs/>
        </w:rPr>
        <w:t>ą</w:t>
      </w:r>
      <w:r w:rsidR="00F52C9D" w:rsidRPr="00F52C9D">
        <w:rPr>
          <w:rFonts w:asciiTheme="majorHAnsi" w:hAnsiTheme="majorHAnsi" w:cstheme="majorHAnsi"/>
          <w:i/>
          <w:iCs/>
        </w:rPr>
        <w:t xml:space="preserve"> na obszarze</w:t>
      </w:r>
      <w:r w:rsidR="00F52C9D">
        <w:rPr>
          <w:rFonts w:asciiTheme="majorHAnsi" w:hAnsiTheme="majorHAnsi" w:cstheme="majorHAnsi"/>
          <w:i/>
          <w:iCs/>
        </w:rPr>
        <w:t xml:space="preserve"> </w:t>
      </w:r>
      <w:r w:rsidR="00614B92">
        <w:rPr>
          <w:rFonts w:asciiTheme="majorHAnsi" w:hAnsiTheme="majorHAnsi" w:cstheme="majorHAnsi"/>
          <w:i/>
          <w:iCs/>
        </w:rPr>
        <w:t>Gminy Brzyska</w:t>
      </w:r>
      <w:bookmarkEnd w:id="17"/>
    </w:p>
    <w:tbl>
      <w:tblPr>
        <w:tblW w:w="8976" w:type="dxa"/>
        <w:tblCellMar>
          <w:left w:w="70" w:type="dxa"/>
          <w:right w:w="70" w:type="dxa"/>
        </w:tblCellMar>
        <w:tblLook w:val="04A0" w:firstRow="1" w:lastRow="0" w:firstColumn="1" w:lastColumn="0" w:noHBand="0" w:noVBand="1"/>
      </w:tblPr>
      <w:tblGrid>
        <w:gridCol w:w="759"/>
        <w:gridCol w:w="2448"/>
        <w:gridCol w:w="1897"/>
        <w:gridCol w:w="1897"/>
        <w:gridCol w:w="1975"/>
      </w:tblGrid>
      <w:tr w:rsidR="0010049A" w:rsidRPr="0010049A" w14:paraId="1166311E" w14:textId="77777777" w:rsidTr="0010049A">
        <w:trPr>
          <w:trHeight w:val="1412"/>
        </w:trPr>
        <w:tc>
          <w:tcPr>
            <w:tcW w:w="759" w:type="dxa"/>
            <w:tcBorders>
              <w:top w:val="single" w:sz="4" w:space="0" w:color="auto"/>
              <w:left w:val="single" w:sz="4" w:space="0" w:color="auto"/>
              <w:bottom w:val="single" w:sz="4" w:space="0" w:color="auto"/>
              <w:right w:val="single" w:sz="4" w:space="0" w:color="auto"/>
            </w:tcBorders>
            <w:shd w:val="clear" w:color="000000" w:fill="538135"/>
            <w:vAlign w:val="center"/>
            <w:hideMark/>
          </w:tcPr>
          <w:p w14:paraId="7D4097D8" w14:textId="77777777" w:rsidR="0010049A" w:rsidRPr="0010049A" w:rsidRDefault="0010049A" w:rsidP="0010049A">
            <w:pPr>
              <w:spacing w:after="0" w:line="240" w:lineRule="auto"/>
              <w:jc w:val="center"/>
              <w:rPr>
                <w:rFonts w:ascii="Calibri" w:eastAsia="Times New Roman" w:hAnsi="Calibri" w:cs="Calibri"/>
                <w:b/>
                <w:bCs/>
                <w:color w:val="FFFFFF"/>
                <w:kern w:val="0"/>
                <w:lang w:eastAsia="pl-PL"/>
                <w14:ligatures w14:val="none"/>
              </w:rPr>
            </w:pPr>
            <w:r w:rsidRPr="0010049A">
              <w:rPr>
                <w:rFonts w:ascii="Calibri" w:eastAsia="Times New Roman" w:hAnsi="Calibri" w:cs="Calibri"/>
                <w:b/>
                <w:bCs/>
                <w:color w:val="FFFFFF"/>
                <w:kern w:val="0"/>
                <w:lang w:eastAsia="pl-PL"/>
                <w14:ligatures w14:val="none"/>
              </w:rPr>
              <w:t> </w:t>
            </w:r>
          </w:p>
        </w:tc>
        <w:tc>
          <w:tcPr>
            <w:tcW w:w="2447" w:type="dxa"/>
            <w:tcBorders>
              <w:top w:val="single" w:sz="4" w:space="0" w:color="auto"/>
              <w:left w:val="nil"/>
              <w:bottom w:val="single" w:sz="4" w:space="0" w:color="auto"/>
              <w:right w:val="single" w:sz="4" w:space="0" w:color="auto"/>
            </w:tcBorders>
            <w:shd w:val="clear" w:color="000000" w:fill="538135"/>
            <w:vAlign w:val="center"/>
            <w:hideMark/>
          </w:tcPr>
          <w:p w14:paraId="320E32EE" w14:textId="77777777" w:rsidR="0010049A" w:rsidRPr="0010049A" w:rsidRDefault="0010049A" w:rsidP="0010049A">
            <w:pPr>
              <w:spacing w:after="0" w:line="240" w:lineRule="auto"/>
              <w:jc w:val="center"/>
              <w:rPr>
                <w:rFonts w:ascii="Calibri" w:eastAsia="Times New Roman" w:hAnsi="Calibri" w:cs="Calibri"/>
                <w:b/>
                <w:bCs/>
                <w:color w:val="FFFFFF"/>
                <w:kern w:val="0"/>
                <w:lang w:eastAsia="pl-PL"/>
                <w14:ligatures w14:val="none"/>
              </w:rPr>
            </w:pPr>
            <w:r w:rsidRPr="0010049A">
              <w:rPr>
                <w:rFonts w:ascii="Calibri" w:eastAsia="Times New Roman" w:hAnsi="Calibri" w:cs="Calibri"/>
                <w:b/>
                <w:bCs/>
                <w:color w:val="FFFFFF"/>
                <w:kern w:val="0"/>
                <w:lang w:eastAsia="pl-PL"/>
                <w14:ligatures w14:val="none"/>
              </w:rPr>
              <w:t>Jednostka pomocnicza</w:t>
            </w:r>
          </w:p>
        </w:tc>
        <w:tc>
          <w:tcPr>
            <w:tcW w:w="1897" w:type="dxa"/>
            <w:tcBorders>
              <w:top w:val="single" w:sz="4" w:space="0" w:color="auto"/>
              <w:left w:val="nil"/>
              <w:bottom w:val="single" w:sz="4" w:space="0" w:color="auto"/>
              <w:right w:val="single" w:sz="4" w:space="0" w:color="auto"/>
            </w:tcBorders>
            <w:shd w:val="clear" w:color="000000" w:fill="538135"/>
            <w:vAlign w:val="center"/>
            <w:hideMark/>
          </w:tcPr>
          <w:p w14:paraId="65C498DE" w14:textId="77777777" w:rsidR="0010049A" w:rsidRPr="0010049A" w:rsidRDefault="0010049A" w:rsidP="0010049A">
            <w:pPr>
              <w:spacing w:after="0" w:line="240" w:lineRule="auto"/>
              <w:jc w:val="center"/>
              <w:rPr>
                <w:rFonts w:ascii="Calibri" w:eastAsia="Times New Roman" w:hAnsi="Calibri" w:cs="Calibri"/>
                <w:b/>
                <w:bCs/>
                <w:color w:val="FFFFFF"/>
                <w:kern w:val="0"/>
                <w:lang w:eastAsia="pl-PL"/>
                <w14:ligatures w14:val="none"/>
              </w:rPr>
            </w:pPr>
            <w:r w:rsidRPr="0010049A">
              <w:rPr>
                <w:rFonts w:ascii="Calibri" w:eastAsia="Times New Roman" w:hAnsi="Calibri" w:cs="Calibri"/>
                <w:b/>
                <w:bCs/>
                <w:color w:val="FFFFFF"/>
                <w:kern w:val="0"/>
                <w:lang w:eastAsia="pl-PL"/>
                <w14:ligatures w14:val="none"/>
              </w:rPr>
              <w:t>Liczba podmiotów zarejestrowanych w REGON NA 100</w:t>
            </w:r>
          </w:p>
        </w:tc>
        <w:tc>
          <w:tcPr>
            <w:tcW w:w="1897" w:type="dxa"/>
            <w:tcBorders>
              <w:top w:val="single" w:sz="4" w:space="0" w:color="auto"/>
              <w:left w:val="nil"/>
              <w:bottom w:val="single" w:sz="4" w:space="0" w:color="auto"/>
              <w:right w:val="single" w:sz="4" w:space="0" w:color="auto"/>
            </w:tcBorders>
            <w:shd w:val="clear" w:color="000000" w:fill="538135"/>
            <w:vAlign w:val="center"/>
            <w:hideMark/>
          </w:tcPr>
          <w:p w14:paraId="422976A2" w14:textId="77777777" w:rsidR="0010049A" w:rsidRPr="0010049A" w:rsidRDefault="0010049A" w:rsidP="0010049A">
            <w:pPr>
              <w:spacing w:after="0" w:line="240" w:lineRule="auto"/>
              <w:jc w:val="center"/>
              <w:rPr>
                <w:rFonts w:ascii="Calibri" w:eastAsia="Times New Roman" w:hAnsi="Calibri" w:cs="Calibri"/>
                <w:b/>
                <w:bCs/>
                <w:color w:val="FFFFFF"/>
                <w:kern w:val="0"/>
                <w:lang w:eastAsia="pl-PL"/>
                <w14:ligatures w14:val="none"/>
              </w:rPr>
            </w:pPr>
            <w:r w:rsidRPr="0010049A">
              <w:rPr>
                <w:rFonts w:ascii="Calibri" w:eastAsia="Times New Roman" w:hAnsi="Calibri" w:cs="Calibri"/>
                <w:b/>
                <w:bCs/>
                <w:color w:val="FFFFFF"/>
                <w:kern w:val="0"/>
                <w:lang w:eastAsia="pl-PL"/>
                <w14:ligatures w14:val="none"/>
              </w:rPr>
              <w:t>Liczba nowo zarejestrowanych podmiotów NA 100</w:t>
            </w:r>
          </w:p>
        </w:tc>
        <w:tc>
          <w:tcPr>
            <w:tcW w:w="1975" w:type="dxa"/>
            <w:tcBorders>
              <w:top w:val="single" w:sz="4" w:space="0" w:color="auto"/>
              <w:left w:val="nil"/>
              <w:bottom w:val="single" w:sz="4" w:space="0" w:color="auto"/>
              <w:right w:val="single" w:sz="4" w:space="0" w:color="auto"/>
            </w:tcBorders>
            <w:shd w:val="clear" w:color="000000" w:fill="538135"/>
            <w:vAlign w:val="center"/>
            <w:hideMark/>
          </w:tcPr>
          <w:p w14:paraId="4BB8F39A" w14:textId="77777777" w:rsidR="0010049A" w:rsidRPr="0010049A" w:rsidRDefault="0010049A" w:rsidP="0010049A">
            <w:pPr>
              <w:spacing w:after="0" w:line="240" w:lineRule="auto"/>
              <w:jc w:val="center"/>
              <w:rPr>
                <w:rFonts w:ascii="Calibri" w:eastAsia="Times New Roman" w:hAnsi="Calibri" w:cs="Calibri"/>
                <w:b/>
                <w:bCs/>
                <w:color w:val="FFFFFF"/>
                <w:kern w:val="0"/>
                <w:lang w:eastAsia="pl-PL"/>
                <w14:ligatures w14:val="none"/>
              </w:rPr>
            </w:pPr>
            <w:r w:rsidRPr="0010049A">
              <w:rPr>
                <w:rFonts w:ascii="Calibri" w:eastAsia="Times New Roman" w:hAnsi="Calibri" w:cs="Calibri"/>
                <w:b/>
                <w:bCs/>
                <w:color w:val="FFFFFF"/>
                <w:kern w:val="0"/>
                <w:lang w:eastAsia="pl-PL"/>
                <w14:ligatures w14:val="none"/>
              </w:rPr>
              <w:t>Liczba wyrejestrowanych podmiotów NA 100</w:t>
            </w:r>
          </w:p>
        </w:tc>
      </w:tr>
      <w:tr w:rsidR="0010049A" w:rsidRPr="0010049A" w14:paraId="7325B84E" w14:textId="77777777" w:rsidTr="0010049A">
        <w:trPr>
          <w:trHeight w:val="425"/>
        </w:trPr>
        <w:tc>
          <w:tcPr>
            <w:tcW w:w="759" w:type="dxa"/>
            <w:tcBorders>
              <w:top w:val="nil"/>
              <w:left w:val="single" w:sz="4" w:space="0" w:color="auto"/>
              <w:bottom w:val="single" w:sz="4" w:space="0" w:color="auto"/>
              <w:right w:val="single" w:sz="4" w:space="0" w:color="auto"/>
            </w:tcBorders>
            <w:shd w:val="clear" w:color="auto" w:fill="auto"/>
            <w:vAlign w:val="center"/>
            <w:hideMark/>
          </w:tcPr>
          <w:p w14:paraId="1876FB08"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1</w:t>
            </w:r>
          </w:p>
        </w:tc>
        <w:tc>
          <w:tcPr>
            <w:tcW w:w="2447" w:type="dxa"/>
            <w:tcBorders>
              <w:top w:val="nil"/>
              <w:left w:val="nil"/>
              <w:bottom w:val="single" w:sz="4" w:space="0" w:color="auto"/>
              <w:right w:val="single" w:sz="4" w:space="0" w:color="auto"/>
            </w:tcBorders>
            <w:shd w:val="clear" w:color="auto" w:fill="auto"/>
            <w:vAlign w:val="center"/>
            <w:hideMark/>
          </w:tcPr>
          <w:p w14:paraId="27891F0D" w14:textId="77777777" w:rsidR="0010049A" w:rsidRPr="0010049A" w:rsidRDefault="0010049A" w:rsidP="0010049A">
            <w:pPr>
              <w:spacing w:after="0" w:line="240" w:lineRule="auto"/>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Błażkowa</w:t>
            </w:r>
          </w:p>
        </w:tc>
        <w:tc>
          <w:tcPr>
            <w:tcW w:w="1897" w:type="dxa"/>
            <w:tcBorders>
              <w:top w:val="nil"/>
              <w:left w:val="nil"/>
              <w:bottom w:val="single" w:sz="4" w:space="0" w:color="auto"/>
              <w:right w:val="single" w:sz="4" w:space="0" w:color="auto"/>
            </w:tcBorders>
            <w:shd w:val="clear" w:color="auto" w:fill="auto"/>
            <w:noWrap/>
            <w:vAlign w:val="bottom"/>
            <w:hideMark/>
          </w:tcPr>
          <w:p w14:paraId="5278F197"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4,93</w:t>
            </w:r>
          </w:p>
        </w:tc>
        <w:tc>
          <w:tcPr>
            <w:tcW w:w="1897" w:type="dxa"/>
            <w:tcBorders>
              <w:top w:val="nil"/>
              <w:left w:val="nil"/>
              <w:bottom w:val="single" w:sz="4" w:space="0" w:color="auto"/>
              <w:right w:val="single" w:sz="4" w:space="0" w:color="auto"/>
            </w:tcBorders>
            <w:shd w:val="clear" w:color="000000" w:fill="FFF2CC"/>
            <w:noWrap/>
            <w:vAlign w:val="bottom"/>
            <w:hideMark/>
          </w:tcPr>
          <w:p w14:paraId="04D90CB8"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0,13</w:t>
            </w:r>
          </w:p>
        </w:tc>
        <w:tc>
          <w:tcPr>
            <w:tcW w:w="1975" w:type="dxa"/>
            <w:tcBorders>
              <w:top w:val="nil"/>
              <w:left w:val="nil"/>
              <w:bottom w:val="single" w:sz="4" w:space="0" w:color="auto"/>
              <w:right w:val="single" w:sz="4" w:space="0" w:color="auto"/>
            </w:tcBorders>
            <w:shd w:val="clear" w:color="auto" w:fill="auto"/>
            <w:noWrap/>
            <w:vAlign w:val="bottom"/>
            <w:hideMark/>
          </w:tcPr>
          <w:p w14:paraId="15C9A0AD"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0,13</w:t>
            </w:r>
          </w:p>
        </w:tc>
      </w:tr>
      <w:tr w:rsidR="0010049A" w:rsidRPr="0010049A" w14:paraId="3AD9C732" w14:textId="77777777" w:rsidTr="0010049A">
        <w:trPr>
          <w:trHeight w:val="404"/>
        </w:trPr>
        <w:tc>
          <w:tcPr>
            <w:tcW w:w="759" w:type="dxa"/>
            <w:tcBorders>
              <w:top w:val="nil"/>
              <w:left w:val="single" w:sz="4" w:space="0" w:color="auto"/>
              <w:bottom w:val="single" w:sz="4" w:space="0" w:color="auto"/>
              <w:right w:val="single" w:sz="4" w:space="0" w:color="auto"/>
            </w:tcBorders>
            <w:shd w:val="clear" w:color="auto" w:fill="auto"/>
            <w:vAlign w:val="center"/>
            <w:hideMark/>
          </w:tcPr>
          <w:p w14:paraId="091C6FAA"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2</w:t>
            </w:r>
          </w:p>
        </w:tc>
        <w:tc>
          <w:tcPr>
            <w:tcW w:w="2447" w:type="dxa"/>
            <w:tcBorders>
              <w:top w:val="nil"/>
              <w:left w:val="nil"/>
              <w:bottom w:val="single" w:sz="4" w:space="0" w:color="auto"/>
              <w:right w:val="single" w:sz="4" w:space="0" w:color="auto"/>
            </w:tcBorders>
            <w:shd w:val="clear" w:color="auto" w:fill="auto"/>
            <w:vAlign w:val="center"/>
            <w:hideMark/>
          </w:tcPr>
          <w:p w14:paraId="22F492D1" w14:textId="77777777" w:rsidR="0010049A" w:rsidRPr="0010049A" w:rsidRDefault="0010049A" w:rsidP="0010049A">
            <w:pPr>
              <w:spacing w:after="0" w:line="240" w:lineRule="auto"/>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Brzyska</w:t>
            </w:r>
          </w:p>
        </w:tc>
        <w:tc>
          <w:tcPr>
            <w:tcW w:w="1897" w:type="dxa"/>
            <w:tcBorders>
              <w:top w:val="nil"/>
              <w:left w:val="nil"/>
              <w:bottom w:val="single" w:sz="4" w:space="0" w:color="auto"/>
              <w:right w:val="single" w:sz="4" w:space="0" w:color="auto"/>
            </w:tcBorders>
            <w:shd w:val="clear" w:color="auto" w:fill="auto"/>
            <w:noWrap/>
            <w:vAlign w:val="bottom"/>
            <w:hideMark/>
          </w:tcPr>
          <w:p w14:paraId="1BB12F66"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5,85</w:t>
            </w:r>
          </w:p>
        </w:tc>
        <w:tc>
          <w:tcPr>
            <w:tcW w:w="1897" w:type="dxa"/>
            <w:tcBorders>
              <w:top w:val="nil"/>
              <w:left w:val="nil"/>
              <w:bottom w:val="single" w:sz="4" w:space="0" w:color="auto"/>
              <w:right w:val="single" w:sz="4" w:space="0" w:color="auto"/>
            </w:tcBorders>
            <w:shd w:val="clear" w:color="auto" w:fill="auto"/>
            <w:noWrap/>
            <w:vAlign w:val="bottom"/>
            <w:hideMark/>
          </w:tcPr>
          <w:p w14:paraId="77741CDD"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0,40</w:t>
            </w:r>
          </w:p>
        </w:tc>
        <w:tc>
          <w:tcPr>
            <w:tcW w:w="1975" w:type="dxa"/>
            <w:tcBorders>
              <w:top w:val="nil"/>
              <w:left w:val="nil"/>
              <w:bottom w:val="single" w:sz="4" w:space="0" w:color="auto"/>
              <w:right w:val="single" w:sz="4" w:space="0" w:color="auto"/>
            </w:tcBorders>
            <w:shd w:val="clear" w:color="000000" w:fill="FFF2CC"/>
            <w:noWrap/>
            <w:vAlign w:val="bottom"/>
            <w:hideMark/>
          </w:tcPr>
          <w:p w14:paraId="3C844F0F"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0,18</w:t>
            </w:r>
          </w:p>
        </w:tc>
      </w:tr>
      <w:tr w:rsidR="0010049A" w:rsidRPr="0010049A" w14:paraId="4A0310F8" w14:textId="77777777" w:rsidTr="0010049A">
        <w:trPr>
          <w:trHeight w:val="424"/>
        </w:trPr>
        <w:tc>
          <w:tcPr>
            <w:tcW w:w="759" w:type="dxa"/>
            <w:tcBorders>
              <w:top w:val="nil"/>
              <w:left w:val="single" w:sz="4" w:space="0" w:color="auto"/>
              <w:bottom w:val="single" w:sz="4" w:space="0" w:color="auto"/>
              <w:right w:val="single" w:sz="4" w:space="0" w:color="auto"/>
            </w:tcBorders>
            <w:shd w:val="clear" w:color="auto" w:fill="auto"/>
            <w:vAlign w:val="center"/>
            <w:hideMark/>
          </w:tcPr>
          <w:p w14:paraId="4FBB8D59"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3</w:t>
            </w:r>
          </w:p>
        </w:tc>
        <w:tc>
          <w:tcPr>
            <w:tcW w:w="2447" w:type="dxa"/>
            <w:tcBorders>
              <w:top w:val="nil"/>
              <w:left w:val="nil"/>
              <w:bottom w:val="single" w:sz="4" w:space="0" w:color="auto"/>
              <w:right w:val="single" w:sz="4" w:space="0" w:color="auto"/>
            </w:tcBorders>
            <w:shd w:val="clear" w:color="auto" w:fill="auto"/>
            <w:vAlign w:val="center"/>
            <w:hideMark/>
          </w:tcPr>
          <w:p w14:paraId="692A7468" w14:textId="77777777" w:rsidR="0010049A" w:rsidRPr="0010049A" w:rsidRDefault="0010049A" w:rsidP="0010049A">
            <w:pPr>
              <w:spacing w:after="0" w:line="240" w:lineRule="auto"/>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Dąbrówka</w:t>
            </w:r>
          </w:p>
        </w:tc>
        <w:tc>
          <w:tcPr>
            <w:tcW w:w="1897" w:type="dxa"/>
            <w:tcBorders>
              <w:top w:val="nil"/>
              <w:left w:val="nil"/>
              <w:bottom w:val="single" w:sz="4" w:space="0" w:color="auto"/>
              <w:right w:val="single" w:sz="4" w:space="0" w:color="auto"/>
            </w:tcBorders>
            <w:shd w:val="clear" w:color="000000" w:fill="FFF2CC"/>
            <w:noWrap/>
            <w:vAlign w:val="bottom"/>
            <w:hideMark/>
          </w:tcPr>
          <w:p w14:paraId="1CC0BB43"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4,74</w:t>
            </w:r>
          </w:p>
        </w:tc>
        <w:tc>
          <w:tcPr>
            <w:tcW w:w="1897" w:type="dxa"/>
            <w:tcBorders>
              <w:top w:val="nil"/>
              <w:left w:val="nil"/>
              <w:bottom w:val="single" w:sz="4" w:space="0" w:color="auto"/>
              <w:right w:val="single" w:sz="4" w:space="0" w:color="auto"/>
            </w:tcBorders>
            <w:shd w:val="clear" w:color="000000" w:fill="FFF2CC"/>
            <w:noWrap/>
            <w:vAlign w:val="bottom"/>
            <w:hideMark/>
          </w:tcPr>
          <w:p w14:paraId="28DCA806"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0,00</w:t>
            </w:r>
          </w:p>
        </w:tc>
        <w:tc>
          <w:tcPr>
            <w:tcW w:w="1975" w:type="dxa"/>
            <w:tcBorders>
              <w:top w:val="nil"/>
              <w:left w:val="nil"/>
              <w:bottom w:val="single" w:sz="4" w:space="0" w:color="auto"/>
              <w:right w:val="single" w:sz="4" w:space="0" w:color="auto"/>
            </w:tcBorders>
            <w:shd w:val="clear" w:color="000000" w:fill="FFF2CC"/>
            <w:noWrap/>
            <w:vAlign w:val="bottom"/>
            <w:hideMark/>
          </w:tcPr>
          <w:p w14:paraId="3426A7E0"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0,18</w:t>
            </w:r>
          </w:p>
        </w:tc>
      </w:tr>
      <w:tr w:rsidR="0010049A" w:rsidRPr="0010049A" w14:paraId="225FA902" w14:textId="77777777" w:rsidTr="0010049A">
        <w:trPr>
          <w:trHeight w:val="283"/>
        </w:trPr>
        <w:tc>
          <w:tcPr>
            <w:tcW w:w="759" w:type="dxa"/>
            <w:tcBorders>
              <w:top w:val="nil"/>
              <w:left w:val="single" w:sz="4" w:space="0" w:color="auto"/>
              <w:bottom w:val="single" w:sz="4" w:space="0" w:color="auto"/>
              <w:right w:val="single" w:sz="4" w:space="0" w:color="auto"/>
            </w:tcBorders>
            <w:shd w:val="clear" w:color="auto" w:fill="auto"/>
            <w:vAlign w:val="center"/>
            <w:hideMark/>
          </w:tcPr>
          <w:p w14:paraId="72AED6B4"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4</w:t>
            </w:r>
          </w:p>
        </w:tc>
        <w:tc>
          <w:tcPr>
            <w:tcW w:w="2447" w:type="dxa"/>
            <w:tcBorders>
              <w:top w:val="nil"/>
              <w:left w:val="nil"/>
              <w:bottom w:val="single" w:sz="4" w:space="0" w:color="auto"/>
              <w:right w:val="single" w:sz="4" w:space="0" w:color="auto"/>
            </w:tcBorders>
            <w:shd w:val="clear" w:color="auto" w:fill="auto"/>
            <w:vAlign w:val="center"/>
            <w:hideMark/>
          </w:tcPr>
          <w:p w14:paraId="386FA4B6" w14:textId="77777777" w:rsidR="0010049A" w:rsidRPr="0010049A" w:rsidRDefault="0010049A" w:rsidP="0010049A">
            <w:pPr>
              <w:spacing w:after="0" w:line="240" w:lineRule="auto"/>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Kłodawa</w:t>
            </w:r>
          </w:p>
        </w:tc>
        <w:tc>
          <w:tcPr>
            <w:tcW w:w="1897" w:type="dxa"/>
            <w:tcBorders>
              <w:top w:val="nil"/>
              <w:left w:val="nil"/>
              <w:bottom w:val="single" w:sz="4" w:space="0" w:color="auto"/>
              <w:right w:val="single" w:sz="4" w:space="0" w:color="auto"/>
            </w:tcBorders>
            <w:shd w:val="clear" w:color="000000" w:fill="FFF2CC"/>
            <w:noWrap/>
            <w:vAlign w:val="bottom"/>
            <w:hideMark/>
          </w:tcPr>
          <w:p w14:paraId="2E0EB48F"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3,49</w:t>
            </w:r>
          </w:p>
        </w:tc>
        <w:tc>
          <w:tcPr>
            <w:tcW w:w="1897" w:type="dxa"/>
            <w:tcBorders>
              <w:top w:val="nil"/>
              <w:left w:val="nil"/>
              <w:bottom w:val="single" w:sz="4" w:space="0" w:color="auto"/>
              <w:right w:val="single" w:sz="4" w:space="0" w:color="auto"/>
            </w:tcBorders>
            <w:shd w:val="clear" w:color="000000" w:fill="FFF2CC"/>
            <w:noWrap/>
            <w:vAlign w:val="bottom"/>
            <w:hideMark/>
          </w:tcPr>
          <w:p w14:paraId="05318EA5"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0,00</w:t>
            </w:r>
          </w:p>
        </w:tc>
        <w:tc>
          <w:tcPr>
            <w:tcW w:w="1975" w:type="dxa"/>
            <w:tcBorders>
              <w:top w:val="nil"/>
              <w:left w:val="nil"/>
              <w:bottom w:val="single" w:sz="4" w:space="0" w:color="auto"/>
              <w:right w:val="single" w:sz="4" w:space="0" w:color="auto"/>
            </w:tcBorders>
            <w:shd w:val="clear" w:color="000000" w:fill="FFF2CC"/>
            <w:noWrap/>
            <w:vAlign w:val="bottom"/>
            <w:hideMark/>
          </w:tcPr>
          <w:p w14:paraId="593A085C"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0,29</w:t>
            </w:r>
          </w:p>
        </w:tc>
      </w:tr>
      <w:tr w:rsidR="0010049A" w:rsidRPr="0010049A" w14:paraId="454B0F1C" w14:textId="77777777" w:rsidTr="0010049A">
        <w:trPr>
          <w:trHeight w:val="425"/>
        </w:trPr>
        <w:tc>
          <w:tcPr>
            <w:tcW w:w="759" w:type="dxa"/>
            <w:tcBorders>
              <w:top w:val="nil"/>
              <w:left w:val="single" w:sz="4" w:space="0" w:color="auto"/>
              <w:bottom w:val="single" w:sz="4" w:space="0" w:color="auto"/>
              <w:right w:val="single" w:sz="4" w:space="0" w:color="auto"/>
            </w:tcBorders>
            <w:shd w:val="clear" w:color="auto" w:fill="auto"/>
            <w:vAlign w:val="center"/>
            <w:hideMark/>
          </w:tcPr>
          <w:p w14:paraId="4AE387AB"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5</w:t>
            </w:r>
          </w:p>
        </w:tc>
        <w:tc>
          <w:tcPr>
            <w:tcW w:w="2447" w:type="dxa"/>
            <w:tcBorders>
              <w:top w:val="nil"/>
              <w:left w:val="nil"/>
              <w:bottom w:val="single" w:sz="4" w:space="0" w:color="auto"/>
              <w:right w:val="single" w:sz="4" w:space="0" w:color="auto"/>
            </w:tcBorders>
            <w:shd w:val="clear" w:color="auto" w:fill="auto"/>
            <w:vAlign w:val="center"/>
            <w:hideMark/>
          </w:tcPr>
          <w:p w14:paraId="15D89213" w14:textId="77777777" w:rsidR="0010049A" w:rsidRPr="0010049A" w:rsidRDefault="0010049A" w:rsidP="0010049A">
            <w:pPr>
              <w:spacing w:after="0" w:line="240" w:lineRule="auto"/>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Lipnica Dolna</w:t>
            </w:r>
          </w:p>
        </w:tc>
        <w:tc>
          <w:tcPr>
            <w:tcW w:w="1897" w:type="dxa"/>
            <w:tcBorders>
              <w:top w:val="nil"/>
              <w:left w:val="nil"/>
              <w:bottom w:val="single" w:sz="4" w:space="0" w:color="auto"/>
              <w:right w:val="single" w:sz="4" w:space="0" w:color="auto"/>
            </w:tcBorders>
            <w:shd w:val="clear" w:color="000000" w:fill="FFF2CC"/>
            <w:noWrap/>
            <w:vAlign w:val="bottom"/>
            <w:hideMark/>
          </w:tcPr>
          <w:p w14:paraId="3068AC69"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4,77</w:t>
            </w:r>
          </w:p>
        </w:tc>
        <w:tc>
          <w:tcPr>
            <w:tcW w:w="1897" w:type="dxa"/>
            <w:tcBorders>
              <w:top w:val="nil"/>
              <w:left w:val="nil"/>
              <w:bottom w:val="single" w:sz="4" w:space="0" w:color="auto"/>
              <w:right w:val="single" w:sz="4" w:space="0" w:color="auto"/>
            </w:tcBorders>
            <w:shd w:val="clear" w:color="000000" w:fill="FFF2CC"/>
            <w:noWrap/>
            <w:vAlign w:val="bottom"/>
            <w:hideMark/>
          </w:tcPr>
          <w:p w14:paraId="3AAAF2E4"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0,00</w:t>
            </w:r>
          </w:p>
        </w:tc>
        <w:tc>
          <w:tcPr>
            <w:tcW w:w="1975" w:type="dxa"/>
            <w:tcBorders>
              <w:top w:val="nil"/>
              <w:left w:val="nil"/>
              <w:bottom w:val="single" w:sz="4" w:space="0" w:color="auto"/>
              <w:right w:val="single" w:sz="4" w:space="0" w:color="auto"/>
            </w:tcBorders>
            <w:shd w:val="clear" w:color="000000" w:fill="FFF2CC"/>
            <w:noWrap/>
            <w:vAlign w:val="bottom"/>
            <w:hideMark/>
          </w:tcPr>
          <w:p w14:paraId="4B34D7E3"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0,33</w:t>
            </w:r>
          </w:p>
        </w:tc>
      </w:tr>
      <w:tr w:rsidR="0010049A" w:rsidRPr="0010049A" w14:paraId="5F1797B3" w14:textId="77777777" w:rsidTr="0010049A">
        <w:trPr>
          <w:trHeight w:val="431"/>
        </w:trPr>
        <w:tc>
          <w:tcPr>
            <w:tcW w:w="759" w:type="dxa"/>
            <w:tcBorders>
              <w:top w:val="nil"/>
              <w:left w:val="single" w:sz="4" w:space="0" w:color="auto"/>
              <w:bottom w:val="single" w:sz="4" w:space="0" w:color="auto"/>
              <w:right w:val="single" w:sz="4" w:space="0" w:color="auto"/>
            </w:tcBorders>
            <w:shd w:val="clear" w:color="auto" w:fill="auto"/>
            <w:vAlign w:val="center"/>
            <w:hideMark/>
          </w:tcPr>
          <w:p w14:paraId="6B8F715F"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6</w:t>
            </w:r>
          </w:p>
        </w:tc>
        <w:tc>
          <w:tcPr>
            <w:tcW w:w="2447" w:type="dxa"/>
            <w:tcBorders>
              <w:top w:val="nil"/>
              <w:left w:val="nil"/>
              <w:bottom w:val="single" w:sz="4" w:space="0" w:color="auto"/>
              <w:right w:val="single" w:sz="4" w:space="0" w:color="auto"/>
            </w:tcBorders>
            <w:shd w:val="clear" w:color="auto" w:fill="auto"/>
            <w:vAlign w:val="center"/>
            <w:hideMark/>
          </w:tcPr>
          <w:p w14:paraId="78FD3F4C" w14:textId="77777777" w:rsidR="0010049A" w:rsidRPr="0010049A" w:rsidRDefault="0010049A" w:rsidP="0010049A">
            <w:pPr>
              <w:spacing w:after="0" w:line="240" w:lineRule="auto"/>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Ujazd</w:t>
            </w:r>
          </w:p>
        </w:tc>
        <w:tc>
          <w:tcPr>
            <w:tcW w:w="1897" w:type="dxa"/>
            <w:tcBorders>
              <w:top w:val="nil"/>
              <w:left w:val="nil"/>
              <w:bottom w:val="single" w:sz="4" w:space="0" w:color="auto"/>
              <w:right w:val="single" w:sz="4" w:space="0" w:color="auto"/>
            </w:tcBorders>
            <w:shd w:val="clear" w:color="000000" w:fill="FFF2CC"/>
            <w:noWrap/>
            <w:vAlign w:val="bottom"/>
            <w:hideMark/>
          </w:tcPr>
          <w:p w14:paraId="26723521"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3,05</w:t>
            </w:r>
          </w:p>
        </w:tc>
        <w:tc>
          <w:tcPr>
            <w:tcW w:w="1897" w:type="dxa"/>
            <w:tcBorders>
              <w:top w:val="nil"/>
              <w:left w:val="nil"/>
              <w:bottom w:val="single" w:sz="4" w:space="0" w:color="auto"/>
              <w:right w:val="single" w:sz="4" w:space="0" w:color="auto"/>
            </w:tcBorders>
            <w:shd w:val="clear" w:color="000000" w:fill="FFF2CC"/>
            <w:noWrap/>
            <w:vAlign w:val="bottom"/>
            <w:hideMark/>
          </w:tcPr>
          <w:p w14:paraId="066D09D6"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0,00</w:t>
            </w:r>
          </w:p>
        </w:tc>
        <w:tc>
          <w:tcPr>
            <w:tcW w:w="1975" w:type="dxa"/>
            <w:tcBorders>
              <w:top w:val="nil"/>
              <w:left w:val="nil"/>
              <w:bottom w:val="single" w:sz="4" w:space="0" w:color="auto"/>
              <w:right w:val="single" w:sz="4" w:space="0" w:color="auto"/>
            </w:tcBorders>
            <w:shd w:val="clear" w:color="auto" w:fill="auto"/>
            <w:noWrap/>
            <w:vAlign w:val="bottom"/>
            <w:hideMark/>
          </w:tcPr>
          <w:p w14:paraId="201EF7DD"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0,00</w:t>
            </w:r>
          </w:p>
        </w:tc>
      </w:tr>
      <w:tr w:rsidR="0010049A" w:rsidRPr="0010049A" w14:paraId="4EA2CDD7" w14:textId="77777777" w:rsidTr="0010049A">
        <w:trPr>
          <w:trHeight w:val="551"/>
        </w:trPr>
        <w:tc>
          <w:tcPr>
            <w:tcW w:w="759" w:type="dxa"/>
            <w:tcBorders>
              <w:top w:val="nil"/>
              <w:left w:val="single" w:sz="4" w:space="0" w:color="auto"/>
              <w:bottom w:val="nil"/>
              <w:right w:val="single" w:sz="4" w:space="0" w:color="auto"/>
            </w:tcBorders>
            <w:shd w:val="clear" w:color="auto" w:fill="auto"/>
            <w:vAlign w:val="center"/>
            <w:hideMark/>
          </w:tcPr>
          <w:p w14:paraId="272393A2"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7</w:t>
            </w:r>
          </w:p>
        </w:tc>
        <w:tc>
          <w:tcPr>
            <w:tcW w:w="2447" w:type="dxa"/>
            <w:tcBorders>
              <w:top w:val="nil"/>
              <w:left w:val="nil"/>
              <w:bottom w:val="nil"/>
              <w:right w:val="single" w:sz="4" w:space="0" w:color="auto"/>
            </w:tcBorders>
            <w:shd w:val="clear" w:color="auto" w:fill="auto"/>
            <w:vAlign w:val="center"/>
            <w:hideMark/>
          </w:tcPr>
          <w:p w14:paraId="1AE36D05" w14:textId="77777777" w:rsidR="0010049A" w:rsidRPr="0010049A" w:rsidRDefault="0010049A" w:rsidP="0010049A">
            <w:pPr>
              <w:spacing w:after="0" w:line="240" w:lineRule="auto"/>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Wróblowa</w:t>
            </w:r>
          </w:p>
        </w:tc>
        <w:tc>
          <w:tcPr>
            <w:tcW w:w="1897" w:type="dxa"/>
            <w:tcBorders>
              <w:top w:val="nil"/>
              <w:left w:val="nil"/>
              <w:bottom w:val="single" w:sz="4" w:space="0" w:color="auto"/>
              <w:right w:val="single" w:sz="4" w:space="0" w:color="auto"/>
            </w:tcBorders>
            <w:shd w:val="clear" w:color="000000" w:fill="FFF2CC"/>
            <w:noWrap/>
            <w:vAlign w:val="bottom"/>
            <w:hideMark/>
          </w:tcPr>
          <w:p w14:paraId="21DA1104"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3,35</w:t>
            </w:r>
          </w:p>
        </w:tc>
        <w:tc>
          <w:tcPr>
            <w:tcW w:w="1897" w:type="dxa"/>
            <w:tcBorders>
              <w:top w:val="nil"/>
              <w:left w:val="nil"/>
              <w:bottom w:val="single" w:sz="4" w:space="0" w:color="auto"/>
              <w:right w:val="single" w:sz="4" w:space="0" w:color="auto"/>
            </w:tcBorders>
            <w:shd w:val="clear" w:color="auto" w:fill="auto"/>
            <w:noWrap/>
            <w:vAlign w:val="bottom"/>
            <w:hideMark/>
          </w:tcPr>
          <w:p w14:paraId="45CB82C5"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0,32</w:t>
            </w:r>
          </w:p>
        </w:tc>
        <w:tc>
          <w:tcPr>
            <w:tcW w:w="1975" w:type="dxa"/>
            <w:tcBorders>
              <w:top w:val="nil"/>
              <w:left w:val="nil"/>
              <w:bottom w:val="single" w:sz="4" w:space="0" w:color="auto"/>
              <w:right w:val="single" w:sz="4" w:space="0" w:color="auto"/>
            </w:tcBorders>
            <w:shd w:val="clear" w:color="auto" w:fill="auto"/>
            <w:noWrap/>
            <w:vAlign w:val="bottom"/>
            <w:hideMark/>
          </w:tcPr>
          <w:p w14:paraId="2B64A1E0"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0,00</w:t>
            </w:r>
          </w:p>
        </w:tc>
      </w:tr>
      <w:tr w:rsidR="0010049A" w:rsidRPr="0010049A" w14:paraId="0C7B54DC" w14:textId="77777777" w:rsidTr="0010049A">
        <w:trPr>
          <w:trHeight w:val="449"/>
        </w:trPr>
        <w:tc>
          <w:tcPr>
            <w:tcW w:w="3207" w:type="dxa"/>
            <w:gridSpan w:val="2"/>
            <w:tcBorders>
              <w:top w:val="single" w:sz="4" w:space="0" w:color="auto"/>
              <w:left w:val="single" w:sz="4" w:space="0" w:color="auto"/>
              <w:bottom w:val="single" w:sz="4" w:space="0" w:color="auto"/>
              <w:right w:val="single" w:sz="4" w:space="0" w:color="000000"/>
            </w:tcBorders>
            <w:shd w:val="clear" w:color="000000" w:fill="E2EFDA"/>
            <w:noWrap/>
            <w:vAlign w:val="center"/>
            <w:hideMark/>
          </w:tcPr>
          <w:p w14:paraId="56BF852D"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CAŁA GMINA</w:t>
            </w:r>
          </w:p>
        </w:tc>
        <w:tc>
          <w:tcPr>
            <w:tcW w:w="1897" w:type="dxa"/>
            <w:tcBorders>
              <w:top w:val="nil"/>
              <w:left w:val="nil"/>
              <w:bottom w:val="single" w:sz="4" w:space="0" w:color="auto"/>
              <w:right w:val="single" w:sz="4" w:space="0" w:color="auto"/>
            </w:tcBorders>
            <w:shd w:val="clear" w:color="000000" w:fill="E2EFDA"/>
            <w:noWrap/>
            <w:vAlign w:val="bottom"/>
            <w:hideMark/>
          </w:tcPr>
          <w:p w14:paraId="0C64E18C"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4,84</w:t>
            </w:r>
          </w:p>
        </w:tc>
        <w:tc>
          <w:tcPr>
            <w:tcW w:w="1897" w:type="dxa"/>
            <w:tcBorders>
              <w:top w:val="nil"/>
              <w:left w:val="nil"/>
              <w:bottom w:val="single" w:sz="4" w:space="0" w:color="auto"/>
              <w:right w:val="single" w:sz="4" w:space="0" w:color="auto"/>
            </w:tcBorders>
            <w:shd w:val="clear" w:color="000000" w:fill="E2EFDA"/>
            <w:noWrap/>
            <w:vAlign w:val="bottom"/>
            <w:hideMark/>
          </w:tcPr>
          <w:p w14:paraId="152D754E"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0,20</w:t>
            </w:r>
          </w:p>
        </w:tc>
        <w:tc>
          <w:tcPr>
            <w:tcW w:w="1975" w:type="dxa"/>
            <w:tcBorders>
              <w:top w:val="nil"/>
              <w:left w:val="nil"/>
              <w:bottom w:val="single" w:sz="4" w:space="0" w:color="auto"/>
              <w:right w:val="single" w:sz="4" w:space="0" w:color="auto"/>
            </w:tcBorders>
            <w:shd w:val="clear" w:color="000000" w:fill="E2EFDA"/>
            <w:noWrap/>
            <w:vAlign w:val="bottom"/>
            <w:hideMark/>
          </w:tcPr>
          <w:p w14:paraId="0BF9E2B8" w14:textId="77777777" w:rsidR="0010049A" w:rsidRPr="0010049A" w:rsidRDefault="0010049A" w:rsidP="0010049A">
            <w:pPr>
              <w:spacing w:after="0" w:line="240" w:lineRule="auto"/>
              <w:jc w:val="right"/>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0,16</w:t>
            </w:r>
          </w:p>
        </w:tc>
      </w:tr>
    </w:tbl>
    <w:p w14:paraId="78DED32B" w14:textId="478534B6" w:rsidR="0030163F" w:rsidRPr="004D0B61" w:rsidRDefault="00164E23" w:rsidP="005B67F0">
      <w:pPr>
        <w:spacing w:before="120" w:after="120" w:line="360" w:lineRule="auto"/>
        <w:jc w:val="both"/>
        <w:rPr>
          <w:rFonts w:asciiTheme="majorHAnsi" w:hAnsiTheme="majorHAnsi" w:cstheme="majorHAnsi"/>
          <w:i/>
          <w:iCs/>
        </w:rPr>
      </w:pPr>
      <w:r w:rsidRPr="0098548B">
        <w:rPr>
          <w:rFonts w:asciiTheme="majorHAnsi" w:hAnsiTheme="majorHAnsi" w:cstheme="majorHAnsi"/>
          <w:i/>
          <w:iCs/>
        </w:rPr>
        <w:t>Źródło: opracowanie własne</w:t>
      </w:r>
    </w:p>
    <w:p w14:paraId="4AB08D24" w14:textId="49AF5F15" w:rsidR="008126EE" w:rsidRPr="001C1DFE" w:rsidRDefault="00691A31" w:rsidP="005B67F0">
      <w:pPr>
        <w:pStyle w:val="Nagwek1"/>
        <w:numPr>
          <w:ilvl w:val="0"/>
          <w:numId w:val="2"/>
        </w:numPr>
        <w:spacing w:before="120" w:after="120" w:line="360" w:lineRule="auto"/>
        <w:ind w:left="426" w:hanging="426"/>
        <w:rPr>
          <w:sz w:val="24"/>
          <w:szCs w:val="24"/>
        </w:rPr>
      </w:pPr>
      <w:bookmarkStart w:id="18" w:name="_Toc200357305"/>
      <w:r w:rsidRPr="00691A31">
        <w:rPr>
          <w:sz w:val="24"/>
          <w:szCs w:val="24"/>
        </w:rPr>
        <w:t>Diagnoza zjawisk w sferze środowiskowej</w:t>
      </w:r>
      <w:bookmarkEnd w:id="18"/>
      <w:r w:rsidRPr="00691A31">
        <w:rPr>
          <w:sz w:val="24"/>
          <w:szCs w:val="24"/>
        </w:rPr>
        <w:t xml:space="preserve"> </w:t>
      </w:r>
    </w:p>
    <w:p w14:paraId="5363B776" w14:textId="55A7D598" w:rsidR="00D7181A" w:rsidRPr="00D7181A" w:rsidRDefault="00D7181A" w:rsidP="005B67F0">
      <w:pPr>
        <w:spacing w:before="120" w:after="120" w:line="360" w:lineRule="auto"/>
        <w:jc w:val="both"/>
        <w:rPr>
          <w:rFonts w:asciiTheme="majorHAnsi" w:eastAsia="Times New Roman" w:hAnsiTheme="majorHAnsi" w:cstheme="majorHAnsi"/>
          <w:color w:val="000000"/>
          <w:kern w:val="0"/>
          <w:lang w:eastAsia="pl-PL"/>
          <w14:ligatures w14:val="none"/>
        </w:rPr>
      </w:pPr>
      <w:r w:rsidRPr="00D7181A">
        <w:rPr>
          <w:rFonts w:asciiTheme="majorHAnsi" w:eastAsia="Times New Roman" w:hAnsiTheme="majorHAnsi" w:cstheme="majorHAnsi"/>
          <w:color w:val="000000"/>
          <w:kern w:val="0"/>
          <w:lang w:eastAsia="pl-PL"/>
          <w14:ligatures w14:val="none"/>
        </w:rPr>
        <w:t>W ramach sfery środowiskowej przenalizowano następujące wskaźniki:</w:t>
      </w:r>
    </w:p>
    <w:p w14:paraId="3F492188" w14:textId="1CD0C287" w:rsidR="005A704E" w:rsidRDefault="008126EE" w:rsidP="00CF6239">
      <w:pPr>
        <w:pStyle w:val="Akapitzlist"/>
        <w:numPr>
          <w:ilvl w:val="0"/>
          <w:numId w:val="13"/>
        </w:numPr>
        <w:spacing w:before="120" w:after="120" w:line="360" w:lineRule="auto"/>
        <w:jc w:val="both"/>
        <w:rPr>
          <w:rFonts w:asciiTheme="majorHAnsi" w:hAnsiTheme="majorHAnsi" w:cstheme="majorHAnsi"/>
        </w:rPr>
      </w:pPr>
      <w:bookmarkStart w:id="19" w:name="_Hlk180540968"/>
      <w:r w:rsidRPr="00CF6239">
        <w:rPr>
          <w:rFonts w:asciiTheme="majorHAnsi" w:hAnsiTheme="majorHAnsi" w:cstheme="majorHAnsi"/>
        </w:rPr>
        <w:t>Waga wyrobów azbestowych w poszczególnych</w:t>
      </w:r>
      <w:r w:rsidR="00BB73F5">
        <w:rPr>
          <w:rFonts w:asciiTheme="majorHAnsi" w:hAnsiTheme="majorHAnsi" w:cstheme="majorHAnsi"/>
        </w:rPr>
        <w:t xml:space="preserve"> sołectwach</w:t>
      </w:r>
      <w:r w:rsidRPr="00CF6239">
        <w:rPr>
          <w:rFonts w:asciiTheme="majorHAnsi" w:hAnsiTheme="majorHAnsi" w:cstheme="majorHAnsi"/>
        </w:rPr>
        <w:t xml:space="preserve"> na 100 osób</w:t>
      </w:r>
      <w:r w:rsidR="00D7181A" w:rsidRPr="00CF6239">
        <w:rPr>
          <w:rFonts w:asciiTheme="majorHAnsi" w:hAnsiTheme="majorHAnsi" w:cstheme="majorHAnsi"/>
        </w:rPr>
        <w:t>.</w:t>
      </w:r>
    </w:p>
    <w:p w14:paraId="79ED283B" w14:textId="0013588B" w:rsidR="00CF6239" w:rsidRPr="00CF6239" w:rsidRDefault="00D05C4F" w:rsidP="00CF6239">
      <w:pPr>
        <w:pStyle w:val="Akapitzlist"/>
        <w:numPr>
          <w:ilvl w:val="0"/>
          <w:numId w:val="13"/>
        </w:numPr>
        <w:spacing w:before="120" w:after="120" w:line="360" w:lineRule="auto"/>
        <w:jc w:val="both"/>
        <w:rPr>
          <w:rFonts w:asciiTheme="majorHAnsi" w:hAnsiTheme="majorHAnsi" w:cstheme="majorHAnsi"/>
        </w:rPr>
      </w:pPr>
      <w:r w:rsidRPr="00D05C4F">
        <w:rPr>
          <w:rFonts w:asciiTheme="majorHAnsi" w:hAnsiTheme="majorHAnsi" w:cstheme="majorHAnsi"/>
        </w:rPr>
        <w:t xml:space="preserve">Liczba źródeł niskiej emisji (Kocioł na paliwo stałe, kominek, koza, ogrzewacz powietrza na paliwo stałe trzon kuchenny, </w:t>
      </w:r>
      <w:proofErr w:type="spellStart"/>
      <w:r w:rsidRPr="00D05C4F">
        <w:rPr>
          <w:rFonts w:asciiTheme="majorHAnsi" w:hAnsiTheme="majorHAnsi" w:cstheme="majorHAnsi"/>
        </w:rPr>
        <w:t>piecokuchnia</w:t>
      </w:r>
      <w:proofErr w:type="spellEnd"/>
      <w:r w:rsidRPr="00D05C4F">
        <w:rPr>
          <w:rFonts w:asciiTheme="majorHAnsi" w:hAnsiTheme="majorHAnsi" w:cstheme="majorHAnsi"/>
        </w:rPr>
        <w:t>, kuchnia węglowa, piec kaflowy) na 100 mieszkańców</w:t>
      </w:r>
    </w:p>
    <w:bookmarkEnd w:id="19"/>
    <w:p w14:paraId="612C45E0" w14:textId="1D601677" w:rsidR="00C75699" w:rsidRPr="00C75699" w:rsidRDefault="00C75699" w:rsidP="00C75699">
      <w:pPr>
        <w:spacing w:before="120" w:after="120" w:line="360" w:lineRule="auto"/>
        <w:jc w:val="both"/>
        <w:rPr>
          <w:rFonts w:asciiTheme="majorHAnsi" w:eastAsia="Times New Roman" w:hAnsiTheme="majorHAnsi" w:cstheme="majorHAnsi"/>
          <w:color w:val="000000"/>
          <w:kern w:val="0"/>
          <w:lang w:eastAsia="pl-PL"/>
          <w14:ligatures w14:val="none"/>
        </w:rPr>
      </w:pPr>
      <w:r w:rsidRPr="00C75699">
        <w:rPr>
          <w:rFonts w:asciiTheme="majorHAnsi" w:eastAsia="Times New Roman" w:hAnsiTheme="majorHAnsi" w:cstheme="majorHAnsi"/>
          <w:color w:val="000000"/>
          <w:kern w:val="0"/>
          <w:lang w:eastAsia="pl-PL"/>
          <w14:ligatures w14:val="none"/>
        </w:rPr>
        <w:t>Najwyższą wagę wyrobów azbestowych na 100 mieszkańców odnotowano w sołectwie Błażkowa (</w:t>
      </w:r>
      <w:r w:rsidRPr="00E76401">
        <w:rPr>
          <w:lang w:eastAsia="pl-PL"/>
        </w:rPr>
        <w:t>36</w:t>
      </w:r>
      <w:r w:rsidR="00E76401">
        <w:t> </w:t>
      </w:r>
      <w:r w:rsidRPr="00E76401">
        <w:rPr>
          <w:lang w:eastAsia="pl-PL"/>
        </w:rPr>
        <w:t>030</w:t>
      </w:r>
      <w:r w:rsidRPr="00C75699">
        <w:rPr>
          <w:rFonts w:asciiTheme="majorHAnsi" w:eastAsia="Times New Roman" w:hAnsiTheme="majorHAnsi" w:cstheme="majorHAnsi"/>
          <w:color w:val="000000"/>
          <w:kern w:val="0"/>
          <w:lang w:eastAsia="pl-PL"/>
          <w14:ligatures w14:val="none"/>
        </w:rPr>
        <w:t>,66 kg), co znacznie przekracza średnią dla całej gminy wynoszącą 26 612,28 kg. Równie wysoki poziom wykazuje Ujazd (33 862,8 kg). Oznacza to, że w tych miejscowościach problem wyrobów azbestowych jest najbardziej nasilony i wymaga pilnej interwencji.</w:t>
      </w:r>
    </w:p>
    <w:p w14:paraId="326CDCA3" w14:textId="0377C92D" w:rsidR="00C75699" w:rsidRDefault="00C75699" w:rsidP="00C75699">
      <w:pPr>
        <w:spacing w:before="120" w:after="120" w:line="360" w:lineRule="auto"/>
        <w:jc w:val="both"/>
        <w:rPr>
          <w:rFonts w:asciiTheme="majorHAnsi" w:eastAsia="Times New Roman" w:hAnsiTheme="majorHAnsi" w:cstheme="majorHAnsi"/>
          <w:color w:val="000000"/>
          <w:kern w:val="0"/>
          <w:lang w:eastAsia="pl-PL"/>
          <w14:ligatures w14:val="none"/>
        </w:rPr>
      </w:pPr>
      <w:r w:rsidRPr="00C75699">
        <w:rPr>
          <w:rFonts w:asciiTheme="majorHAnsi" w:eastAsia="Times New Roman" w:hAnsiTheme="majorHAnsi" w:cstheme="majorHAnsi"/>
          <w:color w:val="000000"/>
          <w:kern w:val="0"/>
          <w:lang w:eastAsia="pl-PL"/>
          <w14:ligatures w14:val="none"/>
        </w:rPr>
        <w:t>Jeśli chodzi o liczbę źródeł niskiej emisji, najgorsza sytuacja występuje w Dąbrówce (29,56 na 100 mieszkańców) oraz w Ujeździe (29,47 na 100 mieszkańców) i Lipnicy Dolnej (28,78 na 100 mieszkańców)</w:t>
      </w:r>
      <w:r>
        <w:rPr>
          <w:rFonts w:asciiTheme="majorHAnsi" w:eastAsia="Times New Roman" w:hAnsiTheme="majorHAnsi" w:cstheme="majorHAnsi"/>
          <w:color w:val="000000"/>
          <w:kern w:val="0"/>
          <w:lang w:eastAsia="pl-PL"/>
          <w14:ligatures w14:val="none"/>
        </w:rPr>
        <w:t xml:space="preserve"> oraz Błażkowa (27,12 na 100 mieszkańców)</w:t>
      </w:r>
      <w:r w:rsidRPr="00C75699">
        <w:rPr>
          <w:rFonts w:asciiTheme="majorHAnsi" w:eastAsia="Times New Roman" w:hAnsiTheme="majorHAnsi" w:cstheme="majorHAnsi"/>
          <w:color w:val="000000"/>
          <w:kern w:val="0"/>
          <w:lang w:eastAsia="pl-PL"/>
          <w14:ligatures w14:val="none"/>
        </w:rPr>
        <w:t xml:space="preserve"> Wskaźniki te są wyższe od średniej gminnej (27,09), co</w:t>
      </w:r>
      <w:r w:rsidR="00E76401">
        <w:rPr>
          <w:rFonts w:asciiTheme="majorHAnsi" w:eastAsia="Times New Roman" w:hAnsiTheme="majorHAnsi" w:cstheme="majorHAnsi"/>
          <w:color w:val="000000"/>
          <w:kern w:val="0"/>
          <w:lang w:eastAsia="pl-PL"/>
          <w14:ligatures w14:val="none"/>
        </w:rPr>
        <w:t> </w:t>
      </w:r>
      <w:r w:rsidRPr="00C75699">
        <w:rPr>
          <w:rFonts w:asciiTheme="majorHAnsi" w:eastAsia="Times New Roman" w:hAnsiTheme="majorHAnsi" w:cstheme="majorHAnsi"/>
          <w:color w:val="000000"/>
          <w:kern w:val="0"/>
          <w:lang w:eastAsia="pl-PL"/>
          <w14:ligatures w14:val="none"/>
        </w:rPr>
        <w:t>świadczy o większym udziale przestarzałych systemów grzewczych, które przyczyniają się do</w:t>
      </w:r>
      <w:r w:rsidR="00E76401">
        <w:rPr>
          <w:rFonts w:asciiTheme="majorHAnsi" w:eastAsia="Times New Roman" w:hAnsiTheme="majorHAnsi" w:cstheme="majorHAnsi"/>
          <w:color w:val="000000"/>
          <w:kern w:val="0"/>
          <w:lang w:eastAsia="pl-PL"/>
          <w14:ligatures w14:val="none"/>
        </w:rPr>
        <w:t> </w:t>
      </w:r>
      <w:r w:rsidRPr="00C75699">
        <w:rPr>
          <w:rFonts w:asciiTheme="majorHAnsi" w:eastAsia="Times New Roman" w:hAnsiTheme="majorHAnsi" w:cstheme="majorHAnsi"/>
          <w:color w:val="000000"/>
          <w:kern w:val="0"/>
          <w:lang w:eastAsia="pl-PL"/>
          <w14:ligatures w14:val="none"/>
        </w:rPr>
        <w:t>zanieczyszczenia powietrza.</w:t>
      </w:r>
    </w:p>
    <w:p w14:paraId="332569E0" w14:textId="405EB528" w:rsidR="005A704E" w:rsidRPr="00786FA4" w:rsidRDefault="008126EE" w:rsidP="00786FA4">
      <w:pPr>
        <w:spacing w:before="120" w:after="120" w:line="360" w:lineRule="auto"/>
        <w:jc w:val="both"/>
        <w:rPr>
          <w:rFonts w:asciiTheme="majorHAnsi" w:eastAsia="Times New Roman" w:hAnsiTheme="majorHAnsi" w:cstheme="majorHAnsi"/>
          <w:color w:val="000000"/>
          <w:kern w:val="0"/>
          <w:lang w:eastAsia="pl-PL"/>
          <w14:ligatures w14:val="none"/>
        </w:rPr>
      </w:pPr>
      <w:bookmarkStart w:id="20" w:name="_Toc200357148"/>
      <w:r w:rsidRPr="00122CBC">
        <w:rPr>
          <w:rFonts w:asciiTheme="majorHAnsi" w:hAnsiTheme="majorHAnsi" w:cstheme="majorHAnsi"/>
          <w:i/>
          <w:iCs/>
        </w:rPr>
        <w:t xml:space="preserve">Tabela </w:t>
      </w:r>
      <w:r w:rsidRPr="00122CBC">
        <w:rPr>
          <w:rFonts w:asciiTheme="majorHAnsi" w:hAnsiTheme="majorHAnsi" w:cstheme="majorHAnsi"/>
          <w:i/>
          <w:iCs/>
        </w:rPr>
        <w:fldChar w:fldCharType="begin"/>
      </w:r>
      <w:r w:rsidRPr="00122CBC">
        <w:rPr>
          <w:rFonts w:asciiTheme="majorHAnsi" w:hAnsiTheme="majorHAnsi" w:cstheme="majorHAnsi"/>
          <w:i/>
          <w:iCs/>
        </w:rPr>
        <w:instrText xml:space="preserve"> SEQ Tabela \* ARABIC </w:instrText>
      </w:r>
      <w:r w:rsidRPr="00122CBC">
        <w:rPr>
          <w:rFonts w:asciiTheme="majorHAnsi" w:hAnsiTheme="majorHAnsi" w:cstheme="majorHAnsi"/>
          <w:i/>
          <w:iCs/>
        </w:rPr>
        <w:fldChar w:fldCharType="separate"/>
      </w:r>
      <w:r w:rsidR="005B2CF5">
        <w:rPr>
          <w:rFonts w:asciiTheme="majorHAnsi" w:hAnsiTheme="majorHAnsi" w:cstheme="majorHAnsi"/>
          <w:i/>
          <w:iCs/>
          <w:noProof/>
        </w:rPr>
        <w:t>9</w:t>
      </w:r>
      <w:r w:rsidRPr="00122CBC">
        <w:rPr>
          <w:rFonts w:asciiTheme="majorHAnsi" w:hAnsiTheme="majorHAnsi" w:cstheme="majorHAnsi"/>
          <w:i/>
          <w:iCs/>
        </w:rPr>
        <w:fldChar w:fldCharType="end"/>
      </w:r>
      <w:r w:rsidRPr="00122CBC">
        <w:rPr>
          <w:rFonts w:asciiTheme="majorHAnsi" w:hAnsiTheme="majorHAnsi" w:cstheme="majorHAnsi"/>
          <w:i/>
          <w:iCs/>
        </w:rPr>
        <w:t xml:space="preserve">. </w:t>
      </w:r>
      <w:r w:rsidR="00D7181A" w:rsidRPr="00D7181A">
        <w:rPr>
          <w:rFonts w:asciiTheme="majorHAnsi" w:hAnsiTheme="majorHAnsi" w:cstheme="majorHAnsi"/>
          <w:i/>
          <w:iCs/>
        </w:rPr>
        <w:t>Wskaźniki opisujące sferę środowiskową na obszarze</w:t>
      </w:r>
      <w:r w:rsidR="00D7181A">
        <w:rPr>
          <w:rFonts w:asciiTheme="majorHAnsi" w:hAnsiTheme="majorHAnsi" w:cstheme="majorHAnsi"/>
          <w:i/>
          <w:iCs/>
        </w:rPr>
        <w:t xml:space="preserve"> </w:t>
      </w:r>
      <w:r w:rsidR="00614B92">
        <w:rPr>
          <w:rFonts w:asciiTheme="majorHAnsi" w:hAnsiTheme="majorHAnsi" w:cstheme="majorHAnsi"/>
          <w:i/>
          <w:iCs/>
        </w:rPr>
        <w:t>Gminy Brzyska</w:t>
      </w:r>
      <w:bookmarkEnd w:id="20"/>
    </w:p>
    <w:tbl>
      <w:tblPr>
        <w:tblW w:w="8938" w:type="dxa"/>
        <w:tblCellMar>
          <w:left w:w="70" w:type="dxa"/>
          <w:right w:w="70" w:type="dxa"/>
        </w:tblCellMar>
        <w:tblLook w:val="04A0" w:firstRow="1" w:lastRow="0" w:firstColumn="1" w:lastColumn="0" w:noHBand="0" w:noVBand="1"/>
      </w:tblPr>
      <w:tblGrid>
        <w:gridCol w:w="1231"/>
        <w:gridCol w:w="1937"/>
        <w:gridCol w:w="2678"/>
        <w:gridCol w:w="3092"/>
      </w:tblGrid>
      <w:tr w:rsidR="0010049A" w:rsidRPr="0010049A" w14:paraId="096D57EC" w14:textId="77777777" w:rsidTr="0010049A">
        <w:trPr>
          <w:trHeight w:val="1417"/>
        </w:trPr>
        <w:tc>
          <w:tcPr>
            <w:tcW w:w="1231" w:type="dxa"/>
            <w:tcBorders>
              <w:top w:val="single" w:sz="4" w:space="0" w:color="auto"/>
              <w:left w:val="single" w:sz="4" w:space="0" w:color="auto"/>
              <w:bottom w:val="single" w:sz="4" w:space="0" w:color="auto"/>
              <w:right w:val="single" w:sz="4" w:space="0" w:color="auto"/>
            </w:tcBorders>
            <w:shd w:val="clear" w:color="000000" w:fill="538135"/>
            <w:vAlign w:val="center"/>
            <w:hideMark/>
          </w:tcPr>
          <w:p w14:paraId="6D1292F1" w14:textId="77777777" w:rsidR="0010049A" w:rsidRPr="0010049A" w:rsidRDefault="0010049A" w:rsidP="0010049A">
            <w:pPr>
              <w:spacing w:after="0" w:line="240" w:lineRule="auto"/>
              <w:jc w:val="center"/>
              <w:rPr>
                <w:rFonts w:ascii="Calibri" w:eastAsia="Times New Roman" w:hAnsi="Calibri" w:cs="Calibri"/>
                <w:b/>
                <w:bCs/>
                <w:color w:val="FFFFFF"/>
                <w:kern w:val="0"/>
                <w:lang w:eastAsia="pl-PL"/>
                <w14:ligatures w14:val="none"/>
              </w:rPr>
            </w:pPr>
            <w:r w:rsidRPr="0010049A">
              <w:rPr>
                <w:rFonts w:ascii="Calibri" w:eastAsia="Times New Roman" w:hAnsi="Calibri" w:cs="Calibri"/>
                <w:b/>
                <w:bCs/>
                <w:color w:val="FFFFFF"/>
                <w:kern w:val="0"/>
                <w:lang w:eastAsia="pl-PL"/>
                <w14:ligatures w14:val="none"/>
              </w:rPr>
              <w:lastRenderedPageBreak/>
              <w:t> </w:t>
            </w:r>
          </w:p>
        </w:tc>
        <w:tc>
          <w:tcPr>
            <w:tcW w:w="1936" w:type="dxa"/>
            <w:tcBorders>
              <w:top w:val="single" w:sz="4" w:space="0" w:color="auto"/>
              <w:left w:val="nil"/>
              <w:bottom w:val="single" w:sz="4" w:space="0" w:color="auto"/>
              <w:right w:val="single" w:sz="4" w:space="0" w:color="auto"/>
            </w:tcBorders>
            <w:shd w:val="clear" w:color="000000" w:fill="538135"/>
            <w:vAlign w:val="center"/>
            <w:hideMark/>
          </w:tcPr>
          <w:p w14:paraId="7C9C1F95" w14:textId="77777777" w:rsidR="0010049A" w:rsidRPr="0010049A" w:rsidRDefault="0010049A" w:rsidP="0010049A">
            <w:pPr>
              <w:spacing w:after="0" w:line="240" w:lineRule="auto"/>
              <w:jc w:val="center"/>
              <w:rPr>
                <w:rFonts w:ascii="Calibri" w:eastAsia="Times New Roman" w:hAnsi="Calibri" w:cs="Calibri"/>
                <w:b/>
                <w:bCs/>
                <w:color w:val="FFFFFF"/>
                <w:kern w:val="0"/>
                <w:lang w:eastAsia="pl-PL"/>
                <w14:ligatures w14:val="none"/>
              </w:rPr>
            </w:pPr>
            <w:r w:rsidRPr="0010049A">
              <w:rPr>
                <w:rFonts w:ascii="Calibri" w:eastAsia="Times New Roman" w:hAnsi="Calibri" w:cs="Calibri"/>
                <w:b/>
                <w:bCs/>
                <w:color w:val="FFFFFF"/>
                <w:kern w:val="0"/>
                <w:lang w:eastAsia="pl-PL"/>
                <w14:ligatures w14:val="none"/>
              </w:rPr>
              <w:t>Jednostka pomocnicza</w:t>
            </w:r>
          </w:p>
        </w:tc>
        <w:tc>
          <w:tcPr>
            <w:tcW w:w="2678" w:type="dxa"/>
            <w:tcBorders>
              <w:top w:val="single" w:sz="4" w:space="0" w:color="auto"/>
              <w:left w:val="nil"/>
              <w:bottom w:val="single" w:sz="4" w:space="0" w:color="auto"/>
              <w:right w:val="single" w:sz="4" w:space="0" w:color="auto"/>
            </w:tcBorders>
            <w:shd w:val="clear" w:color="000000" w:fill="538135"/>
            <w:vAlign w:val="center"/>
            <w:hideMark/>
          </w:tcPr>
          <w:p w14:paraId="0C749709" w14:textId="77777777" w:rsidR="0010049A" w:rsidRPr="0010049A" w:rsidRDefault="0010049A" w:rsidP="0010049A">
            <w:pPr>
              <w:spacing w:after="0" w:line="240" w:lineRule="auto"/>
              <w:jc w:val="center"/>
              <w:rPr>
                <w:rFonts w:ascii="Calibri" w:eastAsia="Times New Roman" w:hAnsi="Calibri" w:cs="Calibri"/>
                <w:b/>
                <w:bCs/>
                <w:color w:val="FFFFFF"/>
                <w:kern w:val="0"/>
                <w:lang w:eastAsia="pl-PL"/>
                <w14:ligatures w14:val="none"/>
              </w:rPr>
            </w:pPr>
            <w:r w:rsidRPr="0010049A">
              <w:rPr>
                <w:rFonts w:ascii="Calibri" w:eastAsia="Times New Roman" w:hAnsi="Calibri" w:cs="Calibri"/>
                <w:b/>
                <w:bCs/>
                <w:color w:val="FFFFFF"/>
                <w:kern w:val="0"/>
                <w:lang w:eastAsia="pl-PL"/>
                <w14:ligatures w14:val="none"/>
              </w:rPr>
              <w:t>Waga wyrobów azbestowych w poszczególnych sołectwach na 100 mieszkańców</w:t>
            </w:r>
          </w:p>
        </w:tc>
        <w:tc>
          <w:tcPr>
            <w:tcW w:w="3092" w:type="dxa"/>
            <w:tcBorders>
              <w:top w:val="single" w:sz="4" w:space="0" w:color="auto"/>
              <w:left w:val="nil"/>
              <w:bottom w:val="single" w:sz="4" w:space="0" w:color="auto"/>
              <w:right w:val="single" w:sz="4" w:space="0" w:color="auto"/>
            </w:tcBorders>
            <w:shd w:val="clear" w:color="000000" w:fill="538135"/>
            <w:vAlign w:val="center"/>
            <w:hideMark/>
          </w:tcPr>
          <w:p w14:paraId="6FD2EA24" w14:textId="5252B507" w:rsidR="0010049A" w:rsidRPr="0010049A" w:rsidRDefault="0010049A" w:rsidP="0010049A">
            <w:pPr>
              <w:spacing w:after="0" w:line="240" w:lineRule="auto"/>
              <w:jc w:val="center"/>
              <w:rPr>
                <w:rFonts w:ascii="Calibri" w:eastAsia="Times New Roman" w:hAnsi="Calibri" w:cs="Calibri"/>
                <w:b/>
                <w:bCs/>
                <w:color w:val="FFFFFF"/>
                <w:kern w:val="0"/>
                <w:lang w:eastAsia="pl-PL"/>
                <w14:ligatures w14:val="none"/>
              </w:rPr>
            </w:pPr>
            <w:r w:rsidRPr="0010049A">
              <w:rPr>
                <w:rFonts w:ascii="Calibri" w:eastAsia="Times New Roman" w:hAnsi="Calibri" w:cs="Calibri"/>
                <w:b/>
                <w:bCs/>
                <w:color w:val="FFFFFF"/>
                <w:kern w:val="0"/>
                <w:lang w:eastAsia="pl-PL"/>
                <w14:ligatures w14:val="none"/>
              </w:rPr>
              <w:t xml:space="preserve">Liczba źródeł niskiej emisji (Kocioł na paliwo stałe, kominek, koza, ogrzewacz powietrza na paliwo stałe trzon kuchenny, </w:t>
            </w:r>
            <w:proofErr w:type="spellStart"/>
            <w:r w:rsidRPr="0010049A">
              <w:rPr>
                <w:rFonts w:ascii="Calibri" w:eastAsia="Times New Roman" w:hAnsi="Calibri" w:cs="Calibri"/>
                <w:b/>
                <w:bCs/>
                <w:color w:val="FFFFFF"/>
                <w:kern w:val="0"/>
                <w:lang w:eastAsia="pl-PL"/>
                <w14:ligatures w14:val="none"/>
              </w:rPr>
              <w:t>piecokuchnia</w:t>
            </w:r>
            <w:proofErr w:type="spellEnd"/>
            <w:r w:rsidRPr="0010049A">
              <w:rPr>
                <w:rFonts w:ascii="Calibri" w:eastAsia="Times New Roman" w:hAnsi="Calibri" w:cs="Calibri"/>
                <w:b/>
                <w:bCs/>
                <w:color w:val="FFFFFF"/>
                <w:kern w:val="0"/>
                <w:lang w:eastAsia="pl-PL"/>
                <w14:ligatures w14:val="none"/>
              </w:rPr>
              <w:t>, kuchnia węglowa, piec kaflowy) na 100 mieszkańców</w:t>
            </w:r>
          </w:p>
        </w:tc>
      </w:tr>
      <w:tr w:rsidR="0010049A" w:rsidRPr="0010049A" w14:paraId="7DCB8D93" w14:textId="77777777" w:rsidTr="0010049A">
        <w:trPr>
          <w:trHeight w:val="492"/>
        </w:trPr>
        <w:tc>
          <w:tcPr>
            <w:tcW w:w="1231" w:type="dxa"/>
            <w:tcBorders>
              <w:top w:val="nil"/>
              <w:left w:val="single" w:sz="4" w:space="0" w:color="auto"/>
              <w:bottom w:val="single" w:sz="4" w:space="0" w:color="auto"/>
              <w:right w:val="single" w:sz="4" w:space="0" w:color="auto"/>
            </w:tcBorders>
            <w:shd w:val="clear" w:color="auto" w:fill="auto"/>
            <w:vAlign w:val="center"/>
            <w:hideMark/>
          </w:tcPr>
          <w:p w14:paraId="42D2C17D"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1</w:t>
            </w:r>
          </w:p>
        </w:tc>
        <w:tc>
          <w:tcPr>
            <w:tcW w:w="1936" w:type="dxa"/>
            <w:tcBorders>
              <w:top w:val="nil"/>
              <w:left w:val="nil"/>
              <w:bottom w:val="single" w:sz="4" w:space="0" w:color="auto"/>
              <w:right w:val="single" w:sz="4" w:space="0" w:color="auto"/>
            </w:tcBorders>
            <w:shd w:val="clear" w:color="auto" w:fill="auto"/>
            <w:vAlign w:val="center"/>
            <w:hideMark/>
          </w:tcPr>
          <w:p w14:paraId="2A55C090" w14:textId="77777777" w:rsidR="0010049A" w:rsidRPr="0010049A" w:rsidRDefault="0010049A" w:rsidP="0010049A">
            <w:pPr>
              <w:spacing w:after="0" w:line="240" w:lineRule="auto"/>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Błażkowa</w:t>
            </w:r>
          </w:p>
        </w:tc>
        <w:tc>
          <w:tcPr>
            <w:tcW w:w="2678" w:type="dxa"/>
            <w:tcBorders>
              <w:top w:val="nil"/>
              <w:left w:val="nil"/>
              <w:bottom w:val="single" w:sz="4" w:space="0" w:color="auto"/>
              <w:right w:val="single" w:sz="4" w:space="0" w:color="auto"/>
            </w:tcBorders>
            <w:shd w:val="clear" w:color="000000" w:fill="FFF2CC"/>
            <w:noWrap/>
            <w:vAlign w:val="center"/>
            <w:hideMark/>
          </w:tcPr>
          <w:p w14:paraId="36C91A39"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36 030,66</w:t>
            </w:r>
          </w:p>
        </w:tc>
        <w:tc>
          <w:tcPr>
            <w:tcW w:w="3092" w:type="dxa"/>
            <w:tcBorders>
              <w:top w:val="nil"/>
              <w:left w:val="nil"/>
              <w:bottom w:val="single" w:sz="4" w:space="0" w:color="auto"/>
              <w:right w:val="single" w:sz="4" w:space="0" w:color="auto"/>
            </w:tcBorders>
            <w:shd w:val="clear" w:color="000000" w:fill="FFF2CC"/>
            <w:noWrap/>
            <w:vAlign w:val="center"/>
            <w:hideMark/>
          </w:tcPr>
          <w:p w14:paraId="5BFFC23D"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27,12</w:t>
            </w:r>
          </w:p>
        </w:tc>
      </w:tr>
      <w:tr w:rsidR="0010049A" w:rsidRPr="0010049A" w14:paraId="487DF277" w14:textId="77777777" w:rsidTr="0010049A">
        <w:trPr>
          <w:trHeight w:val="492"/>
        </w:trPr>
        <w:tc>
          <w:tcPr>
            <w:tcW w:w="1231" w:type="dxa"/>
            <w:tcBorders>
              <w:top w:val="nil"/>
              <w:left w:val="single" w:sz="4" w:space="0" w:color="auto"/>
              <w:bottom w:val="single" w:sz="4" w:space="0" w:color="auto"/>
              <w:right w:val="single" w:sz="4" w:space="0" w:color="auto"/>
            </w:tcBorders>
            <w:shd w:val="clear" w:color="auto" w:fill="auto"/>
            <w:vAlign w:val="center"/>
            <w:hideMark/>
          </w:tcPr>
          <w:p w14:paraId="0503446E"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2</w:t>
            </w:r>
          </w:p>
        </w:tc>
        <w:tc>
          <w:tcPr>
            <w:tcW w:w="1936" w:type="dxa"/>
            <w:tcBorders>
              <w:top w:val="nil"/>
              <w:left w:val="nil"/>
              <w:bottom w:val="single" w:sz="4" w:space="0" w:color="auto"/>
              <w:right w:val="single" w:sz="4" w:space="0" w:color="auto"/>
            </w:tcBorders>
            <w:shd w:val="clear" w:color="auto" w:fill="auto"/>
            <w:vAlign w:val="center"/>
            <w:hideMark/>
          </w:tcPr>
          <w:p w14:paraId="6964E588" w14:textId="77777777" w:rsidR="0010049A" w:rsidRPr="0010049A" w:rsidRDefault="0010049A" w:rsidP="0010049A">
            <w:pPr>
              <w:spacing w:after="0" w:line="240" w:lineRule="auto"/>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Brzyska</w:t>
            </w:r>
          </w:p>
        </w:tc>
        <w:tc>
          <w:tcPr>
            <w:tcW w:w="2678" w:type="dxa"/>
            <w:tcBorders>
              <w:top w:val="nil"/>
              <w:left w:val="nil"/>
              <w:bottom w:val="single" w:sz="4" w:space="0" w:color="auto"/>
              <w:right w:val="single" w:sz="4" w:space="0" w:color="auto"/>
            </w:tcBorders>
            <w:shd w:val="clear" w:color="auto" w:fill="auto"/>
            <w:noWrap/>
            <w:vAlign w:val="center"/>
            <w:hideMark/>
          </w:tcPr>
          <w:p w14:paraId="5EC68DBD"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23 096,03</w:t>
            </w:r>
          </w:p>
        </w:tc>
        <w:tc>
          <w:tcPr>
            <w:tcW w:w="3092" w:type="dxa"/>
            <w:tcBorders>
              <w:top w:val="nil"/>
              <w:left w:val="nil"/>
              <w:bottom w:val="single" w:sz="4" w:space="0" w:color="auto"/>
              <w:right w:val="single" w:sz="4" w:space="0" w:color="auto"/>
            </w:tcBorders>
            <w:shd w:val="clear" w:color="auto" w:fill="auto"/>
            <w:noWrap/>
            <w:vAlign w:val="center"/>
            <w:hideMark/>
          </w:tcPr>
          <w:p w14:paraId="023864C1"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26,02</w:t>
            </w:r>
          </w:p>
        </w:tc>
      </w:tr>
      <w:tr w:rsidR="0010049A" w:rsidRPr="0010049A" w14:paraId="17019E74" w14:textId="77777777" w:rsidTr="0010049A">
        <w:trPr>
          <w:trHeight w:val="492"/>
        </w:trPr>
        <w:tc>
          <w:tcPr>
            <w:tcW w:w="1231" w:type="dxa"/>
            <w:tcBorders>
              <w:top w:val="nil"/>
              <w:left w:val="single" w:sz="4" w:space="0" w:color="auto"/>
              <w:bottom w:val="single" w:sz="4" w:space="0" w:color="auto"/>
              <w:right w:val="single" w:sz="4" w:space="0" w:color="auto"/>
            </w:tcBorders>
            <w:shd w:val="clear" w:color="auto" w:fill="auto"/>
            <w:vAlign w:val="center"/>
            <w:hideMark/>
          </w:tcPr>
          <w:p w14:paraId="22CB9B79"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3</w:t>
            </w:r>
          </w:p>
        </w:tc>
        <w:tc>
          <w:tcPr>
            <w:tcW w:w="1936" w:type="dxa"/>
            <w:tcBorders>
              <w:top w:val="nil"/>
              <w:left w:val="nil"/>
              <w:bottom w:val="single" w:sz="4" w:space="0" w:color="auto"/>
              <w:right w:val="single" w:sz="4" w:space="0" w:color="auto"/>
            </w:tcBorders>
            <w:shd w:val="clear" w:color="auto" w:fill="auto"/>
            <w:vAlign w:val="center"/>
            <w:hideMark/>
          </w:tcPr>
          <w:p w14:paraId="78182C13" w14:textId="77777777" w:rsidR="0010049A" w:rsidRPr="0010049A" w:rsidRDefault="0010049A" w:rsidP="0010049A">
            <w:pPr>
              <w:spacing w:after="0" w:line="240" w:lineRule="auto"/>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Dąbrówka</w:t>
            </w:r>
          </w:p>
        </w:tc>
        <w:tc>
          <w:tcPr>
            <w:tcW w:w="2678" w:type="dxa"/>
            <w:tcBorders>
              <w:top w:val="nil"/>
              <w:left w:val="nil"/>
              <w:bottom w:val="single" w:sz="4" w:space="0" w:color="auto"/>
              <w:right w:val="single" w:sz="4" w:space="0" w:color="auto"/>
            </w:tcBorders>
            <w:shd w:val="clear" w:color="auto" w:fill="auto"/>
            <w:noWrap/>
            <w:vAlign w:val="center"/>
            <w:hideMark/>
          </w:tcPr>
          <w:p w14:paraId="525FBACE"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17 255,47</w:t>
            </w:r>
          </w:p>
        </w:tc>
        <w:tc>
          <w:tcPr>
            <w:tcW w:w="3092" w:type="dxa"/>
            <w:tcBorders>
              <w:top w:val="nil"/>
              <w:left w:val="nil"/>
              <w:bottom w:val="single" w:sz="4" w:space="0" w:color="auto"/>
              <w:right w:val="single" w:sz="4" w:space="0" w:color="auto"/>
            </w:tcBorders>
            <w:shd w:val="clear" w:color="auto" w:fill="auto"/>
            <w:noWrap/>
            <w:vAlign w:val="center"/>
            <w:hideMark/>
          </w:tcPr>
          <w:p w14:paraId="3D8E4BE0"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29,56</w:t>
            </w:r>
          </w:p>
        </w:tc>
      </w:tr>
      <w:tr w:rsidR="0010049A" w:rsidRPr="0010049A" w14:paraId="2491E5C3" w14:textId="77777777" w:rsidTr="0010049A">
        <w:trPr>
          <w:trHeight w:val="492"/>
        </w:trPr>
        <w:tc>
          <w:tcPr>
            <w:tcW w:w="1231" w:type="dxa"/>
            <w:tcBorders>
              <w:top w:val="nil"/>
              <w:left w:val="single" w:sz="4" w:space="0" w:color="auto"/>
              <w:bottom w:val="single" w:sz="4" w:space="0" w:color="auto"/>
              <w:right w:val="single" w:sz="4" w:space="0" w:color="auto"/>
            </w:tcBorders>
            <w:shd w:val="clear" w:color="auto" w:fill="auto"/>
            <w:vAlign w:val="center"/>
            <w:hideMark/>
          </w:tcPr>
          <w:p w14:paraId="342885F5"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4</w:t>
            </w:r>
          </w:p>
        </w:tc>
        <w:tc>
          <w:tcPr>
            <w:tcW w:w="1936" w:type="dxa"/>
            <w:tcBorders>
              <w:top w:val="nil"/>
              <w:left w:val="nil"/>
              <w:bottom w:val="single" w:sz="4" w:space="0" w:color="auto"/>
              <w:right w:val="single" w:sz="4" w:space="0" w:color="auto"/>
            </w:tcBorders>
            <w:shd w:val="clear" w:color="auto" w:fill="auto"/>
            <w:vAlign w:val="center"/>
            <w:hideMark/>
          </w:tcPr>
          <w:p w14:paraId="11A7DC3A" w14:textId="77777777" w:rsidR="0010049A" w:rsidRPr="0010049A" w:rsidRDefault="0010049A" w:rsidP="0010049A">
            <w:pPr>
              <w:spacing w:after="0" w:line="240" w:lineRule="auto"/>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Kłodawa</w:t>
            </w:r>
          </w:p>
        </w:tc>
        <w:tc>
          <w:tcPr>
            <w:tcW w:w="2678" w:type="dxa"/>
            <w:tcBorders>
              <w:top w:val="nil"/>
              <w:left w:val="nil"/>
              <w:bottom w:val="single" w:sz="4" w:space="0" w:color="auto"/>
              <w:right w:val="single" w:sz="4" w:space="0" w:color="auto"/>
            </w:tcBorders>
            <w:shd w:val="clear" w:color="auto" w:fill="auto"/>
            <w:noWrap/>
            <w:vAlign w:val="center"/>
            <w:hideMark/>
          </w:tcPr>
          <w:p w14:paraId="6FB856D6"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24 034,88</w:t>
            </w:r>
          </w:p>
        </w:tc>
        <w:tc>
          <w:tcPr>
            <w:tcW w:w="3092" w:type="dxa"/>
            <w:tcBorders>
              <w:top w:val="nil"/>
              <w:left w:val="nil"/>
              <w:bottom w:val="single" w:sz="4" w:space="0" w:color="auto"/>
              <w:right w:val="single" w:sz="4" w:space="0" w:color="auto"/>
            </w:tcBorders>
            <w:shd w:val="clear" w:color="auto" w:fill="auto"/>
            <w:noWrap/>
            <w:vAlign w:val="center"/>
            <w:hideMark/>
          </w:tcPr>
          <w:p w14:paraId="0DE851AC"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27,03</w:t>
            </w:r>
          </w:p>
        </w:tc>
      </w:tr>
      <w:tr w:rsidR="0010049A" w:rsidRPr="0010049A" w14:paraId="48DB403E" w14:textId="77777777" w:rsidTr="0010049A">
        <w:trPr>
          <w:trHeight w:val="492"/>
        </w:trPr>
        <w:tc>
          <w:tcPr>
            <w:tcW w:w="1231" w:type="dxa"/>
            <w:tcBorders>
              <w:top w:val="nil"/>
              <w:left w:val="single" w:sz="4" w:space="0" w:color="auto"/>
              <w:bottom w:val="single" w:sz="4" w:space="0" w:color="auto"/>
              <w:right w:val="single" w:sz="4" w:space="0" w:color="auto"/>
            </w:tcBorders>
            <w:shd w:val="clear" w:color="auto" w:fill="auto"/>
            <w:vAlign w:val="center"/>
            <w:hideMark/>
          </w:tcPr>
          <w:p w14:paraId="0C283F1D"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5</w:t>
            </w:r>
          </w:p>
        </w:tc>
        <w:tc>
          <w:tcPr>
            <w:tcW w:w="1936" w:type="dxa"/>
            <w:tcBorders>
              <w:top w:val="nil"/>
              <w:left w:val="nil"/>
              <w:bottom w:val="single" w:sz="4" w:space="0" w:color="auto"/>
              <w:right w:val="single" w:sz="4" w:space="0" w:color="auto"/>
            </w:tcBorders>
            <w:shd w:val="clear" w:color="auto" w:fill="auto"/>
            <w:vAlign w:val="center"/>
            <w:hideMark/>
          </w:tcPr>
          <w:p w14:paraId="7F09E3C5" w14:textId="77777777" w:rsidR="0010049A" w:rsidRPr="0010049A" w:rsidRDefault="0010049A" w:rsidP="0010049A">
            <w:pPr>
              <w:spacing w:after="0" w:line="240" w:lineRule="auto"/>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Lipnica Dolna</w:t>
            </w:r>
          </w:p>
        </w:tc>
        <w:tc>
          <w:tcPr>
            <w:tcW w:w="2678" w:type="dxa"/>
            <w:tcBorders>
              <w:top w:val="nil"/>
              <w:left w:val="nil"/>
              <w:bottom w:val="single" w:sz="4" w:space="0" w:color="auto"/>
              <w:right w:val="single" w:sz="4" w:space="0" w:color="auto"/>
            </w:tcBorders>
            <w:shd w:val="clear" w:color="auto" w:fill="auto"/>
            <w:noWrap/>
            <w:vAlign w:val="center"/>
            <w:hideMark/>
          </w:tcPr>
          <w:p w14:paraId="3973EB29"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26 546,05</w:t>
            </w:r>
          </w:p>
        </w:tc>
        <w:tc>
          <w:tcPr>
            <w:tcW w:w="3092" w:type="dxa"/>
            <w:tcBorders>
              <w:top w:val="nil"/>
              <w:left w:val="nil"/>
              <w:bottom w:val="single" w:sz="4" w:space="0" w:color="auto"/>
              <w:right w:val="single" w:sz="4" w:space="0" w:color="auto"/>
            </w:tcBorders>
            <w:shd w:val="clear" w:color="000000" w:fill="FFF2CC"/>
            <w:noWrap/>
            <w:vAlign w:val="center"/>
            <w:hideMark/>
          </w:tcPr>
          <w:p w14:paraId="2F1161A2"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28,78</w:t>
            </w:r>
          </w:p>
        </w:tc>
      </w:tr>
      <w:tr w:rsidR="0010049A" w:rsidRPr="0010049A" w14:paraId="6390F7A3" w14:textId="77777777" w:rsidTr="0010049A">
        <w:trPr>
          <w:trHeight w:val="492"/>
        </w:trPr>
        <w:tc>
          <w:tcPr>
            <w:tcW w:w="1231" w:type="dxa"/>
            <w:tcBorders>
              <w:top w:val="nil"/>
              <w:left w:val="single" w:sz="4" w:space="0" w:color="auto"/>
              <w:bottom w:val="single" w:sz="4" w:space="0" w:color="auto"/>
              <w:right w:val="single" w:sz="4" w:space="0" w:color="auto"/>
            </w:tcBorders>
            <w:shd w:val="clear" w:color="auto" w:fill="auto"/>
            <w:vAlign w:val="center"/>
            <w:hideMark/>
          </w:tcPr>
          <w:p w14:paraId="1E3C73CD"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6</w:t>
            </w:r>
          </w:p>
        </w:tc>
        <w:tc>
          <w:tcPr>
            <w:tcW w:w="1936" w:type="dxa"/>
            <w:tcBorders>
              <w:top w:val="nil"/>
              <w:left w:val="nil"/>
              <w:bottom w:val="single" w:sz="4" w:space="0" w:color="auto"/>
              <w:right w:val="single" w:sz="4" w:space="0" w:color="auto"/>
            </w:tcBorders>
            <w:shd w:val="clear" w:color="auto" w:fill="auto"/>
            <w:vAlign w:val="center"/>
            <w:hideMark/>
          </w:tcPr>
          <w:p w14:paraId="10333AD2" w14:textId="77777777" w:rsidR="0010049A" w:rsidRPr="0010049A" w:rsidRDefault="0010049A" w:rsidP="0010049A">
            <w:pPr>
              <w:spacing w:after="0" w:line="240" w:lineRule="auto"/>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Ujazd</w:t>
            </w:r>
          </w:p>
        </w:tc>
        <w:tc>
          <w:tcPr>
            <w:tcW w:w="2678" w:type="dxa"/>
            <w:tcBorders>
              <w:top w:val="nil"/>
              <w:left w:val="nil"/>
              <w:bottom w:val="single" w:sz="4" w:space="0" w:color="auto"/>
              <w:right w:val="single" w:sz="4" w:space="0" w:color="auto"/>
            </w:tcBorders>
            <w:shd w:val="clear" w:color="000000" w:fill="FFF2CC"/>
            <w:noWrap/>
            <w:vAlign w:val="center"/>
            <w:hideMark/>
          </w:tcPr>
          <w:p w14:paraId="1864385F"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33 862,80</w:t>
            </w:r>
          </w:p>
        </w:tc>
        <w:tc>
          <w:tcPr>
            <w:tcW w:w="3092" w:type="dxa"/>
            <w:tcBorders>
              <w:top w:val="nil"/>
              <w:left w:val="nil"/>
              <w:bottom w:val="single" w:sz="4" w:space="0" w:color="auto"/>
              <w:right w:val="single" w:sz="4" w:space="0" w:color="auto"/>
            </w:tcBorders>
            <w:shd w:val="clear" w:color="000000" w:fill="FFF2CC"/>
            <w:noWrap/>
            <w:vAlign w:val="center"/>
            <w:hideMark/>
          </w:tcPr>
          <w:p w14:paraId="57D3632F"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29,47</w:t>
            </w:r>
          </w:p>
        </w:tc>
      </w:tr>
      <w:tr w:rsidR="0010049A" w:rsidRPr="0010049A" w14:paraId="72D5D7D6" w14:textId="77777777" w:rsidTr="0010049A">
        <w:trPr>
          <w:trHeight w:val="492"/>
        </w:trPr>
        <w:tc>
          <w:tcPr>
            <w:tcW w:w="1231" w:type="dxa"/>
            <w:tcBorders>
              <w:top w:val="nil"/>
              <w:left w:val="single" w:sz="4" w:space="0" w:color="auto"/>
              <w:bottom w:val="nil"/>
              <w:right w:val="single" w:sz="4" w:space="0" w:color="auto"/>
            </w:tcBorders>
            <w:shd w:val="clear" w:color="auto" w:fill="auto"/>
            <w:vAlign w:val="center"/>
            <w:hideMark/>
          </w:tcPr>
          <w:p w14:paraId="4B7901D4"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7</w:t>
            </w:r>
          </w:p>
        </w:tc>
        <w:tc>
          <w:tcPr>
            <w:tcW w:w="1936" w:type="dxa"/>
            <w:tcBorders>
              <w:top w:val="nil"/>
              <w:left w:val="nil"/>
              <w:bottom w:val="nil"/>
              <w:right w:val="single" w:sz="4" w:space="0" w:color="auto"/>
            </w:tcBorders>
            <w:shd w:val="clear" w:color="auto" w:fill="auto"/>
            <w:vAlign w:val="center"/>
            <w:hideMark/>
          </w:tcPr>
          <w:p w14:paraId="7C480524" w14:textId="77777777" w:rsidR="0010049A" w:rsidRPr="0010049A" w:rsidRDefault="0010049A" w:rsidP="0010049A">
            <w:pPr>
              <w:spacing w:after="0" w:line="240" w:lineRule="auto"/>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Wróblowa</w:t>
            </w:r>
          </w:p>
        </w:tc>
        <w:tc>
          <w:tcPr>
            <w:tcW w:w="2678" w:type="dxa"/>
            <w:tcBorders>
              <w:top w:val="nil"/>
              <w:left w:val="nil"/>
              <w:bottom w:val="single" w:sz="4" w:space="0" w:color="auto"/>
              <w:right w:val="single" w:sz="4" w:space="0" w:color="auto"/>
            </w:tcBorders>
            <w:shd w:val="clear" w:color="auto" w:fill="auto"/>
            <w:noWrap/>
            <w:vAlign w:val="center"/>
            <w:hideMark/>
          </w:tcPr>
          <w:p w14:paraId="71FA4231"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19 382,93</w:t>
            </w:r>
          </w:p>
        </w:tc>
        <w:tc>
          <w:tcPr>
            <w:tcW w:w="3092" w:type="dxa"/>
            <w:tcBorders>
              <w:top w:val="nil"/>
              <w:left w:val="nil"/>
              <w:bottom w:val="single" w:sz="4" w:space="0" w:color="auto"/>
              <w:right w:val="single" w:sz="4" w:space="0" w:color="auto"/>
            </w:tcBorders>
            <w:shd w:val="clear" w:color="auto" w:fill="auto"/>
            <w:noWrap/>
            <w:vAlign w:val="center"/>
            <w:hideMark/>
          </w:tcPr>
          <w:p w14:paraId="28CA456B"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25,20</w:t>
            </w:r>
          </w:p>
        </w:tc>
      </w:tr>
      <w:tr w:rsidR="0010049A" w:rsidRPr="0010049A" w14:paraId="12A25ECD" w14:textId="77777777" w:rsidTr="0010049A">
        <w:trPr>
          <w:trHeight w:val="266"/>
        </w:trPr>
        <w:tc>
          <w:tcPr>
            <w:tcW w:w="3168" w:type="dxa"/>
            <w:gridSpan w:val="2"/>
            <w:tcBorders>
              <w:top w:val="single" w:sz="4" w:space="0" w:color="auto"/>
              <w:left w:val="single" w:sz="4" w:space="0" w:color="auto"/>
              <w:bottom w:val="single" w:sz="4" w:space="0" w:color="auto"/>
              <w:right w:val="single" w:sz="4" w:space="0" w:color="000000"/>
            </w:tcBorders>
            <w:shd w:val="clear" w:color="000000" w:fill="E2EFDA"/>
            <w:noWrap/>
            <w:vAlign w:val="center"/>
            <w:hideMark/>
          </w:tcPr>
          <w:p w14:paraId="10C60EE7"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CAŁA GMINA</w:t>
            </w:r>
          </w:p>
        </w:tc>
        <w:tc>
          <w:tcPr>
            <w:tcW w:w="2678" w:type="dxa"/>
            <w:tcBorders>
              <w:top w:val="nil"/>
              <w:left w:val="nil"/>
              <w:bottom w:val="single" w:sz="4" w:space="0" w:color="auto"/>
              <w:right w:val="single" w:sz="4" w:space="0" w:color="auto"/>
            </w:tcBorders>
            <w:shd w:val="clear" w:color="000000" w:fill="E2EFDA"/>
            <w:noWrap/>
            <w:vAlign w:val="center"/>
            <w:hideMark/>
          </w:tcPr>
          <w:p w14:paraId="19366599"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26 612,28</w:t>
            </w:r>
          </w:p>
        </w:tc>
        <w:tc>
          <w:tcPr>
            <w:tcW w:w="3092" w:type="dxa"/>
            <w:tcBorders>
              <w:top w:val="nil"/>
              <w:left w:val="nil"/>
              <w:bottom w:val="single" w:sz="4" w:space="0" w:color="auto"/>
              <w:right w:val="single" w:sz="4" w:space="0" w:color="auto"/>
            </w:tcBorders>
            <w:shd w:val="clear" w:color="000000" w:fill="E2EFDA"/>
            <w:noWrap/>
            <w:vAlign w:val="center"/>
            <w:hideMark/>
          </w:tcPr>
          <w:p w14:paraId="56E46277" w14:textId="77777777" w:rsidR="0010049A" w:rsidRPr="0010049A" w:rsidRDefault="0010049A" w:rsidP="0010049A">
            <w:pPr>
              <w:spacing w:after="0" w:line="240" w:lineRule="auto"/>
              <w:jc w:val="center"/>
              <w:rPr>
                <w:rFonts w:ascii="Calibri" w:eastAsia="Times New Roman" w:hAnsi="Calibri" w:cs="Calibri"/>
                <w:color w:val="000000"/>
                <w:kern w:val="0"/>
                <w:lang w:eastAsia="pl-PL"/>
                <w14:ligatures w14:val="none"/>
              </w:rPr>
            </w:pPr>
            <w:r w:rsidRPr="0010049A">
              <w:rPr>
                <w:rFonts w:ascii="Calibri" w:eastAsia="Times New Roman" w:hAnsi="Calibri" w:cs="Calibri"/>
                <w:color w:val="000000"/>
                <w:kern w:val="0"/>
                <w:lang w:eastAsia="pl-PL"/>
                <w14:ligatures w14:val="none"/>
              </w:rPr>
              <w:t>27,09</w:t>
            </w:r>
          </w:p>
        </w:tc>
      </w:tr>
    </w:tbl>
    <w:p w14:paraId="7D7BD6DB" w14:textId="23AC6C58" w:rsidR="005A704E" w:rsidRPr="004D0B61" w:rsidRDefault="00164E23" w:rsidP="005B67F0">
      <w:pPr>
        <w:spacing w:before="120" w:after="120" w:line="360" w:lineRule="auto"/>
        <w:jc w:val="both"/>
        <w:rPr>
          <w:rFonts w:asciiTheme="majorHAnsi" w:hAnsiTheme="majorHAnsi" w:cstheme="majorHAnsi"/>
          <w:i/>
          <w:iCs/>
        </w:rPr>
      </w:pPr>
      <w:r w:rsidRPr="0098548B">
        <w:rPr>
          <w:rFonts w:asciiTheme="majorHAnsi" w:hAnsiTheme="majorHAnsi" w:cstheme="majorHAnsi"/>
          <w:i/>
          <w:iCs/>
        </w:rPr>
        <w:t>Źródło: opracowanie własn</w:t>
      </w:r>
      <w:r w:rsidR="004D0B61">
        <w:rPr>
          <w:rFonts w:asciiTheme="majorHAnsi" w:hAnsiTheme="majorHAnsi" w:cstheme="majorHAnsi"/>
          <w:i/>
          <w:iCs/>
        </w:rPr>
        <w:t>e</w:t>
      </w:r>
    </w:p>
    <w:p w14:paraId="0C388038" w14:textId="7FFA4964" w:rsidR="001C1DFE" w:rsidRPr="004D0B61" w:rsidRDefault="00691A31" w:rsidP="005B67F0">
      <w:pPr>
        <w:pStyle w:val="Nagwek1"/>
        <w:numPr>
          <w:ilvl w:val="0"/>
          <w:numId w:val="2"/>
        </w:numPr>
        <w:spacing w:before="120" w:after="120" w:line="360" w:lineRule="auto"/>
        <w:ind w:left="426" w:hanging="426"/>
        <w:rPr>
          <w:sz w:val="24"/>
          <w:szCs w:val="24"/>
        </w:rPr>
      </w:pPr>
      <w:bookmarkStart w:id="21" w:name="_Toc200357306"/>
      <w:r w:rsidRPr="00691A31">
        <w:rPr>
          <w:sz w:val="24"/>
          <w:szCs w:val="24"/>
        </w:rPr>
        <w:t>Diagnoza zjawisk w sferze przestrzenno-funkcjonalnej</w:t>
      </w:r>
      <w:bookmarkEnd w:id="21"/>
      <w:r w:rsidRPr="00691A31">
        <w:rPr>
          <w:sz w:val="24"/>
          <w:szCs w:val="24"/>
        </w:rPr>
        <w:t xml:space="preserve"> </w:t>
      </w:r>
    </w:p>
    <w:p w14:paraId="0AD637DB" w14:textId="57297A6A" w:rsidR="00E06FC6" w:rsidRPr="001C1DFE" w:rsidRDefault="001C1DFE" w:rsidP="005B67F0">
      <w:pPr>
        <w:spacing w:before="120" w:after="120" w:line="360" w:lineRule="auto"/>
        <w:jc w:val="both"/>
        <w:rPr>
          <w:rFonts w:asciiTheme="majorHAnsi" w:hAnsiTheme="majorHAnsi" w:cstheme="majorHAnsi"/>
        </w:rPr>
      </w:pPr>
      <w:r w:rsidRPr="001C1DFE">
        <w:rPr>
          <w:rFonts w:asciiTheme="majorHAnsi" w:hAnsiTheme="majorHAnsi" w:cstheme="majorHAnsi"/>
        </w:rPr>
        <w:t>W sferze przestrzenno-funkcjonalnej przeanalizowano</w:t>
      </w:r>
      <w:r w:rsidR="00E06FC6">
        <w:rPr>
          <w:rFonts w:asciiTheme="majorHAnsi" w:hAnsiTheme="majorHAnsi" w:cstheme="majorHAnsi"/>
        </w:rPr>
        <w:t xml:space="preserve"> pięć wskaźników:</w:t>
      </w:r>
    </w:p>
    <w:p w14:paraId="2F28DE5F" w14:textId="559B95F7" w:rsidR="001C1DFE" w:rsidRPr="00EC7B77" w:rsidRDefault="001C1DFE" w:rsidP="00EC7B77">
      <w:pPr>
        <w:pStyle w:val="Akapitzlist"/>
        <w:numPr>
          <w:ilvl w:val="0"/>
          <w:numId w:val="13"/>
        </w:numPr>
        <w:spacing w:before="120" w:after="120" w:line="360" w:lineRule="auto"/>
        <w:jc w:val="both"/>
        <w:rPr>
          <w:rFonts w:asciiTheme="majorHAnsi" w:hAnsiTheme="majorHAnsi" w:cstheme="majorHAnsi"/>
        </w:rPr>
      </w:pPr>
      <w:bookmarkStart w:id="22" w:name="_Hlk180540994"/>
      <w:r w:rsidRPr="00EC7B77">
        <w:rPr>
          <w:rFonts w:asciiTheme="majorHAnsi" w:hAnsiTheme="majorHAnsi" w:cstheme="majorHAnsi"/>
        </w:rPr>
        <w:t xml:space="preserve">Liczba obiektów infrastruktury </w:t>
      </w:r>
      <w:r w:rsidR="004252C5">
        <w:rPr>
          <w:rFonts w:asciiTheme="majorHAnsi" w:hAnsiTheme="majorHAnsi" w:cstheme="majorHAnsi"/>
        </w:rPr>
        <w:t>społecznej</w:t>
      </w:r>
      <w:r w:rsidRPr="00EC7B77">
        <w:rPr>
          <w:rFonts w:asciiTheme="majorHAnsi" w:hAnsiTheme="majorHAnsi" w:cstheme="majorHAnsi"/>
        </w:rPr>
        <w:t xml:space="preserve"> na 100 </w:t>
      </w:r>
      <w:r w:rsidR="00EC7B77">
        <w:rPr>
          <w:rFonts w:asciiTheme="majorHAnsi" w:hAnsiTheme="majorHAnsi" w:cstheme="majorHAnsi"/>
        </w:rPr>
        <w:t>mieszkańców</w:t>
      </w:r>
      <w:r w:rsidR="00E06FC6" w:rsidRPr="00EC7B77">
        <w:rPr>
          <w:rFonts w:asciiTheme="majorHAnsi" w:hAnsiTheme="majorHAnsi" w:cstheme="majorHAnsi"/>
        </w:rPr>
        <w:t>,</w:t>
      </w:r>
      <w:r w:rsidRPr="00EC7B77">
        <w:rPr>
          <w:rFonts w:asciiTheme="majorHAnsi" w:hAnsiTheme="majorHAnsi" w:cstheme="majorHAnsi"/>
        </w:rPr>
        <w:tab/>
      </w:r>
    </w:p>
    <w:p w14:paraId="13B0091B" w14:textId="1497F4F5" w:rsidR="008126EE" w:rsidRDefault="00EC7B77" w:rsidP="00EC7B77">
      <w:pPr>
        <w:pStyle w:val="Akapitzlist"/>
        <w:numPr>
          <w:ilvl w:val="0"/>
          <w:numId w:val="13"/>
        </w:numPr>
        <w:spacing w:before="120" w:after="120" w:line="360" w:lineRule="auto"/>
        <w:jc w:val="both"/>
        <w:rPr>
          <w:rFonts w:asciiTheme="majorHAnsi" w:hAnsiTheme="majorHAnsi" w:cstheme="majorHAnsi"/>
        </w:rPr>
      </w:pPr>
      <w:r w:rsidRPr="00EC7B77">
        <w:rPr>
          <w:rFonts w:asciiTheme="majorHAnsi" w:hAnsiTheme="majorHAnsi" w:cstheme="majorHAnsi"/>
        </w:rPr>
        <w:t>Liczba obiektów kulturalnych na 100 mieszkańców</w:t>
      </w:r>
      <w:r w:rsidR="00E06FC6" w:rsidRPr="00EC7B77">
        <w:rPr>
          <w:rFonts w:asciiTheme="majorHAnsi" w:hAnsiTheme="majorHAnsi" w:cstheme="majorHAnsi"/>
        </w:rPr>
        <w:t>,</w:t>
      </w:r>
    </w:p>
    <w:p w14:paraId="1E246940" w14:textId="71EF569F" w:rsidR="00496300" w:rsidRDefault="00496300" w:rsidP="00EC7B77">
      <w:pPr>
        <w:pStyle w:val="Akapitzlist"/>
        <w:numPr>
          <w:ilvl w:val="0"/>
          <w:numId w:val="13"/>
        </w:numPr>
        <w:spacing w:before="120" w:after="120" w:line="360" w:lineRule="auto"/>
        <w:jc w:val="both"/>
        <w:rPr>
          <w:rFonts w:asciiTheme="majorHAnsi" w:hAnsiTheme="majorHAnsi" w:cstheme="majorHAnsi"/>
        </w:rPr>
      </w:pPr>
      <w:bookmarkStart w:id="23" w:name="_Hlk200357199"/>
      <w:r>
        <w:rPr>
          <w:rFonts w:asciiTheme="majorHAnsi" w:hAnsiTheme="majorHAnsi" w:cstheme="majorHAnsi"/>
        </w:rPr>
        <w:t>Ocena stanu technicznego obiektów kulturalnych,</w:t>
      </w:r>
    </w:p>
    <w:p w14:paraId="22172C91" w14:textId="05DB0B86" w:rsidR="00496300" w:rsidRPr="00EC7B77" w:rsidRDefault="00496300" w:rsidP="00EC7B77">
      <w:pPr>
        <w:pStyle w:val="Akapitzlist"/>
        <w:numPr>
          <w:ilvl w:val="0"/>
          <w:numId w:val="13"/>
        </w:numPr>
        <w:spacing w:before="120" w:after="120" w:line="360" w:lineRule="auto"/>
        <w:jc w:val="both"/>
        <w:rPr>
          <w:rFonts w:asciiTheme="majorHAnsi" w:hAnsiTheme="majorHAnsi" w:cstheme="majorHAnsi"/>
        </w:rPr>
      </w:pPr>
      <w:r>
        <w:rPr>
          <w:rFonts w:asciiTheme="majorHAnsi" w:hAnsiTheme="majorHAnsi" w:cstheme="majorHAnsi"/>
        </w:rPr>
        <w:t>Ocena stanu technicznego obiektów infrastruktury społecznej.</w:t>
      </w:r>
    </w:p>
    <w:bookmarkEnd w:id="22"/>
    <w:bookmarkEnd w:id="23"/>
    <w:p w14:paraId="5FFDAEDD" w14:textId="4A3E3C07" w:rsidR="003A65B5" w:rsidRPr="003A65B5" w:rsidRDefault="003A65B5" w:rsidP="003A65B5">
      <w:pPr>
        <w:spacing w:before="120" w:after="120" w:line="360" w:lineRule="auto"/>
        <w:jc w:val="both"/>
        <w:rPr>
          <w:rFonts w:asciiTheme="majorHAnsi" w:hAnsiTheme="majorHAnsi" w:cstheme="majorHAnsi"/>
        </w:rPr>
      </w:pPr>
      <w:r w:rsidRPr="003A65B5">
        <w:rPr>
          <w:rFonts w:asciiTheme="majorHAnsi" w:hAnsiTheme="majorHAnsi" w:cstheme="majorHAnsi"/>
        </w:rPr>
        <w:t>Na podstawie przedstawionych wskaźników dla gminy Brzyska, można zauważyć, że wartości dotyczące liczby obiektów kulturalnych oraz infrastruktury społecznej na 100 mieszkańców różnią się w</w:t>
      </w:r>
      <w:r>
        <w:rPr>
          <w:rFonts w:asciiTheme="majorHAnsi" w:hAnsiTheme="majorHAnsi" w:cstheme="majorHAnsi"/>
        </w:rPr>
        <w:t> </w:t>
      </w:r>
      <w:r w:rsidRPr="003A65B5">
        <w:rPr>
          <w:rFonts w:asciiTheme="majorHAnsi" w:hAnsiTheme="majorHAnsi" w:cstheme="majorHAnsi"/>
        </w:rPr>
        <w:t>poszczególnych jednostkach pomocniczych. Analizując dane, najgorsze wartości względem całej gminy prezentuje miejscowość Błażkowa, gdzie liczba obiektów kulturalnych na 100 mieszkańców wynosi zaledwie 0,06, co jest najniższym wynikiem spośród wszystkich jednostek. Również liczba obiektów infrastruktury społecznej w Błażkowej (0,13 na 100 mieszkańców) jest niższa od średniej gminnej (0,16).</w:t>
      </w:r>
    </w:p>
    <w:p w14:paraId="28D348E3" w14:textId="236359A4" w:rsidR="00C00CD1" w:rsidRDefault="003A65B5" w:rsidP="003A65B5">
      <w:pPr>
        <w:spacing w:before="120" w:after="120" w:line="360" w:lineRule="auto"/>
        <w:jc w:val="both"/>
        <w:rPr>
          <w:rFonts w:asciiTheme="majorHAnsi" w:hAnsiTheme="majorHAnsi" w:cstheme="majorHAnsi"/>
          <w:i/>
          <w:iCs/>
        </w:rPr>
      </w:pPr>
      <w:r w:rsidRPr="003A65B5">
        <w:rPr>
          <w:rFonts w:asciiTheme="majorHAnsi" w:hAnsiTheme="majorHAnsi" w:cstheme="majorHAnsi"/>
        </w:rPr>
        <w:t>Wart</w:t>
      </w:r>
      <w:r w:rsidR="00DD4EFA">
        <w:rPr>
          <w:rFonts w:asciiTheme="majorHAnsi" w:hAnsiTheme="majorHAnsi" w:cstheme="majorHAnsi"/>
        </w:rPr>
        <w:t>o także zwrócić uwagę na Ujazd</w:t>
      </w:r>
      <w:bookmarkStart w:id="24" w:name="_GoBack"/>
      <w:bookmarkEnd w:id="24"/>
      <w:r w:rsidRPr="003A65B5">
        <w:rPr>
          <w:rFonts w:asciiTheme="majorHAnsi" w:hAnsiTheme="majorHAnsi" w:cstheme="majorHAnsi"/>
        </w:rPr>
        <w:t>, gdzie wskaźnik liczby obiektów infrastruktury społecznej wynosi 0, co oznacza, że w tej miejscowości nie odnotowano żadnego takiego obiektu na 100 mieszkańców. Jest to zdecydowanie najgorszy wynik w tej kategorii w całej gminie.</w:t>
      </w:r>
    </w:p>
    <w:p w14:paraId="1B1E6270" w14:textId="2D1F333B" w:rsidR="005A704E" w:rsidRDefault="008126EE" w:rsidP="005B67F0">
      <w:pPr>
        <w:spacing w:before="120" w:after="120" w:line="360" w:lineRule="auto"/>
        <w:jc w:val="both"/>
        <w:rPr>
          <w:rFonts w:asciiTheme="majorHAnsi" w:hAnsiTheme="majorHAnsi" w:cstheme="majorHAnsi"/>
          <w:i/>
          <w:iCs/>
        </w:rPr>
      </w:pPr>
      <w:bookmarkStart w:id="25" w:name="_Toc200357149"/>
      <w:r w:rsidRPr="00122CBC">
        <w:rPr>
          <w:rFonts w:asciiTheme="majorHAnsi" w:hAnsiTheme="majorHAnsi" w:cstheme="majorHAnsi"/>
          <w:i/>
          <w:iCs/>
        </w:rPr>
        <w:t xml:space="preserve">Tabela </w:t>
      </w:r>
      <w:r w:rsidRPr="00122CBC">
        <w:rPr>
          <w:rFonts w:asciiTheme="majorHAnsi" w:hAnsiTheme="majorHAnsi" w:cstheme="majorHAnsi"/>
          <w:i/>
          <w:iCs/>
        </w:rPr>
        <w:fldChar w:fldCharType="begin"/>
      </w:r>
      <w:r w:rsidRPr="00122CBC">
        <w:rPr>
          <w:rFonts w:asciiTheme="majorHAnsi" w:hAnsiTheme="majorHAnsi" w:cstheme="majorHAnsi"/>
          <w:i/>
          <w:iCs/>
        </w:rPr>
        <w:instrText xml:space="preserve"> SEQ Tabela \* ARABIC </w:instrText>
      </w:r>
      <w:r w:rsidRPr="00122CBC">
        <w:rPr>
          <w:rFonts w:asciiTheme="majorHAnsi" w:hAnsiTheme="majorHAnsi" w:cstheme="majorHAnsi"/>
          <w:i/>
          <w:iCs/>
        </w:rPr>
        <w:fldChar w:fldCharType="separate"/>
      </w:r>
      <w:r w:rsidR="005B2CF5">
        <w:rPr>
          <w:rFonts w:asciiTheme="majorHAnsi" w:hAnsiTheme="majorHAnsi" w:cstheme="majorHAnsi"/>
          <w:i/>
          <w:iCs/>
          <w:noProof/>
        </w:rPr>
        <w:t>10</w:t>
      </w:r>
      <w:r w:rsidRPr="00122CBC">
        <w:rPr>
          <w:rFonts w:asciiTheme="majorHAnsi" w:hAnsiTheme="majorHAnsi" w:cstheme="majorHAnsi"/>
          <w:i/>
          <w:iCs/>
        </w:rPr>
        <w:fldChar w:fldCharType="end"/>
      </w:r>
      <w:r w:rsidRPr="00122CBC">
        <w:rPr>
          <w:rFonts w:asciiTheme="majorHAnsi" w:hAnsiTheme="majorHAnsi" w:cstheme="majorHAnsi"/>
          <w:i/>
          <w:iCs/>
        </w:rPr>
        <w:t xml:space="preserve">. </w:t>
      </w:r>
      <w:r w:rsidR="001C1DFE" w:rsidRPr="001C1DFE">
        <w:rPr>
          <w:rFonts w:asciiTheme="majorHAnsi" w:hAnsiTheme="majorHAnsi" w:cstheme="majorHAnsi"/>
          <w:i/>
          <w:iCs/>
        </w:rPr>
        <w:t>Wskaźniki dotyczące sfery przestrzenno-funkcjonalnej na obszarze</w:t>
      </w:r>
      <w:r w:rsidR="005C147C">
        <w:rPr>
          <w:rFonts w:asciiTheme="majorHAnsi" w:hAnsiTheme="majorHAnsi" w:cstheme="majorHAnsi"/>
          <w:i/>
          <w:iCs/>
        </w:rPr>
        <w:t xml:space="preserve"> </w:t>
      </w:r>
      <w:r w:rsidR="00614B92">
        <w:rPr>
          <w:rFonts w:asciiTheme="majorHAnsi" w:hAnsiTheme="majorHAnsi" w:cstheme="majorHAnsi"/>
          <w:i/>
          <w:iCs/>
        </w:rPr>
        <w:t>Gminy Brzyska</w:t>
      </w:r>
      <w:bookmarkEnd w:id="25"/>
    </w:p>
    <w:tbl>
      <w:tblPr>
        <w:tblW w:w="9039" w:type="dxa"/>
        <w:tblCellMar>
          <w:left w:w="70" w:type="dxa"/>
          <w:right w:w="70" w:type="dxa"/>
        </w:tblCellMar>
        <w:tblLook w:val="04A0" w:firstRow="1" w:lastRow="0" w:firstColumn="1" w:lastColumn="0" w:noHBand="0" w:noVBand="1"/>
      </w:tblPr>
      <w:tblGrid>
        <w:gridCol w:w="704"/>
        <w:gridCol w:w="3402"/>
        <w:gridCol w:w="2449"/>
        <w:gridCol w:w="2484"/>
      </w:tblGrid>
      <w:tr w:rsidR="004252C5" w:rsidRPr="004252C5" w14:paraId="6D1D02B0" w14:textId="77777777" w:rsidTr="005B2CF5">
        <w:trPr>
          <w:trHeight w:val="1159"/>
        </w:trPr>
        <w:tc>
          <w:tcPr>
            <w:tcW w:w="704" w:type="dxa"/>
            <w:tcBorders>
              <w:top w:val="single" w:sz="4" w:space="0" w:color="auto"/>
              <w:left w:val="single" w:sz="4" w:space="0" w:color="auto"/>
              <w:bottom w:val="single" w:sz="4" w:space="0" w:color="auto"/>
              <w:right w:val="single" w:sz="4" w:space="0" w:color="auto"/>
            </w:tcBorders>
            <w:shd w:val="clear" w:color="000000" w:fill="538135"/>
            <w:vAlign w:val="center"/>
            <w:hideMark/>
          </w:tcPr>
          <w:p w14:paraId="3DFCCAB1" w14:textId="77777777" w:rsidR="004252C5" w:rsidRPr="004252C5" w:rsidRDefault="004252C5" w:rsidP="004252C5">
            <w:pPr>
              <w:spacing w:after="0" w:line="240" w:lineRule="auto"/>
              <w:jc w:val="center"/>
              <w:rPr>
                <w:rFonts w:ascii="Calibri" w:eastAsia="Times New Roman" w:hAnsi="Calibri" w:cs="Calibri"/>
                <w:b/>
                <w:bCs/>
                <w:color w:val="FFFFFF"/>
                <w:kern w:val="0"/>
                <w:lang w:eastAsia="pl-PL"/>
                <w14:ligatures w14:val="none"/>
              </w:rPr>
            </w:pPr>
            <w:r w:rsidRPr="004252C5">
              <w:rPr>
                <w:rFonts w:ascii="Calibri" w:eastAsia="Times New Roman" w:hAnsi="Calibri" w:cs="Calibri"/>
                <w:b/>
                <w:bCs/>
                <w:color w:val="FFFFFF"/>
                <w:kern w:val="0"/>
                <w:lang w:eastAsia="pl-PL"/>
                <w14:ligatures w14:val="none"/>
              </w:rPr>
              <w:lastRenderedPageBreak/>
              <w:t> </w:t>
            </w:r>
          </w:p>
        </w:tc>
        <w:tc>
          <w:tcPr>
            <w:tcW w:w="3402" w:type="dxa"/>
            <w:tcBorders>
              <w:top w:val="single" w:sz="4" w:space="0" w:color="auto"/>
              <w:left w:val="nil"/>
              <w:bottom w:val="single" w:sz="4" w:space="0" w:color="auto"/>
              <w:right w:val="single" w:sz="4" w:space="0" w:color="auto"/>
            </w:tcBorders>
            <w:shd w:val="clear" w:color="000000" w:fill="538135"/>
            <w:vAlign w:val="center"/>
            <w:hideMark/>
          </w:tcPr>
          <w:p w14:paraId="25F8CCA2" w14:textId="77777777" w:rsidR="004252C5" w:rsidRPr="004252C5" w:rsidRDefault="004252C5" w:rsidP="004252C5">
            <w:pPr>
              <w:spacing w:after="0" w:line="240" w:lineRule="auto"/>
              <w:jc w:val="center"/>
              <w:rPr>
                <w:rFonts w:ascii="Calibri" w:eastAsia="Times New Roman" w:hAnsi="Calibri" w:cs="Calibri"/>
                <w:b/>
                <w:bCs/>
                <w:color w:val="FFFFFF"/>
                <w:kern w:val="0"/>
                <w:lang w:eastAsia="pl-PL"/>
                <w14:ligatures w14:val="none"/>
              </w:rPr>
            </w:pPr>
            <w:r w:rsidRPr="004252C5">
              <w:rPr>
                <w:rFonts w:ascii="Calibri" w:eastAsia="Times New Roman" w:hAnsi="Calibri" w:cs="Calibri"/>
                <w:b/>
                <w:bCs/>
                <w:color w:val="FFFFFF"/>
                <w:kern w:val="0"/>
                <w:lang w:eastAsia="pl-PL"/>
                <w14:ligatures w14:val="none"/>
              </w:rPr>
              <w:t>Jednostka pomocnicza</w:t>
            </w:r>
          </w:p>
        </w:tc>
        <w:tc>
          <w:tcPr>
            <w:tcW w:w="2449" w:type="dxa"/>
            <w:tcBorders>
              <w:top w:val="single" w:sz="8" w:space="0" w:color="auto"/>
              <w:left w:val="nil"/>
              <w:bottom w:val="nil"/>
              <w:right w:val="single" w:sz="8" w:space="0" w:color="auto"/>
            </w:tcBorders>
            <w:shd w:val="clear" w:color="000000" w:fill="538135"/>
            <w:vAlign w:val="center"/>
            <w:hideMark/>
          </w:tcPr>
          <w:p w14:paraId="54CF1EA5" w14:textId="77777777" w:rsidR="004252C5" w:rsidRPr="004252C5" w:rsidRDefault="004252C5" w:rsidP="004252C5">
            <w:pPr>
              <w:spacing w:after="0" w:line="240" w:lineRule="auto"/>
              <w:jc w:val="center"/>
              <w:rPr>
                <w:rFonts w:ascii="Calibri Light" w:eastAsia="Times New Roman" w:hAnsi="Calibri Light" w:cs="Calibri Light"/>
                <w:b/>
                <w:bCs/>
                <w:color w:val="FFFFFF"/>
                <w:kern w:val="0"/>
                <w:lang w:eastAsia="pl-PL"/>
                <w14:ligatures w14:val="none"/>
              </w:rPr>
            </w:pPr>
            <w:r w:rsidRPr="004252C5">
              <w:rPr>
                <w:rFonts w:ascii="Calibri Light" w:eastAsia="Times New Roman" w:hAnsi="Calibri Light" w:cs="Calibri Light"/>
                <w:b/>
                <w:bCs/>
                <w:color w:val="FFFFFF"/>
                <w:kern w:val="0"/>
                <w:lang w:eastAsia="pl-PL"/>
                <w14:ligatures w14:val="none"/>
              </w:rPr>
              <w:t>Liczba obiektów kulturalnych na 100 mieszkańców</w:t>
            </w:r>
          </w:p>
        </w:tc>
        <w:tc>
          <w:tcPr>
            <w:tcW w:w="2484" w:type="dxa"/>
            <w:tcBorders>
              <w:top w:val="single" w:sz="8" w:space="0" w:color="auto"/>
              <w:left w:val="nil"/>
              <w:bottom w:val="nil"/>
              <w:right w:val="single" w:sz="8" w:space="0" w:color="auto"/>
            </w:tcBorders>
            <w:shd w:val="clear" w:color="000000" w:fill="538135"/>
            <w:vAlign w:val="center"/>
            <w:hideMark/>
          </w:tcPr>
          <w:p w14:paraId="28D777D6" w14:textId="77777777" w:rsidR="004252C5" w:rsidRPr="004252C5" w:rsidRDefault="004252C5" w:rsidP="004252C5">
            <w:pPr>
              <w:spacing w:after="0" w:line="240" w:lineRule="auto"/>
              <w:jc w:val="center"/>
              <w:rPr>
                <w:rFonts w:ascii="Calibri Light" w:eastAsia="Times New Roman" w:hAnsi="Calibri Light" w:cs="Calibri Light"/>
                <w:b/>
                <w:bCs/>
                <w:color w:val="FFFFFF"/>
                <w:kern w:val="0"/>
                <w:lang w:eastAsia="pl-PL"/>
                <w14:ligatures w14:val="none"/>
              </w:rPr>
            </w:pPr>
            <w:r w:rsidRPr="004252C5">
              <w:rPr>
                <w:rFonts w:ascii="Calibri Light" w:eastAsia="Times New Roman" w:hAnsi="Calibri Light" w:cs="Calibri Light"/>
                <w:b/>
                <w:bCs/>
                <w:color w:val="FFFFFF"/>
                <w:kern w:val="0"/>
                <w:lang w:eastAsia="pl-PL"/>
                <w14:ligatures w14:val="none"/>
              </w:rPr>
              <w:t>Liczba obiektów infrastruktury społecznej na 100 mieszkańców</w:t>
            </w:r>
          </w:p>
        </w:tc>
      </w:tr>
      <w:tr w:rsidR="004252C5" w:rsidRPr="004252C5" w14:paraId="63E938F6" w14:textId="77777777" w:rsidTr="005B2CF5">
        <w:trPr>
          <w:trHeight w:val="41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0CFD11C0"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bookmarkStart w:id="26" w:name="_Hlk198415550"/>
            <w:r w:rsidRPr="004252C5">
              <w:rPr>
                <w:rFonts w:ascii="Calibri" w:eastAsia="Times New Roman" w:hAnsi="Calibri" w:cs="Calibri"/>
                <w:color w:val="000000"/>
                <w:kern w:val="0"/>
                <w:lang w:eastAsia="pl-PL"/>
                <w14:ligatures w14:val="none"/>
              </w:rPr>
              <w:t>1</w:t>
            </w:r>
          </w:p>
        </w:tc>
        <w:tc>
          <w:tcPr>
            <w:tcW w:w="3402" w:type="dxa"/>
            <w:tcBorders>
              <w:top w:val="nil"/>
              <w:left w:val="nil"/>
              <w:bottom w:val="single" w:sz="4" w:space="0" w:color="auto"/>
              <w:right w:val="single" w:sz="4" w:space="0" w:color="auto"/>
            </w:tcBorders>
            <w:shd w:val="clear" w:color="auto" w:fill="auto"/>
            <w:vAlign w:val="center"/>
            <w:hideMark/>
          </w:tcPr>
          <w:p w14:paraId="639EB74F" w14:textId="77777777" w:rsidR="004252C5" w:rsidRPr="004252C5" w:rsidRDefault="004252C5" w:rsidP="004252C5">
            <w:pPr>
              <w:spacing w:after="0" w:line="240" w:lineRule="auto"/>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Błażkowa</w:t>
            </w:r>
          </w:p>
        </w:tc>
        <w:tc>
          <w:tcPr>
            <w:tcW w:w="2449" w:type="dxa"/>
            <w:tcBorders>
              <w:top w:val="single" w:sz="4" w:space="0" w:color="auto"/>
              <w:left w:val="nil"/>
              <w:bottom w:val="single" w:sz="4" w:space="0" w:color="auto"/>
              <w:right w:val="single" w:sz="4" w:space="0" w:color="auto"/>
            </w:tcBorders>
            <w:shd w:val="clear" w:color="000000" w:fill="FFF2CC"/>
            <w:noWrap/>
            <w:vAlign w:val="center"/>
            <w:hideMark/>
          </w:tcPr>
          <w:p w14:paraId="5AEB3341"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0,06</w:t>
            </w:r>
          </w:p>
        </w:tc>
        <w:tc>
          <w:tcPr>
            <w:tcW w:w="2484" w:type="dxa"/>
            <w:tcBorders>
              <w:top w:val="single" w:sz="4" w:space="0" w:color="auto"/>
              <w:left w:val="nil"/>
              <w:bottom w:val="single" w:sz="4" w:space="0" w:color="auto"/>
              <w:right w:val="single" w:sz="4" w:space="0" w:color="auto"/>
            </w:tcBorders>
            <w:shd w:val="clear" w:color="000000" w:fill="FFF2CC"/>
            <w:noWrap/>
            <w:vAlign w:val="center"/>
            <w:hideMark/>
          </w:tcPr>
          <w:p w14:paraId="0C1A317D"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0,13</w:t>
            </w:r>
          </w:p>
        </w:tc>
      </w:tr>
      <w:tr w:rsidR="004252C5" w:rsidRPr="004252C5" w14:paraId="73F8E8CE" w14:textId="77777777" w:rsidTr="005B2CF5">
        <w:trPr>
          <w:trHeight w:val="41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053B2A2F"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2</w:t>
            </w:r>
          </w:p>
        </w:tc>
        <w:tc>
          <w:tcPr>
            <w:tcW w:w="3402" w:type="dxa"/>
            <w:tcBorders>
              <w:top w:val="nil"/>
              <w:left w:val="nil"/>
              <w:bottom w:val="single" w:sz="4" w:space="0" w:color="auto"/>
              <w:right w:val="single" w:sz="4" w:space="0" w:color="auto"/>
            </w:tcBorders>
            <w:shd w:val="clear" w:color="auto" w:fill="auto"/>
            <w:vAlign w:val="center"/>
            <w:hideMark/>
          </w:tcPr>
          <w:p w14:paraId="49CE075E" w14:textId="77777777" w:rsidR="004252C5" w:rsidRPr="004252C5" w:rsidRDefault="004252C5" w:rsidP="004252C5">
            <w:pPr>
              <w:spacing w:after="0" w:line="240" w:lineRule="auto"/>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Brzyska</w:t>
            </w:r>
          </w:p>
        </w:tc>
        <w:tc>
          <w:tcPr>
            <w:tcW w:w="2449" w:type="dxa"/>
            <w:tcBorders>
              <w:top w:val="nil"/>
              <w:left w:val="nil"/>
              <w:bottom w:val="single" w:sz="4" w:space="0" w:color="auto"/>
              <w:right w:val="single" w:sz="4" w:space="0" w:color="auto"/>
            </w:tcBorders>
            <w:shd w:val="clear" w:color="000000" w:fill="FFF2CC"/>
            <w:noWrap/>
            <w:vAlign w:val="center"/>
            <w:hideMark/>
          </w:tcPr>
          <w:p w14:paraId="7FFD871F"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0,13</w:t>
            </w:r>
          </w:p>
        </w:tc>
        <w:tc>
          <w:tcPr>
            <w:tcW w:w="2484" w:type="dxa"/>
            <w:tcBorders>
              <w:top w:val="nil"/>
              <w:left w:val="nil"/>
              <w:bottom w:val="single" w:sz="4" w:space="0" w:color="auto"/>
              <w:right w:val="single" w:sz="4" w:space="0" w:color="auto"/>
            </w:tcBorders>
            <w:shd w:val="clear" w:color="auto" w:fill="auto"/>
            <w:noWrap/>
            <w:vAlign w:val="center"/>
            <w:hideMark/>
          </w:tcPr>
          <w:p w14:paraId="3C35B8A2"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0,18</w:t>
            </w:r>
          </w:p>
        </w:tc>
      </w:tr>
      <w:tr w:rsidR="004252C5" w:rsidRPr="004252C5" w14:paraId="1CB3651C" w14:textId="77777777" w:rsidTr="005B2CF5">
        <w:trPr>
          <w:trHeight w:val="41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2F080B64"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3</w:t>
            </w:r>
          </w:p>
        </w:tc>
        <w:tc>
          <w:tcPr>
            <w:tcW w:w="3402" w:type="dxa"/>
            <w:tcBorders>
              <w:top w:val="nil"/>
              <w:left w:val="nil"/>
              <w:bottom w:val="single" w:sz="4" w:space="0" w:color="auto"/>
              <w:right w:val="single" w:sz="4" w:space="0" w:color="auto"/>
            </w:tcBorders>
            <w:shd w:val="clear" w:color="auto" w:fill="auto"/>
            <w:vAlign w:val="center"/>
            <w:hideMark/>
          </w:tcPr>
          <w:p w14:paraId="62A9CC2D" w14:textId="77777777" w:rsidR="004252C5" w:rsidRPr="004252C5" w:rsidRDefault="004252C5" w:rsidP="004252C5">
            <w:pPr>
              <w:spacing w:after="0" w:line="240" w:lineRule="auto"/>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Dąbrówka</w:t>
            </w:r>
          </w:p>
        </w:tc>
        <w:tc>
          <w:tcPr>
            <w:tcW w:w="2449" w:type="dxa"/>
            <w:tcBorders>
              <w:top w:val="nil"/>
              <w:left w:val="nil"/>
              <w:bottom w:val="single" w:sz="4" w:space="0" w:color="auto"/>
              <w:right w:val="single" w:sz="4" w:space="0" w:color="auto"/>
            </w:tcBorders>
            <w:shd w:val="clear" w:color="auto" w:fill="auto"/>
            <w:noWrap/>
            <w:vAlign w:val="center"/>
            <w:hideMark/>
          </w:tcPr>
          <w:p w14:paraId="270AB3D0"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0,18</w:t>
            </w:r>
          </w:p>
        </w:tc>
        <w:tc>
          <w:tcPr>
            <w:tcW w:w="2484" w:type="dxa"/>
            <w:tcBorders>
              <w:top w:val="nil"/>
              <w:left w:val="nil"/>
              <w:bottom w:val="single" w:sz="4" w:space="0" w:color="auto"/>
              <w:right w:val="single" w:sz="4" w:space="0" w:color="auto"/>
            </w:tcBorders>
            <w:shd w:val="clear" w:color="auto" w:fill="auto"/>
            <w:noWrap/>
            <w:vAlign w:val="center"/>
            <w:hideMark/>
          </w:tcPr>
          <w:p w14:paraId="60A107C1"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0,18</w:t>
            </w:r>
          </w:p>
        </w:tc>
      </w:tr>
      <w:tr w:rsidR="004252C5" w:rsidRPr="004252C5" w14:paraId="2C1D64BB" w14:textId="77777777" w:rsidTr="005B2CF5">
        <w:trPr>
          <w:trHeight w:val="41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293AAF87"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4</w:t>
            </w:r>
          </w:p>
        </w:tc>
        <w:tc>
          <w:tcPr>
            <w:tcW w:w="3402" w:type="dxa"/>
            <w:tcBorders>
              <w:top w:val="nil"/>
              <w:left w:val="nil"/>
              <w:bottom w:val="single" w:sz="4" w:space="0" w:color="auto"/>
              <w:right w:val="single" w:sz="4" w:space="0" w:color="auto"/>
            </w:tcBorders>
            <w:shd w:val="clear" w:color="auto" w:fill="auto"/>
            <w:vAlign w:val="center"/>
            <w:hideMark/>
          </w:tcPr>
          <w:p w14:paraId="4B6C850A" w14:textId="77777777" w:rsidR="004252C5" w:rsidRPr="004252C5" w:rsidRDefault="004252C5" w:rsidP="004252C5">
            <w:pPr>
              <w:spacing w:after="0" w:line="240" w:lineRule="auto"/>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Kłodawa</w:t>
            </w:r>
          </w:p>
        </w:tc>
        <w:tc>
          <w:tcPr>
            <w:tcW w:w="2449" w:type="dxa"/>
            <w:tcBorders>
              <w:top w:val="nil"/>
              <w:left w:val="nil"/>
              <w:bottom w:val="single" w:sz="4" w:space="0" w:color="auto"/>
              <w:right w:val="single" w:sz="4" w:space="0" w:color="auto"/>
            </w:tcBorders>
            <w:shd w:val="clear" w:color="auto" w:fill="auto"/>
            <w:noWrap/>
            <w:vAlign w:val="center"/>
            <w:hideMark/>
          </w:tcPr>
          <w:p w14:paraId="1D38B6EA"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0,29</w:t>
            </w:r>
          </w:p>
        </w:tc>
        <w:tc>
          <w:tcPr>
            <w:tcW w:w="2484" w:type="dxa"/>
            <w:tcBorders>
              <w:top w:val="nil"/>
              <w:left w:val="nil"/>
              <w:bottom w:val="single" w:sz="4" w:space="0" w:color="auto"/>
              <w:right w:val="single" w:sz="4" w:space="0" w:color="auto"/>
            </w:tcBorders>
            <w:shd w:val="clear" w:color="000000" w:fill="FFF2CC"/>
            <w:noWrap/>
            <w:vAlign w:val="center"/>
            <w:hideMark/>
          </w:tcPr>
          <w:p w14:paraId="23CDE02A"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0,00</w:t>
            </w:r>
          </w:p>
        </w:tc>
      </w:tr>
      <w:tr w:rsidR="004252C5" w:rsidRPr="004252C5" w14:paraId="7424EB53" w14:textId="77777777" w:rsidTr="005B2CF5">
        <w:trPr>
          <w:trHeight w:val="41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7EAE199F"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5</w:t>
            </w:r>
          </w:p>
        </w:tc>
        <w:tc>
          <w:tcPr>
            <w:tcW w:w="3402" w:type="dxa"/>
            <w:tcBorders>
              <w:top w:val="nil"/>
              <w:left w:val="nil"/>
              <w:bottom w:val="single" w:sz="4" w:space="0" w:color="auto"/>
              <w:right w:val="single" w:sz="4" w:space="0" w:color="auto"/>
            </w:tcBorders>
            <w:shd w:val="clear" w:color="auto" w:fill="auto"/>
            <w:vAlign w:val="center"/>
            <w:hideMark/>
          </w:tcPr>
          <w:p w14:paraId="7819D1BC" w14:textId="77777777" w:rsidR="004252C5" w:rsidRPr="004252C5" w:rsidRDefault="004252C5" w:rsidP="004252C5">
            <w:pPr>
              <w:spacing w:after="0" w:line="240" w:lineRule="auto"/>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Lipnica Dolna</w:t>
            </w:r>
          </w:p>
        </w:tc>
        <w:tc>
          <w:tcPr>
            <w:tcW w:w="2449" w:type="dxa"/>
            <w:tcBorders>
              <w:top w:val="nil"/>
              <w:left w:val="nil"/>
              <w:bottom w:val="single" w:sz="4" w:space="0" w:color="auto"/>
              <w:right w:val="single" w:sz="4" w:space="0" w:color="auto"/>
            </w:tcBorders>
            <w:shd w:val="clear" w:color="auto" w:fill="auto"/>
            <w:noWrap/>
            <w:vAlign w:val="center"/>
            <w:hideMark/>
          </w:tcPr>
          <w:p w14:paraId="11900592"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0,16</w:t>
            </w:r>
          </w:p>
        </w:tc>
        <w:tc>
          <w:tcPr>
            <w:tcW w:w="2484" w:type="dxa"/>
            <w:tcBorders>
              <w:top w:val="nil"/>
              <w:left w:val="nil"/>
              <w:bottom w:val="single" w:sz="4" w:space="0" w:color="auto"/>
              <w:right w:val="single" w:sz="4" w:space="0" w:color="auto"/>
            </w:tcBorders>
            <w:shd w:val="clear" w:color="auto" w:fill="auto"/>
            <w:noWrap/>
            <w:vAlign w:val="center"/>
            <w:hideMark/>
          </w:tcPr>
          <w:p w14:paraId="5D3277A5"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0,16</w:t>
            </w:r>
          </w:p>
        </w:tc>
      </w:tr>
      <w:tr w:rsidR="004252C5" w:rsidRPr="004252C5" w14:paraId="02B83339" w14:textId="77777777" w:rsidTr="005B2CF5">
        <w:trPr>
          <w:trHeight w:val="41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4764CF0E"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6</w:t>
            </w:r>
          </w:p>
        </w:tc>
        <w:tc>
          <w:tcPr>
            <w:tcW w:w="3402" w:type="dxa"/>
            <w:tcBorders>
              <w:top w:val="nil"/>
              <w:left w:val="nil"/>
              <w:bottom w:val="single" w:sz="4" w:space="0" w:color="auto"/>
              <w:right w:val="single" w:sz="4" w:space="0" w:color="auto"/>
            </w:tcBorders>
            <w:shd w:val="clear" w:color="auto" w:fill="auto"/>
            <w:vAlign w:val="center"/>
            <w:hideMark/>
          </w:tcPr>
          <w:p w14:paraId="01682854" w14:textId="77777777" w:rsidR="004252C5" w:rsidRPr="004252C5" w:rsidRDefault="004252C5" w:rsidP="004252C5">
            <w:pPr>
              <w:spacing w:after="0" w:line="240" w:lineRule="auto"/>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Ujazd</w:t>
            </w:r>
          </w:p>
        </w:tc>
        <w:tc>
          <w:tcPr>
            <w:tcW w:w="2449" w:type="dxa"/>
            <w:tcBorders>
              <w:top w:val="nil"/>
              <w:left w:val="nil"/>
              <w:bottom w:val="single" w:sz="4" w:space="0" w:color="auto"/>
              <w:right w:val="single" w:sz="4" w:space="0" w:color="auto"/>
            </w:tcBorders>
            <w:shd w:val="clear" w:color="auto" w:fill="auto"/>
            <w:noWrap/>
            <w:vAlign w:val="center"/>
            <w:hideMark/>
          </w:tcPr>
          <w:p w14:paraId="13DFC2A2"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0,20</w:t>
            </w:r>
          </w:p>
        </w:tc>
        <w:tc>
          <w:tcPr>
            <w:tcW w:w="2484" w:type="dxa"/>
            <w:tcBorders>
              <w:top w:val="nil"/>
              <w:left w:val="nil"/>
              <w:bottom w:val="single" w:sz="4" w:space="0" w:color="auto"/>
              <w:right w:val="single" w:sz="4" w:space="0" w:color="auto"/>
            </w:tcBorders>
            <w:shd w:val="clear" w:color="auto" w:fill="auto"/>
            <w:noWrap/>
            <w:vAlign w:val="center"/>
            <w:hideMark/>
          </w:tcPr>
          <w:p w14:paraId="0A3A8976"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0,20</w:t>
            </w:r>
          </w:p>
        </w:tc>
      </w:tr>
      <w:tr w:rsidR="004252C5" w:rsidRPr="004252C5" w14:paraId="6BB80969" w14:textId="77777777" w:rsidTr="005B2CF5">
        <w:trPr>
          <w:trHeight w:val="414"/>
        </w:trPr>
        <w:tc>
          <w:tcPr>
            <w:tcW w:w="704" w:type="dxa"/>
            <w:tcBorders>
              <w:top w:val="nil"/>
              <w:left w:val="single" w:sz="4" w:space="0" w:color="auto"/>
              <w:bottom w:val="nil"/>
              <w:right w:val="single" w:sz="4" w:space="0" w:color="auto"/>
            </w:tcBorders>
            <w:shd w:val="clear" w:color="auto" w:fill="auto"/>
            <w:vAlign w:val="center"/>
            <w:hideMark/>
          </w:tcPr>
          <w:p w14:paraId="6F91C824"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7</w:t>
            </w:r>
          </w:p>
        </w:tc>
        <w:tc>
          <w:tcPr>
            <w:tcW w:w="3402" w:type="dxa"/>
            <w:tcBorders>
              <w:top w:val="nil"/>
              <w:left w:val="nil"/>
              <w:bottom w:val="nil"/>
              <w:right w:val="single" w:sz="4" w:space="0" w:color="auto"/>
            </w:tcBorders>
            <w:shd w:val="clear" w:color="auto" w:fill="auto"/>
            <w:vAlign w:val="center"/>
            <w:hideMark/>
          </w:tcPr>
          <w:p w14:paraId="46B7F8A4" w14:textId="77777777" w:rsidR="004252C5" w:rsidRPr="004252C5" w:rsidRDefault="004252C5" w:rsidP="004252C5">
            <w:pPr>
              <w:spacing w:after="0" w:line="240" w:lineRule="auto"/>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Wróblowa</w:t>
            </w:r>
          </w:p>
        </w:tc>
        <w:tc>
          <w:tcPr>
            <w:tcW w:w="2449" w:type="dxa"/>
            <w:tcBorders>
              <w:top w:val="nil"/>
              <w:left w:val="nil"/>
              <w:bottom w:val="single" w:sz="4" w:space="0" w:color="auto"/>
              <w:right w:val="single" w:sz="4" w:space="0" w:color="auto"/>
            </w:tcBorders>
            <w:shd w:val="clear" w:color="auto" w:fill="auto"/>
            <w:noWrap/>
            <w:vAlign w:val="center"/>
            <w:hideMark/>
          </w:tcPr>
          <w:p w14:paraId="1ACA7F93"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0,16</w:t>
            </w:r>
          </w:p>
        </w:tc>
        <w:tc>
          <w:tcPr>
            <w:tcW w:w="2484" w:type="dxa"/>
            <w:tcBorders>
              <w:top w:val="nil"/>
              <w:left w:val="nil"/>
              <w:bottom w:val="single" w:sz="4" w:space="0" w:color="auto"/>
              <w:right w:val="single" w:sz="4" w:space="0" w:color="auto"/>
            </w:tcBorders>
            <w:shd w:val="clear" w:color="auto" w:fill="auto"/>
            <w:noWrap/>
            <w:vAlign w:val="center"/>
            <w:hideMark/>
          </w:tcPr>
          <w:p w14:paraId="658CF5A1"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0,16</w:t>
            </w:r>
          </w:p>
        </w:tc>
      </w:tr>
      <w:bookmarkEnd w:id="26"/>
      <w:tr w:rsidR="004252C5" w:rsidRPr="004252C5" w14:paraId="46D2476E" w14:textId="77777777" w:rsidTr="005B2CF5">
        <w:trPr>
          <w:trHeight w:val="223"/>
        </w:trPr>
        <w:tc>
          <w:tcPr>
            <w:tcW w:w="4106" w:type="dxa"/>
            <w:gridSpan w:val="2"/>
            <w:tcBorders>
              <w:top w:val="single" w:sz="4" w:space="0" w:color="auto"/>
              <w:left w:val="single" w:sz="4" w:space="0" w:color="auto"/>
              <w:bottom w:val="single" w:sz="4" w:space="0" w:color="auto"/>
              <w:right w:val="single" w:sz="4" w:space="0" w:color="000000"/>
            </w:tcBorders>
            <w:shd w:val="clear" w:color="000000" w:fill="E2EFDA"/>
            <w:noWrap/>
            <w:vAlign w:val="center"/>
            <w:hideMark/>
          </w:tcPr>
          <w:p w14:paraId="0E4DFEE1"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CAŁA GMINA</w:t>
            </w:r>
          </w:p>
        </w:tc>
        <w:tc>
          <w:tcPr>
            <w:tcW w:w="2449" w:type="dxa"/>
            <w:tcBorders>
              <w:top w:val="nil"/>
              <w:left w:val="nil"/>
              <w:bottom w:val="single" w:sz="4" w:space="0" w:color="auto"/>
              <w:right w:val="single" w:sz="4" w:space="0" w:color="auto"/>
            </w:tcBorders>
            <w:shd w:val="clear" w:color="000000" w:fill="E2EFDA"/>
            <w:noWrap/>
            <w:vAlign w:val="center"/>
            <w:hideMark/>
          </w:tcPr>
          <w:p w14:paraId="6137A96B"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0,14</w:t>
            </w:r>
          </w:p>
        </w:tc>
        <w:tc>
          <w:tcPr>
            <w:tcW w:w="2484" w:type="dxa"/>
            <w:tcBorders>
              <w:top w:val="nil"/>
              <w:left w:val="nil"/>
              <w:bottom w:val="single" w:sz="4" w:space="0" w:color="auto"/>
              <w:right w:val="single" w:sz="4" w:space="0" w:color="auto"/>
            </w:tcBorders>
            <w:shd w:val="clear" w:color="000000" w:fill="E2EFDA"/>
            <w:noWrap/>
            <w:vAlign w:val="center"/>
            <w:hideMark/>
          </w:tcPr>
          <w:p w14:paraId="2F6B6A1B"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0,16</w:t>
            </w:r>
          </w:p>
        </w:tc>
      </w:tr>
    </w:tbl>
    <w:p w14:paraId="10CE3512" w14:textId="77777777" w:rsidR="00614B92" w:rsidRDefault="00164E23" w:rsidP="00614B92">
      <w:pPr>
        <w:spacing w:before="120" w:after="120" w:line="360" w:lineRule="auto"/>
        <w:jc w:val="both"/>
        <w:rPr>
          <w:rFonts w:asciiTheme="majorHAnsi" w:hAnsiTheme="majorHAnsi" w:cstheme="majorHAnsi"/>
          <w:i/>
          <w:iCs/>
        </w:rPr>
      </w:pPr>
      <w:r w:rsidRPr="0098548B">
        <w:rPr>
          <w:rFonts w:asciiTheme="majorHAnsi" w:hAnsiTheme="majorHAnsi" w:cstheme="majorHAnsi"/>
          <w:i/>
          <w:iCs/>
        </w:rPr>
        <w:t>Źródło: opracowanie własne</w:t>
      </w:r>
    </w:p>
    <w:p w14:paraId="03B8B473" w14:textId="00A75FA0" w:rsidR="001D6B31" w:rsidRPr="00496300" w:rsidRDefault="00496300" w:rsidP="005B2CF5">
      <w:pPr>
        <w:spacing w:before="120" w:after="120" w:line="360" w:lineRule="auto"/>
        <w:jc w:val="both"/>
        <w:rPr>
          <w:rFonts w:asciiTheme="majorHAnsi" w:hAnsiTheme="majorHAnsi" w:cstheme="majorHAnsi"/>
        </w:rPr>
      </w:pPr>
      <w:r>
        <w:rPr>
          <w:rFonts w:asciiTheme="majorHAnsi" w:hAnsiTheme="majorHAnsi" w:cstheme="majorHAnsi"/>
        </w:rPr>
        <w:t>N</w:t>
      </w:r>
      <w:r w:rsidRPr="00496300">
        <w:rPr>
          <w:rFonts w:asciiTheme="majorHAnsi" w:hAnsiTheme="majorHAnsi" w:cstheme="majorHAnsi"/>
        </w:rPr>
        <w:t xml:space="preserve">ajniższą średnią ocenę względem wartości dla całej gminy </w:t>
      </w:r>
      <w:r>
        <w:rPr>
          <w:rFonts w:asciiTheme="majorHAnsi" w:hAnsiTheme="majorHAnsi" w:cstheme="majorHAnsi"/>
        </w:rPr>
        <w:t xml:space="preserve">w zakresie oceny obiektów kulturalnych i infrastruktury społecznej </w:t>
      </w:r>
      <w:r w:rsidRPr="00496300">
        <w:rPr>
          <w:rFonts w:asciiTheme="majorHAnsi" w:hAnsiTheme="majorHAnsi" w:cstheme="majorHAnsi"/>
        </w:rPr>
        <w:t xml:space="preserve">uzyskało sołectwo Brzyska. Średnia ocena dla </w:t>
      </w:r>
      <w:proofErr w:type="spellStart"/>
      <w:r w:rsidRPr="00496300">
        <w:rPr>
          <w:rFonts w:asciiTheme="majorHAnsi" w:hAnsiTheme="majorHAnsi" w:cstheme="majorHAnsi"/>
        </w:rPr>
        <w:t>Brzysk</w:t>
      </w:r>
      <w:proofErr w:type="spellEnd"/>
      <w:r w:rsidRPr="00496300">
        <w:rPr>
          <w:rFonts w:asciiTheme="majorHAnsi" w:hAnsiTheme="majorHAnsi" w:cstheme="majorHAnsi"/>
        </w:rPr>
        <w:t xml:space="preserve"> w zakresie obiektów kulturalnych wynosi 2,33 oraz 2,5 w zakresie infrastruktury społecznej</w:t>
      </w:r>
      <w:r>
        <w:rPr>
          <w:rFonts w:asciiTheme="majorHAnsi" w:hAnsiTheme="majorHAnsi" w:cstheme="majorHAnsi"/>
        </w:rPr>
        <w:t xml:space="preserve"> podczas gdy wartość dla całej gminy wynosi odpowiednio 3,33 i 3,1.</w:t>
      </w:r>
      <w:r w:rsidRPr="00496300">
        <w:rPr>
          <w:rFonts w:asciiTheme="majorHAnsi" w:hAnsiTheme="majorHAnsi" w:cstheme="majorHAnsi"/>
        </w:rPr>
        <w:t xml:space="preserve"> Oznacza to, że stan zarówno obiektów kulturalnych, jak i</w:t>
      </w:r>
      <w:r>
        <w:rPr>
          <w:rFonts w:asciiTheme="majorHAnsi" w:hAnsiTheme="majorHAnsi" w:cstheme="majorHAnsi"/>
        </w:rPr>
        <w:t> </w:t>
      </w:r>
      <w:r w:rsidRPr="00496300">
        <w:rPr>
          <w:rFonts w:asciiTheme="majorHAnsi" w:hAnsiTheme="majorHAnsi" w:cstheme="majorHAnsi"/>
        </w:rPr>
        <w:t>infrastruktury społecznej w Brzyskach oceniono najniżej spośród wszystkich sołectw w gminie. Wskazuje to na konieczność podjęcia działań naprawczych lub inwestycyjnych w tym sołectwie, aby poprawić jakość i stan techniczny lokalnej infrastruktury oraz obiektów kulturalnych, a tym samym zbliżyć się do poziomu średniego w całej gminie</w:t>
      </w:r>
      <w:r>
        <w:rPr>
          <w:rFonts w:asciiTheme="majorHAnsi" w:hAnsiTheme="majorHAnsi" w:cstheme="majorHAnsi"/>
        </w:rPr>
        <w:t>.</w:t>
      </w:r>
    </w:p>
    <w:p w14:paraId="7B90603B" w14:textId="77777777" w:rsidR="00496300" w:rsidRDefault="00496300" w:rsidP="005B2CF5">
      <w:pPr>
        <w:spacing w:before="120" w:after="120" w:line="360" w:lineRule="auto"/>
        <w:jc w:val="both"/>
        <w:rPr>
          <w:rFonts w:asciiTheme="majorHAnsi" w:hAnsiTheme="majorHAnsi" w:cstheme="majorHAnsi"/>
          <w:i/>
          <w:iCs/>
        </w:rPr>
        <w:sectPr w:rsidR="00496300">
          <w:footerReference w:type="default" r:id="rId9"/>
          <w:pgSz w:w="11906" w:h="16838"/>
          <w:pgMar w:top="1417" w:right="1417" w:bottom="1417" w:left="1417" w:header="708" w:footer="708" w:gutter="0"/>
          <w:cols w:space="708"/>
          <w:docGrid w:linePitch="360"/>
        </w:sectPr>
      </w:pPr>
      <w:bookmarkStart w:id="27" w:name="_Toc200357150"/>
    </w:p>
    <w:p w14:paraId="2D4CCF77" w14:textId="199BA940" w:rsidR="00BB73F5" w:rsidRDefault="005B2CF5" w:rsidP="005B2CF5">
      <w:pPr>
        <w:spacing w:before="120" w:after="120" w:line="360" w:lineRule="auto"/>
        <w:jc w:val="both"/>
        <w:rPr>
          <w:rFonts w:asciiTheme="majorHAnsi" w:hAnsiTheme="majorHAnsi" w:cstheme="majorHAnsi"/>
          <w:i/>
          <w:iCs/>
        </w:rPr>
      </w:pPr>
      <w:r w:rsidRPr="005B2CF5">
        <w:rPr>
          <w:rFonts w:asciiTheme="majorHAnsi" w:hAnsiTheme="majorHAnsi" w:cstheme="majorHAnsi"/>
          <w:i/>
          <w:iCs/>
        </w:rPr>
        <w:lastRenderedPageBreak/>
        <w:t xml:space="preserve">Tabela </w:t>
      </w:r>
      <w:r w:rsidRPr="005B2CF5">
        <w:rPr>
          <w:rFonts w:asciiTheme="majorHAnsi" w:hAnsiTheme="majorHAnsi" w:cstheme="majorHAnsi"/>
          <w:i/>
          <w:iCs/>
        </w:rPr>
        <w:fldChar w:fldCharType="begin"/>
      </w:r>
      <w:r w:rsidRPr="005B2CF5">
        <w:rPr>
          <w:rFonts w:asciiTheme="majorHAnsi" w:hAnsiTheme="majorHAnsi" w:cstheme="majorHAnsi"/>
          <w:i/>
          <w:iCs/>
        </w:rPr>
        <w:instrText xml:space="preserve"> SEQ Tabela \* ARABIC </w:instrText>
      </w:r>
      <w:r w:rsidRPr="005B2CF5">
        <w:rPr>
          <w:rFonts w:asciiTheme="majorHAnsi" w:hAnsiTheme="majorHAnsi" w:cstheme="majorHAnsi"/>
          <w:i/>
          <w:iCs/>
        </w:rPr>
        <w:fldChar w:fldCharType="separate"/>
      </w:r>
      <w:r w:rsidRPr="005B2CF5">
        <w:rPr>
          <w:rFonts w:asciiTheme="majorHAnsi" w:hAnsiTheme="majorHAnsi" w:cstheme="majorHAnsi"/>
          <w:i/>
          <w:iCs/>
        </w:rPr>
        <w:t>11</w:t>
      </w:r>
      <w:r w:rsidRPr="005B2CF5">
        <w:rPr>
          <w:rFonts w:asciiTheme="majorHAnsi" w:hAnsiTheme="majorHAnsi" w:cstheme="majorHAnsi"/>
          <w:i/>
          <w:iCs/>
        </w:rPr>
        <w:fldChar w:fldCharType="end"/>
      </w:r>
      <w:r w:rsidRPr="005B2CF5">
        <w:rPr>
          <w:rFonts w:asciiTheme="majorHAnsi" w:hAnsiTheme="majorHAnsi" w:cstheme="majorHAnsi"/>
          <w:i/>
          <w:iCs/>
        </w:rPr>
        <w:t>. Ocena stanu technicznego obiektów kulturalnych i infrastruktury społecznej na terenie Gminy Brzyska.</w:t>
      </w:r>
      <w:bookmarkEnd w:id="27"/>
      <w:r w:rsidRPr="005B2CF5">
        <w:rPr>
          <w:rFonts w:asciiTheme="majorHAnsi" w:hAnsiTheme="majorHAnsi" w:cstheme="majorHAnsi"/>
          <w:i/>
          <w:iCs/>
        </w:rPr>
        <w:t xml:space="preserve"> </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7"/>
        <w:gridCol w:w="1121"/>
        <w:gridCol w:w="606"/>
        <w:gridCol w:w="1327"/>
        <w:gridCol w:w="1249"/>
        <w:gridCol w:w="611"/>
        <w:gridCol w:w="780"/>
        <w:gridCol w:w="1335"/>
        <w:gridCol w:w="992"/>
        <w:gridCol w:w="851"/>
      </w:tblGrid>
      <w:tr w:rsidR="001D6B31" w:rsidRPr="00375367" w14:paraId="1C266446" w14:textId="251175A0" w:rsidTr="001D6B31">
        <w:trPr>
          <w:cantSplit/>
          <w:trHeight w:val="3197"/>
        </w:trPr>
        <w:tc>
          <w:tcPr>
            <w:tcW w:w="527" w:type="dxa"/>
            <w:shd w:val="clear" w:color="auto" w:fill="538135"/>
            <w:tcMar>
              <w:top w:w="0" w:type="dxa"/>
              <w:left w:w="108" w:type="dxa"/>
              <w:bottom w:w="0" w:type="dxa"/>
              <w:right w:w="108" w:type="dxa"/>
            </w:tcMar>
            <w:hideMark/>
          </w:tcPr>
          <w:p w14:paraId="2CC670AB"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b/>
                <w:bCs/>
                <w:lang w:eastAsia="pl-PL"/>
              </w:rPr>
              <w:t> </w:t>
            </w:r>
            <w:r w:rsidRPr="00375367">
              <w:rPr>
                <w:rFonts w:asciiTheme="majorHAnsi" w:eastAsia="Times New Roman" w:hAnsiTheme="majorHAnsi" w:cstheme="majorHAnsi"/>
                <w:b/>
                <w:bCs/>
                <w:color w:val="FFFFFF"/>
                <w:lang w:eastAsia="pl-PL"/>
              </w:rPr>
              <w:t>Lp</w:t>
            </w:r>
            <w:r w:rsidRPr="00375367">
              <w:rPr>
                <w:rFonts w:asciiTheme="majorHAnsi" w:eastAsia="Times New Roman" w:hAnsiTheme="majorHAnsi" w:cstheme="majorHAnsi"/>
                <w:b/>
                <w:bCs/>
                <w:lang w:eastAsia="pl-PL"/>
              </w:rPr>
              <w:t>.</w:t>
            </w:r>
          </w:p>
        </w:tc>
        <w:tc>
          <w:tcPr>
            <w:tcW w:w="1121" w:type="dxa"/>
            <w:shd w:val="clear" w:color="auto" w:fill="538135"/>
            <w:tcMar>
              <w:top w:w="0" w:type="dxa"/>
              <w:left w:w="108" w:type="dxa"/>
              <w:bottom w:w="0" w:type="dxa"/>
              <w:right w:w="108" w:type="dxa"/>
            </w:tcMar>
            <w:textDirection w:val="btLr"/>
            <w:vAlign w:val="center"/>
            <w:hideMark/>
          </w:tcPr>
          <w:p w14:paraId="53DD17C0" w14:textId="77777777" w:rsidR="001D6B31" w:rsidRPr="00375367" w:rsidRDefault="001D6B31" w:rsidP="001D6B31">
            <w:pPr>
              <w:spacing w:before="100" w:beforeAutospacing="1" w:after="100" w:afterAutospacing="1" w:line="240" w:lineRule="auto"/>
              <w:ind w:left="113" w:right="113"/>
              <w:jc w:val="center"/>
              <w:rPr>
                <w:rFonts w:asciiTheme="majorHAnsi" w:eastAsia="Times New Roman" w:hAnsiTheme="majorHAnsi" w:cstheme="majorHAnsi"/>
                <w:lang w:eastAsia="pl-PL"/>
              </w:rPr>
            </w:pPr>
            <w:r w:rsidRPr="00375367">
              <w:rPr>
                <w:rFonts w:asciiTheme="majorHAnsi" w:eastAsia="Times New Roman" w:hAnsiTheme="majorHAnsi" w:cstheme="majorHAnsi"/>
                <w:b/>
                <w:bCs/>
                <w:color w:val="FFFFFF"/>
                <w:lang w:eastAsia="pl-PL"/>
              </w:rPr>
              <w:t>Jednostka pomocnicza</w:t>
            </w:r>
          </w:p>
        </w:tc>
        <w:tc>
          <w:tcPr>
            <w:tcW w:w="606" w:type="dxa"/>
            <w:shd w:val="clear" w:color="auto" w:fill="538135"/>
            <w:tcMar>
              <w:top w:w="0" w:type="dxa"/>
              <w:left w:w="108" w:type="dxa"/>
              <w:bottom w:w="0" w:type="dxa"/>
              <w:right w:w="108" w:type="dxa"/>
            </w:tcMar>
            <w:textDirection w:val="btLr"/>
            <w:vAlign w:val="center"/>
            <w:hideMark/>
          </w:tcPr>
          <w:p w14:paraId="63E51377" w14:textId="77777777" w:rsidR="001D6B31" w:rsidRPr="00375367" w:rsidRDefault="001D6B31" w:rsidP="001D6B31">
            <w:pPr>
              <w:spacing w:before="100" w:beforeAutospacing="1" w:after="100" w:afterAutospacing="1" w:line="240" w:lineRule="auto"/>
              <w:ind w:left="113" w:right="113"/>
              <w:jc w:val="center"/>
              <w:rPr>
                <w:rFonts w:asciiTheme="majorHAnsi" w:eastAsia="Times New Roman" w:hAnsiTheme="majorHAnsi" w:cstheme="majorHAnsi"/>
                <w:lang w:eastAsia="pl-PL"/>
              </w:rPr>
            </w:pPr>
            <w:r w:rsidRPr="00375367">
              <w:rPr>
                <w:rFonts w:asciiTheme="majorHAnsi" w:eastAsia="Times New Roman" w:hAnsiTheme="majorHAnsi" w:cstheme="majorHAnsi"/>
                <w:b/>
                <w:bCs/>
                <w:color w:val="FFFFFF"/>
                <w:lang w:eastAsia="pl-PL"/>
              </w:rPr>
              <w:t>Liczba obiektów kulturalnych</w:t>
            </w:r>
          </w:p>
        </w:tc>
        <w:tc>
          <w:tcPr>
            <w:tcW w:w="1327" w:type="dxa"/>
            <w:shd w:val="clear" w:color="auto" w:fill="538135"/>
            <w:tcMar>
              <w:top w:w="0" w:type="dxa"/>
              <w:left w:w="108" w:type="dxa"/>
              <w:bottom w:w="0" w:type="dxa"/>
              <w:right w:w="108" w:type="dxa"/>
            </w:tcMar>
            <w:textDirection w:val="btLr"/>
            <w:vAlign w:val="center"/>
            <w:hideMark/>
          </w:tcPr>
          <w:p w14:paraId="66289997" w14:textId="77777777" w:rsidR="001D6B31" w:rsidRPr="00375367" w:rsidRDefault="001D6B31" w:rsidP="001D6B31">
            <w:pPr>
              <w:spacing w:before="100" w:beforeAutospacing="1" w:after="100" w:afterAutospacing="1" w:line="240" w:lineRule="auto"/>
              <w:ind w:left="113" w:right="113"/>
              <w:jc w:val="center"/>
              <w:rPr>
                <w:rFonts w:asciiTheme="majorHAnsi" w:eastAsia="Times New Roman" w:hAnsiTheme="majorHAnsi" w:cstheme="majorHAnsi"/>
                <w:lang w:eastAsia="pl-PL"/>
              </w:rPr>
            </w:pPr>
            <w:r w:rsidRPr="00375367">
              <w:rPr>
                <w:rFonts w:asciiTheme="majorHAnsi" w:eastAsia="Times New Roman" w:hAnsiTheme="majorHAnsi" w:cstheme="majorHAnsi"/>
                <w:b/>
                <w:bCs/>
                <w:color w:val="FFFFFF"/>
                <w:lang w:eastAsia="pl-PL"/>
              </w:rPr>
              <w:t>Wykaz obiektów kulturalnych</w:t>
            </w:r>
          </w:p>
        </w:tc>
        <w:tc>
          <w:tcPr>
            <w:tcW w:w="1249" w:type="dxa"/>
            <w:shd w:val="clear" w:color="auto" w:fill="538135"/>
            <w:tcMar>
              <w:top w:w="0" w:type="dxa"/>
              <w:left w:w="108" w:type="dxa"/>
              <w:bottom w:w="0" w:type="dxa"/>
              <w:right w:w="108" w:type="dxa"/>
            </w:tcMar>
            <w:textDirection w:val="btLr"/>
            <w:vAlign w:val="center"/>
            <w:hideMark/>
          </w:tcPr>
          <w:p w14:paraId="3E991C22" w14:textId="77777777" w:rsidR="001D6B31" w:rsidRPr="00375367" w:rsidRDefault="001D6B31" w:rsidP="001D6B31">
            <w:pPr>
              <w:spacing w:before="100" w:beforeAutospacing="1" w:after="100" w:afterAutospacing="1" w:line="240" w:lineRule="auto"/>
              <w:ind w:left="113" w:right="113"/>
              <w:jc w:val="center"/>
              <w:rPr>
                <w:rFonts w:asciiTheme="majorHAnsi" w:eastAsia="Times New Roman" w:hAnsiTheme="majorHAnsi" w:cstheme="majorHAnsi"/>
                <w:lang w:eastAsia="pl-PL"/>
              </w:rPr>
            </w:pPr>
            <w:r w:rsidRPr="00375367">
              <w:rPr>
                <w:rFonts w:asciiTheme="majorHAnsi" w:eastAsia="Times New Roman" w:hAnsiTheme="majorHAnsi" w:cstheme="majorHAnsi"/>
                <w:b/>
                <w:bCs/>
                <w:color w:val="FFFFFF"/>
                <w:lang w:eastAsia="pl-PL"/>
              </w:rPr>
              <w:t>Ocena stanu 1-5, gdzie 1 oznacza bardzo zły stan techniczny, 5-bardzo dobry stan techniczny</w:t>
            </w:r>
          </w:p>
        </w:tc>
        <w:tc>
          <w:tcPr>
            <w:tcW w:w="611" w:type="dxa"/>
            <w:shd w:val="clear" w:color="auto" w:fill="538135"/>
            <w:textDirection w:val="btLr"/>
            <w:vAlign w:val="center"/>
          </w:tcPr>
          <w:p w14:paraId="3217B422" w14:textId="4A136FCD" w:rsidR="001D6B31" w:rsidRPr="00375367" w:rsidRDefault="001D6B31" w:rsidP="001D6B31">
            <w:pPr>
              <w:spacing w:before="100" w:beforeAutospacing="1" w:after="100" w:afterAutospacing="1" w:line="240" w:lineRule="auto"/>
              <w:ind w:left="113" w:right="113"/>
              <w:jc w:val="center"/>
              <w:rPr>
                <w:rFonts w:asciiTheme="majorHAnsi" w:eastAsia="Times New Roman" w:hAnsiTheme="majorHAnsi" w:cstheme="majorHAnsi"/>
                <w:b/>
                <w:bCs/>
                <w:color w:val="FFFFFF"/>
                <w:lang w:eastAsia="pl-PL"/>
              </w:rPr>
            </w:pPr>
            <w:r w:rsidRPr="005B2CF5">
              <w:rPr>
                <w:rFonts w:ascii="Calibri Light" w:eastAsia="Times New Roman" w:hAnsi="Calibri Light" w:cs="Calibri Light"/>
                <w:b/>
                <w:bCs/>
                <w:color w:val="FFFFFF" w:themeColor="background1"/>
                <w:kern w:val="0"/>
                <w:lang w:eastAsia="pl-PL"/>
                <w14:ligatures w14:val="none"/>
              </w:rPr>
              <w:t>Średnia ocena</w:t>
            </w:r>
            <w:r>
              <w:rPr>
                <w:rFonts w:ascii="Calibri Light" w:eastAsia="Times New Roman" w:hAnsi="Calibri Light" w:cs="Calibri Light"/>
                <w:b/>
                <w:bCs/>
                <w:color w:val="FFFFFF" w:themeColor="background1"/>
                <w:kern w:val="0"/>
                <w:lang w:eastAsia="pl-PL"/>
                <w14:ligatures w14:val="none"/>
              </w:rPr>
              <w:t xml:space="preserve"> dla całego obszaru</w:t>
            </w:r>
          </w:p>
        </w:tc>
        <w:tc>
          <w:tcPr>
            <w:tcW w:w="780" w:type="dxa"/>
            <w:shd w:val="clear" w:color="auto" w:fill="538135"/>
            <w:tcMar>
              <w:top w:w="0" w:type="dxa"/>
              <w:left w:w="108" w:type="dxa"/>
              <w:bottom w:w="0" w:type="dxa"/>
              <w:right w:w="108" w:type="dxa"/>
            </w:tcMar>
            <w:textDirection w:val="btLr"/>
            <w:vAlign w:val="center"/>
            <w:hideMark/>
          </w:tcPr>
          <w:p w14:paraId="12D91BDF" w14:textId="0ECEE444" w:rsidR="001D6B31" w:rsidRPr="00375367" w:rsidRDefault="001D6B31" w:rsidP="001D6B31">
            <w:pPr>
              <w:spacing w:before="100" w:beforeAutospacing="1" w:after="100" w:afterAutospacing="1" w:line="240" w:lineRule="auto"/>
              <w:ind w:left="113" w:right="113"/>
              <w:jc w:val="center"/>
              <w:rPr>
                <w:rFonts w:asciiTheme="majorHAnsi" w:eastAsia="Times New Roman" w:hAnsiTheme="majorHAnsi" w:cstheme="majorHAnsi"/>
                <w:lang w:eastAsia="pl-PL"/>
              </w:rPr>
            </w:pPr>
            <w:r w:rsidRPr="00375367">
              <w:rPr>
                <w:rFonts w:asciiTheme="majorHAnsi" w:eastAsia="Times New Roman" w:hAnsiTheme="majorHAnsi" w:cstheme="majorHAnsi"/>
                <w:b/>
                <w:bCs/>
                <w:color w:val="FFFFFF"/>
                <w:lang w:eastAsia="pl-PL"/>
              </w:rPr>
              <w:t>Liczba obiektów infrastruktury społecznej</w:t>
            </w:r>
          </w:p>
        </w:tc>
        <w:tc>
          <w:tcPr>
            <w:tcW w:w="1335" w:type="dxa"/>
            <w:shd w:val="clear" w:color="auto" w:fill="538135"/>
            <w:tcMar>
              <w:top w:w="0" w:type="dxa"/>
              <w:left w:w="108" w:type="dxa"/>
              <w:bottom w:w="0" w:type="dxa"/>
              <w:right w:w="108" w:type="dxa"/>
            </w:tcMar>
            <w:textDirection w:val="btLr"/>
            <w:vAlign w:val="center"/>
            <w:hideMark/>
          </w:tcPr>
          <w:p w14:paraId="2E0EF37C" w14:textId="77777777" w:rsidR="001D6B31" w:rsidRPr="00375367" w:rsidRDefault="001D6B31" w:rsidP="001D6B31">
            <w:pPr>
              <w:spacing w:before="100" w:beforeAutospacing="1" w:after="100" w:afterAutospacing="1" w:line="240" w:lineRule="auto"/>
              <w:ind w:left="113" w:right="113"/>
              <w:jc w:val="center"/>
              <w:rPr>
                <w:rFonts w:asciiTheme="majorHAnsi" w:eastAsia="Times New Roman" w:hAnsiTheme="majorHAnsi" w:cstheme="majorHAnsi"/>
                <w:lang w:eastAsia="pl-PL"/>
              </w:rPr>
            </w:pPr>
            <w:r w:rsidRPr="00375367">
              <w:rPr>
                <w:rFonts w:asciiTheme="majorHAnsi" w:eastAsia="Times New Roman" w:hAnsiTheme="majorHAnsi" w:cstheme="majorHAnsi"/>
                <w:b/>
                <w:bCs/>
                <w:color w:val="FFFFFF"/>
                <w:lang w:eastAsia="pl-PL"/>
              </w:rPr>
              <w:t>Wykaz obiektów infrastruktury społecznej</w:t>
            </w:r>
          </w:p>
        </w:tc>
        <w:tc>
          <w:tcPr>
            <w:tcW w:w="992" w:type="dxa"/>
            <w:shd w:val="clear" w:color="auto" w:fill="538135"/>
            <w:tcMar>
              <w:top w:w="0" w:type="dxa"/>
              <w:left w:w="108" w:type="dxa"/>
              <w:bottom w:w="0" w:type="dxa"/>
              <w:right w:w="108" w:type="dxa"/>
            </w:tcMar>
            <w:textDirection w:val="btLr"/>
            <w:vAlign w:val="center"/>
            <w:hideMark/>
          </w:tcPr>
          <w:p w14:paraId="0E9F9BBD" w14:textId="77777777" w:rsidR="001D6B31" w:rsidRPr="00375367" w:rsidRDefault="001D6B31" w:rsidP="001D6B31">
            <w:pPr>
              <w:spacing w:before="100" w:beforeAutospacing="1" w:after="100" w:afterAutospacing="1" w:line="240" w:lineRule="auto"/>
              <w:ind w:left="113" w:right="113"/>
              <w:jc w:val="center"/>
              <w:rPr>
                <w:rFonts w:asciiTheme="majorHAnsi" w:eastAsia="Times New Roman" w:hAnsiTheme="majorHAnsi" w:cstheme="majorHAnsi"/>
                <w:lang w:eastAsia="pl-PL"/>
              </w:rPr>
            </w:pPr>
            <w:r w:rsidRPr="00375367">
              <w:rPr>
                <w:rFonts w:asciiTheme="majorHAnsi" w:eastAsia="Times New Roman" w:hAnsiTheme="majorHAnsi" w:cstheme="majorHAnsi"/>
                <w:b/>
                <w:bCs/>
                <w:color w:val="FFFFFF"/>
                <w:lang w:eastAsia="pl-PL"/>
              </w:rPr>
              <w:t>Ocena stanu 1-5, gdzie 1 oznacza bardzo zły stan techniczny, 5-bardzo dobry stan techniczny</w:t>
            </w:r>
          </w:p>
        </w:tc>
        <w:tc>
          <w:tcPr>
            <w:tcW w:w="851" w:type="dxa"/>
            <w:shd w:val="clear" w:color="auto" w:fill="538135"/>
            <w:textDirection w:val="btLr"/>
            <w:vAlign w:val="center"/>
          </w:tcPr>
          <w:p w14:paraId="29DA4BF9" w14:textId="247E536E" w:rsidR="001D6B31" w:rsidRPr="00375367" w:rsidRDefault="001D6B31" w:rsidP="001D6B31">
            <w:pPr>
              <w:spacing w:before="100" w:beforeAutospacing="1" w:after="100" w:afterAutospacing="1" w:line="240" w:lineRule="auto"/>
              <w:ind w:left="113" w:right="113"/>
              <w:jc w:val="center"/>
              <w:rPr>
                <w:rFonts w:asciiTheme="majorHAnsi" w:eastAsia="Times New Roman" w:hAnsiTheme="majorHAnsi" w:cstheme="majorHAnsi"/>
                <w:b/>
                <w:bCs/>
                <w:color w:val="FFFFFF"/>
                <w:lang w:eastAsia="pl-PL"/>
              </w:rPr>
            </w:pPr>
            <w:r w:rsidRPr="005B2CF5">
              <w:rPr>
                <w:rFonts w:ascii="Calibri Light" w:eastAsia="Times New Roman" w:hAnsi="Calibri Light" w:cs="Calibri Light"/>
                <w:b/>
                <w:bCs/>
                <w:color w:val="FFFFFF" w:themeColor="background1"/>
                <w:kern w:val="0"/>
                <w:lang w:eastAsia="pl-PL"/>
                <w14:ligatures w14:val="none"/>
              </w:rPr>
              <w:t>Średnia ocena</w:t>
            </w:r>
            <w:r>
              <w:rPr>
                <w:rFonts w:ascii="Calibri Light" w:eastAsia="Times New Roman" w:hAnsi="Calibri Light" w:cs="Calibri Light"/>
                <w:b/>
                <w:bCs/>
                <w:color w:val="FFFFFF" w:themeColor="background1"/>
                <w:kern w:val="0"/>
                <w:lang w:eastAsia="pl-PL"/>
                <w14:ligatures w14:val="none"/>
              </w:rPr>
              <w:t xml:space="preserve"> dla całego obszaru</w:t>
            </w:r>
          </w:p>
        </w:tc>
      </w:tr>
      <w:tr w:rsidR="00970598" w:rsidRPr="00375367" w14:paraId="67785B0F" w14:textId="36A168EC" w:rsidTr="00970598">
        <w:trPr>
          <w:trHeight w:val="833"/>
        </w:trPr>
        <w:tc>
          <w:tcPr>
            <w:tcW w:w="527" w:type="dxa"/>
            <w:vMerge w:val="restart"/>
            <w:tcMar>
              <w:top w:w="0" w:type="dxa"/>
              <w:left w:w="108" w:type="dxa"/>
              <w:bottom w:w="0" w:type="dxa"/>
              <w:right w:w="108" w:type="dxa"/>
            </w:tcMar>
            <w:vAlign w:val="center"/>
            <w:hideMark/>
          </w:tcPr>
          <w:p w14:paraId="07E19744" w14:textId="77777777" w:rsidR="00970598" w:rsidRPr="00375367" w:rsidRDefault="00970598"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1</w:t>
            </w:r>
          </w:p>
        </w:tc>
        <w:tc>
          <w:tcPr>
            <w:tcW w:w="1121" w:type="dxa"/>
            <w:vMerge w:val="restart"/>
            <w:tcMar>
              <w:top w:w="0" w:type="dxa"/>
              <w:left w:w="108" w:type="dxa"/>
              <w:bottom w:w="0" w:type="dxa"/>
              <w:right w:w="108" w:type="dxa"/>
            </w:tcMar>
            <w:vAlign w:val="center"/>
            <w:hideMark/>
          </w:tcPr>
          <w:p w14:paraId="7474CA44" w14:textId="77777777" w:rsidR="00970598" w:rsidRPr="00375367" w:rsidRDefault="00970598"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Błażkowa</w:t>
            </w:r>
          </w:p>
        </w:tc>
        <w:tc>
          <w:tcPr>
            <w:tcW w:w="606" w:type="dxa"/>
            <w:vMerge w:val="restart"/>
            <w:tcMar>
              <w:top w:w="0" w:type="dxa"/>
              <w:left w:w="108" w:type="dxa"/>
              <w:bottom w:w="0" w:type="dxa"/>
              <w:right w:w="108" w:type="dxa"/>
            </w:tcMar>
            <w:vAlign w:val="center"/>
            <w:hideMark/>
          </w:tcPr>
          <w:p w14:paraId="3F80863E" w14:textId="77777777" w:rsidR="00970598" w:rsidRPr="00375367" w:rsidRDefault="00970598"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1</w:t>
            </w:r>
          </w:p>
        </w:tc>
        <w:tc>
          <w:tcPr>
            <w:tcW w:w="1327" w:type="dxa"/>
            <w:vMerge w:val="restart"/>
            <w:tcMar>
              <w:top w:w="0" w:type="dxa"/>
              <w:left w:w="108" w:type="dxa"/>
              <w:bottom w:w="0" w:type="dxa"/>
              <w:right w:w="108" w:type="dxa"/>
            </w:tcMar>
            <w:vAlign w:val="center"/>
            <w:hideMark/>
          </w:tcPr>
          <w:p w14:paraId="40AAD5F6" w14:textId="77777777" w:rsidR="00970598" w:rsidRPr="00375367" w:rsidRDefault="00970598"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Dom Ludowy</w:t>
            </w:r>
          </w:p>
        </w:tc>
        <w:tc>
          <w:tcPr>
            <w:tcW w:w="1249" w:type="dxa"/>
            <w:vMerge w:val="restart"/>
            <w:tcMar>
              <w:top w:w="0" w:type="dxa"/>
              <w:left w:w="108" w:type="dxa"/>
              <w:bottom w:w="0" w:type="dxa"/>
              <w:right w:w="108" w:type="dxa"/>
            </w:tcMar>
            <w:vAlign w:val="center"/>
            <w:hideMark/>
          </w:tcPr>
          <w:p w14:paraId="74DF053F" w14:textId="77777777" w:rsidR="00970598" w:rsidRPr="00375367" w:rsidRDefault="00970598"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4</w:t>
            </w:r>
          </w:p>
        </w:tc>
        <w:tc>
          <w:tcPr>
            <w:tcW w:w="611" w:type="dxa"/>
            <w:vMerge w:val="restart"/>
            <w:vAlign w:val="center"/>
          </w:tcPr>
          <w:p w14:paraId="3AE5C8E5" w14:textId="00794336" w:rsidR="00970598" w:rsidRPr="00375367" w:rsidRDefault="00970598" w:rsidP="001D6B31">
            <w:pPr>
              <w:spacing w:before="100" w:beforeAutospacing="1" w:after="100" w:afterAutospacing="1" w:line="240" w:lineRule="auto"/>
              <w:jc w:val="center"/>
              <w:rPr>
                <w:rFonts w:asciiTheme="majorHAnsi" w:eastAsia="Times New Roman" w:hAnsiTheme="majorHAnsi" w:cstheme="majorHAnsi"/>
                <w:lang w:eastAsia="pl-PL"/>
              </w:rPr>
            </w:pPr>
            <w:r>
              <w:rPr>
                <w:rFonts w:asciiTheme="majorHAnsi" w:eastAsia="Times New Roman" w:hAnsiTheme="majorHAnsi" w:cstheme="majorHAnsi"/>
                <w:lang w:eastAsia="pl-PL"/>
              </w:rPr>
              <w:t>4</w:t>
            </w:r>
          </w:p>
        </w:tc>
        <w:tc>
          <w:tcPr>
            <w:tcW w:w="780" w:type="dxa"/>
            <w:vMerge w:val="restart"/>
            <w:tcMar>
              <w:top w:w="0" w:type="dxa"/>
              <w:left w:w="108" w:type="dxa"/>
              <w:bottom w:w="0" w:type="dxa"/>
              <w:right w:w="108" w:type="dxa"/>
            </w:tcMar>
            <w:vAlign w:val="center"/>
            <w:hideMark/>
          </w:tcPr>
          <w:p w14:paraId="2AD93BA6" w14:textId="5266555E" w:rsidR="00970598" w:rsidRPr="00375367" w:rsidRDefault="00970598"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2</w:t>
            </w:r>
          </w:p>
        </w:tc>
        <w:tc>
          <w:tcPr>
            <w:tcW w:w="1335" w:type="dxa"/>
            <w:tcMar>
              <w:top w:w="0" w:type="dxa"/>
              <w:left w:w="108" w:type="dxa"/>
              <w:bottom w:w="0" w:type="dxa"/>
              <w:right w:w="108" w:type="dxa"/>
            </w:tcMar>
            <w:vAlign w:val="center"/>
            <w:hideMark/>
          </w:tcPr>
          <w:p w14:paraId="16B8B935" w14:textId="33B22F98" w:rsidR="00970598" w:rsidRPr="00375367" w:rsidRDefault="00DD4EFA" w:rsidP="001D6B31">
            <w:pPr>
              <w:spacing w:before="100" w:beforeAutospacing="1" w:after="100" w:afterAutospacing="1" w:line="240" w:lineRule="auto"/>
              <w:rPr>
                <w:rFonts w:asciiTheme="majorHAnsi" w:eastAsia="Times New Roman" w:hAnsiTheme="majorHAnsi" w:cstheme="majorHAnsi"/>
                <w:lang w:eastAsia="pl-PL"/>
              </w:rPr>
            </w:pPr>
            <w:r>
              <w:rPr>
                <w:rFonts w:asciiTheme="majorHAnsi" w:eastAsia="Times New Roman" w:hAnsiTheme="majorHAnsi" w:cstheme="majorHAnsi"/>
                <w:lang w:eastAsia="pl-PL"/>
              </w:rPr>
              <w:t> Boisko sportowe z zapleczem</w:t>
            </w:r>
          </w:p>
        </w:tc>
        <w:tc>
          <w:tcPr>
            <w:tcW w:w="992" w:type="dxa"/>
            <w:tcMar>
              <w:top w:w="0" w:type="dxa"/>
              <w:left w:w="108" w:type="dxa"/>
              <w:bottom w:w="0" w:type="dxa"/>
              <w:right w:w="108" w:type="dxa"/>
            </w:tcMar>
            <w:vAlign w:val="center"/>
            <w:hideMark/>
          </w:tcPr>
          <w:p w14:paraId="47A5F681" w14:textId="0CCC167A" w:rsidR="00970598" w:rsidRPr="00375367" w:rsidRDefault="00970598"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4</w:t>
            </w:r>
          </w:p>
          <w:p w14:paraId="7A1DE21D" w14:textId="77777777" w:rsidR="00970598" w:rsidRPr="00375367" w:rsidRDefault="00970598" w:rsidP="00DD4EFA">
            <w:pPr>
              <w:spacing w:before="100" w:beforeAutospacing="1" w:after="100" w:afterAutospacing="1" w:line="240" w:lineRule="auto"/>
              <w:rPr>
                <w:rFonts w:asciiTheme="majorHAnsi" w:eastAsia="Times New Roman" w:hAnsiTheme="majorHAnsi" w:cstheme="majorHAnsi"/>
                <w:lang w:eastAsia="pl-PL"/>
              </w:rPr>
            </w:pPr>
          </w:p>
        </w:tc>
        <w:tc>
          <w:tcPr>
            <w:tcW w:w="851" w:type="dxa"/>
            <w:vMerge w:val="restart"/>
            <w:vAlign w:val="center"/>
          </w:tcPr>
          <w:p w14:paraId="6942FAED" w14:textId="577BB81C" w:rsidR="00970598" w:rsidRPr="00375367" w:rsidRDefault="00970598" w:rsidP="00970598">
            <w:pPr>
              <w:spacing w:before="100" w:beforeAutospacing="1" w:after="100" w:afterAutospacing="1" w:line="240" w:lineRule="auto"/>
              <w:jc w:val="center"/>
              <w:rPr>
                <w:rFonts w:asciiTheme="majorHAnsi" w:eastAsia="Times New Roman" w:hAnsiTheme="majorHAnsi" w:cstheme="majorHAnsi"/>
                <w:lang w:eastAsia="pl-PL"/>
              </w:rPr>
            </w:pPr>
            <w:r>
              <w:rPr>
                <w:rFonts w:asciiTheme="majorHAnsi" w:eastAsia="Times New Roman" w:hAnsiTheme="majorHAnsi" w:cstheme="majorHAnsi"/>
                <w:lang w:eastAsia="pl-PL"/>
              </w:rPr>
              <w:t>3,5</w:t>
            </w:r>
          </w:p>
        </w:tc>
      </w:tr>
      <w:tr w:rsidR="00970598" w:rsidRPr="00375367" w14:paraId="62AD42A5" w14:textId="49A14418" w:rsidTr="00970598">
        <w:trPr>
          <w:trHeight w:val="721"/>
        </w:trPr>
        <w:tc>
          <w:tcPr>
            <w:tcW w:w="527" w:type="dxa"/>
            <w:vMerge/>
            <w:tcMar>
              <w:top w:w="0" w:type="dxa"/>
              <w:left w:w="108" w:type="dxa"/>
              <w:bottom w:w="0" w:type="dxa"/>
              <w:right w:w="108" w:type="dxa"/>
            </w:tcMar>
            <w:vAlign w:val="center"/>
          </w:tcPr>
          <w:p w14:paraId="0900EE76" w14:textId="77777777" w:rsidR="00970598" w:rsidRPr="00375367" w:rsidRDefault="00970598" w:rsidP="001D6B31">
            <w:pPr>
              <w:spacing w:before="100" w:beforeAutospacing="1" w:after="100" w:afterAutospacing="1" w:line="240" w:lineRule="auto"/>
              <w:rPr>
                <w:rFonts w:asciiTheme="majorHAnsi" w:eastAsia="Times New Roman" w:hAnsiTheme="majorHAnsi" w:cstheme="majorHAnsi"/>
                <w:lang w:eastAsia="pl-PL"/>
              </w:rPr>
            </w:pPr>
          </w:p>
        </w:tc>
        <w:tc>
          <w:tcPr>
            <w:tcW w:w="1121" w:type="dxa"/>
            <w:vMerge/>
            <w:tcMar>
              <w:top w:w="0" w:type="dxa"/>
              <w:left w:w="108" w:type="dxa"/>
              <w:bottom w:w="0" w:type="dxa"/>
              <w:right w:w="108" w:type="dxa"/>
            </w:tcMar>
            <w:vAlign w:val="center"/>
          </w:tcPr>
          <w:p w14:paraId="03C8D546" w14:textId="77777777" w:rsidR="00970598" w:rsidRPr="00375367" w:rsidRDefault="00970598" w:rsidP="001D6B31">
            <w:pPr>
              <w:spacing w:before="100" w:beforeAutospacing="1" w:after="100" w:afterAutospacing="1" w:line="240" w:lineRule="auto"/>
              <w:rPr>
                <w:rFonts w:asciiTheme="majorHAnsi" w:eastAsia="Times New Roman" w:hAnsiTheme="majorHAnsi" w:cstheme="majorHAnsi"/>
                <w:lang w:eastAsia="pl-PL"/>
              </w:rPr>
            </w:pPr>
          </w:p>
        </w:tc>
        <w:tc>
          <w:tcPr>
            <w:tcW w:w="606" w:type="dxa"/>
            <w:vMerge/>
            <w:tcMar>
              <w:top w:w="0" w:type="dxa"/>
              <w:left w:w="108" w:type="dxa"/>
              <w:bottom w:w="0" w:type="dxa"/>
              <w:right w:w="108" w:type="dxa"/>
            </w:tcMar>
            <w:vAlign w:val="center"/>
          </w:tcPr>
          <w:p w14:paraId="4AAA9EF1" w14:textId="77777777" w:rsidR="00970598" w:rsidRPr="00375367" w:rsidRDefault="00970598" w:rsidP="001D6B31">
            <w:pPr>
              <w:spacing w:before="100" w:beforeAutospacing="1" w:after="100" w:afterAutospacing="1" w:line="240" w:lineRule="auto"/>
              <w:jc w:val="center"/>
              <w:rPr>
                <w:rFonts w:asciiTheme="majorHAnsi" w:eastAsia="Times New Roman" w:hAnsiTheme="majorHAnsi" w:cstheme="majorHAnsi"/>
                <w:lang w:eastAsia="pl-PL"/>
              </w:rPr>
            </w:pPr>
          </w:p>
        </w:tc>
        <w:tc>
          <w:tcPr>
            <w:tcW w:w="1327" w:type="dxa"/>
            <w:vMerge/>
            <w:tcMar>
              <w:top w:w="0" w:type="dxa"/>
              <w:left w:w="108" w:type="dxa"/>
              <w:bottom w:w="0" w:type="dxa"/>
              <w:right w:w="108" w:type="dxa"/>
            </w:tcMar>
            <w:vAlign w:val="center"/>
          </w:tcPr>
          <w:p w14:paraId="0EA06C74" w14:textId="77777777" w:rsidR="00970598" w:rsidRPr="00375367" w:rsidRDefault="00970598" w:rsidP="001D6B31">
            <w:pPr>
              <w:spacing w:before="100" w:beforeAutospacing="1" w:after="100" w:afterAutospacing="1" w:line="240" w:lineRule="auto"/>
              <w:rPr>
                <w:rFonts w:asciiTheme="majorHAnsi" w:eastAsia="Times New Roman" w:hAnsiTheme="majorHAnsi" w:cstheme="majorHAnsi"/>
                <w:lang w:eastAsia="pl-PL"/>
              </w:rPr>
            </w:pPr>
          </w:p>
        </w:tc>
        <w:tc>
          <w:tcPr>
            <w:tcW w:w="1249" w:type="dxa"/>
            <w:vMerge/>
            <w:tcMar>
              <w:top w:w="0" w:type="dxa"/>
              <w:left w:w="108" w:type="dxa"/>
              <w:bottom w:w="0" w:type="dxa"/>
              <w:right w:w="108" w:type="dxa"/>
            </w:tcMar>
            <w:vAlign w:val="center"/>
          </w:tcPr>
          <w:p w14:paraId="3B6D5D02" w14:textId="77777777" w:rsidR="00970598" w:rsidRPr="00375367" w:rsidRDefault="00970598" w:rsidP="001D6B31">
            <w:pPr>
              <w:spacing w:before="100" w:beforeAutospacing="1" w:after="100" w:afterAutospacing="1" w:line="240" w:lineRule="auto"/>
              <w:jc w:val="center"/>
              <w:rPr>
                <w:rFonts w:asciiTheme="majorHAnsi" w:eastAsia="Times New Roman" w:hAnsiTheme="majorHAnsi" w:cstheme="majorHAnsi"/>
                <w:lang w:eastAsia="pl-PL"/>
              </w:rPr>
            </w:pPr>
          </w:p>
        </w:tc>
        <w:tc>
          <w:tcPr>
            <w:tcW w:w="611" w:type="dxa"/>
            <w:vMerge/>
            <w:vAlign w:val="center"/>
          </w:tcPr>
          <w:p w14:paraId="179EC054" w14:textId="77777777" w:rsidR="00970598" w:rsidRPr="00375367" w:rsidRDefault="00970598" w:rsidP="001D6B31">
            <w:pPr>
              <w:spacing w:before="100" w:beforeAutospacing="1" w:after="100" w:afterAutospacing="1" w:line="240" w:lineRule="auto"/>
              <w:jc w:val="center"/>
              <w:rPr>
                <w:rFonts w:asciiTheme="majorHAnsi" w:eastAsia="Times New Roman" w:hAnsiTheme="majorHAnsi" w:cstheme="majorHAnsi"/>
                <w:lang w:eastAsia="pl-PL"/>
              </w:rPr>
            </w:pPr>
          </w:p>
        </w:tc>
        <w:tc>
          <w:tcPr>
            <w:tcW w:w="780" w:type="dxa"/>
            <w:vMerge/>
            <w:tcMar>
              <w:top w:w="0" w:type="dxa"/>
              <w:left w:w="108" w:type="dxa"/>
              <w:bottom w:w="0" w:type="dxa"/>
              <w:right w:w="108" w:type="dxa"/>
            </w:tcMar>
            <w:vAlign w:val="center"/>
          </w:tcPr>
          <w:p w14:paraId="6D95D869" w14:textId="1C58D98D" w:rsidR="00970598" w:rsidRPr="00375367" w:rsidRDefault="00970598" w:rsidP="001D6B31">
            <w:pPr>
              <w:spacing w:before="100" w:beforeAutospacing="1" w:after="100" w:afterAutospacing="1" w:line="240" w:lineRule="auto"/>
              <w:jc w:val="center"/>
              <w:rPr>
                <w:rFonts w:asciiTheme="majorHAnsi" w:eastAsia="Times New Roman" w:hAnsiTheme="majorHAnsi" w:cstheme="majorHAnsi"/>
                <w:lang w:eastAsia="pl-PL"/>
              </w:rPr>
            </w:pPr>
          </w:p>
        </w:tc>
        <w:tc>
          <w:tcPr>
            <w:tcW w:w="1335" w:type="dxa"/>
            <w:tcMar>
              <w:top w:w="0" w:type="dxa"/>
              <w:left w:w="108" w:type="dxa"/>
              <w:bottom w:w="0" w:type="dxa"/>
              <w:right w:w="108" w:type="dxa"/>
            </w:tcMar>
            <w:vAlign w:val="center"/>
          </w:tcPr>
          <w:p w14:paraId="289C2750" w14:textId="613513C7" w:rsidR="00970598" w:rsidRPr="00375367" w:rsidRDefault="00970598"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Zespół Szkolno-Przedszkolny</w:t>
            </w:r>
          </w:p>
        </w:tc>
        <w:tc>
          <w:tcPr>
            <w:tcW w:w="992" w:type="dxa"/>
            <w:tcMar>
              <w:top w:w="0" w:type="dxa"/>
              <w:left w:w="108" w:type="dxa"/>
              <w:bottom w:w="0" w:type="dxa"/>
              <w:right w:w="108" w:type="dxa"/>
            </w:tcMar>
            <w:vAlign w:val="center"/>
          </w:tcPr>
          <w:p w14:paraId="517C9A1E" w14:textId="77777777" w:rsidR="00970598" w:rsidRPr="00375367" w:rsidRDefault="00970598"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3</w:t>
            </w:r>
          </w:p>
          <w:p w14:paraId="099CE296" w14:textId="77777777" w:rsidR="00970598" w:rsidRPr="00375367" w:rsidRDefault="00970598" w:rsidP="001D6B31">
            <w:pPr>
              <w:spacing w:before="100" w:beforeAutospacing="1" w:after="100" w:afterAutospacing="1" w:line="240" w:lineRule="auto"/>
              <w:jc w:val="center"/>
              <w:rPr>
                <w:rFonts w:asciiTheme="majorHAnsi" w:eastAsia="Times New Roman" w:hAnsiTheme="majorHAnsi" w:cstheme="majorHAnsi"/>
                <w:lang w:eastAsia="pl-PL"/>
              </w:rPr>
            </w:pPr>
          </w:p>
        </w:tc>
        <w:tc>
          <w:tcPr>
            <w:tcW w:w="851" w:type="dxa"/>
            <w:vMerge/>
            <w:vAlign w:val="center"/>
          </w:tcPr>
          <w:p w14:paraId="4ABE1912" w14:textId="77777777" w:rsidR="00970598" w:rsidRPr="00375367" w:rsidRDefault="00970598" w:rsidP="00970598">
            <w:pPr>
              <w:spacing w:before="100" w:beforeAutospacing="1" w:after="100" w:afterAutospacing="1" w:line="240" w:lineRule="auto"/>
              <w:jc w:val="center"/>
              <w:rPr>
                <w:rFonts w:asciiTheme="majorHAnsi" w:eastAsia="Times New Roman" w:hAnsiTheme="majorHAnsi" w:cstheme="majorHAnsi"/>
                <w:lang w:eastAsia="pl-PL"/>
              </w:rPr>
            </w:pPr>
          </w:p>
        </w:tc>
      </w:tr>
      <w:tr w:rsidR="001D6B31" w:rsidRPr="00375367" w14:paraId="20390B80" w14:textId="79D4A4E6" w:rsidTr="00DD4EFA">
        <w:trPr>
          <w:trHeight w:val="458"/>
        </w:trPr>
        <w:tc>
          <w:tcPr>
            <w:tcW w:w="527" w:type="dxa"/>
            <w:vMerge w:val="restart"/>
            <w:tcMar>
              <w:top w:w="0" w:type="dxa"/>
              <w:left w:w="108" w:type="dxa"/>
              <w:bottom w:w="0" w:type="dxa"/>
              <w:right w:w="108" w:type="dxa"/>
            </w:tcMar>
            <w:vAlign w:val="center"/>
            <w:hideMark/>
          </w:tcPr>
          <w:p w14:paraId="0F4A3747"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2</w:t>
            </w:r>
          </w:p>
        </w:tc>
        <w:tc>
          <w:tcPr>
            <w:tcW w:w="1121" w:type="dxa"/>
            <w:vMerge w:val="restart"/>
            <w:tcMar>
              <w:top w:w="0" w:type="dxa"/>
              <w:left w:w="108" w:type="dxa"/>
              <w:bottom w:w="0" w:type="dxa"/>
              <w:right w:w="108" w:type="dxa"/>
            </w:tcMar>
            <w:vAlign w:val="center"/>
            <w:hideMark/>
          </w:tcPr>
          <w:p w14:paraId="2D3756B1"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Brzyska</w:t>
            </w:r>
          </w:p>
        </w:tc>
        <w:tc>
          <w:tcPr>
            <w:tcW w:w="606" w:type="dxa"/>
            <w:vMerge w:val="restart"/>
            <w:tcMar>
              <w:top w:w="0" w:type="dxa"/>
              <w:left w:w="108" w:type="dxa"/>
              <w:bottom w:w="0" w:type="dxa"/>
              <w:right w:w="108" w:type="dxa"/>
            </w:tcMar>
            <w:vAlign w:val="center"/>
            <w:hideMark/>
          </w:tcPr>
          <w:p w14:paraId="3F058B1C" w14:textId="6A7A5AED"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Pr>
                <w:rFonts w:asciiTheme="majorHAnsi" w:eastAsia="Times New Roman" w:hAnsiTheme="majorHAnsi" w:cstheme="majorHAnsi"/>
                <w:lang w:eastAsia="pl-PL"/>
              </w:rPr>
              <w:t>3</w:t>
            </w:r>
          </w:p>
        </w:tc>
        <w:tc>
          <w:tcPr>
            <w:tcW w:w="1327" w:type="dxa"/>
            <w:vMerge w:val="restart"/>
            <w:tcMar>
              <w:top w:w="0" w:type="dxa"/>
              <w:left w:w="108" w:type="dxa"/>
              <w:bottom w:w="0" w:type="dxa"/>
              <w:right w:w="108" w:type="dxa"/>
            </w:tcMar>
            <w:vAlign w:val="center"/>
            <w:hideMark/>
          </w:tcPr>
          <w:p w14:paraId="52B67D99"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Dom ludowy</w:t>
            </w:r>
          </w:p>
        </w:tc>
        <w:tc>
          <w:tcPr>
            <w:tcW w:w="1249" w:type="dxa"/>
            <w:vMerge w:val="restart"/>
            <w:tcMar>
              <w:top w:w="0" w:type="dxa"/>
              <w:left w:w="108" w:type="dxa"/>
              <w:bottom w:w="0" w:type="dxa"/>
              <w:right w:w="108" w:type="dxa"/>
            </w:tcMar>
            <w:vAlign w:val="center"/>
            <w:hideMark/>
          </w:tcPr>
          <w:p w14:paraId="3DFD3AE9" w14:textId="7777777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3</w:t>
            </w:r>
          </w:p>
        </w:tc>
        <w:tc>
          <w:tcPr>
            <w:tcW w:w="611" w:type="dxa"/>
            <w:vMerge w:val="restart"/>
            <w:shd w:val="clear" w:color="auto" w:fill="FFF2CC" w:themeFill="accent4" w:themeFillTint="33"/>
            <w:vAlign w:val="center"/>
          </w:tcPr>
          <w:p w14:paraId="374EDC66" w14:textId="63AE050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Pr>
                <w:rFonts w:asciiTheme="majorHAnsi" w:eastAsia="Times New Roman" w:hAnsiTheme="majorHAnsi" w:cstheme="majorHAnsi"/>
                <w:lang w:eastAsia="pl-PL"/>
              </w:rPr>
              <w:t>2,33</w:t>
            </w:r>
          </w:p>
        </w:tc>
        <w:tc>
          <w:tcPr>
            <w:tcW w:w="780" w:type="dxa"/>
            <w:vMerge w:val="restart"/>
            <w:tcMar>
              <w:top w:w="0" w:type="dxa"/>
              <w:left w:w="108" w:type="dxa"/>
              <w:bottom w:w="0" w:type="dxa"/>
              <w:right w:w="108" w:type="dxa"/>
            </w:tcMar>
            <w:vAlign w:val="center"/>
            <w:hideMark/>
          </w:tcPr>
          <w:p w14:paraId="7975365C" w14:textId="0D5E7CF2" w:rsidR="001D6B31" w:rsidRPr="00375367" w:rsidRDefault="00DD4EFA" w:rsidP="00DD4EFA">
            <w:pPr>
              <w:spacing w:before="100" w:beforeAutospacing="1" w:after="100" w:afterAutospacing="1" w:line="240" w:lineRule="auto"/>
              <w:jc w:val="center"/>
              <w:rPr>
                <w:rFonts w:asciiTheme="majorHAnsi" w:eastAsia="Times New Roman" w:hAnsiTheme="majorHAnsi" w:cstheme="majorHAnsi"/>
                <w:lang w:eastAsia="pl-PL"/>
              </w:rPr>
            </w:pPr>
            <w:r>
              <w:rPr>
                <w:rFonts w:asciiTheme="majorHAnsi" w:eastAsia="Times New Roman" w:hAnsiTheme="majorHAnsi" w:cstheme="majorHAnsi"/>
                <w:lang w:eastAsia="pl-PL"/>
              </w:rPr>
              <w:t>2</w:t>
            </w:r>
          </w:p>
        </w:tc>
        <w:tc>
          <w:tcPr>
            <w:tcW w:w="1335" w:type="dxa"/>
            <w:tcMar>
              <w:top w:w="0" w:type="dxa"/>
              <w:left w:w="108" w:type="dxa"/>
              <w:bottom w:w="0" w:type="dxa"/>
              <w:right w:w="108" w:type="dxa"/>
            </w:tcMar>
            <w:vAlign w:val="center"/>
            <w:hideMark/>
          </w:tcPr>
          <w:p w14:paraId="1DFA1288" w14:textId="7CEC0110" w:rsidR="001D6B31" w:rsidRPr="00375367" w:rsidRDefault="00DD4EFA" w:rsidP="001D6B31">
            <w:pPr>
              <w:spacing w:before="100" w:beforeAutospacing="1" w:after="100" w:afterAutospacing="1" w:line="240" w:lineRule="auto"/>
              <w:rPr>
                <w:rFonts w:asciiTheme="majorHAnsi" w:eastAsia="Times New Roman" w:hAnsiTheme="majorHAnsi" w:cstheme="majorHAnsi"/>
                <w:lang w:eastAsia="pl-PL"/>
              </w:rPr>
            </w:pPr>
            <w:r>
              <w:rPr>
                <w:rFonts w:asciiTheme="majorHAnsi" w:eastAsia="Times New Roman" w:hAnsiTheme="majorHAnsi" w:cstheme="majorHAnsi"/>
                <w:lang w:eastAsia="pl-PL"/>
              </w:rPr>
              <w:t>GOPS</w:t>
            </w:r>
          </w:p>
        </w:tc>
        <w:tc>
          <w:tcPr>
            <w:tcW w:w="992" w:type="dxa"/>
            <w:tcMar>
              <w:top w:w="0" w:type="dxa"/>
              <w:left w:w="108" w:type="dxa"/>
              <w:bottom w:w="0" w:type="dxa"/>
              <w:right w:w="108" w:type="dxa"/>
            </w:tcMar>
            <w:vAlign w:val="center"/>
            <w:hideMark/>
          </w:tcPr>
          <w:p w14:paraId="7859986A" w14:textId="04F1C903" w:rsidR="001D6B31" w:rsidRPr="00375367" w:rsidRDefault="00DD4EFA" w:rsidP="00DD4EFA">
            <w:pPr>
              <w:spacing w:before="100" w:beforeAutospacing="1" w:after="100" w:afterAutospacing="1" w:line="240" w:lineRule="auto"/>
              <w:jc w:val="center"/>
              <w:rPr>
                <w:rFonts w:asciiTheme="majorHAnsi" w:eastAsia="Times New Roman" w:hAnsiTheme="majorHAnsi" w:cstheme="majorHAnsi"/>
                <w:lang w:eastAsia="pl-PL"/>
              </w:rPr>
            </w:pPr>
            <w:r>
              <w:rPr>
                <w:rFonts w:asciiTheme="majorHAnsi" w:eastAsia="Times New Roman" w:hAnsiTheme="majorHAnsi" w:cstheme="majorHAnsi"/>
                <w:lang w:eastAsia="pl-PL"/>
              </w:rPr>
              <w:t>2</w:t>
            </w:r>
          </w:p>
        </w:tc>
        <w:tc>
          <w:tcPr>
            <w:tcW w:w="851" w:type="dxa"/>
            <w:vMerge w:val="restart"/>
            <w:shd w:val="clear" w:color="auto" w:fill="FFF2CC" w:themeFill="accent4" w:themeFillTint="33"/>
            <w:vAlign w:val="center"/>
          </w:tcPr>
          <w:p w14:paraId="6DC6F1D4" w14:textId="6D523668" w:rsidR="001D6B31" w:rsidRPr="00375367" w:rsidRDefault="00970598" w:rsidP="00970598">
            <w:pPr>
              <w:spacing w:before="100" w:beforeAutospacing="1" w:after="100" w:afterAutospacing="1" w:line="240" w:lineRule="auto"/>
              <w:jc w:val="center"/>
              <w:rPr>
                <w:rFonts w:asciiTheme="majorHAnsi" w:eastAsia="Times New Roman" w:hAnsiTheme="majorHAnsi" w:cstheme="majorHAnsi"/>
                <w:lang w:eastAsia="pl-PL"/>
              </w:rPr>
            </w:pPr>
            <w:r>
              <w:rPr>
                <w:rFonts w:asciiTheme="majorHAnsi" w:eastAsia="Times New Roman" w:hAnsiTheme="majorHAnsi" w:cstheme="majorHAnsi"/>
                <w:lang w:eastAsia="pl-PL"/>
              </w:rPr>
              <w:t>2,5</w:t>
            </w:r>
          </w:p>
        </w:tc>
      </w:tr>
      <w:tr w:rsidR="001D6B31" w:rsidRPr="00375367" w14:paraId="61CE67B9" w14:textId="04384FF9" w:rsidTr="00496300">
        <w:trPr>
          <w:trHeight w:val="624"/>
        </w:trPr>
        <w:tc>
          <w:tcPr>
            <w:tcW w:w="527" w:type="dxa"/>
            <w:vMerge/>
            <w:tcMar>
              <w:top w:w="0" w:type="dxa"/>
              <w:left w:w="108" w:type="dxa"/>
              <w:bottom w:w="0" w:type="dxa"/>
              <w:right w:w="108" w:type="dxa"/>
            </w:tcMar>
            <w:vAlign w:val="center"/>
          </w:tcPr>
          <w:p w14:paraId="44E0297C"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p>
        </w:tc>
        <w:tc>
          <w:tcPr>
            <w:tcW w:w="1121" w:type="dxa"/>
            <w:vMerge/>
            <w:tcMar>
              <w:top w:w="0" w:type="dxa"/>
              <w:left w:w="108" w:type="dxa"/>
              <w:bottom w:w="0" w:type="dxa"/>
              <w:right w:w="108" w:type="dxa"/>
            </w:tcMar>
            <w:vAlign w:val="center"/>
          </w:tcPr>
          <w:p w14:paraId="66A45EE6"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p>
        </w:tc>
        <w:tc>
          <w:tcPr>
            <w:tcW w:w="606" w:type="dxa"/>
            <w:vMerge/>
            <w:tcMar>
              <w:top w:w="0" w:type="dxa"/>
              <w:left w:w="108" w:type="dxa"/>
              <w:bottom w:w="0" w:type="dxa"/>
              <w:right w:w="108" w:type="dxa"/>
            </w:tcMar>
            <w:vAlign w:val="center"/>
          </w:tcPr>
          <w:p w14:paraId="4AD98A20" w14:textId="77777777" w:rsidR="001D6B31"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p>
        </w:tc>
        <w:tc>
          <w:tcPr>
            <w:tcW w:w="1327" w:type="dxa"/>
            <w:vMerge/>
            <w:tcMar>
              <w:top w:w="0" w:type="dxa"/>
              <w:left w:w="108" w:type="dxa"/>
              <w:bottom w:w="0" w:type="dxa"/>
              <w:right w:w="108" w:type="dxa"/>
            </w:tcMar>
            <w:vAlign w:val="center"/>
          </w:tcPr>
          <w:p w14:paraId="1694CF09"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p>
        </w:tc>
        <w:tc>
          <w:tcPr>
            <w:tcW w:w="1249" w:type="dxa"/>
            <w:vMerge/>
            <w:tcMar>
              <w:top w:w="0" w:type="dxa"/>
              <w:left w:w="108" w:type="dxa"/>
              <w:bottom w:w="0" w:type="dxa"/>
              <w:right w:w="108" w:type="dxa"/>
            </w:tcMar>
            <w:vAlign w:val="center"/>
          </w:tcPr>
          <w:p w14:paraId="65D744D7" w14:textId="7777777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p>
        </w:tc>
        <w:tc>
          <w:tcPr>
            <w:tcW w:w="611" w:type="dxa"/>
            <w:vMerge/>
            <w:shd w:val="clear" w:color="auto" w:fill="FFF2CC" w:themeFill="accent4" w:themeFillTint="33"/>
            <w:vAlign w:val="center"/>
          </w:tcPr>
          <w:p w14:paraId="68C1F045" w14:textId="7777777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p>
        </w:tc>
        <w:tc>
          <w:tcPr>
            <w:tcW w:w="780" w:type="dxa"/>
            <w:vMerge/>
            <w:tcMar>
              <w:top w:w="0" w:type="dxa"/>
              <w:left w:w="108" w:type="dxa"/>
              <w:bottom w:w="0" w:type="dxa"/>
              <w:right w:w="108" w:type="dxa"/>
            </w:tcMar>
            <w:vAlign w:val="center"/>
          </w:tcPr>
          <w:p w14:paraId="0E78CB45" w14:textId="676A0154"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p>
        </w:tc>
        <w:tc>
          <w:tcPr>
            <w:tcW w:w="1335" w:type="dxa"/>
            <w:tcMar>
              <w:top w:w="0" w:type="dxa"/>
              <w:left w:w="108" w:type="dxa"/>
              <w:bottom w:w="0" w:type="dxa"/>
              <w:right w:w="108" w:type="dxa"/>
            </w:tcMar>
            <w:vAlign w:val="center"/>
          </w:tcPr>
          <w:p w14:paraId="4B1ABD67" w14:textId="0306A822"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Ośrodek Zdrowia</w:t>
            </w:r>
          </w:p>
        </w:tc>
        <w:tc>
          <w:tcPr>
            <w:tcW w:w="992" w:type="dxa"/>
            <w:tcMar>
              <w:top w:w="0" w:type="dxa"/>
              <w:left w:w="108" w:type="dxa"/>
              <w:bottom w:w="0" w:type="dxa"/>
              <w:right w:w="108" w:type="dxa"/>
            </w:tcMar>
            <w:vAlign w:val="center"/>
          </w:tcPr>
          <w:p w14:paraId="5BE1001E" w14:textId="5ACFD68B"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2</w:t>
            </w:r>
          </w:p>
        </w:tc>
        <w:tc>
          <w:tcPr>
            <w:tcW w:w="851" w:type="dxa"/>
            <w:vMerge/>
            <w:shd w:val="clear" w:color="auto" w:fill="FFF2CC" w:themeFill="accent4" w:themeFillTint="33"/>
            <w:vAlign w:val="center"/>
          </w:tcPr>
          <w:p w14:paraId="7F60C3F7" w14:textId="77777777" w:rsidR="001D6B31" w:rsidRPr="00375367" w:rsidRDefault="001D6B31" w:rsidP="00970598">
            <w:pPr>
              <w:spacing w:before="100" w:beforeAutospacing="1" w:after="100" w:afterAutospacing="1" w:line="240" w:lineRule="auto"/>
              <w:jc w:val="center"/>
              <w:rPr>
                <w:rFonts w:asciiTheme="majorHAnsi" w:eastAsia="Times New Roman" w:hAnsiTheme="majorHAnsi" w:cstheme="majorHAnsi"/>
                <w:lang w:eastAsia="pl-PL"/>
              </w:rPr>
            </w:pPr>
          </w:p>
        </w:tc>
      </w:tr>
      <w:tr w:rsidR="001D6B31" w:rsidRPr="00375367" w14:paraId="0B67794A" w14:textId="3E4AE9FE" w:rsidTr="00496300">
        <w:trPr>
          <w:trHeight w:val="394"/>
        </w:trPr>
        <w:tc>
          <w:tcPr>
            <w:tcW w:w="527" w:type="dxa"/>
            <w:vMerge/>
            <w:vAlign w:val="center"/>
            <w:hideMark/>
          </w:tcPr>
          <w:p w14:paraId="477B040B" w14:textId="77777777" w:rsidR="001D6B31" w:rsidRPr="00375367" w:rsidRDefault="001D6B31" w:rsidP="001D6B31">
            <w:pPr>
              <w:spacing w:after="0" w:line="240" w:lineRule="auto"/>
              <w:rPr>
                <w:rFonts w:asciiTheme="majorHAnsi" w:eastAsia="Times New Roman" w:hAnsiTheme="majorHAnsi" w:cstheme="majorHAnsi"/>
                <w:lang w:eastAsia="pl-PL"/>
              </w:rPr>
            </w:pPr>
          </w:p>
        </w:tc>
        <w:tc>
          <w:tcPr>
            <w:tcW w:w="1121" w:type="dxa"/>
            <w:vMerge/>
            <w:vAlign w:val="center"/>
            <w:hideMark/>
          </w:tcPr>
          <w:p w14:paraId="5556EBF7" w14:textId="77777777" w:rsidR="001D6B31" w:rsidRPr="00375367" w:rsidRDefault="001D6B31" w:rsidP="001D6B31">
            <w:pPr>
              <w:spacing w:after="0" w:line="240" w:lineRule="auto"/>
              <w:rPr>
                <w:rFonts w:asciiTheme="majorHAnsi" w:eastAsia="Times New Roman" w:hAnsiTheme="majorHAnsi" w:cstheme="majorHAnsi"/>
                <w:lang w:eastAsia="pl-PL"/>
              </w:rPr>
            </w:pPr>
          </w:p>
        </w:tc>
        <w:tc>
          <w:tcPr>
            <w:tcW w:w="606" w:type="dxa"/>
            <w:vMerge/>
            <w:tcMar>
              <w:top w:w="0" w:type="dxa"/>
              <w:left w:w="108" w:type="dxa"/>
              <w:bottom w:w="0" w:type="dxa"/>
              <w:right w:w="108" w:type="dxa"/>
            </w:tcMar>
            <w:vAlign w:val="center"/>
            <w:hideMark/>
          </w:tcPr>
          <w:p w14:paraId="02A757FF" w14:textId="4B73B57C"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p>
        </w:tc>
        <w:tc>
          <w:tcPr>
            <w:tcW w:w="1327" w:type="dxa"/>
            <w:tcMar>
              <w:top w:w="0" w:type="dxa"/>
              <w:left w:w="108" w:type="dxa"/>
              <w:bottom w:w="0" w:type="dxa"/>
              <w:right w:w="108" w:type="dxa"/>
            </w:tcMar>
            <w:vAlign w:val="center"/>
            <w:hideMark/>
          </w:tcPr>
          <w:p w14:paraId="68E78F60"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Gminne Centrum Kultury i Czytelnictwa</w:t>
            </w:r>
          </w:p>
        </w:tc>
        <w:tc>
          <w:tcPr>
            <w:tcW w:w="1249" w:type="dxa"/>
            <w:tcMar>
              <w:top w:w="0" w:type="dxa"/>
              <w:left w:w="108" w:type="dxa"/>
              <w:bottom w:w="0" w:type="dxa"/>
              <w:right w:w="108" w:type="dxa"/>
            </w:tcMar>
            <w:vAlign w:val="center"/>
            <w:hideMark/>
          </w:tcPr>
          <w:p w14:paraId="1674497F" w14:textId="7777777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3</w:t>
            </w:r>
          </w:p>
        </w:tc>
        <w:tc>
          <w:tcPr>
            <w:tcW w:w="611" w:type="dxa"/>
            <w:vMerge/>
            <w:shd w:val="clear" w:color="auto" w:fill="FFF2CC" w:themeFill="accent4" w:themeFillTint="33"/>
            <w:vAlign w:val="center"/>
          </w:tcPr>
          <w:p w14:paraId="64ACB95F" w14:textId="7777777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p>
        </w:tc>
        <w:tc>
          <w:tcPr>
            <w:tcW w:w="780" w:type="dxa"/>
            <w:tcMar>
              <w:top w:w="0" w:type="dxa"/>
              <w:left w:w="108" w:type="dxa"/>
              <w:bottom w:w="0" w:type="dxa"/>
              <w:right w:w="108" w:type="dxa"/>
            </w:tcMar>
            <w:vAlign w:val="center"/>
            <w:hideMark/>
          </w:tcPr>
          <w:p w14:paraId="06343BAC" w14:textId="732B7176"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1</w:t>
            </w:r>
          </w:p>
        </w:tc>
        <w:tc>
          <w:tcPr>
            <w:tcW w:w="1335" w:type="dxa"/>
            <w:tcMar>
              <w:top w:w="0" w:type="dxa"/>
              <w:left w:w="108" w:type="dxa"/>
              <w:bottom w:w="0" w:type="dxa"/>
              <w:right w:w="108" w:type="dxa"/>
            </w:tcMar>
            <w:vAlign w:val="center"/>
            <w:hideMark/>
          </w:tcPr>
          <w:p w14:paraId="1CE1E13F"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Urząd Gminy</w:t>
            </w:r>
          </w:p>
        </w:tc>
        <w:tc>
          <w:tcPr>
            <w:tcW w:w="992" w:type="dxa"/>
            <w:tcMar>
              <w:top w:w="0" w:type="dxa"/>
              <w:left w:w="108" w:type="dxa"/>
              <w:bottom w:w="0" w:type="dxa"/>
              <w:right w:w="108" w:type="dxa"/>
            </w:tcMar>
            <w:vAlign w:val="center"/>
            <w:hideMark/>
          </w:tcPr>
          <w:p w14:paraId="208AE45D" w14:textId="7777777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3</w:t>
            </w:r>
          </w:p>
        </w:tc>
        <w:tc>
          <w:tcPr>
            <w:tcW w:w="851" w:type="dxa"/>
            <w:vMerge/>
            <w:shd w:val="clear" w:color="auto" w:fill="FFF2CC" w:themeFill="accent4" w:themeFillTint="33"/>
            <w:vAlign w:val="center"/>
          </w:tcPr>
          <w:p w14:paraId="5AFF9A80" w14:textId="77777777" w:rsidR="001D6B31" w:rsidRPr="00375367" w:rsidRDefault="001D6B31" w:rsidP="00970598">
            <w:pPr>
              <w:spacing w:before="100" w:beforeAutospacing="1" w:after="100" w:afterAutospacing="1" w:line="240" w:lineRule="auto"/>
              <w:jc w:val="center"/>
              <w:rPr>
                <w:rFonts w:asciiTheme="majorHAnsi" w:eastAsia="Times New Roman" w:hAnsiTheme="majorHAnsi" w:cstheme="majorHAnsi"/>
                <w:lang w:eastAsia="pl-PL"/>
              </w:rPr>
            </w:pPr>
          </w:p>
        </w:tc>
      </w:tr>
      <w:tr w:rsidR="001D6B31" w:rsidRPr="00375367" w14:paraId="73C2E960" w14:textId="1AD7098D" w:rsidTr="00496300">
        <w:trPr>
          <w:trHeight w:val="394"/>
        </w:trPr>
        <w:tc>
          <w:tcPr>
            <w:tcW w:w="527" w:type="dxa"/>
            <w:vMerge/>
            <w:vAlign w:val="center"/>
            <w:hideMark/>
          </w:tcPr>
          <w:p w14:paraId="1BA4B386" w14:textId="77777777" w:rsidR="001D6B31" w:rsidRPr="00375367" w:rsidRDefault="001D6B31" w:rsidP="001D6B31">
            <w:pPr>
              <w:spacing w:after="0" w:line="240" w:lineRule="auto"/>
              <w:rPr>
                <w:rFonts w:asciiTheme="majorHAnsi" w:eastAsia="Times New Roman" w:hAnsiTheme="majorHAnsi" w:cstheme="majorHAnsi"/>
                <w:lang w:eastAsia="pl-PL"/>
              </w:rPr>
            </w:pPr>
          </w:p>
        </w:tc>
        <w:tc>
          <w:tcPr>
            <w:tcW w:w="1121" w:type="dxa"/>
            <w:vMerge/>
            <w:vAlign w:val="center"/>
            <w:hideMark/>
          </w:tcPr>
          <w:p w14:paraId="1887D288" w14:textId="77777777" w:rsidR="001D6B31" w:rsidRPr="00375367" w:rsidRDefault="001D6B31" w:rsidP="001D6B31">
            <w:pPr>
              <w:spacing w:after="0" w:line="240" w:lineRule="auto"/>
              <w:rPr>
                <w:rFonts w:asciiTheme="majorHAnsi" w:eastAsia="Times New Roman" w:hAnsiTheme="majorHAnsi" w:cstheme="majorHAnsi"/>
                <w:lang w:eastAsia="pl-PL"/>
              </w:rPr>
            </w:pPr>
          </w:p>
        </w:tc>
        <w:tc>
          <w:tcPr>
            <w:tcW w:w="606" w:type="dxa"/>
            <w:vMerge/>
            <w:tcMar>
              <w:top w:w="0" w:type="dxa"/>
              <w:left w:w="108" w:type="dxa"/>
              <w:bottom w:w="0" w:type="dxa"/>
              <w:right w:w="108" w:type="dxa"/>
            </w:tcMar>
            <w:vAlign w:val="center"/>
            <w:hideMark/>
          </w:tcPr>
          <w:p w14:paraId="2DA45D63" w14:textId="0E336AC9"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p>
        </w:tc>
        <w:tc>
          <w:tcPr>
            <w:tcW w:w="1327" w:type="dxa"/>
            <w:tcMar>
              <w:top w:w="0" w:type="dxa"/>
              <w:left w:w="108" w:type="dxa"/>
              <w:bottom w:w="0" w:type="dxa"/>
              <w:right w:w="108" w:type="dxa"/>
            </w:tcMar>
            <w:vAlign w:val="center"/>
            <w:hideMark/>
          </w:tcPr>
          <w:p w14:paraId="159F585D"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Pałac Kotarskich – zabytek niedostępny /wymaga remontu/</w:t>
            </w:r>
          </w:p>
        </w:tc>
        <w:tc>
          <w:tcPr>
            <w:tcW w:w="1249" w:type="dxa"/>
            <w:tcMar>
              <w:top w:w="0" w:type="dxa"/>
              <w:left w:w="108" w:type="dxa"/>
              <w:bottom w:w="0" w:type="dxa"/>
              <w:right w:w="108" w:type="dxa"/>
            </w:tcMar>
            <w:vAlign w:val="center"/>
            <w:hideMark/>
          </w:tcPr>
          <w:p w14:paraId="1D0DA082" w14:textId="7777777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-1</w:t>
            </w:r>
          </w:p>
        </w:tc>
        <w:tc>
          <w:tcPr>
            <w:tcW w:w="611" w:type="dxa"/>
            <w:vMerge/>
            <w:shd w:val="clear" w:color="auto" w:fill="FFF2CC" w:themeFill="accent4" w:themeFillTint="33"/>
            <w:vAlign w:val="center"/>
          </w:tcPr>
          <w:p w14:paraId="11D77CD1" w14:textId="7777777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p>
        </w:tc>
        <w:tc>
          <w:tcPr>
            <w:tcW w:w="780" w:type="dxa"/>
            <w:tcMar>
              <w:top w:w="0" w:type="dxa"/>
              <w:left w:w="108" w:type="dxa"/>
              <w:bottom w:w="0" w:type="dxa"/>
              <w:right w:w="108" w:type="dxa"/>
            </w:tcMar>
            <w:vAlign w:val="center"/>
            <w:hideMark/>
          </w:tcPr>
          <w:p w14:paraId="2ED361F6" w14:textId="515054F1"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1</w:t>
            </w:r>
          </w:p>
        </w:tc>
        <w:tc>
          <w:tcPr>
            <w:tcW w:w="1335" w:type="dxa"/>
            <w:tcMar>
              <w:top w:w="0" w:type="dxa"/>
              <w:left w:w="108" w:type="dxa"/>
              <w:bottom w:w="0" w:type="dxa"/>
              <w:right w:w="108" w:type="dxa"/>
            </w:tcMar>
            <w:vAlign w:val="center"/>
            <w:hideMark/>
          </w:tcPr>
          <w:p w14:paraId="7E61DFD2"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Zespół Szkolno-Przedszkolny</w:t>
            </w:r>
          </w:p>
        </w:tc>
        <w:tc>
          <w:tcPr>
            <w:tcW w:w="992" w:type="dxa"/>
            <w:tcMar>
              <w:top w:w="0" w:type="dxa"/>
              <w:left w:w="108" w:type="dxa"/>
              <w:bottom w:w="0" w:type="dxa"/>
              <w:right w:w="108" w:type="dxa"/>
            </w:tcMar>
            <w:vAlign w:val="center"/>
            <w:hideMark/>
          </w:tcPr>
          <w:p w14:paraId="0BD48A1B" w14:textId="7777777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3</w:t>
            </w:r>
          </w:p>
        </w:tc>
        <w:tc>
          <w:tcPr>
            <w:tcW w:w="851" w:type="dxa"/>
            <w:vMerge/>
            <w:shd w:val="clear" w:color="auto" w:fill="FFF2CC" w:themeFill="accent4" w:themeFillTint="33"/>
            <w:vAlign w:val="center"/>
          </w:tcPr>
          <w:p w14:paraId="46963306" w14:textId="77777777" w:rsidR="001D6B31" w:rsidRPr="00375367" w:rsidRDefault="001D6B31" w:rsidP="00970598">
            <w:pPr>
              <w:spacing w:before="100" w:beforeAutospacing="1" w:after="100" w:afterAutospacing="1" w:line="240" w:lineRule="auto"/>
              <w:jc w:val="center"/>
              <w:rPr>
                <w:rFonts w:asciiTheme="majorHAnsi" w:eastAsia="Times New Roman" w:hAnsiTheme="majorHAnsi" w:cstheme="majorHAnsi"/>
                <w:lang w:eastAsia="pl-PL"/>
              </w:rPr>
            </w:pPr>
          </w:p>
        </w:tc>
      </w:tr>
      <w:tr w:rsidR="001D6B31" w:rsidRPr="00375367" w14:paraId="06C66185" w14:textId="0B304DFE" w:rsidTr="00970598">
        <w:trPr>
          <w:trHeight w:val="269"/>
        </w:trPr>
        <w:tc>
          <w:tcPr>
            <w:tcW w:w="527" w:type="dxa"/>
            <w:tcMar>
              <w:top w:w="0" w:type="dxa"/>
              <w:left w:w="108" w:type="dxa"/>
              <w:bottom w:w="0" w:type="dxa"/>
              <w:right w:w="108" w:type="dxa"/>
            </w:tcMar>
            <w:vAlign w:val="center"/>
            <w:hideMark/>
          </w:tcPr>
          <w:p w14:paraId="177FF13A"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3</w:t>
            </w:r>
          </w:p>
        </w:tc>
        <w:tc>
          <w:tcPr>
            <w:tcW w:w="1121" w:type="dxa"/>
            <w:tcMar>
              <w:top w:w="0" w:type="dxa"/>
              <w:left w:w="108" w:type="dxa"/>
              <w:bottom w:w="0" w:type="dxa"/>
              <w:right w:w="108" w:type="dxa"/>
            </w:tcMar>
            <w:vAlign w:val="center"/>
            <w:hideMark/>
          </w:tcPr>
          <w:p w14:paraId="22560089"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Dąbrówka</w:t>
            </w:r>
          </w:p>
        </w:tc>
        <w:tc>
          <w:tcPr>
            <w:tcW w:w="606" w:type="dxa"/>
            <w:tcMar>
              <w:top w:w="0" w:type="dxa"/>
              <w:left w:w="108" w:type="dxa"/>
              <w:bottom w:w="0" w:type="dxa"/>
              <w:right w:w="108" w:type="dxa"/>
            </w:tcMar>
            <w:vAlign w:val="center"/>
            <w:hideMark/>
          </w:tcPr>
          <w:p w14:paraId="585F3FAA" w14:textId="7777777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1</w:t>
            </w:r>
          </w:p>
        </w:tc>
        <w:tc>
          <w:tcPr>
            <w:tcW w:w="1327" w:type="dxa"/>
            <w:tcMar>
              <w:top w:w="0" w:type="dxa"/>
              <w:left w:w="108" w:type="dxa"/>
              <w:bottom w:w="0" w:type="dxa"/>
              <w:right w:w="108" w:type="dxa"/>
            </w:tcMar>
            <w:vAlign w:val="center"/>
            <w:hideMark/>
          </w:tcPr>
          <w:p w14:paraId="591A49ED"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Dom ludowy</w:t>
            </w:r>
          </w:p>
        </w:tc>
        <w:tc>
          <w:tcPr>
            <w:tcW w:w="1249" w:type="dxa"/>
            <w:tcMar>
              <w:top w:w="0" w:type="dxa"/>
              <w:left w:w="108" w:type="dxa"/>
              <w:bottom w:w="0" w:type="dxa"/>
              <w:right w:w="108" w:type="dxa"/>
            </w:tcMar>
            <w:vAlign w:val="center"/>
            <w:hideMark/>
          </w:tcPr>
          <w:p w14:paraId="6092FBE3" w14:textId="7777777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4</w:t>
            </w:r>
          </w:p>
        </w:tc>
        <w:tc>
          <w:tcPr>
            <w:tcW w:w="611" w:type="dxa"/>
            <w:vAlign w:val="center"/>
          </w:tcPr>
          <w:p w14:paraId="20F31E50" w14:textId="0E4ED2AD"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5B2CF5">
              <w:rPr>
                <w:rFonts w:ascii="Calibri" w:eastAsia="Times New Roman" w:hAnsi="Calibri" w:cs="Calibri"/>
                <w:color w:val="000000"/>
                <w:kern w:val="0"/>
                <w:lang w:eastAsia="pl-PL"/>
                <w14:ligatures w14:val="none"/>
              </w:rPr>
              <w:t>4</w:t>
            </w:r>
          </w:p>
        </w:tc>
        <w:tc>
          <w:tcPr>
            <w:tcW w:w="780" w:type="dxa"/>
            <w:tcMar>
              <w:top w:w="0" w:type="dxa"/>
              <w:left w:w="108" w:type="dxa"/>
              <w:bottom w:w="0" w:type="dxa"/>
              <w:right w:w="108" w:type="dxa"/>
            </w:tcMar>
            <w:vAlign w:val="center"/>
            <w:hideMark/>
          </w:tcPr>
          <w:p w14:paraId="01D617CC" w14:textId="12DC1A8C"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1</w:t>
            </w:r>
          </w:p>
        </w:tc>
        <w:tc>
          <w:tcPr>
            <w:tcW w:w="1335" w:type="dxa"/>
            <w:tcMar>
              <w:top w:w="0" w:type="dxa"/>
              <w:left w:w="108" w:type="dxa"/>
              <w:bottom w:w="0" w:type="dxa"/>
              <w:right w:w="108" w:type="dxa"/>
            </w:tcMar>
            <w:vAlign w:val="center"/>
            <w:hideMark/>
          </w:tcPr>
          <w:p w14:paraId="0D5BA8E8"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 Park</w:t>
            </w:r>
          </w:p>
        </w:tc>
        <w:tc>
          <w:tcPr>
            <w:tcW w:w="992" w:type="dxa"/>
            <w:tcMar>
              <w:top w:w="0" w:type="dxa"/>
              <w:left w:w="108" w:type="dxa"/>
              <w:bottom w:w="0" w:type="dxa"/>
              <w:right w:w="108" w:type="dxa"/>
            </w:tcMar>
            <w:vAlign w:val="center"/>
            <w:hideMark/>
          </w:tcPr>
          <w:p w14:paraId="106B7DD0" w14:textId="0C86FD19"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3</w:t>
            </w:r>
          </w:p>
        </w:tc>
        <w:tc>
          <w:tcPr>
            <w:tcW w:w="851" w:type="dxa"/>
            <w:vAlign w:val="center"/>
          </w:tcPr>
          <w:p w14:paraId="572CB076" w14:textId="1FB4B968" w:rsidR="001D6B31" w:rsidRPr="00375367" w:rsidRDefault="00970598" w:rsidP="00970598">
            <w:pPr>
              <w:spacing w:before="100" w:beforeAutospacing="1" w:after="100" w:afterAutospacing="1" w:line="240" w:lineRule="auto"/>
              <w:jc w:val="center"/>
              <w:rPr>
                <w:rFonts w:asciiTheme="majorHAnsi" w:eastAsia="Times New Roman" w:hAnsiTheme="majorHAnsi" w:cstheme="majorHAnsi"/>
                <w:lang w:eastAsia="pl-PL"/>
              </w:rPr>
            </w:pPr>
            <w:r>
              <w:rPr>
                <w:rFonts w:asciiTheme="majorHAnsi" w:eastAsia="Times New Roman" w:hAnsiTheme="majorHAnsi" w:cstheme="majorHAnsi"/>
                <w:lang w:eastAsia="pl-PL"/>
              </w:rPr>
              <w:t>3,5</w:t>
            </w:r>
          </w:p>
        </w:tc>
      </w:tr>
      <w:tr w:rsidR="001D6B31" w:rsidRPr="00375367" w14:paraId="318F0333" w14:textId="687A78A1" w:rsidTr="00970598">
        <w:trPr>
          <w:trHeight w:val="258"/>
        </w:trPr>
        <w:tc>
          <w:tcPr>
            <w:tcW w:w="527" w:type="dxa"/>
            <w:tcMar>
              <w:top w:w="0" w:type="dxa"/>
              <w:left w:w="108" w:type="dxa"/>
              <w:bottom w:w="0" w:type="dxa"/>
              <w:right w:w="108" w:type="dxa"/>
            </w:tcMar>
            <w:vAlign w:val="center"/>
            <w:hideMark/>
          </w:tcPr>
          <w:p w14:paraId="0397CD56"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4</w:t>
            </w:r>
          </w:p>
        </w:tc>
        <w:tc>
          <w:tcPr>
            <w:tcW w:w="1121" w:type="dxa"/>
            <w:tcMar>
              <w:top w:w="0" w:type="dxa"/>
              <w:left w:w="108" w:type="dxa"/>
              <w:bottom w:w="0" w:type="dxa"/>
              <w:right w:w="108" w:type="dxa"/>
            </w:tcMar>
            <w:vAlign w:val="center"/>
            <w:hideMark/>
          </w:tcPr>
          <w:p w14:paraId="71AD218C"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Kłodawa</w:t>
            </w:r>
          </w:p>
        </w:tc>
        <w:tc>
          <w:tcPr>
            <w:tcW w:w="606" w:type="dxa"/>
            <w:tcMar>
              <w:top w:w="0" w:type="dxa"/>
              <w:left w:w="108" w:type="dxa"/>
              <w:bottom w:w="0" w:type="dxa"/>
              <w:right w:w="108" w:type="dxa"/>
            </w:tcMar>
            <w:vAlign w:val="center"/>
            <w:hideMark/>
          </w:tcPr>
          <w:p w14:paraId="19ECF8BD" w14:textId="7777777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1</w:t>
            </w:r>
          </w:p>
        </w:tc>
        <w:tc>
          <w:tcPr>
            <w:tcW w:w="1327" w:type="dxa"/>
            <w:tcMar>
              <w:top w:w="0" w:type="dxa"/>
              <w:left w:w="108" w:type="dxa"/>
              <w:bottom w:w="0" w:type="dxa"/>
              <w:right w:w="108" w:type="dxa"/>
            </w:tcMar>
            <w:vAlign w:val="center"/>
            <w:hideMark/>
          </w:tcPr>
          <w:p w14:paraId="330F2E52"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Dom ludowy</w:t>
            </w:r>
          </w:p>
        </w:tc>
        <w:tc>
          <w:tcPr>
            <w:tcW w:w="1249" w:type="dxa"/>
            <w:tcMar>
              <w:top w:w="0" w:type="dxa"/>
              <w:left w:w="108" w:type="dxa"/>
              <w:bottom w:w="0" w:type="dxa"/>
              <w:right w:w="108" w:type="dxa"/>
            </w:tcMar>
            <w:vAlign w:val="center"/>
            <w:hideMark/>
          </w:tcPr>
          <w:p w14:paraId="6870DA73" w14:textId="7777777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4</w:t>
            </w:r>
          </w:p>
        </w:tc>
        <w:tc>
          <w:tcPr>
            <w:tcW w:w="611" w:type="dxa"/>
            <w:vAlign w:val="center"/>
          </w:tcPr>
          <w:p w14:paraId="60554359" w14:textId="00F4F6C4"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5B2CF5">
              <w:rPr>
                <w:rFonts w:ascii="Calibri" w:eastAsia="Times New Roman" w:hAnsi="Calibri" w:cs="Calibri"/>
                <w:color w:val="000000"/>
                <w:kern w:val="0"/>
                <w:lang w:eastAsia="pl-PL"/>
                <w14:ligatures w14:val="none"/>
              </w:rPr>
              <w:t>4</w:t>
            </w:r>
          </w:p>
        </w:tc>
        <w:tc>
          <w:tcPr>
            <w:tcW w:w="780" w:type="dxa"/>
            <w:tcMar>
              <w:top w:w="0" w:type="dxa"/>
              <w:left w:w="108" w:type="dxa"/>
              <w:bottom w:w="0" w:type="dxa"/>
              <w:right w:w="108" w:type="dxa"/>
            </w:tcMar>
            <w:vAlign w:val="center"/>
            <w:hideMark/>
          </w:tcPr>
          <w:p w14:paraId="4C7965BD" w14:textId="29DEB868"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1</w:t>
            </w:r>
          </w:p>
        </w:tc>
        <w:tc>
          <w:tcPr>
            <w:tcW w:w="1335" w:type="dxa"/>
            <w:tcMar>
              <w:top w:w="0" w:type="dxa"/>
              <w:left w:w="108" w:type="dxa"/>
              <w:bottom w:w="0" w:type="dxa"/>
              <w:right w:w="108" w:type="dxa"/>
            </w:tcMar>
            <w:vAlign w:val="center"/>
          </w:tcPr>
          <w:p w14:paraId="6840D614"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 xml:space="preserve">Boisko sportowe </w:t>
            </w:r>
            <w:proofErr w:type="spellStart"/>
            <w:r w:rsidRPr="00375367">
              <w:rPr>
                <w:rFonts w:asciiTheme="majorHAnsi" w:eastAsia="Times New Roman" w:hAnsiTheme="majorHAnsi" w:cstheme="majorHAnsi"/>
                <w:lang w:eastAsia="pl-PL"/>
              </w:rPr>
              <w:t>Liwocz</w:t>
            </w:r>
            <w:proofErr w:type="spellEnd"/>
            <w:r w:rsidRPr="00375367">
              <w:rPr>
                <w:rFonts w:asciiTheme="majorHAnsi" w:eastAsia="Times New Roman" w:hAnsiTheme="majorHAnsi" w:cstheme="majorHAnsi"/>
                <w:lang w:eastAsia="pl-PL"/>
              </w:rPr>
              <w:t xml:space="preserve"> Arena</w:t>
            </w:r>
          </w:p>
        </w:tc>
        <w:tc>
          <w:tcPr>
            <w:tcW w:w="992" w:type="dxa"/>
            <w:tcMar>
              <w:top w:w="0" w:type="dxa"/>
              <w:left w:w="108" w:type="dxa"/>
              <w:bottom w:w="0" w:type="dxa"/>
              <w:right w:w="108" w:type="dxa"/>
            </w:tcMar>
            <w:vAlign w:val="center"/>
          </w:tcPr>
          <w:p w14:paraId="1A61B5FA" w14:textId="7777777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3</w:t>
            </w:r>
          </w:p>
        </w:tc>
        <w:tc>
          <w:tcPr>
            <w:tcW w:w="851" w:type="dxa"/>
            <w:vAlign w:val="center"/>
          </w:tcPr>
          <w:p w14:paraId="3D72A98E" w14:textId="73397F9B" w:rsidR="001D6B31" w:rsidRPr="00375367" w:rsidRDefault="00970598" w:rsidP="00970598">
            <w:pPr>
              <w:spacing w:before="100" w:beforeAutospacing="1" w:after="100" w:afterAutospacing="1" w:line="240" w:lineRule="auto"/>
              <w:jc w:val="center"/>
              <w:rPr>
                <w:rFonts w:asciiTheme="majorHAnsi" w:eastAsia="Times New Roman" w:hAnsiTheme="majorHAnsi" w:cstheme="majorHAnsi"/>
                <w:lang w:eastAsia="pl-PL"/>
              </w:rPr>
            </w:pPr>
            <w:r>
              <w:rPr>
                <w:rFonts w:asciiTheme="majorHAnsi" w:eastAsia="Times New Roman" w:hAnsiTheme="majorHAnsi" w:cstheme="majorHAnsi"/>
                <w:lang w:eastAsia="pl-PL"/>
              </w:rPr>
              <w:t>3</w:t>
            </w:r>
          </w:p>
        </w:tc>
      </w:tr>
      <w:tr w:rsidR="001D6B31" w:rsidRPr="00375367" w14:paraId="3BB6D9F8" w14:textId="72DF8A18" w:rsidTr="00970598">
        <w:trPr>
          <w:trHeight w:val="269"/>
        </w:trPr>
        <w:tc>
          <w:tcPr>
            <w:tcW w:w="527" w:type="dxa"/>
            <w:tcMar>
              <w:top w:w="0" w:type="dxa"/>
              <w:left w:w="108" w:type="dxa"/>
              <w:bottom w:w="0" w:type="dxa"/>
              <w:right w:w="108" w:type="dxa"/>
            </w:tcMar>
            <w:vAlign w:val="center"/>
            <w:hideMark/>
          </w:tcPr>
          <w:p w14:paraId="567A8B06"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5</w:t>
            </w:r>
          </w:p>
        </w:tc>
        <w:tc>
          <w:tcPr>
            <w:tcW w:w="1121" w:type="dxa"/>
            <w:tcMar>
              <w:top w:w="0" w:type="dxa"/>
              <w:left w:w="108" w:type="dxa"/>
              <w:bottom w:w="0" w:type="dxa"/>
              <w:right w:w="108" w:type="dxa"/>
            </w:tcMar>
            <w:vAlign w:val="center"/>
            <w:hideMark/>
          </w:tcPr>
          <w:p w14:paraId="36345AAB"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Lipnica Dolna</w:t>
            </w:r>
          </w:p>
        </w:tc>
        <w:tc>
          <w:tcPr>
            <w:tcW w:w="606" w:type="dxa"/>
            <w:tcMar>
              <w:top w:w="0" w:type="dxa"/>
              <w:left w:w="108" w:type="dxa"/>
              <w:bottom w:w="0" w:type="dxa"/>
              <w:right w:w="108" w:type="dxa"/>
            </w:tcMar>
            <w:vAlign w:val="center"/>
            <w:hideMark/>
          </w:tcPr>
          <w:p w14:paraId="118724C5" w14:textId="7777777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1</w:t>
            </w:r>
          </w:p>
        </w:tc>
        <w:tc>
          <w:tcPr>
            <w:tcW w:w="1327" w:type="dxa"/>
            <w:tcMar>
              <w:top w:w="0" w:type="dxa"/>
              <w:left w:w="108" w:type="dxa"/>
              <w:bottom w:w="0" w:type="dxa"/>
              <w:right w:w="108" w:type="dxa"/>
            </w:tcMar>
            <w:vAlign w:val="center"/>
            <w:hideMark/>
          </w:tcPr>
          <w:p w14:paraId="089A5A75"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Dom strażaka</w:t>
            </w:r>
          </w:p>
        </w:tc>
        <w:tc>
          <w:tcPr>
            <w:tcW w:w="1249" w:type="dxa"/>
            <w:tcMar>
              <w:top w:w="0" w:type="dxa"/>
              <w:left w:w="108" w:type="dxa"/>
              <w:bottom w:w="0" w:type="dxa"/>
              <w:right w:w="108" w:type="dxa"/>
            </w:tcMar>
            <w:vAlign w:val="center"/>
            <w:hideMark/>
          </w:tcPr>
          <w:p w14:paraId="248CF985" w14:textId="7777777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5</w:t>
            </w:r>
          </w:p>
        </w:tc>
        <w:tc>
          <w:tcPr>
            <w:tcW w:w="611" w:type="dxa"/>
            <w:vAlign w:val="center"/>
          </w:tcPr>
          <w:p w14:paraId="6B9D97F2" w14:textId="50AB6E5B"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5B2CF5">
              <w:rPr>
                <w:rFonts w:ascii="Calibri" w:eastAsia="Times New Roman" w:hAnsi="Calibri" w:cs="Calibri"/>
                <w:color w:val="000000"/>
                <w:kern w:val="0"/>
                <w:lang w:eastAsia="pl-PL"/>
                <w14:ligatures w14:val="none"/>
              </w:rPr>
              <w:t>5</w:t>
            </w:r>
          </w:p>
        </w:tc>
        <w:tc>
          <w:tcPr>
            <w:tcW w:w="780" w:type="dxa"/>
            <w:tcMar>
              <w:top w:w="0" w:type="dxa"/>
              <w:left w:w="108" w:type="dxa"/>
              <w:bottom w:w="0" w:type="dxa"/>
              <w:right w:w="108" w:type="dxa"/>
            </w:tcMar>
            <w:vAlign w:val="center"/>
            <w:hideMark/>
          </w:tcPr>
          <w:p w14:paraId="4F4D33F0" w14:textId="420597CE"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1</w:t>
            </w:r>
          </w:p>
        </w:tc>
        <w:tc>
          <w:tcPr>
            <w:tcW w:w="1335" w:type="dxa"/>
            <w:tcMar>
              <w:top w:w="0" w:type="dxa"/>
              <w:left w:w="108" w:type="dxa"/>
              <w:bottom w:w="0" w:type="dxa"/>
              <w:right w:w="108" w:type="dxa"/>
            </w:tcMar>
            <w:vAlign w:val="center"/>
            <w:hideMark/>
          </w:tcPr>
          <w:p w14:paraId="5FCE691C" w14:textId="54AE9979"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Społeczny Zespół Szkolno-Przedszkolny</w:t>
            </w:r>
          </w:p>
        </w:tc>
        <w:tc>
          <w:tcPr>
            <w:tcW w:w="992" w:type="dxa"/>
            <w:tcMar>
              <w:top w:w="0" w:type="dxa"/>
              <w:left w:w="108" w:type="dxa"/>
              <w:bottom w:w="0" w:type="dxa"/>
              <w:right w:w="108" w:type="dxa"/>
            </w:tcMar>
            <w:vAlign w:val="center"/>
            <w:hideMark/>
          </w:tcPr>
          <w:p w14:paraId="6CC42470" w14:textId="55D8A2E6" w:rsidR="001D6B31" w:rsidRPr="00375367" w:rsidRDefault="00DD4EFA" w:rsidP="00DD4EFA">
            <w:pPr>
              <w:spacing w:before="100" w:beforeAutospacing="1" w:after="100" w:afterAutospacing="1" w:line="240" w:lineRule="auto"/>
              <w:jc w:val="center"/>
              <w:rPr>
                <w:rFonts w:asciiTheme="majorHAnsi" w:eastAsia="Times New Roman" w:hAnsiTheme="majorHAnsi" w:cstheme="majorHAnsi"/>
                <w:lang w:eastAsia="pl-PL"/>
              </w:rPr>
            </w:pPr>
            <w:r>
              <w:rPr>
                <w:rFonts w:asciiTheme="majorHAnsi" w:eastAsia="Times New Roman" w:hAnsiTheme="majorHAnsi" w:cstheme="majorHAnsi"/>
                <w:lang w:eastAsia="pl-PL"/>
              </w:rPr>
              <w:t>4</w:t>
            </w:r>
          </w:p>
        </w:tc>
        <w:tc>
          <w:tcPr>
            <w:tcW w:w="851" w:type="dxa"/>
            <w:vAlign w:val="center"/>
          </w:tcPr>
          <w:p w14:paraId="04C1AEF0" w14:textId="4AC8EE75" w:rsidR="001D6B31" w:rsidRPr="00375367" w:rsidRDefault="00970598" w:rsidP="00970598">
            <w:pPr>
              <w:spacing w:before="100" w:beforeAutospacing="1" w:after="100" w:afterAutospacing="1" w:line="240" w:lineRule="auto"/>
              <w:jc w:val="center"/>
              <w:rPr>
                <w:rFonts w:asciiTheme="majorHAnsi" w:eastAsia="Times New Roman" w:hAnsiTheme="majorHAnsi" w:cstheme="majorHAnsi"/>
                <w:lang w:eastAsia="pl-PL"/>
              </w:rPr>
            </w:pPr>
            <w:r>
              <w:rPr>
                <w:rFonts w:asciiTheme="majorHAnsi" w:eastAsia="Times New Roman" w:hAnsiTheme="majorHAnsi" w:cstheme="majorHAnsi"/>
                <w:lang w:eastAsia="pl-PL"/>
              </w:rPr>
              <w:t>4</w:t>
            </w:r>
          </w:p>
        </w:tc>
      </w:tr>
      <w:tr w:rsidR="001D6B31" w:rsidRPr="00375367" w14:paraId="5608E9C5" w14:textId="1560D62D" w:rsidTr="00496300">
        <w:trPr>
          <w:trHeight w:val="269"/>
        </w:trPr>
        <w:tc>
          <w:tcPr>
            <w:tcW w:w="527" w:type="dxa"/>
            <w:tcMar>
              <w:top w:w="0" w:type="dxa"/>
              <w:left w:w="108" w:type="dxa"/>
              <w:bottom w:w="0" w:type="dxa"/>
              <w:right w:w="108" w:type="dxa"/>
            </w:tcMar>
            <w:vAlign w:val="center"/>
            <w:hideMark/>
          </w:tcPr>
          <w:p w14:paraId="70D4CD8B"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6</w:t>
            </w:r>
          </w:p>
        </w:tc>
        <w:tc>
          <w:tcPr>
            <w:tcW w:w="1121" w:type="dxa"/>
            <w:tcMar>
              <w:top w:w="0" w:type="dxa"/>
              <w:left w:w="108" w:type="dxa"/>
              <w:bottom w:w="0" w:type="dxa"/>
              <w:right w:w="108" w:type="dxa"/>
            </w:tcMar>
            <w:vAlign w:val="center"/>
            <w:hideMark/>
          </w:tcPr>
          <w:p w14:paraId="2EDE2E28"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Ujazd</w:t>
            </w:r>
          </w:p>
        </w:tc>
        <w:tc>
          <w:tcPr>
            <w:tcW w:w="606" w:type="dxa"/>
            <w:tcMar>
              <w:top w:w="0" w:type="dxa"/>
              <w:left w:w="108" w:type="dxa"/>
              <w:bottom w:w="0" w:type="dxa"/>
              <w:right w:w="108" w:type="dxa"/>
            </w:tcMar>
            <w:vAlign w:val="center"/>
            <w:hideMark/>
          </w:tcPr>
          <w:p w14:paraId="1C9D744C" w14:textId="7777777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1</w:t>
            </w:r>
          </w:p>
        </w:tc>
        <w:tc>
          <w:tcPr>
            <w:tcW w:w="1327" w:type="dxa"/>
            <w:tcMar>
              <w:top w:w="0" w:type="dxa"/>
              <w:left w:w="108" w:type="dxa"/>
              <w:bottom w:w="0" w:type="dxa"/>
              <w:right w:w="108" w:type="dxa"/>
            </w:tcMar>
            <w:vAlign w:val="center"/>
            <w:hideMark/>
          </w:tcPr>
          <w:p w14:paraId="5F835130"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Dom ludowy</w:t>
            </w:r>
          </w:p>
        </w:tc>
        <w:tc>
          <w:tcPr>
            <w:tcW w:w="1249" w:type="dxa"/>
            <w:tcMar>
              <w:top w:w="0" w:type="dxa"/>
              <w:left w:w="108" w:type="dxa"/>
              <w:bottom w:w="0" w:type="dxa"/>
              <w:right w:w="108" w:type="dxa"/>
            </w:tcMar>
            <w:vAlign w:val="center"/>
            <w:hideMark/>
          </w:tcPr>
          <w:p w14:paraId="4BCE8683" w14:textId="7777777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3</w:t>
            </w:r>
          </w:p>
        </w:tc>
        <w:tc>
          <w:tcPr>
            <w:tcW w:w="611" w:type="dxa"/>
            <w:shd w:val="clear" w:color="auto" w:fill="FFF2CC" w:themeFill="accent4" w:themeFillTint="33"/>
            <w:vAlign w:val="center"/>
          </w:tcPr>
          <w:p w14:paraId="4754CC8C" w14:textId="5BB578E4" w:rsidR="001D6B31"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5B2CF5">
              <w:rPr>
                <w:rFonts w:ascii="Calibri" w:eastAsia="Times New Roman" w:hAnsi="Calibri" w:cs="Calibri"/>
                <w:color w:val="000000"/>
                <w:kern w:val="0"/>
                <w:lang w:eastAsia="pl-PL"/>
                <w14:ligatures w14:val="none"/>
              </w:rPr>
              <w:t>3</w:t>
            </w:r>
          </w:p>
        </w:tc>
        <w:tc>
          <w:tcPr>
            <w:tcW w:w="780" w:type="dxa"/>
            <w:tcMar>
              <w:top w:w="0" w:type="dxa"/>
              <w:left w:w="108" w:type="dxa"/>
              <w:bottom w:w="0" w:type="dxa"/>
              <w:right w:w="108" w:type="dxa"/>
            </w:tcMar>
            <w:vAlign w:val="center"/>
            <w:hideMark/>
          </w:tcPr>
          <w:p w14:paraId="4D0B34E4" w14:textId="05BEDB9A" w:rsidR="001D6B31" w:rsidRPr="00375367" w:rsidRDefault="00970598" w:rsidP="001D6B31">
            <w:pPr>
              <w:spacing w:before="100" w:beforeAutospacing="1" w:after="100" w:afterAutospacing="1" w:line="240" w:lineRule="auto"/>
              <w:jc w:val="center"/>
              <w:rPr>
                <w:rFonts w:asciiTheme="majorHAnsi" w:eastAsia="Times New Roman" w:hAnsiTheme="majorHAnsi" w:cstheme="majorHAnsi"/>
                <w:lang w:eastAsia="pl-PL"/>
              </w:rPr>
            </w:pPr>
            <w:r>
              <w:rPr>
                <w:rFonts w:asciiTheme="majorHAnsi" w:eastAsia="Times New Roman" w:hAnsiTheme="majorHAnsi" w:cstheme="majorHAnsi"/>
                <w:lang w:eastAsia="pl-PL"/>
              </w:rPr>
              <w:t>0</w:t>
            </w:r>
          </w:p>
        </w:tc>
        <w:tc>
          <w:tcPr>
            <w:tcW w:w="1335" w:type="dxa"/>
            <w:tcMar>
              <w:top w:w="0" w:type="dxa"/>
              <w:left w:w="108" w:type="dxa"/>
              <w:bottom w:w="0" w:type="dxa"/>
              <w:right w:w="108" w:type="dxa"/>
            </w:tcMar>
            <w:vAlign w:val="center"/>
            <w:hideMark/>
          </w:tcPr>
          <w:p w14:paraId="41F8FED9" w14:textId="683D0390"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Pr>
                <w:rFonts w:asciiTheme="majorHAnsi" w:eastAsia="Times New Roman" w:hAnsiTheme="majorHAnsi" w:cstheme="majorHAnsi"/>
                <w:lang w:eastAsia="pl-PL"/>
              </w:rPr>
              <w:t>brak</w:t>
            </w:r>
          </w:p>
        </w:tc>
        <w:tc>
          <w:tcPr>
            <w:tcW w:w="992" w:type="dxa"/>
            <w:tcMar>
              <w:top w:w="0" w:type="dxa"/>
              <w:left w:w="108" w:type="dxa"/>
              <w:bottom w:w="0" w:type="dxa"/>
              <w:right w:w="108" w:type="dxa"/>
            </w:tcMar>
            <w:vAlign w:val="center"/>
            <w:hideMark/>
          </w:tcPr>
          <w:p w14:paraId="08559384" w14:textId="3E6399C5"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Pr>
                <w:rFonts w:asciiTheme="majorHAnsi" w:eastAsia="Times New Roman" w:hAnsiTheme="majorHAnsi" w:cstheme="majorHAnsi"/>
                <w:lang w:eastAsia="pl-PL"/>
              </w:rPr>
              <w:t>brak</w:t>
            </w:r>
          </w:p>
        </w:tc>
        <w:tc>
          <w:tcPr>
            <w:tcW w:w="851" w:type="dxa"/>
            <w:vAlign w:val="center"/>
          </w:tcPr>
          <w:p w14:paraId="3F053D89" w14:textId="05FB5201" w:rsidR="001D6B31" w:rsidRDefault="00970598" w:rsidP="00970598">
            <w:pPr>
              <w:spacing w:before="100" w:beforeAutospacing="1" w:after="100" w:afterAutospacing="1" w:line="240" w:lineRule="auto"/>
              <w:jc w:val="center"/>
              <w:rPr>
                <w:rFonts w:asciiTheme="majorHAnsi" w:eastAsia="Times New Roman" w:hAnsiTheme="majorHAnsi" w:cstheme="majorHAnsi"/>
                <w:lang w:eastAsia="pl-PL"/>
              </w:rPr>
            </w:pPr>
            <w:r>
              <w:rPr>
                <w:rFonts w:asciiTheme="majorHAnsi" w:eastAsia="Times New Roman" w:hAnsiTheme="majorHAnsi" w:cstheme="majorHAnsi"/>
                <w:lang w:eastAsia="pl-PL"/>
              </w:rPr>
              <w:t>-</w:t>
            </w:r>
          </w:p>
        </w:tc>
      </w:tr>
      <w:tr w:rsidR="001D6B31" w:rsidRPr="00375367" w14:paraId="34E06A00" w14:textId="47168BA8" w:rsidTr="00496300">
        <w:trPr>
          <w:trHeight w:val="258"/>
        </w:trPr>
        <w:tc>
          <w:tcPr>
            <w:tcW w:w="527" w:type="dxa"/>
            <w:tcMar>
              <w:top w:w="0" w:type="dxa"/>
              <w:left w:w="108" w:type="dxa"/>
              <w:bottom w:w="0" w:type="dxa"/>
              <w:right w:w="108" w:type="dxa"/>
            </w:tcMar>
            <w:vAlign w:val="center"/>
            <w:hideMark/>
          </w:tcPr>
          <w:p w14:paraId="2EFD1AF6"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7</w:t>
            </w:r>
          </w:p>
        </w:tc>
        <w:tc>
          <w:tcPr>
            <w:tcW w:w="1121" w:type="dxa"/>
            <w:tcMar>
              <w:top w:w="0" w:type="dxa"/>
              <w:left w:w="108" w:type="dxa"/>
              <w:bottom w:w="0" w:type="dxa"/>
              <w:right w:w="108" w:type="dxa"/>
            </w:tcMar>
            <w:vAlign w:val="center"/>
            <w:hideMark/>
          </w:tcPr>
          <w:p w14:paraId="3F001487"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Wróblowa</w:t>
            </w:r>
          </w:p>
        </w:tc>
        <w:tc>
          <w:tcPr>
            <w:tcW w:w="606" w:type="dxa"/>
            <w:tcMar>
              <w:top w:w="0" w:type="dxa"/>
              <w:left w:w="108" w:type="dxa"/>
              <w:bottom w:w="0" w:type="dxa"/>
              <w:right w:w="108" w:type="dxa"/>
            </w:tcMar>
            <w:vAlign w:val="center"/>
            <w:hideMark/>
          </w:tcPr>
          <w:p w14:paraId="01204BA0" w14:textId="7777777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1</w:t>
            </w:r>
          </w:p>
        </w:tc>
        <w:tc>
          <w:tcPr>
            <w:tcW w:w="1327" w:type="dxa"/>
            <w:tcMar>
              <w:top w:w="0" w:type="dxa"/>
              <w:left w:w="108" w:type="dxa"/>
              <w:bottom w:w="0" w:type="dxa"/>
              <w:right w:w="108" w:type="dxa"/>
            </w:tcMar>
            <w:vAlign w:val="center"/>
            <w:hideMark/>
          </w:tcPr>
          <w:p w14:paraId="4F01DEAA" w14:textId="7777777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Dom ludowy</w:t>
            </w:r>
          </w:p>
        </w:tc>
        <w:tc>
          <w:tcPr>
            <w:tcW w:w="1249" w:type="dxa"/>
            <w:tcMar>
              <w:top w:w="0" w:type="dxa"/>
              <w:left w:w="108" w:type="dxa"/>
              <w:bottom w:w="0" w:type="dxa"/>
              <w:right w:w="108" w:type="dxa"/>
            </w:tcMar>
            <w:vAlign w:val="center"/>
            <w:hideMark/>
          </w:tcPr>
          <w:p w14:paraId="15C7F9AD" w14:textId="77777777"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3</w:t>
            </w:r>
          </w:p>
        </w:tc>
        <w:tc>
          <w:tcPr>
            <w:tcW w:w="611" w:type="dxa"/>
            <w:shd w:val="clear" w:color="auto" w:fill="FFF2CC" w:themeFill="accent4" w:themeFillTint="33"/>
            <w:vAlign w:val="center"/>
          </w:tcPr>
          <w:p w14:paraId="4E9AD7DC" w14:textId="5BEBB458"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5B2CF5">
              <w:rPr>
                <w:rFonts w:ascii="Calibri" w:eastAsia="Times New Roman" w:hAnsi="Calibri" w:cs="Calibri"/>
                <w:color w:val="000000"/>
                <w:kern w:val="0"/>
                <w:lang w:eastAsia="pl-PL"/>
                <w14:ligatures w14:val="none"/>
              </w:rPr>
              <w:t>3</w:t>
            </w:r>
          </w:p>
        </w:tc>
        <w:tc>
          <w:tcPr>
            <w:tcW w:w="780" w:type="dxa"/>
            <w:tcMar>
              <w:top w:w="0" w:type="dxa"/>
              <w:left w:w="108" w:type="dxa"/>
              <w:bottom w:w="0" w:type="dxa"/>
              <w:right w:w="108" w:type="dxa"/>
            </w:tcMar>
            <w:vAlign w:val="center"/>
            <w:hideMark/>
          </w:tcPr>
          <w:p w14:paraId="33C21F97" w14:textId="1B380169"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1</w:t>
            </w:r>
          </w:p>
        </w:tc>
        <w:tc>
          <w:tcPr>
            <w:tcW w:w="1335" w:type="dxa"/>
            <w:tcMar>
              <w:top w:w="0" w:type="dxa"/>
              <w:left w:w="108" w:type="dxa"/>
              <w:bottom w:w="0" w:type="dxa"/>
              <w:right w:w="108" w:type="dxa"/>
            </w:tcMar>
            <w:vAlign w:val="center"/>
            <w:hideMark/>
          </w:tcPr>
          <w:p w14:paraId="3942B11B" w14:textId="494288C7" w:rsidR="001D6B31" w:rsidRPr="00375367" w:rsidRDefault="001D6B31" w:rsidP="001D6B31">
            <w:pPr>
              <w:spacing w:before="100" w:beforeAutospacing="1" w:after="100" w:afterAutospacing="1" w:line="240" w:lineRule="auto"/>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Zespół Szkolno-Przedszkolny</w:t>
            </w:r>
          </w:p>
        </w:tc>
        <w:tc>
          <w:tcPr>
            <w:tcW w:w="992" w:type="dxa"/>
            <w:tcMar>
              <w:top w:w="0" w:type="dxa"/>
              <w:left w:w="108" w:type="dxa"/>
              <w:bottom w:w="0" w:type="dxa"/>
              <w:right w:w="108" w:type="dxa"/>
            </w:tcMar>
            <w:vAlign w:val="center"/>
            <w:hideMark/>
          </w:tcPr>
          <w:p w14:paraId="4E913D10" w14:textId="0C394582" w:rsidR="001D6B31" w:rsidRPr="00375367" w:rsidRDefault="001D6B31" w:rsidP="001D6B31">
            <w:pPr>
              <w:spacing w:before="100" w:beforeAutospacing="1" w:after="100" w:afterAutospacing="1" w:line="240" w:lineRule="auto"/>
              <w:jc w:val="center"/>
              <w:rPr>
                <w:rFonts w:asciiTheme="majorHAnsi" w:eastAsia="Times New Roman" w:hAnsiTheme="majorHAnsi" w:cstheme="majorHAnsi"/>
                <w:lang w:eastAsia="pl-PL"/>
              </w:rPr>
            </w:pPr>
            <w:r w:rsidRPr="00375367">
              <w:rPr>
                <w:rFonts w:asciiTheme="majorHAnsi" w:eastAsia="Times New Roman" w:hAnsiTheme="majorHAnsi" w:cstheme="majorHAnsi"/>
                <w:lang w:eastAsia="pl-PL"/>
              </w:rPr>
              <w:t>4</w:t>
            </w:r>
          </w:p>
        </w:tc>
        <w:tc>
          <w:tcPr>
            <w:tcW w:w="851" w:type="dxa"/>
            <w:vAlign w:val="center"/>
          </w:tcPr>
          <w:p w14:paraId="46F89288" w14:textId="1970CDC8" w:rsidR="001D6B31" w:rsidRPr="00375367" w:rsidRDefault="00970598" w:rsidP="00970598">
            <w:pPr>
              <w:spacing w:before="100" w:beforeAutospacing="1" w:after="100" w:afterAutospacing="1" w:line="240" w:lineRule="auto"/>
              <w:jc w:val="center"/>
              <w:rPr>
                <w:rFonts w:asciiTheme="majorHAnsi" w:eastAsia="Times New Roman" w:hAnsiTheme="majorHAnsi" w:cstheme="majorHAnsi"/>
                <w:lang w:eastAsia="pl-PL"/>
              </w:rPr>
            </w:pPr>
            <w:r>
              <w:rPr>
                <w:rFonts w:asciiTheme="majorHAnsi" w:eastAsia="Times New Roman" w:hAnsiTheme="majorHAnsi" w:cstheme="majorHAnsi"/>
                <w:lang w:eastAsia="pl-PL"/>
              </w:rPr>
              <w:t>4</w:t>
            </w:r>
          </w:p>
        </w:tc>
      </w:tr>
      <w:tr w:rsidR="00970598" w:rsidRPr="00375367" w14:paraId="03DA655B" w14:textId="77777777" w:rsidTr="00496300">
        <w:trPr>
          <w:trHeight w:val="436"/>
        </w:trPr>
        <w:tc>
          <w:tcPr>
            <w:tcW w:w="4830" w:type="dxa"/>
            <w:gridSpan w:val="5"/>
            <w:shd w:val="clear" w:color="auto" w:fill="E2EFD9" w:themeFill="accent6" w:themeFillTint="33"/>
            <w:tcMar>
              <w:top w:w="0" w:type="dxa"/>
              <w:left w:w="108" w:type="dxa"/>
              <w:bottom w:w="0" w:type="dxa"/>
              <w:right w:w="108" w:type="dxa"/>
            </w:tcMar>
            <w:vAlign w:val="center"/>
          </w:tcPr>
          <w:p w14:paraId="3DCB3048" w14:textId="1D72AE7D" w:rsidR="00970598" w:rsidRPr="00375367" w:rsidRDefault="00496300" w:rsidP="001D6B31">
            <w:pPr>
              <w:spacing w:before="100" w:beforeAutospacing="1" w:after="100" w:afterAutospacing="1" w:line="240" w:lineRule="auto"/>
              <w:rPr>
                <w:rFonts w:asciiTheme="majorHAnsi" w:eastAsia="Times New Roman" w:hAnsiTheme="majorHAnsi" w:cstheme="majorHAnsi"/>
                <w:lang w:eastAsia="pl-PL"/>
              </w:rPr>
            </w:pPr>
            <w:r>
              <w:rPr>
                <w:rFonts w:asciiTheme="majorHAnsi" w:eastAsia="Times New Roman" w:hAnsiTheme="majorHAnsi" w:cstheme="majorHAnsi"/>
                <w:lang w:eastAsia="pl-PL"/>
              </w:rPr>
              <w:lastRenderedPageBreak/>
              <w:t>CAŁA GMINA</w:t>
            </w:r>
          </w:p>
        </w:tc>
        <w:tc>
          <w:tcPr>
            <w:tcW w:w="611" w:type="dxa"/>
            <w:shd w:val="clear" w:color="auto" w:fill="E2EFD9" w:themeFill="accent6" w:themeFillTint="33"/>
            <w:vAlign w:val="center"/>
          </w:tcPr>
          <w:p w14:paraId="3953A450" w14:textId="238AB600" w:rsidR="00970598" w:rsidRPr="00375367" w:rsidRDefault="00970598" w:rsidP="00496300">
            <w:pPr>
              <w:spacing w:before="100" w:beforeAutospacing="1" w:after="100" w:afterAutospacing="1" w:line="240" w:lineRule="auto"/>
              <w:jc w:val="center"/>
              <w:rPr>
                <w:rFonts w:asciiTheme="majorHAnsi" w:eastAsia="Times New Roman" w:hAnsiTheme="majorHAnsi" w:cstheme="majorHAnsi"/>
                <w:lang w:eastAsia="pl-PL"/>
              </w:rPr>
            </w:pPr>
            <w:r>
              <w:rPr>
                <w:rFonts w:asciiTheme="majorHAnsi" w:eastAsia="Times New Roman" w:hAnsiTheme="majorHAnsi" w:cstheme="majorHAnsi"/>
                <w:lang w:eastAsia="pl-PL"/>
              </w:rPr>
              <w:t>3,33</w:t>
            </w:r>
          </w:p>
        </w:tc>
        <w:tc>
          <w:tcPr>
            <w:tcW w:w="3107" w:type="dxa"/>
            <w:gridSpan w:val="3"/>
            <w:shd w:val="clear" w:color="auto" w:fill="E2EFD9" w:themeFill="accent6" w:themeFillTint="33"/>
            <w:tcMar>
              <w:top w:w="0" w:type="dxa"/>
              <w:left w:w="108" w:type="dxa"/>
              <w:bottom w:w="0" w:type="dxa"/>
              <w:right w:w="108" w:type="dxa"/>
            </w:tcMar>
            <w:vAlign w:val="center"/>
          </w:tcPr>
          <w:p w14:paraId="12A8337D" w14:textId="77777777" w:rsidR="00970598" w:rsidRPr="00375367" w:rsidRDefault="00970598" w:rsidP="00496300">
            <w:pPr>
              <w:spacing w:before="100" w:beforeAutospacing="1" w:after="100" w:afterAutospacing="1" w:line="240" w:lineRule="auto"/>
              <w:jc w:val="center"/>
              <w:rPr>
                <w:rFonts w:asciiTheme="majorHAnsi" w:eastAsia="Times New Roman" w:hAnsiTheme="majorHAnsi" w:cstheme="majorHAnsi"/>
                <w:lang w:eastAsia="pl-PL"/>
              </w:rPr>
            </w:pPr>
          </w:p>
        </w:tc>
        <w:tc>
          <w:tcPr>
            <w:tcW w:w="851" w:type="dxa"/>
            <w:shd w:val="clear" w:color="auto" w:fill="E2EFD9" w:themeFill="accent6" w:themeFillTint="33"/>
            <w:tcMar>
              <w:top w:w="0" w:type="dxa"/>
              <w:left w:w="108" w:type="dxa"/>
              <w:bottom w:w="0" w:type="dxa"/>
              <w:right w:w="108" w:type="dxa"/>
            </w:tcMar>
            <w:vAlign w:val="center"/>
          </w:tcPr>
          <w:p w14:paraId="2B29F64B" w14:textId="5807CFBF" w:rsidR="00970598" w:rsidRPr="00375367" w:rsidRDefault="00970598" w:rsidP="00496300">
            <w:pPr>
              <w:spacing w:before="100" w:beforeAutospacing="1" w:after="100" w:afterAutospacing="1" w:line="240" w:lineRule="auto"/>
              <w:jc w:val="center"/>
              <w:rPr>
                <w:rFonts w:asciiTheme="majorHAnsi" w:eastAsia="Times New Roman" w:hAnsiTheme="majorHAnsi" w:cstheme="majorHAnsi"/>
                <w:lang w:eastAsia="pl-PL"/>
              </w:rPr>
            </w:pPr>
            <w:r>
              <w:rPr>
                <w:rFonts w:asciiTheme="majorHAnsi" w:eastAsia="Times New Roman" w:hAnsiTheme="majorHAnsi" w:cstheme="majorHAnsi"/>
                <w:lang w:eastAsia="pl-PL"/>
              </w:rPr>
              <w:t>3,1</w:t>
            </w:r>
          </w:p>
        </w:tc>
      </w:tr>
    </w:tbl>
    <w:p w14:paraId="36DB460B" w14:textId="4D293AA5" w:rsidR="00BB73F5" w:rsidRDefault="00970598" w:rsidP="00614B92">
      <w:pPr>
        <w:spacing w:before="120" w:after="120" w:line="360" w:lineRule="auto"/>
        <w:jc w:val="both"/>
        <w:rPr>
          <w:rFonts w:asciiTheme="majorHAnsi" w:hAnsiTheme="majorHAnsi" w:cstheme="majorHAnsi"/>
          <w:i/>
          <w:iCs/>
        </w:rPr>
      </w:pPr>
      <w:r w:rsidRPr="0098548B">
        <w:rPr>
          <w:rFonts w:asciiTheme="majorHAnsi" w:hAnsiTheme="majorHAnsi" w:cstheme="majorHAnsi"/>
          <w:i/>
          <w:iCs/>
        </w:rPr>
        <w:t>Źródło: opracowanie własne</w:t>
      </w:r>
    </w:p>
    <w:p w14:paraId="158EF80E" w14:textId="3C93E53D" w:rsidR="005A704E" w:rsidRPr="004D0B61" w:rsidRDefault="00691A31" w:rsidP="00614B92">
      <w:pPr>
        <w:pStyle w:val="Nagwek1"/>
        <w:numPr>
          <w:ilvl w:val="0"/>
          <w:numId w:val="2"/>
        </w:numPr>
        <w:spacing w:before="120" w:after="120" w:line="360" w:lineRule="auto"/>
        <w:ind w:left="426" w:hanging="426"/>
        <w:rPr>
          <w:sz w:val="24"/>
          <w:szCs w:val="24"/>
        </w:rPr>
      </w:pPr>
      <w:bookmarkStart w:id="28" w:name="_Toc200357307"/>
      <w:r w:rsidRPr="00691A31">
        <w:rPr>
          <w:sz w:val="24"/>
          <w:szCs w:val="24"/>
        </w:rPr>
        <w:t>Diagnoza zjawisk w sferze technicznej</w:t>
      </w:r>
      <w:bookmarkEnd w:id="28"/>
      <w:r w:rsidRPr="00691A31">
        <w:rPr>
          <w:sz w:val="24"/>
          <w:szCs w:val="24"/>
        </w:rPr>
        <w:t xml:space="preserve"> </w:t>
      </w:r>
    </w:p>
    <w:p w14:paraId="2D24324A" w14:textId="4DC2B5EA" w:rsidR="004D7D5C" w:rsidRDefault="004D7D5C" w:rsidP="005B67F0">
      <w:pPr>
        <w:spacing w:before="120" w:after="120" w:line="360" w:lineRule="auto"/>
        <w:jc w:val="both"/>
        <w:rPr>
          <w:rFonts w:asciiTheme="majorHAnsi" w:hAnsiTheme="majorHAnsi" w:cstheme="majorHAnsi"/>
        </w:rPr>
      </w:pPr>
      <w:r w:rsidRPr="004D7D5C">
        <w:rPr>
          <w:rFonts w:asciiTheme="majorHAnsi" w:hAnsiTheme="majorHAnsi" w:cstheme="majorHAnsi"/>
        </w:rPr>
        <w:t>Niskie wskaźniki dotyczące liczby przyłączy kanalizacyjnych i wodnych mogą być istotne przy wyznaczaniu obszaru zdegradowanego, ponieważ wskazują na problemy w sferze technicznej</w:t>
      </w:r>
      <w:r>
        <w:rPr>
          <w:rFonts w:asciiTheme="majorHAnsi" w:hAnsiTheme="majorHAnsi" w:cstheme="majorHAnsi"/>
        </w:rPr>
        <w:t xml:space="preserve"> </w:t>
      </w:r>
      <w:r w:rsidRPr="004D7D5C">
        <w:rPr>
          <w:rFonts w:asciiTheme="majorHAnsi" w:hAnsiTheme="majorHAnsi" w:cstheme="majorHAnsi"/>
        </w:rPr>
        <w:t>danego terenu</w:t>
      </w:r>
      <w:r>
        <w:rPr>
          <w:rFonts w:asciiTheme="majorHAnsi" w:hAnsiTheme="majorHAnsi" w:cstheme="majorHAnsi"/>
        </w:rPr>
        <w:t xml:space="preserve">. </w:t>
      </w:r>
    </w:p>
    <w:p w14:paraId="06BA9C08" w14:textId="66177659" w:rsidR="005200AA" w:rsidRPr="002C2E55" w:rsidRDefault="005200AA" w:rsidP="005B67F0">
      <w:pPr>
        <w:spacing w:before="120" w:after="120" w:line="360" w:lineRule="auto"/>
        <w:jc w:val="both"/>
        <w:rPr>
          <w:rFonts w:asciiTheme="majorHAnsi" w:hAnsiTheme="majorHAnsi" w:cstheme="majorHAnsi"/>
        </w:rPr>
      </w:pPr>
      <w:r w:rsidRPr="002C2E55">
        <w:rPr>
          <w:rFonts w:asciiTheme="majorHAnsi" w:hAnsiTheme="majorHAnsi" w:cstheme="majorHAnsi"/>
        </w:rPr>
        <w:t>W ramach sfery technicznej zostały przenalizowane następujące wskaźniki:</w:t>
      </w:r>
    </w:p>
    <w:p w14:paraId="69B54AB5" w14:textId="7B99536B" w:rsidR="005A704E" w:rsidRPr="002C2E55" w:rsidRDefault="005A704E" w:rsidP="003D068F">
      <w:pPr>
        <w:pStyle w:val="Akapitzlist"/>
        <w:numPr>
          <w:ilvl w:val="0"/>
          <w:numId w:val="13"/>
        </w:numPr>
        <w:spacing w:before="120" w:after="120" w:line="360" w:lineRule="auto"/>
        <w:jc w:val="both"/>
        <w:rPr>
          <w:rFonts w:asciiTheme="majorHAnsi" w:hAnsiTheme="majorHAnsi" w:cstheme="majorHAnsi"/>
        </w:rPr>
      </w:pPr>
      <w:bookmarkStart w:id="29" w:name="_Hlk180541062"/>
      <w:r w:rsidRPr="002C2E55">
        <w:rPr>
          <w:rFonts w:asciiTheme="majorHAnsi" w:hAnsiTheme="majorHAnsi" w:cstheme="majorHAnsi"/>
        </w:rPr>
        <w:t>Liczba działek z przyłączem do sieci wodociągowej na 100</w:t>
      </w:r>
      <w:r w:rsidR="004D7D5C">
        <w:rPr>
          <w:rFonts w:asciiTheme="majorHAnsi" w:hAnsiTheme="majorHAnsi" w:cstheme="majorHAnsi"/>
        </w:rPr>
        <w:t xml:space="preserve"> mieszkańców</w:t>
      </w:r>
    </w:p>
    <w:p w14:paraId="56C79FAF" w14:textId="53DCE565" w:rsidR="005A704E" w:rsidRDefault="005A704E" w:rsidP="003D068F">
      <w:pPr>
        <w:pStyle w:val="Akapitzlist"/>
        <w:numPr>
          <w:ilvl w:val="0"/>
          <w:numId w:val="13"/>
        </w:numPr>
        <w:spacing w:before="120" w:after="120" w:line="360" w:lineRule="auto"/>
        <w:jc w:val="both"/>
        <w:rPr>
          <w:rFonts w:asciiTheme="majorHAnsi" w:hAnsiTheme="majorHAnsi" w:cstheme="majorHAnsi"/>
        </w:rPr>
      </w:pPr>
      <w:r w:rsidRPr="002C2E55">
        <w:rPr>
          <w:rFonts w:asciiTheme="majorHAnsi" w:hAnsiTheme="majorHAnsi" w:cstheme="majorHAnsi"/>
        </w:rPr>
        <w:t>Liczba działek z przyłączem kanalizacyjnym  na 100</w:t>
      </w:r>
      <w:r w:rsidR="004D7D5C">
        <w:rPr>
          <w:rFonts w:asciiTheme="majorHAnsi" w:hAnsiTheme="majorHAnsi" w:cstheme="majorHAnsi"/>
        </w:rPr>
        <w:t xml:space="preserve"> mieszkańców</w:t>
      </w:r>
    </w:p>
    <w:p w14:paraId="54949A4D" w14:textId="1CFD456F" w:rsidR="004252C5" w:rsidRDefault="004252C5" w:rsidP="003D068F">
      <w:pPr>
        <w:pStyle w:val="Akapitzlist"/>
        <w:numPr>
          <w:ilvl w:val="0"/>
          <w:numId w:val="13"/>
        </w:numPr>
        <w:spacing w:before="120" w:after="120" w:line="360" w:lineRule="auto"/>
        <w:jc w:val="both"/>
        <w:rPr>
          <w:rFonts w:asciiTheme="majorHAnsi" w:hAnsiTheme="majorHAnsi" w:cstheme="majorHAnsi"/>
        </w:rPr>
      </w:pPr>
      <w:r>
        <w:rPr>
          <w:rFonts w:asciiTheme="majorHAnsi" w:hAnsiTheme="majorHAnsi" w:cstheme="majorHAnsi"/>
        </w:rPr>
        <w:t>Liczba budynków mieszkalnych na 100 mieszkańców</w:t>
      </w:r>
    </w:p>
    <w:p w14:paraId="09B93296" w14:textId="60F093A2" w:rsidR="004252C5" w:rsidRPr="002C2E55" w:rsidRDefault="004252C5" w:rsidP="003D068F">
      <w:pPr>
        <w:pStyle w:val="Akapitzlist"/>
        <w:numPr>
          <w:ilvl w:val="0"/>
          <w:numId w:val="13"/>
        </w:numPr>
        <w:spacing w:before="120" w:after="120" w:line="360" w:lineRule="auto"/>
        <w:jc w:val="both"/>
        <w:rPr>
          <w:rFonts w:asciiTheme="majorHAnsi" w:hAnsiTheme="majorHAnsi" w:cstheme="majorHAnsi"/>
        </w:rPr>
      </w:pPr>
      <w:r>
        <w:rPr>
          <w:rFonts w:asciiTheme="majorHAnsi" w:hAnsiTheme="majorHAnsi" w:cstheme="majorHAnsi"/>
        </w:rPr>
        <w:t>Liczba budynków mieszkalnych wybudowanych przed 1970 r. na 100 mieszkańców</w:t>
      </w:r>
    </w:p>
    <w:bookmarkEnd w:id="29"/>
    <w:p w14:paraId="6C27E6C8" w14:textId="2CDB2C06" w:rsidR="003A65B5" w:rsidRPr="003A65B5" w:rsidRDefault="003A65B5" w:rsidP="003A65B5">
      <w:pPr>
        <w:spacing w:before="120" w:after="120" w:line="360" w:lineRule="auto"/>
        <w:jc w:val="both"/>
        <w:rPr>
          <w:rFonts w:asciiTheme="majorHAnsi" w:hAnsiTheme="majorHAnsi" w:cstheme="majorHAnsi"/>
        </w:rPr>
      </w:pPr>
      <w:r w:rsidRPr="003A65B5">
        <w:rPr>
          <w:rFonts w:asciiTheme="majorHAnsi" w:hAnsiTheme="majorHAnsi" w:cstheme="majorHAnsi"/>
        </w:rPr>
        <w:t xml:space="preserve">Na podstawie analizy wskaźników dla gminy Brzyska można zauważyć kilka niekorzystnych wartości, które wyróżniają się na tle całej gminy. Przede wszystkim, wskaźnik liczby działek z przyłączem kanalizacyjnym na 100 mieszkańców dla całej gminy wynosi jedynie 3,52, co wskazuje na bardzo niskie skanalizowanie obszaru. W większości sołectw (Błażkowa, Brzyska, Kłodawa, Ujazd) wskaźnik ten wynosi 0 – oznacza to, że mieszkańcy tych miejscowości nie mają dostępu do kanalizacji sanitarnej, co jest poważnym problemem infrastrukturalnym i środowiskowym. </w:t>
      </w:r>
      <w:r>
        <w:rPr>
          <w:rFonts w:asciiTheme="majorHAnsi" w:hAnsiTheme="majorHAnsi" w:cstheme="majorHAnsi"/>
        </w:rPr>
        <w:t xml:space="preserve">Na obszarze gminy nie istnieje sieć wodociągowa. </w:t>
      </w:r>
    </w:p>
    <w:p w14:paraId="02C02FB0" w14:textId="3F55CD9A" w:rsidR="00E14410" w:rsidRPr="00496300" w:rsidRDefault="003A65B5" w:rsidP="003A65B5">
      <w:pPr>
        <w:spacing w:before="120" w:after="120" w:line="360" w:lineRule="auto"/>
        <w:jc w:val="both"/>
        <w:rPr>
          <w:rFonts w:asciiTheme="majorHAnsi" w:hAnsiTheme="majorHAnsi" w:cstheme="majorHAnsi"/>
        </w:rPr>
      </w:pPr>
      <w:r w:rsidRPr="003A65B5">
        <w:rPr>
          <w:rFonts w:asciiTheme="majorHAnsi" w:hAnsiTheme="majorHAnsi" w:cstheme="majorHAnsi"/>
        </w:rPr>
        <w:t>Kolejnym niekorzystnym wskaźnikiem jest wysoki udział budynków mieszkalnych wybudowanych przed 1970 rokiem. Dla całej gminy średnia wynosi 6,24 budynków na 100 mieszkańców, natomiast w</w:t>
      </w:r>
      <w:r w:rsidR="00E76401">
        <w:rPr>
          <w:rFonts w:asciiTheme="majorHAnsi" w:hAnsiTheme="majorHAnsi" w:cstheme="majorHAnsi"/>
        </w:rPr>
        <w:t> </w:t>
      </w:r>
      <w:r w:rsidRPr="003A65B5">
        <w:rPr>
          <w:rFonts w:asciiTheme="majorHAnsi" w:hAnsiTheme="majorHAnsi" w:cstheme="majorHAnsi"/>
        </w:rPr>
        <w:t>poszczególnych sołectwach, takich jak Lipnica Dolna (7,73), Błażkowa (7,71), Kłodawa (7,27) czy Ujazd (7,52), wskaźnik ten jest jeszcze wyższy. Świadczy to o przeważającej starej zabudowie, która może wymagać modernizacji i termomodernizacji.</w:t>
      </w:r>
    </w:p>
    <w:p w14:paraId="0ABC04BF" w14:textId="61201A1C" w:rsidR="005A704E" w:rsidRPr="004D7D5C" w:rsidRDefault="005A704E" w:rsidP="003A65B5">
      <w:pPr>
        <w:spacing w:before="120" w:after="120" w:line="360" w:lineRule="auto"/>
        <w:jc w:val="both"/>
        <w:rPr>
          <w:rFonts w:asciiTheme="majorHAnsi" w:hAnsiTheme="majorHAnsi" w:cstheme="majorHAnsi"/>
        </w:rPr>
      </w:pPr>
      <w:bookmarkStart w:id="30" w:name="_Toc200357151"/>
      <w:r w:rsidRPr="00122CBC">
        <w:rPr>
          <w:rFonts w:asciiTheme="majorHAnsi" w:hAnsiTheme="majorHAnsi" w:cstheme="majorHAnsi"/>
          <w:i/>
          <w:iCs/>
        </w:rPr>
        <w:t xml:space="preserve">Tabela </w:t>
      </w:r>
      <w:r w:rsidRPr="00122CBC">
        <w:rPr>
          <w:rFonts w:asciiTheme="majorHAnsi" w:hAnsiTheme="majorHAnsi" w:cstheme="majorHAnsi"/>
          <w:i/>
          <w:iCs/>
        </w:rPr>
        <w:fldChar w:fldCharType="begin"/>
      </w:r>
      <w:r w:rsidRPr="00122CBC">
        <w:rPr>
          <w:rFonts w:asciiTheme="majorHAnsi" w:hAnsiTheme="majorHAnsi" w:cstheme="majorHAnsi"/>
          <w:i/>
          <w:iCs/>
        </w:rPr>
        <w:instrText xml:space="preserve"> SEQ Tabela \* ARABIC </w:instrText>
      </w:r>
      <w:r w:rsidRPr="00122CBC">
        <w:rPr>
          <w:rFonts w:asciiTheme="majorHAnsi" w:hAnsiTheme="majorHAnsi" w:cstheme="majorHAnsi"/>
          <w:i/>
          <w:iCs/>
        </w:rPr>
        <w:fldChar w:fldCharType="separate"/>
      </w:r>
      <w:r w:rsidR="005B2CF5">
        <w:rPr>
          <w:rFonts w:asciiTheme="majorHAnsi" w:hAnsiTheme="majorHAnsi" w:cstheme="majorHAnsi"/>
          <w:i/>
          <w:iCs/>
          <w:noProof/>
        </w:rPr>
        <w:t>12</w:t>
      </w:r>
      <w:r w:rsidRPr="00122CBC">
        <w:rPr>
          <w:rFonts w:asciiTheme="majorHAnsi" w:hAnsiTheme="majorHAnsi" w:cstheme="majorHAnsi"/>
          <w:i/>
          <w:iCs/>
        </w:rPr>
        <w:fldChar w:fldCharType="end"/>
      </w:r>
      <w:r w:rsidRPr="00122CBC">
        <w:rPr>
          <w:rFonts w:asciiTheme="majorHAnsi" w:hAnsiTheme="majorHAnsi" w:cstheme="majorHAnsi"/>
          <w:i/>
          <w:iCs/>
        </w:rPr>
        <w:t xml:space="preserve">. </w:t>
      </w:r>
      <w:r w:rsidR="002C2E55" w:rsidRPr="00460CBB">
        <w:rPr>
          <w:rFonts w:asciiTheme="majorHAnsi" w:hAnsiTheme="majorHAnsi" w:cstheme="majorHAnsi"/>
          <w:i/>
          <w:iCs/>
        </w:rPr>
        <w:t xml:space="preserve">Liczba działek podłączonych do sieci infrastruktury technicznej na 100 mieszkańców w </w:t>
      </w:r>
      <w:r w:rsidR="00614B92">
        <w:rPr>
          <w:rFonts w:asciiTheme="majorHAnsi" w:hAnsiTheme="majorHAnsi" w:cstheme="majorHAnsi"/>
          <w:i/>
          <w:iCs/>
        </w:rPr>
        <w:t>Gminie Brzysk</w:t>
      </w:r>
      <w:r w:rsidR="00C94FD5">
        <w:rPr>
          <w:rFonts w:asciiTheme="majorHAnsi" w:hAnsiTheme="majorHAnsi" w:cstheme="majorHAnsi"/>
          <w:i/>
          <w:iCs/>
        </w:rPr>
        <w:t>a</w:t>
      </w:r>
      <w:bookmarkEnd w:id="30"/>
    </w:p>
    <w:tbl>
      <w:tblPr>
        <w:tblW w:w="9014" w:type="dxa"/>
        <w:tblCellMar>
          <w:left w:w="70" w:type="dxa"/>
          <w:right w:w="70" w:type="dxa"/>
        </w:tblCellMar>
        <w:tblLook w:val="04A0" w:firstRow="1" w:lastRow="0" w:firstColumn="1" w:lastColumn="0" w:noHBand="0" w:noVBand="1"/>
      </w:tblPr>
      <w:tblGrid>
        <w:gridCol w:w="650"/>
        <w:gridCol w:w="2180"/>
        <w:gridCol w:w="1550"/>
        <w:gridCol w:w="1600"/>
        <w:gridCol w:w="1517"/>
        <w:gridCol w:w="1517"/>
      </w:tblGrid>
      <w:tr w:rsidR="004252C5" w:rsidRPr="004252C5" w14:paraId="657101BA" w14:textId="77777777" w:rsidTr="004252C5">
        <w:trPr>
          <w:trHeight w:val="2506"/>
        </w:trPr>
        <w:tc>
          <w:tcPr>
            <w:tcW w:w="650" w:type="dxa"/>
            <w:tcBorders>
              <w:top w:val="single" w:sz="4" w:space="0" w:color="auto"/>
              <w:left w:val="single" w:sz="4" w:space="0" w:color="auto"/>
              <w:bottom w:val="single" w:sz="4" w:space="0" w:color="auto"/>
              <w:right w:val="single" w:sz="4" w:space="0" w:color="auto"/>
            </w:tcBorders>
            <w:shd w:val="clear" w:color="000000" w:fill="538135"/>
            <w:vAlign w:val="center"/>
            <w:hideMark/>
          </w:tcPr>
          <w:p w14:paraId="6B362924" w14:textId="77777777" w:rsidR="004252C5" w:rsidRPr="004252C5" w:rsidRDefault="004252C5" w:rsidP="004252C5">
            <w:pPr>
              <w:spacing w:after="0" w:line="240" w:lineRule="auto"/>
              <w:jc w:val="center"/>
              <w:rPr>
                <w:rFonts w:ascii="Calibri" w:eastAsia="Times New Roman" w:hAnsi="Calibri" w:cs="Calibri"/>
                <w:b/>
                <w:bCs/>
                <w:color w:val="FFFFFF"/>
                <w:kern w:val="0"/>
                <w:lang w:eastAsia="pl-PL"/>
                <w14:ligatures w14:val="none"/>
              </w:rPr>
            </w:pPr>
            <w:r w:rsidRPr="004252C5">
              <w:rPr>
                <w:rFonts w:ascii="Calibri" w:eastAsia="Times New Roman" w:hAnsi="Calibri" w:cs="Calibri"/>
                <w:b/>
                <w:bCs/>
                <w:color w:val="FFFFFF"/>
                <w:kern w:val="0"/>
                <w:lang w:eastAsia="pl-PL"/>
                <w14:ligatures w14:val="none"/>
              </w:rPr>
              <w:t> </w:t>
            </w:r>
          </w:p>
        </w:tc>
        <w:tc>
          <w:tcPr>
            <w:tcW w:w="2180" w:type="dxa"/>
            <w:tcBorders>
              <w:top w:val="single" w:sz="4" w:space="0" w:color="auto"/>
              <w:left w:val="nil"/>
              <w:bottom w:val="single" w:sz="4" w:space="0" w:color="auto"/>
              <w:right w:val="single" w:sz="4" w:space="0" w:color="auto"/>
            </w:tcBorders>
            <w:shd w:val="clear" w:color="000000" w:fill="538135"/>
            <w:vAlign w:val="center"/>
            <w:hideMark/>
          </w:tcPr>
          <w:p w14:paraId="17D54C75" w14:textId="77777777" w:rsidR="004252C5" w:rsidRPr="004252C5" w:rsidRDefault="004252C5" w:rsidP="004252C5">
            <w:pPr>
              <w:spacing w:after="0" w:line="240" w:lineRule="auto"/>
              <w:jc w:val="center"/>
              <w:rPr>
                <w:rFonts w:ascii="Calibri" w:eastAsia="Times New Roman" w:hAnsi="Calibri" w:cs="Calibri"/>
                <w:b/>
                <w:bCs/>
                <w:color w:val="FFFFFF"/>
                <w:kern w:val="0"/>
                <w:lang w:eastAsia="pl-PL"/>
                <w14:ligatures w14:val="none"/>
              </w:rPr>
            </w:pPr>
            <w:r w:rsidRPr="004252C5">
              <w:rPr>
                <w:rFonts w:ascii="Calibri" w:eastAsia="Times New Roman" w:hAnsi="Calibri" w:cs="Calibri"/>
                <w:b/>
                <w:bCs/>
                <w:color w:val="FFFFFF"/>
                <w:kern w:val="0"/>
                <w:lang w:eastAsia="pl-PL"/>
                <w14:ligatures w14:val="none"/>
              </w:rPr>
              <w:t>Jednostka pomocnicza</w:t>
            </w:r>
          </w:p>
        </w:tc>
        <w:tc>
          <w:tcPr>
            <w:tcW w:w="1550" w:type="dxa"/>
            <w:tcBorders>
              <w:top w:val="single" w:sz="8" w:space="0" w:color="auto"/>
              <w:left w:val="single" w:sz="8" w:space="0" w:color="auto"/>
              <w:bottom w:val="nil"/>
              <w:right w:val="single" w:sz="8" w:space="0" w:color="auto"/>
            </w:tcBorders>
            <w:shd w:val="clear" w:color="000000" w:fill="538135"/>
            <w:vAlign w:val="center"/>
            <w:hideMark/>
          </w:tcPr>
          <w:p w14:paraId="6CE2DA13" w14:textId="77777777" w:rsidR="004252C5" w:rsidRPr="004252C5" w:rsidRDefault="004252C5" w:rsidP="004252C5">
            <w:pPr>
              <w:spacing w:after="0" w:line="240" w:lineRule="auto"/>
              <w:jc w:val="center"/>
              <w:rPr>
                <w:rFonts w:ascii="Calibri Light" w:eastAsia="Times New Roman" w:hAnsi="Calibri Light" w:cs="Calibri Light"/>
                <w:b/>
                <w:bCs/>
                <w:color w:val="FFFFFF"/>
                <w:kern w:val="0"/>
                <w:lang w:eastAsia="pl-PL"/>
                <w14:ligatures w14:val="none"/>
              </w:rPr>
            </w:pPr>
            <w:r w:rsidRPr="004252C5">
              <w:rPr>
                <w:rFonts w:ascii="Calibri Light" w:eastAsia="Times New Roman" w:hAnsi="Calibri Light" w:cs="Calibri Light"/>
                <w:b/>
                <w:bCs/>
                <w:color w:val="FFFFFF"/>
                <w:kern w:val="0"/>
                <w:lang w:eastAsia="pl-PL"/>
                <w14:ligatures w14:val="none"/>
              </w:rPr>
              <w:t>Liczba budynków mieszkalnych na 100 mieszkańców</w:t>
            </w:r>
          </w:p>
        </w:tc>
        <w:tc>
          <w:tcPr>
            <w:tcW w:w="1600" w:type="dxa"/>
            <w:tcBorders>
              <w:top w:val="single" w:sz="8" w:space="0" w:color="auto"/>
              <w:left w:val="nil"/>
              <w:bottom w:val="nil"/>
              <w:right w:val="single" w:sz="8" w:space="0" w:color="auto"/>
            </w:tcBorders>
            <w:shd w:val="clear" w:color="000000" w:fill="538135"/>
            <w:vAlign w:val="center"/>
            <w:hideMark/>
          </w:tcPr>
          <w:p w14:paraId="55D5063C" w14:textId="611BFF7B" w:rsidR="004252C5" w:rsidRPr="004252C5" w:rsidRDefault="004252C5" w:rsidP="004252C5">
            <w:pPr>
              <w:spacing w:after="0" w:line="240" w:lineRule="auto"/>
              <w:jc w:val="center"/>
              <w:rPr>
                <w:rFonts w:ascii="Calibri Light" w:eastAsia="Times New Roman" w:hAnsi="Calibri Light" w:cs="Calibri Light"/>
                <w:b/>
                <w:bCs/>
                <w:color w:val="FFFFFF"/>
                <w:kern w:val="0"/>
                <w:lang w:eastAsia="pl-PL"/>
                <w14:ligatures w14:val="none"/>
              </w:rPr>
            </w:pPr>
            <w:r w:rsidRPr="004252C5">
              <w:rPr>
                <w:rFonts w:ascii="Calibri Light" w:eastAsia="Times New Roman" w:hAnsi="Calibri Light" w:cs="Calibri Light"/>
                <w:b/>
                <w:bCs/>
                <w:color w:val="FFFFFF"/>
                <w:kern w:val="0"/>
                <w:lang w:eastAsia="pl-PL"/>
                <w14:ligatures w14:val="none"/>
              </w:rPr>
              <w:t xml:space="preserve">Liczba budynków mieszkalnych wybudowanych przed 1970 r.  </w:t>
            </w:r>
            <w:r>
              <w:rPr>
                <w:rFonts w:ascii="Calibri Light" w:eastAsia="Times New Roman" w:hAnsi="Calibri Light" w:cs="Calibri Light"/>
                <w:b/>
                <w:bCs/>
                <w:color w:val="FFFFFF"/>
                <w:kern w:val="0"/>
                <w:lang w:eastAsia="pl-PL"/>
                <w14:ligatures w14:val="none"/>
              </w:rPr>
              <w:t>n</w:t>
            </w:r>
            <w:r w:rsidRPr="004252C5">
              <w:rPr>
                <w:rFonts w:ascii="Calibri Light" w:eastAsia="Times New Roman" w:hAnsi="Calibri Light" w:cs="Calibri Light"/>
                <w:b/>
                <w:bCs/>
                <w:color w:val="FFFFFF"/>
                <w:kern w:val="0"/>
                <w:lang w:eastAsia="pl-PL"/>
                <w14:ligatures w14:val="none"/>
              </w:rPr>
              <w:t>a 100 mieszkańców</w:t>
            </w:r>
          </w:p>
        </w:tc>
        <w:tc>
          <w:tcPr>
            <w:tcW w:w="1517" w:type="dxa"/>
            <w:tcBorders>
              <w:top w:val="single" w:sz="8" w:space="0" w:color="auto"/>
              <w:left w:val="nil"/>
              <w:bottom w:val="nil"/>
              <w:right w:val="single" w:sz="8" w:space="0" w:color="auto"/>
            </w:tcBorders>
            <w:shd w:val="clear" w:color="000000" w:fill="538135"/>
            <w:vAlign w:val="center"/>
            <w:hideMark/>
          </w:tcPr>
          <w:p w14:paraId="685D0509" w14:textId="77777777" w:rsidR="004252C5" w:rsidRPr="004252C5" w:rsidRDefault="004252C5" w:rsidP="004252C5">
            <w:pPr>
              <w:spacing w:after="0" w:line="240" w:lineRule="auto"/>
              <w:jc w:val="center"/>
              <w:rPr>
                <w:rFonts w:ascii="Calibri Light" w:eastAsia="Times New Roman" w:hAnsi="Calibri Light" w:cs="Calibri Light"/>
                <w:b/>
                <w:bCs/>
                <w:color w:val="FFFFFF"/>
                <w:kern w:val="0"/>
                <w:lang w:eastAsia="pl-PL"/>
                <w14:ligatures w14:val="none"/>
              </w:rPr>
            </w:pPr>
            <w:r w:rsidRPr="004252C5">
              <w:rPr>
                <w:rFonts w:ascii="Calibri Light" w:eastAsia="Times New Roman" w:hAnsi="Calibri Light" w:cs="Calibri Light"/>
                <w:b/>
                <w:bCs/>
                <w:color w:val="FFFFFF"/>
                <w:kern w:val="0"/>
                <w:lang w:eastAsia="pl-PL"/>
                <w14:ligatures w14:val="none"/>
              </w:rPr>
              <w:t xml:space="preserve">Liczba działek z przyłączem do sieci wodociągowej na poszczególnych sołectwach   </w:t>
            </w:r>
          </w:p>
        </w:tc>
        <w:tc>
          <w:tcPr>
            <w:tcW w:w="1517" w:type="dxa"/>
            <w:tcBorders>
              <w:top w:val="single" w:sz="8" w:space="0" w:color="auto"/>
              <w:left w:val="nil"/>
              <w:bottom w:val="nil"/>
              <w:right w:val="single" w:sz="8" w:space="0" w:color="auto"/>
            </w:tcBorders>
            <w:shd w:val="clear" w:color="000000" w:fill="538135"/>
            <w:vAlign w:val="center"/>
            <w:hideMark/>
          </w:tcPr>
          <w:p w14:paraId="539710EC" w14:textId="77777777" w:rsidR="004252C5" w:rsidRPr="004252C5" w:rsidRDefault="004252C5" w:rsidP="004252C5">
            <w:pPr>
              <w:spacing w:after="0" w:line="240" w:lineRule="auto"/>
              <w:jc w:val="center"/>
              <w:rPr>
                <w:rFonts w:ascii="Calibri Light" w:eastAsia="Times New Roman" w:hAnsi="Calibri Light" w:cs="Calibri Light"/>
                <w:b/>
                <w:bCs/>
                <w:color w:val="FFFFFF"/>
                <w:kern w:val="0"/>
                <w:lang w:eastAsia="pl-PL"/>
                <w14:ligatures w14:val="none"/>
              </w:rPr>
            </w:pPr>
            <w:r w:rsidRPr="004252C5">
              <w:rPr>
                <w:rFonts w:ascii="Calibri Light" w:eastAsia="Times New Roman" w:hAnsi="Calibri Light" w:cs="Calibri Light"/>
                <w:b/>
                <w:bCs/>
                <w:color w:val="FFFFFF"/>
                <w:kern w:val="0"/>
                <w:lang w:eastAsia="pl-PL"/>
                <w14:ligatures w14:val="none"/>
              </w:rPr>
              <w:t>Liczba działek z przyłączem kanalizacyjnym w poszczególnych sołectwach na 100 mieszkańców</w:t>
            </w:r>
          </w:p>
        </w:tc>
      </w:tr>
      <w:tr w:rsidR="004252C5" w:rsidRPr="004252C5" w14:paraId="03457977" w14:textId="77777777" w:rsidTr="00C94FD5">
        <w:trPr>
          <w:trHeight w:val="555"/>
        </w:trPr>
        <w:tc>
          <w:tcPr>
            <w:tcW w:w="650" w:type="dxa"/>
            <w:tcBorders>
              <w:top w:val="nil"/>
              <w:left w:val="single" w:sz="4" w:space="0" w:color="auto"/>
              <w:bottom w:val="single" w:sz="4" w:space="0" w:color="auto"/>
              <w:right w:val="single" w:sz="4" w:space="0" w:color="auto"/>
            </w:tcBorders>
            <w:shd w:val="clear" w:color="auto" w:fill="auto"/>
            <w:vAlign w:val="center"/>
            <w:hideMark/>
          </w:tcPr>
          <w:p w14:paraId="3B5C2E2A"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1</w:t>
            </w:r>
          </w:p>
        </w:tc>
        <w:tc>
          <w:tcPr>
            <w:tcW w:w="2180" w:type="dxa"/>
            <w:tcBorders>
              <w:top w:val="nil"/>
              <w:left w:val="nil"/>
              <w:bottom w:val="single" w:sz="4" w:space="0" w:color="auto"/>
              <w:right w:val="single" w:sz="4" w:space="0" w:color="auto"/>
            </w:tcBorders>
            <w:shd w:val="clear" w:color="auto" w:fill="auto"/>
            <w:vAlign w:val="center"/>
            <w:hideMark/>
          </w:tcPr>
          <w:p w14:paraId="5A63C2D2" w14:textId="77777777" w:rsidR="004252C5" w:rsidRPr="004252C5" w:rsidRDefault="004252C5" w:rsidP="004252C5">
            <w:pPr>
              <w:spacing w:after="0" w:line="240" w:lineRule="auto"/>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Błażkowa</w:t>
            </w:r>
          </w:p>
        </w:tc>
        <w:tc>
          <w:tcPr>
            <w:tcW w:w="1550" w:type="dxa"/>
            <w:tcBorders>
              <w:top w:val="single" w:sz="4" w:space="0" w:color="auto"/>
              <w:left w:val="nil"/>
              <w:bottom w:val="single" w:sz="4" w:space="0" w:color="auto"/>
              <w:right w:val="single" w:sz="4" w:space="0" w:color="auto"/>
            </w:tcBorders>
            <w:shd w:val="clear" w:color="000000" w:fill="FFF2CC"/>
            <w:noWrap/>
            <w:vAlign w:val="center"/>
            <w:hideMark/>
          </w:tcPr>
          <w:p w14:paraId="4035C9A8"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30,15</w:t>
            </w:r>
          </w:p>
        </w:tc>
        <w:tc>
          <w:tcPr>
            <w:tcW w:w="1600" w:type="dxa"/>
            <w:tcBorders>
              <w:top w:val="single" w:sz="4" w:space="0" w:color="auto"/>
              <w:left w:val="nil"/>
              <w:bottom w:val="single" w:sz="4" w:space="0" w:color="auto"/>
              <w:right w:val="single" w:sz="4" w:space="0" w:color="auto"/>
            </w:tcBorders>
            <w:shd w:val="clear" w:color="000000" w:fill="FFF2CC"/>
            <w:noWrap/>
            <w:vAlign w:val="center"/>
            <w:hideMark/>
          </w:tcPr>
          <w:p w14:paraId="6A8603ED"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7,71</w:t>
            </w:r>
          </w:p>
        </w:tc>
        <w:tc>
          <w:tcPr>
            <w:tcW w:w="1517" w:type="dxa"/>
            <w:tcBorders>
              <w:top w:val="single" w:sz="4" w:space="0" w:color="auto"/>
              <w:left w:val="nil"/>
              <w:bottom w:val="single" w:sz="4" w:space="0" w:color="auto"/>
              <w:right w:val="single" w:sz="4" w:space="0" w:color="auto"/>
            </w:tcBorders>
            <w:shd w:val="clear" w:color="000000" w:fill="FFF2CC"/>
            <w:noWrap/>
            <w:vAlign w:val="center"/>
            <w:hideMark/>
          </w:tcPr>
          <w:p w14:paraId="32518965"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w:t>
            </w:r>
          </w:p>
        </w:tc>
        <w:tc>
          <w:tcPr>
            <w:tcW w:w="1517" w:type="dxa"/>
            <w:tcBorders>
              <w:top w:val="single" w:sz="4" w:space="0" w:color="auto"/>
              <w:left w:val="nil"/>
              <w:bottom w:val="single" w:sz="4" w:space="0" w:color="auto"/>
              <w:right w:val="single" w:sz="4" w:space="0" w:color="auto"/>
            </w:tcBorders>
            <w:shd w:val="clear" w:color="000000" w:fill="FFF2CC"/>
            <w:noWrap/>
            <w:vAlign w:val="center"/>
            <w:hideMark/>
          </w:tcPr>
          <w:p w14:paraId="7D10A98D" w14:textId="77777777" w:rsidR="004252C5" w:rsidRPr="004252C5" w:rsidRDefault="004252C5" w:rsidP="00C94FD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0,00</w:t>
            </w:r>
          </w:p>
        </w:tc>
      </w:tr>
      <w:tr w:rsidR="004252C5" w:rsidRPr="004252C5" w14:paraId="6E13C23D" w14:textId="77777777" w:rsidTr="00C94FD5">
        <w:trPr>
          <w:trHeight w:val="555"/>
        </w:trPr>
        <w:tc>
          <w:tcPr>
            <w:tcW w:w="650" w:type="dxa"/>
            <w:tcBorders>
              <w:top w:val="nil"/>
              <w:left w:val="single" w:sz="4" w:space="0" w:color="auto"/>
              <w:bottom w:val="single" w:sz="4" w:space="0" w:color="auto"/>
              <w:right w:val="single" w:sz="4" w:space="0" w:color="auto"/>
            </w:tcBorders>
            <w:shd w:val="clear" w:color="auto" w:fill="auto"/>
            <w:vAlign w:val="center"/>
            <w:hideMark/>
          </w:tcPr>
          <w:p w14:paraId="1B518BCC"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lastRenderedPageBreak/>
              <w:t>2</w:t>
            </w:r>
          </w:p>
        </w:tc>
        <w:tc>
          <w:tcPr>
            <w:tcW w:w="2180" w:type="dxa"/>
            <w:tcBorders>
              <w:top w:val="nil"/>
              <w:left w:val="nil"/>
              <w:bottom w:val="single" w:sz="4" w:space="0" w:color="auto"/>
              <w:right w:val="single" w:sz="4" w:space="0" w:color="auto"/>
            </w:tcBorders>
            <w:shd w:val="clear" w:color="auto" w:fill="auto"/>
            <w:vAlign w:val="center"/>
            <w:hideMark/>
          </w:tcPr>
          <w:p w14:paraId="226CC21E" w14:textId="77777777" w:rsidR="004252C5" w:rsidRPr="004252C5" w:rsidRDefault="004252C5" w:rsidP="004252C5">
            <w:pPr>
              <w:spacing w:after="0" w:line="240" w:lineRule="auto"/>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Brzyska</w:t>
            </w:r>
          </w:p>
        </w:tc>
        <w:tc>
          <w:tcPr>
            <w:tcW w:w="1550" w:type="dxa"/>
            <w:tcBorders>
              <w:top w:val="nil"/>
              <w:left w:val="nil"/>
              <w:bottom w:val="single" w:sz="4" w:space="0" w:color="auto"/>
              <w:right w:val="single" w:sz="4" w:space="0" w:color="auto"/>
            </w:tcBorders>
            <w:shd w:val="clear" w:color="auto" w:fill="auto"/>
            <w:noWrap/>
            <w:vAlign w:val="center"/>
            <w:hideMark/>
          </w:tcPr>
          <w:p w14:paraId="415FBB6F"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22,58</w:t>
            </w:r>
          </w:p>
        </w:tc>
        <w:tc>
          <w:tcPr>
            <w:tcW w:w="1600" w:type="dxa"/>
            <w:tcBorders>
              <w:top w:val="nil"/>
              <w:left w:val="nil"/>
              <w:bottom w:val="single" w:sz="4" w:space="0" w:color="auto"/>
              <w:right w:val="single" w:sz="4" w:space="0" w:color="auto"/>
            </w:tcBorders>
            <w:shd w:val="clear" w:color="auto" w:fill="auto"/>
            <w:noWrap/>
            <w:vAlign w:val="center"/>
            <w:hideMark/>
          </w:tcPr>
          <w:p w14:paraId="10A6768E"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4,19</w:t>
            </w:r>
          </w:p>
        </w:tc>
        <w:tc>
          <w:tcPr>
            <w:tcW w:w="1517" w:type="dxa"/>
            <w:tcBorders>
              <w:top w:val="nil"/>
              <w:left w:val="nil"/>
              <w:bottom w:val="single" w:sz="4" w:space="0" w:color="auto"/>
              <w:right w:val="single" w:sz="4" w:space="0" w:color="auto"/>
            </w:tcBorders>
            <w:shd w:val="clear" w:color="000000" w:fill="FFF2CC"/>
            <w:noWrap/>
            <w:vAlign w:val="center"/>
            <w:hideMark/>
          </w:tcPr>
          <w:p w14:paraId="5D1EE845"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w:t>
            </w:r>
          </w:p>
        </w:tc>
        <w:tc>
          <w:tcPr>
            <w:tcW w:w="1517" w:type="dxa"/>
            <w:tcBorders>
              <w:top w:val="nil"/>
              <w:left w:val="nil"/>
              <w:bottom w:val="single" w:sz="4" w:space="0" w:color="auto"/>
              <w:right w:val="single" w:sz="4" w:space="0" w:color="auto"/>
            </w:tcBorders>
            <w:shd w:val="clear" w:color="000000" w:fill="FFF2CC"/>
            <w:noWrap/>
            <w:vAlign w:val="center"/>
            <w:hideMark/>
          </w:tcPr>
          <w:p w14:paraId="05C1923C" w14:textId="77777777" w:rsidR="004252C5" w:rsidRPr="004252C5" w:rsidRDefault="004252C5" w:rsidP="00C94FD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0,00</w:t>
            </w:r>
          </w:p>
        </w:tc>
      </w:tr>
      <w:tr w:rsidR="004252C5" w:rsidRPr="004252C5" w14:paraId="6509D94F" w14:textId="77777777" w:rsidTr="00C94FD5">
        <w:trPr>
          <w:trHeight w:val="555"/>
        </w:trPr>
        <w:tc>
          <w:tcPr>
            <w:tcW w:w="650" w:type="dxa"/>
            <w:tcBorders>
              <w:top w:val="nil"/>
              <w:left w:val="single" w:sz="4" w:space="0" w:color="auto"/>
              <w:bottom w:val="single" w:sz="4" w:space="0" w:color="auto"/>
              <w:right w:val="single" w:sz="4" w:space="0" w:color="auto"/>
            </w:tcBorders>
            <w:shd w:val="clear" w:color="auto" w:fill="auto"/>
            <w:vAlign w:val="center"/>
            <w:hideMark/>
          </w:tcPr>
          <w:p w14:paraId="070F9214"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3</w:t>
            </w:r>
          </w:p>
        </w:tc>
        <w:tc>
          <w:tcPr>
            <w:tcW w:w="2180" w:type="dxa"/>
            <w:tcBorders>
              <w:top w:val="nil"/>
              <w:left w:val="nil"/>
              <w:bottom w:val="single" w:sz="4" w:space="0" w:color="auto"/>
              <w:right w:val="single" w:sz="4" w:space="0" w:color="auto"/>
            </w:tcBorders>
            <w:shd w:val="clear" w:color="auto" w:fill="auto"/>
            <w:vAlign w:val="center"/>
            <w:hideMark/>
          </w:tcPr>
          <w:p w14:paraId="7B63BCBD" w14:textId="77777777" w:rsidR="004252C5" w:rsidRPr="004252C5" w:rsidRDefault="004252C5" w:rsidP="004252C5">
            <w:pPr>
              <w:spacing w:after="0" w:line="240" w:lineRule="auto"/>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Dąbrówka</w:t>
            </w:r>
          </w:p>
        </w:tc>
        <w:tc>
          <w:tcPr>
            <w:tcW w:w="1550" w:type="dxa"/>
            <w:tcBorders>
              <w:top w:val="nil"/>
              <w:left w:val="nil"/>
              <w:bottom w:val="single" w:sz="4" w:space="0" w:color="auto"/>
              <w:right w:val="single" w:sz="4" w:space="0" w:color="auto"/>
            </w:tcBorders>
            <w:shd w:val="clear" w:color="000000" w:fill="FFF2CC"/>
            <w:noWrap/>
            <w:vAlign w:val="center"/>
            <w:hideMark/>
          </w:tcPr>
          <w:p w14:paraId="3C4C96B2"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28,65</w:t>
            </w:r>
          </w:p>
        </w:tc>
        <w:tc>
          <w:tcPr>
            <w:tcW w:w="1600" w:type="dxa"/>
            <w:tcBorders>
              <w:top w:val="nil"/>
              <w:left w:val="nil"/>
              <w:bottom w:val="single" w:sz="4" w:space="0" w:color="auto"/>
              <w:right w:val="single" w:sz="4" w:space="0" w:color="auto"/>
            </w:tcBorders>
            <w:shd w:val="clear" w:color="auto" w:fill="auto"/>
            <w:noWrap/>
            <w:vAlign w:val="center"/>
            <w:hideMark/>
          </w:tcPr>
          <w:p w14:paraId="613E0434"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6,20</w:t>
            </w:r>
          </w:p>
        </w:tc>
        <w:tc>
          <w:tcPr>
            <w:tcW w:w="1517" w:type="dxa"/>
            <w:tcBorders>
              <w:top w:val="nil"/>
              <w:left w:val="nil"/>
              <w:bottom w:val="single" w:sz="4" w:space="0" w:color="auto"/>
              <w:right w:val="single" w:sz="4" w:space="0" w:color="auto"/>
            </w:tcBorders>
            <w:shd w:val="clear" w:color="000000" w:fill="FFF2CC"/>
            <w:noWrap/>
            <w:vAlign w:val="center"/>
            <w:hideMark/>
          </w:tcPr>
          <w:p w14:paraId="23341B0E"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w:t>
            </w:r>
          </w:p>
        </w:tc>
        <w:tc>
          <w:tcPr>
            <w:tcW w:w="1517" w:type="dxa"/>
            <w:tcBorders>
              <w:top w:val="nil"/>
              <w:left w:val="nil"/>
              <w:bottom w:val="single" w:sz="4" w:space="0" w:color="auto"/>
              <w:right w:val="single" w:sz="4" w:space="0" w:color="auto"/>
            </w:tcBorders>
            <w:shd w:val="clear" w:color="auto" w:fill="auto"/>
            <w:noWrap/>
            <w:vAlign w:val="center"/>
            <w:hideMark/>
          </w:tcPr>
          <w:p w14:paraId="20FEAB99" w14:textId="77777777" w:rsidR="004252C5" w:rsidRPr="004252C5" w:rsidRDefault="004252C5" w:rsidP="00C94FD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16,97</w:t>
            </w:r>
          </w:p>
        </w:tc>
      </w:tr>
      <w:tr w:rsidR="004252C5" w:rsidRPr="004252C5" w14:paraId="642432B8" w14:textId="77777777" w:rsidTr="00C94FD5">
        <w:trPr>
          <w:trHeight w:val="555"/>
        </w:trPr>
        <w:tc>
          <w:tcPr>
            <w:tcW w:w="650" w:type="dxa"/>
            <w:tcBorders>
              <w:top w:val="nil"/>
              <w:left w:val="single" w:sz="4" w:space="0" w:color="auto"/>
              <w:bottom w:val="single" w:sz="4" w:space="0" w:color="auto"/>
              <w:right w:val="single" w:sz="4" w:space="0" w:color="auto"/>
            </w:tcBorders>
            <w:shd w:val="clear" w:color="auto" w:fill="auto"/>
            <w:vAlign w:val="center"/>
            <w:hideMark/>
          </w:tcPr>
          <w:p w14:paraId="45E2858A"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4</w:t>
            </w:r>
          </w:p>
        </w:tc>
        <w:tc>
          <w:tcPr>
            <w:tcW w:w="2180" w:type="dxa"/>
            <w:tcBorders>
              <w:top w:val="nil"/>
              <w:left w:val="nil"/>
              <w:bottom w:val="single" w:sz="4" w:space="0" w:color="auto"/>
              <w:right w:val="single" w:sz="4" w:space="0" w:color="auto"/>
            </w:tcBorders>
            <w:shd w:val="clear" w:color="auto" w:fill="auto"/>
            <w:vAlign w:val="center"/>
            <w:hideMark/>
          </w:tcPr>
          <w:p w14:paraId="1E29D0CF" w14:textId="77777777" w:rsidR="004252C5" w:rsidRPr="004252C5" w:rsidRDefault="004252C5" w:rsidP="004252C5">
            <w:pPr>
              <w:spacing w:after="0" w:line="240" w:lineRule="auto"/>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Kłodawa</w:t>
            </w:r>
          </w:p>
        </w:tc>
        <w:tc>
          <w:tcPr>
            <w:tcW w:w="1550" w:type="dxa"/>
            <w:tcBorders>
              <w:top w:val="nil"/>
              <w:left w:val="nil"/>
              <w:bottom w:val="single" w:sz="4" w:space="0" w:color="auto"/>
              <w:right w:val="single" w:sz="4" w:space="0" w:color="auto"/>
            </w:tcBorders>
            <w:shd w:val="clear" w:color="000000" w:fill="FFF2CC"/>
            <w:noWrap/>
            <w:vAlign w:val="center"/>
            <w:hideMark/>
          </w:tcPr>
          <w:p w14:paraId="453C483A"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30,23</w:t>
            </w:r>
          </w:p>
        </w:tc>
        <w:tc>
          <w:tcPr>
            <w:tcW w:w="1600" w:type="dxa"/>
            <w:tcBorders>
              <w:top w:val="nil"/>
              <w:left w:val="nil"/>
              <w:bottom w:val="single" w:sz="4" w:space="0" w:color="auto"/>
              <w:right w:val="single" w:sz="4" w:space="0" w:color="auto"/>
            </w:tcBorders>
            <w:shd w:val="clear" w:color="000000" w:fill="FFF2CC"/>
            <w:noWrap/>
            <w:vAlign w:val="center"/>
            <w:hideMark/>
          </w:tcPr>
          <w:p w14:paraId="34ABA74C"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7,27</w:t>
            </w:r>
          </w:p>
        </w:tc>
        <w:tc>
          <w:tcPr>
            <w:tcW w:w="1517" w:type="dxa"/>
            <w:tcBorders>
              <w:top w:val="nil"/>
              <w:left w:val="nil"/>
              <w:bottom w:val="single" w:sz="4" w:space="0" w:color="auto"/>
              <w:right w:val="single" w:sz="4" w:space="0" w:color="auto"/>
            </w:tcBorders>
            <w:shd w:val="clear" w:color="000000" w:fill="FFF2CC"/>
            <w:noWrap/>
            <w:vAlign w:val="center"/>
            <w:hideMark/>
          </w:tcPr>
          <w:p w14:paraId="383DDA5D"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w:t>
            </w:r>
          </w:p>
        </w:tc>
        <w:tc>
          <w:tcPr>
            <w:tcW w:w="1517" w:type="dxa"/>
            <w:tcBorders>
              <w:top w:val="nil"/>
              <w:left w:val="nil"/>
              <w:bottom w:val="single" w:sz="4" w:space="0" w:color="auto"/>
              <w:right w:val="single" w:sz="4" w:space="0" w:color="auto"/>
            </w:tcBorders>
            <w:shd w:val="clear" w:color="000000" w:fill="FFF2CC"/>
            <w:noWrap/>
            <w:vAlign w:val="center"/>
            <w:hideMark/>
          </w:tcPr>
          <w:p w14:paraId="37EEEDC3" w14:textId="77777777" w:rsidR="004252C5" w:rsidRPr="004252C5" w:rsidRDefault="004252C5" w:rsidP="00C94FD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0,00</w:t>
            </w:r>
          </w:p>
        </w:tc>
      </w:tr>
      <w:tr w:rsidR="004252C5" w:rsidRPr="004252C5" w14:paraId="6D6D3D36" w14:textId="77777777" w:rsidTr="00C94FD5">
        <w:trPr>
          <w:trHeight w:val="555"/>
        </w:trPr>
        <w:tc>
          <w:tcPr>
            <w:tcW w:w="650" w:type="dxa"/>
            <w:tcBorders>
              <w:top w:val="nil"/>
              <w:left w:val="single" w:sz="4" w:space="0" w:color="auto"/>
              <w:bottom w:val="single" w:sz="4" w:space="0" w:color="auto"/>
              <w:right w:val="single" w:sz="4" w:space="0" w:color="auto"/>
            </w:tcBorders>
            <w:shd w:val="clear" w:color="auto" w:fill="auto"/>
            <w:vAlign w:val="center"/>
            <w:hideMark/>
          </w:tcPr>
          <w:p w14:paraId="5BBAB7BA"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5</w:t>
            </w:r>
          </w:p>
        </w:tc>
        <w:tc>
          <w:tcPr>
            <w:tcW w:w="2180" w:type="dxa"/>
            <w:tcBorders>
              <w:top w:val="nil"/>
              <w:left w:val="nil"/>
              <w:bottom w:val="single" w:sz="4" w:space="0" w:color="auto"/>
              <w:right w:val="single" w:sz="4" w:space="0" w:color="auto"/>
            </w:tcBorders>
            <w:shd w:val="clear" w:color="auto" w:fill="auto"/>
            <w:vAlign w:val="center"/>
            <w:hideMark/>
          </w:tcPr>
          <w:p w14:paraId="25273037" w14:textId="77777777" w:rsidR="004252C5" w:rsidRPr="004252C5" w:rsidRDefault="004252C5" w:rsidP="004252C5">
            <w:pPr>
              <w:spacing w:after="0" w:line="240" w:lineRule="auto"/>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Lipnica Dolna</w:t>
            </w:r>
          </w:p>
        </w:tc>
        <w:tc>
          <w:tcPr>
            <w:tcW w:w="1550" w:type="dxa"/>
            <w:tcBorders>
              <w:top w:val="nil"/>
              <w:left w:val="nil"/>
              <w:bottom w:val="single" w:sz="4" w:space="0" w:color="auto"/>
              <w:right w:val="single" w:sz="4" w:space="0" w:color="auto"/>
            </w:tcBorders>
            <w:shd w:val="clear" w:color="000000" w:fill="FFF2CC"/>
            <w:noWrap/>
            <w:vAlign w:val="center"/>
            <w:hideMark/>
          </w:tcPr>
          <w:p w14:paraId="6B71790E"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29,28</w:t>
            </w:r>
          </w:p>
        </w:tc>
        <w:tc>
          <w:tcPr>
            <w:tcW w:w="1600" w:type="dxa"/>
            <w:tcBorders>
              <w:top w:val="nil"/>
              <w:left w:val="nil"/>
              <w:bottom w:val="single" w:sz="4" w:space="0" w:color="auto"/>
              <w:right w:val="single" w:sz="4" w:space="0" w:color="auto"/>
            </w:tcBorders>
            <w:shd w:val="clear" w:color="000000" w:fill="FFF2CC"/>
            <w:noWrap/>
            <w:vAlign w:val="center"/>
            <w:hideMark/>
          </w:tcPr>
          <w:p w14:paraId="7B3E0E6F"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7,73</w:t>
            </w:r>
          </w:p>
        </w:tc>
        <w:tc>
          <w:tcPr>
            <w:tcW w:w="1517" w:type="dxa"/>
            <w:tcBorders>
              <w:top w:val="nil"/>
              <w:left w:val="nil"/>
              <w:bottom w:val="single" w:sz="4" w:space="0" w:color="auto"/>
              <w:right w:val="single" w:sz="4" w:space="0" w:color="auto"/>
            </w:tcBorders>
            <w:shd w:val="clear" w:color="000000" w:fill="FFF2CC"/>
            <w:noWrap/>
            <w:vAlign w:val="center"/>
            <w:hideMark/>
          </w:tcPr>
          <w:p w14:paraId="16BCBE60"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w:t>
            </w:r>
          </w:p>
        </w:tc>
        <w:tc>
          <w:tcPr>
            <w:tcW w:w="1517" w:type="dxa"/>
            <w:tcBorders>
              <w:top w:val="nil"/>
              <w:left w:val="nil"/>
              <w:bottom w:val="single" w:sz="4" w:space="0" w:color="auto"/>
              <w:right w:val="single" w:sz="4" w:space="0" w:color="auto"/>
            </w:tcBorders>
            <w:shd w:val="clear" w:color="auto" w:fill="auto"/>
            <w:noWrap/>
            <w:vAlign w:val="center"/>
            <w:hideMark/>
          </w:tcPr>
          <w:p w14:paraId="61E01AB3" w14:textId="77777777" w:rsidR="004252C5" w:rsidRPr="004252C5" w:rsidRDefault="004252C5" w:rsidP="00C94FD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4,44</w:t>
            </w:r>
          </w:p>
        </w:tc>
      </w:tr>
      <w:tr w:rsidR="004252C5" w:rsidRPr="004252C5" w14:paraId="059D0C62" w14:textId="77777777" w:rsidTr="00C94FD5">
        <w:trPr>
          <w:trHeight w:val="555"/>
        </w:trPr>
        <w:tc>
          <w:tcPr>
            <w:tcW w:w="650" w:type="dxa"/>
            <w:tcBorders>
              <w:top w:val="nil"/>
              <w:left w:val="single" w:sz="4" w:space="0" w:color="auto"/>
              <w:bottom w:val="single" w:sz="4" w:space="0" w:color="auto"/>
              <w:right w:val="single" w:sz="4" w:space="0" w:color="auto"/>
            </w:tcBorders>
            <w:shd w:val="clear" w:color="auto" w:fill="auto"/>
            <w:vAlign w:val="center"/>
            <w:hideMark/>
          </w:tcPr>
          <w:p w14:paraId="12D227F2"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6</w:t>
            </w:r>
          </w:p>
        </w:tc>
        <w:tc>
          <w:tcPr>
            <w:tcW w:w="2180" w:type="dxa"/>
            <w:tcBorders>
              <w:top w:val="nil"/>
              <w:left w:val="nil"/>
              <w:bottom w:val="single" w:sz="4" w:space="0" w:color="auto"/>
              <w:right w:val="single" w:sz="4" w:space="0" w:color="auto"/>
            </w:tcBorders>
            <w:shd w:val="clear" w:color="auto" w:fill="auto"/>
            <w:vAlign w:val="center"/>
            <w:hideMark/>
          </w:tcPr>
          <w:p w14:paraId="235334F9" w14:textId="77777777" w:rsidR="004252C5" w:rsidRPr="004252C5" w:rsidRDefault="004252C5" w:rsidP="004252C5">
            <w:pPr>
              <w:spacing w:after="0" w:line="240" w:lineRule="auto"/>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Ujazd</w:t>
            </w:r>
          </w:p>
        </w:tc>
        <w:tc>
          <w:tcPr>
            <w:tcW w:w="1550" w:type="dxa"/>
            <w:tcBorders>
              <w:top w:val="nil"/>
              <w:left w:val="nil"/>
              <w:bottom w:val="single" w:sz="4" w:space="0" w:color="auto"/>
              <w:right w:val="single" w:sz="4" w:space="0" w:color="auto"/>
            </w:tcBorders>
            <w:shd w:val="clear" w:color="000000" w:fill="FFF2CC"/>
            <w:noWrap/>
            <w:vAlign w:val="center"/>
            <w:hideMark/>
          </w:tcPr>
          <w:p w14:paraId="4A2407ED"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29,67</w:t>
            </w:r>
          </w:p>
        </w:tc>
        <w:tc>
          <w:tcPr>
            <w:tcW w:w="1600" w:type="dxa"/>
            <w:tcBorders>
              <w:top w:val="nil"/>
              <w:left w:val="nil"/>
              <w:bottom w:val="single" w:sz="4" w:space="0" w:color="auto"/>
              <w:right w:val="single" w:sz="4" w:space="0" w:color="auto"/>
            </w:tcBorders>
            <w:shd w:val="clear" w:color="000000" w:fill="FFF2CC"/>
            <w:noWrap/>
            <w:vAlign w:val="center"/>
            <w:hideMark/>
          </w:tcPr>
          <w:p w14:paraId="6350F646"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7,52</w:t>
            </w:r>
          </w:p>
        </w:tc>
        <w:tc>
          <w:tcPr>
            <w:tcW w:w="1517" w:type="dxa"/>
            <w:tcBorders>
              <w:top w:val="nil"/>
              <w:left w:val="nil"/>
              <w:bottom w:val="single" w:sz="4" w:space="0" w:color="auto"/>
              <w:right w:val="single" w:sz="4" w:space="0" w:color="auto"/>
            </w:tcBorders>
            <w:shd w:val="clear" w:color="000000" w:fill="FFF2CC"/>
            <w:noWrap/>
            <w:vAlign w:val="center"/>
            <w:hideMark/>
          </w:tcPr>
          <w:p w14:paraId="3404B9D7"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w:t>
            </w:r>
          </w:p>
        </w:tc>
        <w:tc>
          <w:tcPr>
            <w:tcW w:w="1517" w:type="dxa"/>
            <w:tcBorders>
              <w:top w:val="nil"/>
              <w:left w:val="nil"/>
              <w:bottom w:val="single" w:sz="4" w:space="0" w:color="auto"/>
              <w:right w:val="single" w:sz="4" w:space="0" w:color="auto"/>
            </w:tcBorders>
            <w:shd w:val="clear" w:color="000000" w:fill="FFF2CC"/>
            <w:noWrap/>
            <w:vAlign w:val="center"/>
            <w:hideMark/>
          </w:tcPr>
          <w:p w14:paraId="345A41DA" w14:textId="77777777" w:rsidR="004252C5" w:rsidRPr="004252C5" w:rsidRDefault="004252C5" w:rsidP="00C94FD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0,00</w:t>
            </w:r>
          </w:p>
        </w:tc>
      </w:tr>
      <w:tr w:rsidR="004252C5" w:rsidRPr="004252C5" w14:paraId="62AF5C26" w14:textId="77777777" w:rsidTr="00C94FD5">
        <w:trPr>
          <w:trHeight w:val="555"/>
        </w:trPr>
        <w:tc>
          <w:tcPr>
            <w:tcW w:w="650" w:type="dxa"/>
            <w:tcBorders>
              <w:top w:val="nil"/>
              <w:left w:val="single" w:sz="4" w:space="0" w:color="auto"/>
              <w:bottom w:val="nil"/>
              <w:right w:val="single" w:sz="4" w:space="0" w:color="auto"/>
            </w:tcBorders>
            <w:shd w:val="clear" w:color="auto" w:fill="auto"/>
            <w:vAlign w:val="center"/>
            <w:hideMark/>
          </w:tcPr>
          <w:p w14:paraId="74F0CA50"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7</w:t>
            </w:r>
          </w:p>
        </w:tc>
        <w:tc>
          <w:tcPr>
            <w:tcW w:w="2180" w:type="dxa"/>
            <w:tcBorders>
              <w:top w:val="nil"/>
              <w:left w:val="nil"/>
              <w:bottom w:val="nil"/>
              <w:right w:val="single" w:sz="4" w:space="0" w:color="auto"/>
            </w:tcBorders>
            <w:shd w:val="clear" w:color="auto" w:fill="auto"/>
            <w:vAlign w:val="center"/>
            <w:hideMark/>
          </w:tcPr>
          <w:p w14:paraId="548E608A" w14:textId="77777777" w:rsidR="004252C5" w:rsidRPr="004252C5" w:rsidRDefault="004252C5" w:rsidP="004252C5">
            <w:pPr>
              <w:spacing w:after="0" w:line="240" w:lineRule="auto"/>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Wróblowa</w:t>
            </w:r>
          </w:p>
        </w:tc>
        <w:tc>
          <w:tcPr>
            <w:tcW w:w="1550" w:type="dxa"/>
            <w:tcBorders>
              <w:top w:val="nil"/>
              <w:left w:val="nil"/>
              <w:bottom w:val="single" w:sz="4" w:space="0" w:color="auto"/>
              <w:right w:val="single" w:sz="4" w:space="0" w:color="auto"/>
            </w:tcBorders>
            <w:shd w:val="clear" w:color="auto" w:fill="auto"/>
            <w:noWrap/>
            <w:vAlign w:val="center"/>
            <w:hideMark/>
          </w:tcPr>
          <w:p w14:paraId="751A632C"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26,32</w:t>
            </w:r>
          </w:p>
        </w:tc>
        <w:tc>
          <w:tcPr>
            <w:tcW w:w="1600" w:type="dxa"/>
            <w:tcBorders>
              <w:top w:val="nil"/>
              <w:left w:val="nil"/>
              <w:bottom w:val="single" w:sz="4" w:space="0" w:color="auto"/>
              <w:right w:val="single" w:sz="4" w:space="0" w:color="auto"/>
            </w:tcBorders>
            <w:shd w:val="clear" w:color="000000" w:fill="FFF2CC"/>
            <w:noWrap/>
            <w:vAlign w:val="center"/>
            <w:hideMark/>
          </w:tcPr>
          <w:p w14:paraId="105B9569"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6,86</w:t>
            </w:r>
          </w:p>
        </w:tc>
        <w:tc>
          <w:tcPr>
            <w:tcW w:w="1517" w:type="dxa"/>
            <w:tcBorders>
              <w:top w:val="nil"/>
              <w:left w:val="nil"/>
              <w:bottom w:val="single" w:sz="4" w:space="0" w:color="auto"/>
              <w:right w:val="single" w:sz="4" w:space="0" w:color="auto"/>
            </w:tcBorders>
            <w:shd w:val="clear" w:color="000000" w:fill="FFF2CC"/>
            <w:noWrap/>
            <w:vAlign w:val="center"/>
            <w:hideMark/>
          </w:tcPr>
          <w:p w14:paraId="247F8B87"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w:t>
            </w:r>
          </w:p>
        </w:tc>
        <w:tc>
          <w:tcPr>
            <w:tcW w:w="1517" w:type="dxa"/>
            <w:tcBorders>
              <w:top w:val="nil"/>
              <w:left w:val="nil"/>
              <w:bottom w:val="single" w:sz="4" w:space="0" w:color="auto"/>
              <w:right w:val="single" w:sz="4" w:space="0" w:color="auto"/>
            </w:tcBorders>
            <w:shd w:val="clear" w:color="auto" w:fill="auto"/>
            <w:noWrap/>
            <w:vAlign w:val="center"/>
            <w:hideMark/>
          </w:tcPr>
          <w:p w14:paraId="4C187E3A" w14:textId="77777777" w:rsidR="004252C5" w:rsidRPr="004252C5" w:rsidRDefault="004252C5" w:rsidP="00C94FD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17,07</w:t>
            </w:r>
          </w:p>
        </w:tc>
      </w:tr>
      <w:tr w:rsidR="004252C5" w:rsidRPr="004252C5" w14:paraId="17312660" w14:textId="77777777" w:rsidTr="00C94FD5">
        <w:trPr>
          <w:trHeight w:val="300"/>
        </w:trPr>
        <w:tc>
          <w:tcPr>
            <w:tcW w:w="2830" w:type="dxa"/>
            <w:gridSpan w:val="2"/>
            <w:tcBorders>
              <w:top w:val="single" w:sz="4" w:space="0" w:color="auto"/>
              <w:left w:val="single" w:sz="4" w:space="0" w:color="auto"/>
              <w:bottom w:val="single" w:sz="4" w:space="0" w:color="auto"/>
              <w:right w:val="single" w:sz="4" w:space="0" w:color="000000"/>
            </w:tcBorders>
            <w:shd w:val="clear" w:color="000000" w:fill="E2EFDA"/>
            <w:noWrap/>
            <w:vAlign w:val="center"/>
            <w:hideMark/>
          </w:tcPr>
          <w:p w14:paraId="7C6EF8EA"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CAŁA GMINA</w:t>
            </w:r>
          </w:p>
        </w:tc>
        <w:tc>
          <w:tcPr>
            <w:tcW w:w="1550" w:type="dxa"/>
            <w:tcBorders>
              <w:top w:val="nil"/>
              <w:left w:val="nil"/>
              <w:bottom w:val="single" w:sz="4" w:space="0" w:color="auto"/>
              <w:right w:val="single" w:sz="4" w:space="0" w:color="auto"/>
            </w:tcBorders>
            <w:shd w:val="clear" w:color="000000" w:fill="E2EFDA"/>
            <w:noWrap/>
            <w:vAlign w:val="center"/>
            <w:hideMark/>
          </w:tcPr>
          <w:p w14:paraId="4850246A"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26,90</w:t>
            </w:r>
          </w:p>
        </w:tc>
        <w:tc>
          <w:tcPr>
            <w:tcW w:w="1600" w:type="dxa"/>
            <w:tcBorders>
              <w:top w:val="nil"/>
              <w:left w:val="nil"/>
              <w:bottom w:val="single" w:sz="4" w:space="0" w:color="auto"/>
              <w:right w:val="single" w:sz="4" w:space="0" w:color="auto"/>
            </w:tcBorders>
            <w:shd w:val="clear" w:color="000000" w:fill="E2EFDA"/>
            <w:noWrap/>
            <w:vAlign w:val="center"/>
            <w:hideMark/>
          </w:tcPr>
          <w:p w14:paraId="4591D6A4"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6,24</w:t>
            </w:r>
          </w:p>
        </w:tc>
        <w:tc>
          <w:tcPr>
            <w:tcW w:w="1517" w:type="dxa"/>
            <w:tcBorders>
              <w:top w:val="nil"/>
              <w:left w:val="nil"/>
              <w:bottom w:val="single" w:sz="4" w:space="0" w:color="auto"/>
              <w:right w:val="single" w:sz="4" w:space="0" w:color="auto"/>
            </w:tcBorders>
            <w:shd w:val="clear" w:color="000000" w:fill="FFF2CC"/>
            <w:noWrap/>
            <w:vAlign w:val="center"/>
            <w:hideMark/>
          </w:tcPr>
          <w:p w14:paraId="06E42D25" w14:textId="77777777" w:rsidR="004252C5" w:rsidRPr="004252C5" w:rsidRDefault="004252C5" w:rsidP="004252C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0</w:t>
            </w:r>
          </w:p>
        </w:tc>
        <w:tc>
          <w:tcPr>
            <w:tcW w:w="1517" w:type="dxa"/>
            <w:tcBorders>
              <w:top w:val="nil"/>
              <w:left w:val="nil"/>
              <w:bottom w:val="single" w:sz="4" w:space="0" w:color="auto"/>
              <w:right w:val="single" w:sz="4" w:space="0" w:color="auto"/>
            </w:tcBorders>
            <w:shd w:val="clear" w:color="000000" w:fill="E2EFDA"/>
            <w:noWrap/>
            <w:vAlign w:val="center"/>
            <w:hideMark/>
          </w:tcPr>
          <w:p w14:paraId="7AA49691" w14:textId="77777777" w:rsidR="004252C5" w:rsidRPr="004252C5" w:rsidRDefault="004252C5" w:rsidP="00C94FD5">
            <w:pPr>
              <w:spacing w:after="0" w:line="240" w:lineRule="auto"/>
              <w:jc w:val="center"/>
              <w:rPr>
                <w:rFonts w:ascii="Calibri" w:eastAsia="Times New Roman" w:hAnsi="Calibri" w:cs="Calibri"/>
                <w:color w:val="000000"/>
                <w:kern w:val="0"/>
                <w:lang w:eastAsia="pl-PL"/>
                <w14:ligatures w14:val="none"/>
              </w:rPr>
            </w:pPr>
            <w:r w:rsidRPr="004252C5">
              <w:rPr>
                <w:rFonts w:ascii="Calibri" w:eastAsia="Times New Roman" w:hAnsi="Calibri" w:cs="Calibri"/>
                <w:color w:val="000000"/>
                <w:kern w:val="0"/>
                <w:lang w:eastAsia="pl-PL"/>
                <w14:ligatures w14:val="none"/>
              </w:rPr>
              <w:t>3,52</w:t>
            </w:r>
          </w:p>
        </w:tc>
      </w:tr>
    </w:tbl>
    <w:p w14:paraId="51363C9F" w14:textId="0AF599F6" w:rsidR="005A704E" w:rsidRPr="00C00CD1" w:rsidRDefault="00164E23" w:rsidP="00C00CD1">
      <w:pPr>
        <w:spacing w:before="120" w:after="120" w:line="360" w:lineRule="auto"/>
        <w:jc w:val="both"/>
        <w:rPr>
          <w:rFonts w:asciiTheme="majorHAnsi" w:hAnsiTheme="majorHAnsi" w:cstheme="majorHAnsi"/>
          <w:i/>
          <w:iCs/>
        </w:rPr>
      </w:pPr>
      <w:r w:rsidRPr="0098548B">
        <w:rPr>
          <w:rFonts w:asciiTheme="majorHAnsi" w:hAnsiTheme="majorHAnsi" w:cstheme="majorHAnsi"/>
          <w:i/>
          <w:iCs/>
        </w:rPr>
        <w:t>Źródło: opracowanie własne</w:t>
      </w:r>
    </w:p>
    <w:p w14:paraId="2F9D7BA0" w14:textId="13543A74" w:rsidR="00691A31" w:rsidRDefault="00691A31" w:rsidP="005B67F0">
      <w:pPr>
        <w:pStyle w:val="Nagwek1"/>
        <w:numPr>
          <w:ilvl w:val="0"/>
          <w:numId w:val="2"/>
        </w:numPr>
        <w:spacing w:before="120" w:after="120" w:line="360" w:lineRule="auto"/>
        <w:ind w:left="426" w:hanging="426"/>
        <w:rPr>
          <w:sz w:val="24"/>
          <w:szCs w:val="24"/>
        </w:rPr>
      </w:pPr>
      <w:bookmarkStart w:id="31" w:name="_Toc200357308"/>
      <w:r w:rsidRPr="00691A31">
        <w:rPr>
          <w:sz w:val="24"/>
          <w:szCs w:val="24"/>
        </w:rPr>
        <w:t xml:space="preserve">Obszar zdegradowany </w:t>
      </w:r>
      <w:r w:rsidR="004D0B61">
        <w:rPr>
          <w:sz w:val="24"/>
          <w:szCs w:val="24"/>
        </w:rPr>
        <w:t>i o</w:t>
      </w:r>
      <w:r w:rsidRPr="004D0B61">
        <w:rPr>
          <w:sz w:val="24"/>
          <w:szCs w:val="24"/>
        </w:rPr>
        <w:t>bszar rewitalizacji</w:t>
      </w:r>
      <w:bookmarkEnd w:id="31"/>
      <w:r w:rsidRPr="004D0B61">
        <w:rPr>
          <w:sz w:val="24"/>
          <w:szCs w:val="24"/>
        </w:rPr>
        <w:t xml:space="preserve"> </w:t>
      </w:r>
    </w:p>
    <w:p w14:paraId="118D82C2" w14:textId="5B8438BE" w:rsidR="004D0B61" w:rsidRDefault="004D0B61" w:rsidP="005B67F0">
      <w:pPr>
        <w:spacing w:before="120" w:after="120" w:line="360" w:lineRule="auto"/>
        <w:jc w:val="both"/>
        <w:rPr>
          <w:rFonts w:asciiTheme="majorHAnsi" w:hAnsiTheme="majorHAnsi" w:cstheme="majorHAnsi"/>
        </w:rPr>
      </w:pPr>
      <w:r w:rsidRPr="004D0B61">
        <w:rPr>
          <w:rFonts w:asciiTheme="majorHAnsi" w:hAnsiTheme="majorHAnsi" w:cstheme="majorHAnsi"/>
        </w:rPr>
        <w:t xml:space="preserve">Na podstawie powyższej analizy dokonano podsumowania degradacji wyznaczonych jednostek analitycznych. Za jednostkę zdegradowaną w danej sferze uznawano każdą jednostkę, w której </w:t>
      </w:r>
      <w:r w:rsidR="00215AB4">
        <w:rPr>
          <w:rFonts w:asciiTheme="majorHAnsi" w:hAnsiTheme="majorHAnsi" w:cstheme="majorHAnsi"/>
        </w:rPr>
        <w:t xml:space="preserve">ponad </w:t>
      </w:r>
      <w:r w:rsidRPr="004D0B61">
        <w:rPr>
          <w:rFonts w:asciiTheme="majorHAnsi" w:hAnsiTheme="majorHAnsi" w:cstheme="majorHAnsi"/>
        </w:rPr>
        <w:t>50% wskaźników przyjęło wartości niekorzystne względem wartości dla</w:t>
      </w:r>
      <w:r w:rsidR="006265A3">
        <w:rPr>
          <w:rFonts w:asciiTheme="majorHAnsi" w:hAnsiTheme="majorHAnsi" w:cstheme="majorHAnsi"/>
        </w:rPr>
        <w:t xml:space="preserve"> całej gminy.</w:t>
      </w:r>
    </w:p>
    <w:p w14:paraId="15731706" w14:textId="77777777" w:rsidR="006265A3" w:rsidRPr="006265A3" w:rsidRDefault="006265A3" w:rsidP="005B67F0">
      <w:pPr>
        <w:spacing w:before="120" w:after="120" w:line="360" w:lineRule="auto"/>
        <w:jc w:val="both"/>
        <w:rPr>
          <w:rFonts w:asciiTheme="majorHAnsi" w:hAnsiTheme="majorHAnsi" w:cstheme="majorHAnsi"/>
        </w:rPr>
      </w:pPr>
      <w:r w:rsidRPr="006265A3">
        <w:rPr>
          <w:rFonts w:asciiTheme="majorHAnsi" w:hAnsiTheme="majorHAnsi" w:cstheme="majorHAnsi"/>
        </w:rPr>
        <w:t>Dlatego też, aby uznać daną jednostkę za zdegradowaną, liczba niekorzystnych wskaźników:</w:t>
      </w:r>
    </w:p>
    <w:p w14:paraId="7B4700CA" w14:textId="6A1F0FEF" w:rsidR="006265A3" w:rsidRPr="006265A3" w:rsidRDefault="006265A3" w:rsidP="005B67F0">
      <w:pPr>
        <w:pStyle w:val="Akapitzlist"/>
        <w:numPr>
          <w:ilvl w:val="0"/>
          <w:numId w:val="10"/>
        </w:numPr>
        <w:spacing w:before="120" w:after="120" w:line="360" w:lineRule="auto"/>
        <w:jc w:val="both"/>
        <w:rPr>
          <w:rFonts w:asciiTheme="majorHAnsi" w:hAnsiTheme="majorHAnsi" w:cstheme="majorHAnsi"/>
        </w:rPr>
      </w:pPr>
      <w:r w:rsidRPr="006265A3">
        <w:rPr>
          <w:rFonts w:asciiTheme="majorHAnsi" w:hAnsiTheme="majorHAnsi" w:cstheme="majorHAnsi"/>
        </w:rPr>
        <w:t xml:space="preserve">W sferze społecznej musiała wynosić co najmniej </w:t>
      </w:r>
      <w:r w:rsidR="000E7B8D">
        <w:rPr>
          <w:rFonts w:asciiTheme="majorHAnsi" w:hAnsiTheme="majorHAnsi" w:cstheme="majorHAnsi"/>
        </w:rPr>
        <w:t>9</w:t>
      </w:r>
      <w:r w:rsidRPr="006265A3">
        <w:rPr>
          <w:rFonts w:asciiTheme="majorHAnsi" w:hAnsiTheme="majorHAnsi" w:cstheme="majorHAnsi"/>
        </w:rPr>
        <w:t xml:space="preserve"> na </w:t>
      </w:r>
      <w:r w:rsidR="007905DF">
        <w:rPr>
          <w:rFonts w:asciiTheme="majorHAnsi" w:hAnsiTheme="majorHAnsi" w:cstheme="majorHAnsi"/>
        </w:rPr>
        <w:t>1</w:t>
      </w:r>
      <w:r w:rsidR="006B5358">
        <w:rPr>
          <w:rFonts w:asciiTheme="majorHAnsi" w:hAnsiTheme="majorHAnsi" w:cstheme="majorHAnsi"/>
        </w:rPr>
        <w:t>6</w:t>
      </w:r>
      <w:r w:rsidRPr="006265A3">
        <w:rPr>
          <w:rFonts w:asciiTheme="majorHAnsi" w:hAnsiTheme="majorHAnsi" w:cstheme="majorHAnsi"/>
        </w:rPr>
        <w:t xml:space="preserve"> analizowanych,</w:t>
      </w:r>
    </w:p>
    <w:p w14:paraId="6DF64DC0" w14:textId="0554025C" w:rsidR="006265A3" w:rsidRPr="006265A3" w:rsidRDefault="006265A3" w:rsidP="005B67F0">
      <w:pPr>
        <w:pStyle w:val="Akapitzlist"/>
        <w:numPr>
          <w:ilvl w:val="0"/>
          <w:numId w:val="10"/>
        </w:numPr>
        <w:spacing w:before="120" w:after="120" w:line="360" w:lineRule="auto"/>
        <w:jc w:val="both"/>
        <w:rPr>
          <w:rFonts w:asciiTheme="majorHAnsi" w:hAnsiTheme="majorHAnsi" w:cstheme="majorHAnsi"/>
        </w:rPr>
      </w:pPr>
      <w:r w:rsidRPr="006265A3">
        <w:rPr>
          <w:rFonts w:asciiTheme="majorHAnsi" w:hAnsiTheme="majorHAnsi" w:cstheme="majorHAnsi"/>
        </w:rPr>
        <w:t xml:space="preserve">W sferze gospodarczej musiała wynosić co najmniej 2 na </w:t>
      </w:r>
      <w:r>
        <w:rPr>
          <w:rFonts w:asciiTheme="majorHAnsi" w:hAnsiTheme="majorHAnsi" w:cstheme="majorHAnsi"/>
        </w:rPr>
        <w:t>3</w:t>
      </w:r>
      <w:r w:rsidRPr="006265A3">
        <w:rPr>
          <w:rFonts w:asciiTheme="majorHAnsi" w:hAnsiTheme="majorHAnsi" w:cstheme="majorHAnsi"/>
        </w:rPr>
        <w:t xml:space="preserve"> analizowane,</w:t>
      </w:r>
    </w:p>
    <w:p w14:paraId="1D11AF12" w14:textId="2AA4C4F8" w:rsidR="006265A3" w:rsidRPr="006265A3" w:rsidRDefault="006265A3" w:rsidP="005B67F0">
      <w:pPr>
        <w:pStyle w:val="Akapitzlist"/>
        <w:numPr>
          <w:ilvl w:val="0"/>
          <w:numId w:val="10"/>
        </w:numPr>
        <w:spacing w:before="120" w:after="120" w:line="360" w:lineRule="auto"/>
        <w:jc w:val="both"/>
        <w:rPr>
          <w:rFonts w:asciiTheme="majorHAnsi" w:hAnsiTheme="majorHAnsi" w:cstheme="majorHAnsi"/>
        </w:rPr>
      </w:pPr>
      <w:r w:rsidRPr="006265A3">
        <w:rPr>
          <w:rFonts w:asciiTheme="majorHAnsi" w:hAnsiTheme="majorHAnsi" w:cstheme="majorHAnsi"/>
        </w:rPr>
        <w:t xml:space="preserve">W sferze technicznej musiała wynosić co najmniej </w:t>
      </w:r>
      <w:r w:rsidR="000E7B8D">
        <w:rPr>
          <w:rFonts w:asciiTheme="majorHAnsi" w:hAnsiTheme="majorHAnsi" w:cstheme="majorHAnsi"/>
        </w:rPr>
        <w:t>3</w:t>
      </w:r>
      <w:r w:rsidRPr="006265A3">
        <w:rPr>
          <w:rFonts w:asciiTheme="majorHAnsi" w:hAnsiTheme="majorHAnsi" w:cstheme="majorHAnsi"/>
        </w:rPr>
        <w:t xml:space="preserve"> na </w:t>
      </w:r>
      <w:r w:rsidR="00E16165">
        <w:rPr>
          <w:rFonts w:asciiTheme="majorHAnsi" w:hAnsiTheme="majorHAnsi" w:cstheme="majorHAnsi"/>
        </w:rPr>
        <w:t>4</w:t>
      </w:r>
      <w:r w:rsidRPr="006265A3">
        <w:rPr>
          <w:rFonts w:asciiTheme="majorHAnsi" w:hAnsiTheme="majorHAnsi" w:cstheme="majorHAnsi"/>
        </w:rPr>
        <w:t xml:space="preserve"> analizowane,</w:t>
      </w:r>
    </w:p>
    <w:p w14:paraId="4A7603CE" w14:textId="7AA14A83" w:rsidR="006265A3" w:rsidRPr="006265A3" w:rsidRDefault="006265A3" w:rsidP="005B67F0">
      <w:pPr>
        <w:pStyle w:val="Akapitzlist"/>
        <w:numPr>
          <w:ilvl w:val="0"/>
          <w:numId w:val="10"/>
        </w:numPr>
        <w:spacing w:before="120" w:after="120" w:line="360" w:lineRule="auto"/>
        <w:jc w:val="both"/>
        <w:rPr>
          <w:rFonts w:asciiTheme="majorHAnsi" w:hAnsiTheme="majorHAnsi" w:cstheme="majorHAnsi"/>
        </w:rPr>
      </w:pPr>
      <w:r w:rsidRPr="006265A3">
        <w:rPr>
          <w:rFonts w:asciiTheme="majorHAnsi" w:hAnsiTheme="majorHAnsi" w:cstheme="majorHAnsi"/>
        </w:rPr>
        <w:t xml:space="preserve">W sferze środowiskowej musiała wynosić co najmniej 2 na </w:t>
      </w:r>
      <w:r>
        <w:rPr>
          <w:rFonts w:asciiTheme="majorHAnsi" w:hAnsiTheme="majorHAnsi" w:cstheme="majorHAnsi"/>
        </w:rPr>
        <w:t>2</w:t>
      </w:r>
      <w:r w:rsidRPr="006265A3">
        <w:rPr>
          <w:rFonts w:asciiTheme="majorHAnsi" w:hAnsiTheme="majorHAnsi" w:cstheme="majorHAnsi"/>
        </w:rPr>
        <w:t xml:space="preserve"> analizowane,</w:t>
      </w:r>
    </w:p>
    <w:p w14:paraId="2C7CCD81" w14:textId="75E1D109" w:rsidR="006265A3" w:rsidRPr="006265A3" w:rsidRDefault="006265A3" w:rsidP="005B67F0">
      <w:pPr>
        <w:pStyle w:val="Akapitzlist"/>
        <w:numPr>
          <w:ilvl w:val="0"/>
          <w:numId w:val="10"/>
        </w:numPr>
        <w:spacing w:before="120" w:after="120" w:line="360" w:lineRule="auto"/>
        <w:jc w:val="both"/>
        <w:rPr>
          <w:rFonts w:asciiTheme="majorHAnsi" w:hAnsiTheme="majorHAnsi" w:cstheme="majorHAnsi"/>
        </w:rPr>
      </w:pPr>
      <w:r w:rsidRPr="006265A3">
        <w:rPr>
          <w:rFonts w:asciiTheme="majorHAnsi" w:hAnsiTheme="majorHAnsi" w:cstheme="majorHAnsi"/>
        </w:rPr>
        <w:t xml:space="preserve">W sferze przestrzenno-funkcjonalnej musiała wynosić co najmniej </w:t>
      </w:r>
      <w:r w:rsidR="006455E7">
        <w:rPr>
          <w:rFonts w:asciiTheme="majorHAnsi" w:hAnsiTheme="majorHAnsi" w:cstheme="majorHAnsi"/>
        </w:rPr>
        <w:t>3</w:t>
      </w:r>
      <w:r w:rsidRPr="006265A3">
        <w:rPr>
          <w:rFonts w:asciiTheme="majorHAnsi" w:hAnsiTheme="majorHAnsi" w:cstheme="majorHAnsi"/>
        </w:rPr>
        <w:t xml:space="preserve"> na </w:t>
      </w:r>
      <w:r w:rsidR="00496300">
        <w:rPr>
          <w:rFonts w:asciiTheme="majorHAnsi" w:hAnsiTheme="majorHAnsi" w:cstheme="majorHAnsi"/>
        </w:rPr>
        <w:t>4</w:t>
      </w:r>
      <w:r w:rsidRPr="006265A3">
        <w:rPr>
          <w:rFonts w:asciiTheme="majorHAnsi" w:hAnsiTheme="majorHAnsi" w:cstheme="majorHAnsi"/>
        </w:rPr>
        <w:t xml:space="preserve"> analizowanych.</w:t>
      </w:r>
    </w:p>
    <w:p w14:paraId="54FAE743" w14:textId="4B855816" w:rsidR="006265A3" w:rsidRPr="000A3069" w:rsidRDefault="006265A3" w:rsidP="005B67F0">
      <w:pPr>
        <w:spacing w:before="120" w:after="120" w:line="360" w:lineRule="auto"/>
        <w:jc w:val="both"/>
        <w:rPr>
          <w:rFonts w:asciiTheme="majorHAnsi" w:hAnsiTheme="majorHAnsi" w:cstheme="majorHAnsi"/>
        </w:rPr>
        <w:sectPr w:rsidR="006265A3" w:rsidRPr="000A3069">
          <w:pgSz w:w="11906" w:h="16838"/>
          <w:pgMar w:top="1417" w:right="1417" w:bottom="1417" w:left="1417" w:header="708" w:footer="708" w:gutter="0"/>
          <w:cols w:space="708"/>
          <w:docGrid w:linePitch="360"/>
        </w:sectPr>
      </w:pPr>
      <w:r w:rsidRPr="006265A3">
        <w:rPr>
          <w:rFonts w:asciiTheme="majorHAnsi" w:hAnsiTheme="majorHAnsi" w:cstheme="majorHAnsi"/>
        </w:rPr>
        <w:t xml:space="preserve">Podsumowanie wszystkich </w:t>
      </w:r>
      <w:r w:rsidR="003D068F">
        <w:rPr>
          <w:rFonts w:asciiTheme="majorHAnsi" w:hAnsiTheme="majorHAnsi" w:cstheme="majorHAnsi"/>
        </w:rPr>
        <w:t>2</w:t>
      </w:r>
      <w:r w:rsidR="00496300">
        <w:rPr>
          <w:rFonts w:asciiTheme="majorHAnsi" w:hAnsiTheme="majorHAnsi" w:cstheme="majorHAnsi"/>
        </w:rPr>
        <w:t>9</w:t>
      </w:r>
      <w:r w:rsidR="000A3069">
        <w:rPr>
          <w:rFonts w:asciiTheme="majorHAnsi" w:hAnsiTheme="majorHAnsi" w:cstheme="majorHAnsi"/>
        </w:rPr>
        <w:t xml:space="preserve"> </w:t>
      </w:r>
      <w:r w:rsidRPr="006265A3">
        <w:rPr>
          <w:rFonts w:asciiTheme="majorHAnsi" w:hAnsiTheme="majorHAnsi" w:cstheme="majorHAnsi"/>
        </w:rPr>
        <w:t>wskaźników zaprezentowano poniżej.</w:t>
      </w:r>
    </w:p>
    <w:p w14:paraId="31876690" w14:textId="70A8DC63" w:rsidR="006265A3" w:rsidRPr="000A3069" w:rsidRDefault="000A3069" w:rsidP="005B67F0">
      <w:pPr>
        <w:spacing w:before="120" w:after="120" w:line="360" w:lineRule="auto"/>
        <w:jc w:val="both"/>
        <w:rPr>
          <w:rFonts w:asciiTheme="majorHAnsi" w:hAnsiTheme="majorHAnsi" w:cstheme="majorHAnsi"/>
          <w:i/>
          <w:iCs/>
        </w:rPr>
      </w:pPr>
      <w:bookmarkStart w:id="32" w:name="_Toc200357152"/>
      <w:r w:rsidRPr="000A3069">
        <w:rPr>
          <w:rFonts w:asciiTheme="majorHAnsi" w:hAnsiTheme="majorHAnsi" w:cstheme="majorHAnsi"/>
          <w:i/>
          <w:iCs/>
        </w:rPr>
        <w:lastRenderedPageBreak/>
        <w:t xml:space="preserve">Tabela </w:t>
      </w:r>
      <w:r w:rsidRPr="000A3069">
        <w:rPr>
          <w:rFonts w:asciiTheme="majorHAnsi" w:hAnsiTheme="majorHAnsi" w:cstheme="majorHAnsi"/>
          <w:i/>
          <w:iCs/>
        </w:rPr>
        <w:fldChar w:fldCharType="begin"/>
      </w:r>
      <w:r w:rsidRPr="000A3069">
        <w:rPr>
          <w:rFonts w:asciiTheme="majorHAnsi" w:hAnsiTheme="majorHAnsi" w:cstheme="majorHAnsi"/>
          <w:i/>
          <w:iCs/>
        </w:rPr>
        <w:instrText xml:space="preserve"> SEQ Tabela \* ARABIC </w:instrText>
      </w:r>
      <w:r w:rsidRPr="000A3069">
        <w:rPr>
          <w:rFonts w:asciiTheme="majorHAnsi" w:hAnsiTheme="majorHAnsi" w:cstheme="majorHAnsi"/>
          <w:i/>
          <w:iCs/>
        </w:rPr>
        <w:fldChar w:fldCharType="separate"/>
      </w:r>
      <w:r w:rsidR="005B2CF5">
        <w:rPr>
          <w:rFonts w:asciiTheme="majorHAnsi" w:hAnsiTheme="majorHAnsi" w:cstheme="majorHAnsi"/>
          <w:i/>
          <w:iCs/>
          <w:noProof/>
        </w:rPr>
        <w:t>13</w:t>
      </w:r>
      <w:r w:rsidRPr="000A3069">
        <w:rPr>
          <w:rFonts w:asciiTheme="majorHAnsi" w:hAnsiTheme="majorHAnsi" w:cstheme="majorHAnsi"/>
          <w:i/>
          <w:iCs/>
        </w:rPr>
        <w:fldChar w:fldCharType="end"/>
      </w:r>
      <w:r w:rsidRPr="000A3069">
        <w:rPr>
          <w:rFonts w:asciiTheme="majorHAnsi" w:hAnsiTheme="majorHAnsi" w:cstheme="majorHAnsi"/>
          <w:i/>
          <w:iCs/>
        </w:rPr>
        <w:t xml:space="preserve">. Delimitacja obszaru zdegradowanego – zestawienie sum wskaźników w sferze społecznej i pozostałych sferach wraz z % ludności i powierzchni </w:t>
      </w:r>
      <w:proofErr w:type="spellStart"/>
      <w:r w:rsidR="00C00CD1">
        <w:rPr>
          <w:rFonts w:asciiTheme="majorHAnsi" w:hAnsiTheme="majorHAnsi" w:cstheme="majorHAnsi"/>
          <w:i/>
          <w:iCs/>
        </w:rPr>
        <w:t>zurbanizwanej</w:t>
      </w:r>
      <w:proofErr w:type="spellEnd"/>
      <w:r w:rsidR="00C00CD1">
        <w:rPr>
          <w:rFonts w:asciiTheme="majorHAnsi" w:hAnsiTheme="majorHAnsi" w:cstheme="majorHAnsi"/>
          <w:i/>
          <w:iCs/>
        </w:rPr>
        <w:t>.</w:t>
      </w:r>
      <w:bookmarkEnd w:id="32"/>
    </w:p>
    <w:tbl>
      <w:tblPr>
        <w:tblStyle w:val="Tabela-Siatka"/>
        <w:tblW w:w="15168" w:type="dxa"/>
        <w:tblInd w:w="-856" w:type="dxa"/>
        <w:tblLayout w:type="fixed"/>
        <w:tblLook w:val="04A0" w:firstRow="1" w:lastRow="0" w:firstColumn="1" w:lastColumn="0" w:noHBand="0" w:noVBand="1"/>
      </w:tblPr>
      <w:tblGrid>
        <w:gridCol w:w="478"/>
        <w:gridCol w:w="2216"/>
        <w:gridCol w:w="1575"/>
        <w:gridCol w:w="1575"/>
        <w:gridCol w:w="1811"/>
        <w:gridCol w:w="1575"/>
        <w:gridCol w:w="1575"/>
        <w:gridCol w:w="1670"/>
        <w:gridCol w:w="993"/>
        <w:gridCol w:w="1700"/>
      </w:tblGrid>
      <w:tr w:rsidR="009D34EE" w:rsidRPr="003D068F" w14:paraId="65B8B685" w14:textId="77777777" w:rsidTr="006455E7">
        <w:trPr>
          <w:trHeight w:val="2188"/>
        </w:trPr>
        <w:tc>
          <w:tcPr>
            <w:tcW w:w="478" w:type="dxa"/>
            <w:shd w:val="clear" w:color="auto" w:fill="538135"/>
            <w:vAlign w:val="center"/>
          </w:tcPr>
          <w:p w14:paraId="69CED5A2" w14:textId="7523F43E" w:rsidR="006265A3" w:rsidRPr="00E76401" w:rsidRDefault="006265A3" w:rsidP="005B67F0">
            <w:pPr>
              <w:spacing w:before="120" w:after="120" w:line="360" w:lineRule="auto"/>
              <w:rPr>
                <w:rFonts w:asciiTheme="majorHAnsi" w:hAnsiTheme="majorHAnsi" w:cstheme="majorHAnsi"/>
                <w:b/>
                <w:bCs/>
                <w:color w:val="FFFFFF" w:themeColor="background1"/>
              </w:rPr>
            </w:pPr>
            <w:bookmarkStart w:id="33" w:name="_Hlk197552436"/>
            <w:r w:rsidRPr="00E76401">
              <w:rPr>
                <w:rFonts w:asciiTheme="majorHAnsi" w:hAnsiTheme="majorHAnsi" w:cstheme="majorHAnsi"/>
                <w:b/>
                <w:bCs/>
                <w:color w:val="FFFFFF" w:themeColor="background1"/>
              </w:rPr>
              <w:t>Lp.</w:t>
            </w:r>
          </w:p>
        </w:tc>
        <w:tc>
          <w:tcPr>
            <w:tcW w:w="2216" w:type="dxa"/>
            <w:shd w:val="clear" w:color="auto" w:fill="538135"/>
            <w:vAlign w:val="center"/>
          </w:tcPr>
          <w:p w14:paraId="3EE69938" w14:textId="7F5DF4CB" w:rsidR="006265A3" w:rsidRPr="00E76401" w:rsidRDefault="006265A3" w:rsidP="005B67F0">
            <w:pPr>
              <w:spacing w:before="120" w:after="120" w:line="360" w:lineRule="auto"/>
              <w:rPr>
                <w:rFonts w:asciiTheme="majorHAnsi" w:hAnsiTheme="majorHAnsi" w:cstheme="majorHAnsi"/>
                <w:b/>
                <w:bCs/>
                <w:color w:val="FFFFFF" w:themeColor="background1"/>
              </w:rPr>
            </w:pPr>
            <w:r w:rsidRPr="00E76401">
              <w:rPr>
                <w:rFonts w:asciiTheme="majorHAnsi" w:hAnsiTheme="majorHAnsi" w:cstheme="majorHAnsi"/>
                <w:b/>
                <w:bCs/>
                <w:color w:val="FFFFFF" w:themeColor="background1"/>
              </w:rPr>
              <w:t>Sołectwo</w:t>
            </w:r>
          </w:p>
        </w:tc>
        <w:tc>
          <w:tcPr>
            <w:tcW w:w="1575" w:type="dxa"/>
            <w:shd w:val="clear" w:color="auto" w:fill="538135"/>
          </w:tcPr>
          <w:p w14:paraId="16CAE1C5" w14:textId="77777777" w:rsidR="006265A3" w:rsidRPr="00E76401" w:rsidRDefault="006265A3" w:rsidP="005B67F0">
            <w:pPr>
              <w:spacing w:before="120" w:after="120" w:line="360" w:lineRule="auto"/>
              <w:rPr>
                <w:rFonts w:asciiTheme="majorHAnsi" w:hAnsiTheme="majorHAnsi" w:cstheme="majorHAnsi"/>
                <w:b/>
                <w:bCs/>
                <w:color w:val="FFFFFF" w:themeColor="background1"/>
                <w:kern w:val="0"/>
              </w:rPr>
            </w:pPr>
            <w:r w:rsidRPr="00E76401">
              <w:rPr>
                <w:rFonts w:asciiTheme="majorHAnsi" w:hAnsiTheme="majorHAnsi" w:cstheme="majorHAnsi"/>
                <w:b/>
                <w:bCs/>
                <w:color w:val="FFFFFF" w:themeColor="background1"/>
                <w:kern w:val="0"/>
              </w:rPr>
              <w:t>Podsumowanie</w:t>
            </w:r>
          </w:p>
          <w:p w14:paraId="41B99E63" w14:textId="77777777" w:rsidR="006B5358" w:rsidRPr="00E76401" w:rsidRDefault="006265A3" w:rsidP="005B67F0">
            <w:pPr>
              <w:spacing w:before="120" w:after="120" w:line="360" w:lineRule="auto"/>
              <w:rPr>
                <w:rFonts w:asciiTheme="majorHAnsi" w:hAnsiTheme="majorHAnsi" w:cstheme="majorHAnsi"/>
                <w:b/>
                <w:bCs/>
                <w:color w:val="FFFFFF" w:themeColor="background1"/>
                <w:kern w:val="0"/>
              </w:rPr>
            </w:pPr>
            <w:r w:rsidRPr="00E76401">
              <w:rPr>
                <w:rFonts w:asciiTheme="majorHAnsi" w:hAnsiTheme="majorHAnsi" w:cstheme="majorHAnsi"/>
                <w:b/>
                <w:bCs/>
                <w:color w:val="FFFFFF" w:themeColor="background1"/>
                <w:kern w:val="0"/>
              </w:rPr>
              <w:t>sfery społecznej</w:t>
            </w:r>
          </w:p>
          <w:p w14:paraId="2F90CC5E" w14:textId="47BF2E7D" w:rsidR="006265A3" w:rsidRPr="00E76401" w:rsidRDefault="00E76401" w:rsidP="005B67F0">
            <w:pPr>
              <w:spacing w:before="120" w:after="120" w:line="360" w:lineRule="auto"/>
              <w:rPr>
                <w:rFonts w:asciiTheme="majorHAnsi" w:hAnsiTheme="majorHAnsi" w:cstheme="majorHAnsi"/>
                <w:b/>
                <w:bCs/>
                <w:color w:val="FFFFFF" w:themeColor="background1"/>
                <w:kern w:val="0"/>
              </w:rPr>
            </w:pPr>
            <w:r w:rsidRPr="00E76401">
              <w:rPr>
                <w:rFonts w:asciiTheme="majorHAnsi" w:hAnsiTheme="majorHAnsi" w:cstheme="majorHAnsi"/>
                <w:b/>
                <w:bCs/>
                <w:color w:val="FFFFFF" w:themeColor="background1"/>
                <w:kern w:val="0"/>
              </w:rPr>
              <w:t>9</w:t>
            </w:r>
            <w:r w:rsidR="006B5358" w:rsidRPr="00E76401">
              <w:rPr>
                <w:rFonts w:asciiTheme="majorHAnsi" w:hAnsiTheme="majorHAnsi" w:cstheme="majorHAnsi"/>
                <w:b/>
                <w:bCs/>
                <w:color w:val="FFFFFF" w:themeColor="background1"/>
                <w:kern w:val="0"/>
              </w:rPr>
              <w:t>/</w:t>
            </w:r>
            <w:r w:rsidR="006265A3" w:rsidRPr="00E76401">
              <w:rPr>
                <w:rFonts w:asciiTheme="majorHAnsi" w:hAnsiTheme="majorHAnsi" w:cstheme="majorHAnsi"/>
                <w:b/>
                <w:bCs/>
                <w:color w:val="FFFFFF" w:themeColor="background1"/>
                <w:kern w:val="0"/>
              </w:rPr>
              <w:t xml:space="preserve"> </w:t>
            </w:r>
            <w:r w:rsidRPr="00E76401">
              <w:rPr>
                <w:rFonts w:asciiTheme="majorHAnsi" w:hAnsiTheme="majorHAnsi" w:cstheme="majorHAnsi"/>
                <w:b/>
                <w:bCs/>
                <w:color w:val="FFFFFF" w:themeColor="background1"/>
                <w:kern w:val="0"/>
              </w:rPr>
              <w:t>16</w:t>
            </w:r>
          </w:p>
        </w:tc>
        <w:tc>
          <w:tcPr>
            <w:tcW w:w="1575" w:type="dxa"/>
            <w:shd w:val="clear" w:color="auto" w:fill="538135"/>
          </w:tcPr>
          <w:p w14:paraId="24366CD2" w14:textId="77777777" w:rsidR="006265A3" w:rsidRPr="00E76401" w:rsidRDefault="006265A3" w:rsidP="005B67F0">
            <w:pPr>
              <w:spacing w:before="120" w:after="120" w:line="360" w:lineRule="auto"/>
              <w:rPr>
                <w:rFonts w:asciiTheme="majorHAnsi" w:hAnsiTheme="majorHAnsi" w:cstheme="majorHAnsi"/>
                <w:b/>
                <w:bCs/>
                <w:color w:val="FFFFFF" w:themeColor="background1"/>
                <w:kern w:val="0"/>
              </w:rPr>
            </w:pPr>
            <w:r w:rsidRPr="00E76401">
              <w:rPr>
                <w:rFonts w:asciiTheme="majorHAnsi" w:hAnsiTheme="majorHAnsi" w:cstheme="majorHAnsi"/>
                <w:b/>
                <w:bCs/>
                <w:color w:val="FFFFFF" w:themeColor="background1"/>
                <w:kern w:val="0"/>
              </w:rPr>
              <w:t>Podsumowanie</w:t>
            </w:r>
          </w:p>
          <w:p w14:paraId="60FCEF83" w14:textId="1FD37292" w:rsidR="006265A3" w:rsidRPr="00E76401" w:rsidRDefault="006265A3" w:rsidP="005B67F0">
            <w:pPr>
              <w:spacing w:before="120" w:after="120" w:line="360" w:lineRule="auto"/>
              <w:rPr>
                <w:rFonts w:asciiTheme="majorHAnsi" w:hAnsiTheme="majorHAnsi" w:cstheme="majorHAnsi"/>
                <w:b/>
                <w:bCs/>
                <w:color w:val="FFFFFF" w:themeColor="background1"/>
              </w:rPr>
            </w:pPr>
            <w:r w:rsidRPr="00E76401">
              <w:rPr>
                <w:rFonts w:asciiTheme="majorHAnsi" w:hAnsiTheme="majorHAnsi" w:cstheme="majorHAnsi"/>
                <w:b/>
                <w:bCs/>
                <w:color w:val="FFFFFF" w:themeColor="background1"/>
                <w:kern w:val="0"/>
              </w:rPr>
              <w:t>sfery gospodarczej</w:t>
            </w:r>
            <w:r w:rsidR="006B5358" w:rsidRPr="00E76401">
              <w:rPr>
                <w:rFonts w:asciiTheme="majorHAnsi" w:hAnsiTheme="majorHAnsi" w:cstheme="majorHAnsi"/>
                <w:b/>
                <w:bCs/>
                <w:color w:val="FFFFFF" w:themeColor="background1"/>
                <w:kern w:val="0"/>
              </w:rPr>
              <w:t xml:space="preserve"> </w:t>
            </w:r>
            <w:r w:rsidR="00AE7DD6" w:rsidRPr="00E76401">
              <w:rPr>
                <w:rFonts w:asciiTheme="majorHAnsi" w:hAnsiTheme="majorHAnsi" w:cstheme="majorHAnsi"/>
                <w:b/>
                <w:bCs/>
                <w:color w:val="FFFFFF" w:themeColor="background1"/>
                <w:kern w:val="0"/>
              </w:rPr>
              <w:t>2/3</w:t>
            </w:r>
          </w:p>
        </w:tc>
        <w:tc>
          <w:tcPr>
            <w:tcW w:w="1811" w:type="dxa"/>
            <w:shd w:val="clear" w:color="auto" w:fill="538135"/>
          </w:tcPr>
          <w:p w14:paraId="7E923B3B" w14:textId="77777777" w:rsidR="006265A3" w:rsidRPr="00E76401" w:rsidRDefault="006265A3" w:rsidP="005B67F0">
            <w:pPr>
              <w:spacing w:before="120" w:after="120" w:line="360" w:lineRule="auto"/>
              <w:ind w:right="236"/>
              <w:rPr>
                <w:rFonts w:asciiTheme="majorHAnsi" w:hAnsiTheme="majorHAnsi" w:cstheme="majorHAnsi"/>
                <w:b/>
                <w:bCs/>
                <w:color w:val="FFFFFF" w:themeColor="background1"/>
                <w:kern w:val="0"/>
              </w:rPr>
            </w:pPr>
            <w:r w:rsidRPr="00E76401">
              <w:rPr>
                <w:rFonts w:asciiTheme="majorHAnsi" w:hAnsiTheme="majorHAnsi" w:cstheme="majorHAnsi"/>
                <w:b/>
                <w:bCs/>
                <w:color w:val="FFFFFF" w:themeColor="background1"/>
                <w:kern w:val="0"/>
              </w:rPr>
              <w:t>Podsumowanie</w:t>
            </w:r>
          </w:p>
          <w:p w14:paraId="4776CEE6" w14:textId="77777777" w:rsidR="006265A3" w:rsidRPr="00E76401" w:rsidRDefault="006265A3" w:rsidP="005B67F0">
            <w:pPr>
              <w:spacing w:before="120" w:after="120" w:line="360" w:lineRule="auto"/>
              <w:rPr>
                <w:rFonts w:asciiTheme="majorHAnsi" w:hAnsiTheme="majorHAnsi" w:cstheme="majorHAnsi"/>
                <w:b/>
                <w:bCs/>
                <w:color w:val="FFFFFF" w:themeColor="background1"/>
                <w:kern w:val="0"/>
              </w:rPr>
            </w:pPr>
            <w:r w:rsidRPr="00E76401">
              <w:rPr>
                <w:rFonts w:asciiTheme="majorHAnsi" w:hAnsiTheme="majorHAnsi" w:cstheme="majorHAnsi"/>
                <w:b/>
                <w:bCs/>
                <w:color w:val="FFFFFF" w:themeColor="background1"/>
                <w:kern w:val="0"/>
              </w:rPr>
              <w:t>sfery środowiskowej</w:t>
            </w:r>
          </w:p>
          <w:p w14:paraId="627D6BB9" w14:textId="725B716F" w:rsidR="00AE7DD6" w:rsidRPr="00E76401" w:rsidRDefault="00AE7DD6" w:rsidP="005B67F0">
            <w:pPr>
              <w:spacing w:before="120" w:after="120" w:line="360" w:lineRule="auto"/>
              <w:rPr>
                <w:rFonts w:asciiTheme="majorHAnsi" w:hAnsiTheme="majorHAnsi" w:cstheme="majorHAnsi"/>
                <w:b/>
                <w:bCs/>
                <w:color w:val="FFFFFF" w:themeColor="background1"/>
              </w:rPr>
            </w:pPr>
            <w:r w:rsidRPr="00E76401">
              <w:rPr>
                <w:rFonts w:asciiTheme="majorHAnsi" w:hAnsiTheme="majorHAnsi" w:cstheme="majorHAnsi"/>
                <w:b/>
                <w:bCs/>
                <w:color w:val="FFFFFF" w:themeColor="background1"/>
                <w:kern w:val="0"/>
              </w:rPr>
              <w:t>2/2</w:t>
            </w:r>
          </w:p>
        </w:tc>
        <w:tc>
          <w:tcPr>
            <w:tcW w:w="1575" w:type="dxa"/>
            <w:shd w:val="clear" w:color="auto" w:fill="538135"/>
          </w:tcPr>
          <w:p w14:paraId="5D34043D" w14:textId="77777777" w:rsidR="006265A3" w:rsidRPr="00E76401" w:rsidRDefault="006265A3" w:rsidP="005B67F0">
            <w:pPr>
              <w:spacing w:before="120" w:after="120" w:line="360" w:lineRule="auto"/>
              <w:rPr>
                <w:rFonts w:asciiTheme="majorHAnsi" w:hAnsiTheme="majorHAnsi" w:cstheme="majorHAnsi"/>
                <w:b/>
                <w:bCs/>
                <w:color w:val="FFFFFF" w:themeColor="background1"/>
                <w:kern w:val="0"/>
              </w:rPr>
            </w:pPr>
            <w:r w:rsidRPr="00E76401">
              <w:rPr>
                <w:rFonts w:asciiTheme="majorHAnsi" w:hAnsiTheme="majorHAnsi" w:cstheme="majorHAnsi"/>
                <w:b/>
                <w:bCs/>
                <w:color w:val="FFFFFF" w:themeColor="background1"/>
                <w:kern w:val="0"/>
              </w:rPr>
              <w:t>Podsumowanie</w:t>
            </w:r>
          </w:p>
          <w:p w14:paraId="44BB3501" w14:textId="77777777" w:rsidR="006265A3" w:rsidRPr="00E76401" w:rsidRDefault="006265A3" w:rsidP="005B67F0">
            <w:pPr>
              <w:spacing w:before="120" w:after="120" w:line="360" w:lineRule="auto"/>
              <w:rPr>
                <w:rFonts w:asciiTheme="majorHAnsi" w:hAnsiTheme="majorHAnsi" w:cstheme="majorHAnsi"/>
                <w:b/>
                <w:bCs/>
                <w:color w:val="FFFFFF" w:themeColor="background1"/>
                <w:kern w:val="0"/>
              </w:rPr>
            </w:pPr>
            <w:r w:rsidRPr="00E76401">
              <w:rPr>
                <w:rFonts w:asciiTheme="majorHAnsi" w:hAnsiTheme="majorHAnsi" w:cstheme="majorHAnsi"/>
                <w:b/>
                <w:bCs/>
                <w:color w:val="FFFFFF" w:themeColor="background1"/>
                <w:kern w:val="0"/>
              </w:rPr>
              <w:t>sfery przestrzenno-funkcjonalnej</w:t>
            </w:r>
          </w:p>
          <w:p w14:paraId="009A9112" w14:textId="41C428B5" w:rsidR="00AE7DD6" w:rsidRPr="00E76401" w:rsidRDefault="006455E7" w:rsidP="005B67F0">
            <w:pPr>
              <w:spacing w:before="120" w:after="120" w:line="360" w:lineRule="auto"/>
              <w:rPr>
                <w:rFonts w:asciiTheme="majorHAnsi" w:hAnsiTheme="majorHAnsi" w:cstheme="majorHAnsi"/>
                <w:b/>
                <w:bCs/>
                <w:color w:val="FFFFFF" w:themeColor="background1"/>
              </w:rPr>
            </w:pPr>
            <w:r>
              <w:rPr>
                <w:rFonts w:asciiTheme="majorHAnsi" w:hAnsiTheme="majorHAnsi" w:cstheme="majorHAnsi"/>
                <w:b/>
                <w:bCs/>
                <w:color w:val="FFFFFF" w:themeColor="background1"/>
                <w:kern w:val="0"/>
              </w:rPr>
              <w:t>3</w:t>
            </w:r>
            <w:r w:rsidR="00AE7DD6" w:rsidRPr="00E76401">
              <w:rPr>
                <w:rFonts w:asciiTheme="majorHAnsi" w:hAnsiTheme="majorHAnsi" w:cstheme="majorHAnsi"/>
                <w:b/>
                <w:bCs/>
                <w:color w:val="FFFFFF" w:themeColor="background1"/>
                <w:kern w:val="0"/>
              </w:rPr>
              <w:t>/</w:t>
            </w:r>
            <w:r w:rsidR="00496300">
              <w:rPr>
                <w:rFonts w:asciiTheme="majorHAnsi" w:hAnsiTheme="majorHAnsi" w:cstheme="majorHAnsi"/>
                <w:b/>
                <w:bCs/>
                <w:color w:val="FFFFFF" w:themeColor="background1"/>
                <w:kern w:val="0"/>
              </w:rPr>
              <w:t>4</w:t>
            </w:r>
          </w:p>
        </w:tc>
        <w:tc>
          <w:tcPr>
            <w:tcW w:w="1575" w:type="dxa"/>
            <w:shd w:val="clear" w:color="auto" w:fill="538135"/>
          </w:tcPr>
          <w:p w14:paraId="0DD614CE" w14:textId="77777777" w:rsidR="006265A3" w:rsidRPr="00E76401" w:rsidRDefault="006265A3" w:rsidP="005B67F0">
            <w:pPr>
              <w:spacing w:before="120" w:after="120" w:line="360" w:lineRule="auto"/>
              <w:rPr>
                <w:rFonts w:asciiTheme="majorHAnsi" w:hAnsiTheme="majorHAnsi" w:cstheme="majorHAnsi"/>
                <w:b/>
                <w:bCs/>
                <w:color w:val="FFFFFF" w:themeColor="background1"/>
                <w:kern w:val="0"/>
              </w:rPr>
            </w:pPr>
            <w:r w:rsidRPr="00E76401">
              <w:rPr>
                <w:rFonts w:asciiTheme="majorHAnsi" w:hAnsiTheme="majorHAnsi" w:cstheme="majorHAnsi"/>
                <w:b/>
                <w:bCs/>
                <w:color w:val="FFFFFF" w:themeColor="background1"/>
                <w:kern w:val="0"/>
              </w:rPr>
              <w:t>Podsumowanie</w:t>
            </w:r>
          </w:p>
          <w:p w14:paraId="44BC127E" w14:textId="489BE4DA" w:rsidR="006265A3" w:rsidRPr="00E76401" w:rsidRDefault="006265A3" w:rsidP="005B67F0">
            <w:pPr>
              <w:spacing w:before="120" w:after="120" w:line="360" w:lineRule="auto"/>
              <w:rPr>
                <w:rFonts w:asciiTheme="majorHAnsi" w:hAnsiTheme="majorHAnsi" w:cstheme="majorHAnsi"/>
                <w:b/>
                <w:bCs/>
                <w:color w:val="FFFFFF" w:themeColor="background1"/>
              </w:rPr>
            </w:pPr>
            <w:r w:rsidRPr="00E76401">
              <w:rPr>
                <w:rFonts w:asciiTheme="majorHAnsi" w:hAnsiTheme="majorHAnsi" w:cstheme="majorHAnsi"/>
                <w:b/>
                <w:bCs/>
                <w:color w:val="FFFFFF" w:themeColor="background1"/>
                <w:kern w:val="0"/>
              </w:rPr>
              <w:t>sfery technicznej</w:t>
            </w:r>
            <w:r w:rsidR="00AE7DD6" w:rsidRPr="00E76401">
              <w:rPr>
                <w:rFonts w:asciiTheme="majorHAnsi" w:hAnsiTheme="majorHAnsi" w:cstheme="majorHAnsi"/>
                <w:b/>
                <w:bCs/>
                <w:color w:val="FFFFFF" w:themeColor="background1"/>
                <w:kern w:val="0"/>
              </w:rPr>
              <w:t xml:space="preserve"> </w:t>
            </w:r>
            <w:r w:rsidR="00E76401" w:rsidRPr="00E76401">
              <w:rPr>
                <w:rFonts w:asciiTheme="majorHAnsi" w:hAnsiTheme="majorHAnsi" w:cstheme="majorHAnsi"/>
                <w:b/>
                <w:bCs/>
                <w:color w:val="FFFFFF" w:themeColor="background1"/>
                <w:kern w:val="0"/>
              </w:rPr>
              <w:t>3</w:t>
            </w:r>
            <w:r w:rsidR="00AE7DD6" w:rsidRPr="00E76401">
              <w:rPr>
                <w:rFonts w:asciiTheme="majorHAnsi" w:hAnsiTheme="majorHAnsi" w:cstheme="majorHAnsi"/>
                <w:b/>
                <w:bCs/>
                <w:color w:val="FFFFFF" w:themeColor="background1"/>
                <w:kern w:val="0"/>
              </w:rPr>
              <w:t>/</w:t>
            </w:r>
            <w:r w:rsidR="00E16165" w:rsidRPr="00E76401">
              <w:rPr>
                <w:rFonts w:asciiTheme="majorHAnsi" w:hAnsiTheme="majorHAnsi" w:cstheme="majorHAnsi"/>
                <w:b/>
                <w:bCs/>
                <w:color w:val="FFFFFF" w:themeColor="background1"/>
                <w:kern w:val="0"/>
              </w:rPr>
              <w:t>4</w:t>
            </w:r>
          </w:p>
        </w:tc>
        <w:tc>
          <w:tcPr>
            <w:tcW w:w="1670" w:type="dxa"/>
            <w:shd w:val="clear" w:color="auto" w:fill="538135"/>
          </w:tcPr>
          <w:p w14:paraId="7B508F2D" w14:textId="77777777" w:rsidR="000A3069" w:rsidRPr="00E76401" w:rsidRDefault="000A3069" w:rsidP="005B67F0">
            <w:pPr>
              <w:spacing w:before="120" w:after="120" w:line="360" w:lineRule="auto"/>
              <w:rPr>
                <w:rFonts w:asciiTheme="majorHAnsi" w:hAnsiTheme="majorHAnsi" w:cstheme="majorHAnsi"/>
                <w:b/>
                <w:bCs/>
                <w:color w:val="FFFFFF" w:themeColor="background1"/>
              </w:rPr>
            </w:pPr>
            <w:r w:rsidRPr="00E76401">
              <w:rPr>
                <w:rFonts w:asciiTheme="majorHAnsi" w:hAnsiTheme="majorHAnsi" w:cstheme="majorHAnsi"/>
                <w:b/>
                <w:bCs/>
                <w:color w:val="FFFFFF" w:themeColor="background1"/>
              </w:rPr>
              <w:t>Podsumowanie</w:t>
            </w:r>
          </w:p>
          <w:p w14:paraId="5C919B12" w14:textId="77777777" w:rsidR="000A3069" w:rsidRPr="00E76401" w:rsidRDefault="000A3069" w:rsidP="005B67F0">
            <w:pPr>
              <w:spacing w:before="120" w:after="120" w:line="360" w:lineRule="auto"/>
              <w:rPr>
                <w:rFonts w:asciiTheme="majorHAnsi" w:hAnsiTheme="majorHAnsi" w:cstheme="majorHAnsi"/>
                <w:b/>
                <w:bCs/>
                <w:color w:val="FFFFFF" w:themeColor="background1"/>
              </w:rPr>
            </w:pPr>
            <w:r w:rsidRPr="00E76401">
              <w:rPr>
                <w:rFonts w:asciiTheme="majorHAnsi" w:hAnsiTheme="majorHAnsi" w:cstheme="majorHAnsi"/>
                <w:b/>
                <w:bCs/>
                <w:color w:val="FFFFFF" w:themeColor="background1"/>
              </w:rPr>
              <w:t>wszystkich</w:t>
            </w:r>
          </w:p>
          <w:p w14:paraId="7E1E3307" w14:textId="58F6E6C4" w:rsidR="006265A3" w:rsidRPr="00E76401" w:rsidRDefault="000A3069" w:rsidP="005B67F0">
            <w:pPr>
              <w:spacing w:before="120" w:after="120" w:line="360" w:lineRule="auto"/>
              <w:rPr>
                <w:rFonts w:asciiTheme="majorHAnsi" w:hAnsiTheme="majorHAnsi" w:cstheme="majorHAnsi"/>
                <w:b/>
                <w:bCs/>
                <w:color w:val="FFFFFF" w:themeColor="background1"/>
              </w:rPr>
            </w:pPr>
            <w:r w:rsidRPr="00E76401">
              <w:rPr>
                <w:rFonts w:asciiTheme="majorHAnsi" w:hAnsiTheme="majorHAnsi" w:cstheme="majorHAnsi"/>
                <w:b/>
                <w:bCs/>
                <w:color w:val="FFFFFF" w:themeColor="background1"/>
              </w:rPr>
              <w:t>wskaźników</w:t>
            </w:r>
          </w:p>
        </w:tc>
        <w:tc>
          <w:tcPr>
            <w:tcW w:w="993" w:type="dxa"/>
            <w:shd w:val="clear" w:color="auto" w:fill="538135"/>
          </w:tcPr>
          <w:p w14:paraId="6798953E" w14:textId="5CB7AEF5" w:rsidR="006265A3" w:rsidRPr="00E76401" w:rsidRDefault="000A3069" w:rsidP="005B67F0">
            <w:pPr>
              <w:spacing w:before="120" w:after="120" w:line="360" w:lineRule="auto"/>
              <w:rPr>
                <w:rFonts w:asciiTheme="majorHAnsi" w:hAnsiTheme="majorHAnsi" w:cstheme="majorHAnsi"/>
                <w:b/>
                <w:bCs/>
                <w:color w:val="FFFFFF" w:themeColor="background1"/>
              </w:rPr>
            </w:pPr>
            <w:r w:rsidRPr="00E76401">
              <w:rPr>
                <w:rFonts w:asciiTheme="majorHAnsi" w:hAnsiTheme="majorHAnsi" w:cstheme="majorHAnsi"/>
                <w:b/>
                <w:bCs/>
                <w:color w:val="FFFFFF" w:themeColor="background1"/>
              </w:rPr>
              <w:t>% ludności</w:t>
            </w:r>
          </w:p>
        </w:tc>
        <w:tc>
          <w:tcPr>
            <w:tcW w:w="1700" w:type="dxa"/>
            <w:shd w:val="clear" w:color="auto" w:fill="538135"/>
          </w:tcPr>
          <w:p w14:paraId="0EDB7542" w14:textId="78FF852D" w:rsidR="000A3069" w:rsidRPr="00E76401" w:rsidRDefault="000A3069" w:rsidP="005B67F0">
            <w:pPr>
              <w:spacing w:before="120" w:after="120" w:line="360" w:lineRule="auto"/>
              <w:rPr>
                <w:rFonts w:asciiTheme="majorHAnsi" w:hAnsiTheme="majorHAnsi" w:cstheme="majorHAnsi"/>
                <w:b/>
                <w:bCs/>
                <w:color w:val="FFFFFF" w:themeColor="background1"/>
              </w:rPr>
            </w:pPr>
            <w:r w:rsidRPr="00E76401">
              <w:rPr>
                <w:rFonts w:asciiTheme="majorHAnsi" w:hAnsiTheme="majorHAnsi" w:cstheme="majorHAnsi"/>
                <w:b/>
                <w:bCs/>
                <w:color w:val="FFFFFF" w:themeColor="background1"/>
              </w:rPr>
              <w:t>% powierzchni</w:t>
            </w:r>
            <w:r w:rsidR="00D64955" w:rsidRPr="00E76401">
              <w:rPr>
                <w:rFonts w:asciiTheme="majorHAnsi" w:hAnsiTheme="majorHAnsi" w:cstheme="majorHAnsi"/>
                <w:b/>
                <w:bCs/>
                <w:color w:val="FFFFFF" w:themeColor="background1"/>
              </w:rPr>
              <w:t xml:space="preserve"> zurbanizowanej</w:t>
            </w:r>
          </w:p>
          <w:p w14:paraId="63A2558C" w14:textId="44DE0511" w:rsidR="006265A3" w:rsidRPr="00E76401" w:rsidRDefault="006265A3" w:rsidP="005B67F0">
            <w:pPr>
              <w:spacing w:before="120" w:after="120" w:line="360" w:lineRule="auto"/>
              <w:rPr>
                <w:rFonts w:asciiTheme="majorHAnsi" w:hAnsiTheme="majorHAnsi" w:cstheme="majorHAnsi"/>
                <w:b/>
                <w:bCs/>
                <w:color w:val="FFFFFF" w:themeColor="background1"/>
              </w:rPr>
            </w:pPr>
          </w:p>
        </w:tc>
      </w:tr>
      <w:tr w:rsidR="00E76401" w:rsidRPr="003D068F" w14:paraId="37E3EA74" w14:textId="77777777" w:rsidTr="006455E7">
        <w:trPr>
          <w:trHeight w:val="97"/>
        </w:trPr>
        <w:tc>
          <w:tcPr>
            <w:tcW w:w="478" w:type="dxa"/>
            <w:tcBorders>
              <w:bottom w:val="single" w:sz="24" w:space="0" w:color="EE0000"/>
            </w:tcBorders>
            <w:shd w:val="clear" w:color="auto" w:fill="FFFFFF" w:themeFill="background1"/>
            <w:vAlign w:val="center"/>
          </w:tcPr>
          <w:p w14:paraId="7A3F0446" w14:textId="02999BBD" w:rsidR="00E76401" w:rsidRPr="003D068F" w:rsidRDefault="00E76401" w:rsidP="00E76401">
            <w:pPr>
              <w:spacing w:before="120" w:after="120" w:line="360" w:lineRule="auto"/>
              <w:rPr>
                <w:rFonts w:asciiTheme="majorHAnsi" w:hAnsiTheme="majorHAnsi" w:cstheme="majorHAnsi"/>
              </w:rPr>
            </w:pPr>
            <w:r>
              <w:rPr>
                <w:rFonts w:ascii="Calibri" w:hAnsi="Calibri" w:cs="Calibri"/>
                <w:color w:val="000000"/>
              </w:rPr>
              <w:t>1</w:t>
            </w:r>
          </w:p>
        </w:tc>
        <w:tc>
          <w:tcPr>
            <w:tcW w:w="2216" w:type="dxa"/>
            <w:tcBorders>
              <w:bottom w:val="single" w:sz="24" w:space="0" w:color="EE0000"/>
            </w:tcBorders>
            <w:shd w:val="clear" w:color="auto" w:fill="FFFFFF" w:themeFill="background1"/>
            <w:vAlign w:val="center"/>
          </w:tcPr>
          <w:p w14:paraId="5E93EA36" w14:textId="59F84C71" w:rsidR="00E76401" w:rsidRPr="003D068F" w:rsidRDefault="00E76401" w:rsidP="00E76401">
            <w:pPr>
              <w:spacing w:before="120" w:after="120" w:line="360" w:lineRule="auto"/>
              <w:rPr>
                <w:rFonts w:asciiTheme="majorHAnsi" w:hAnsiTheme="majorHAnsi" w:cstheme="majorHAnsi"/>
              </w:rPr>
            </w:pPr>
            <w:r>
              <w:rPr>
                <w:rFonts w:ascii="Calibri" w:hAnsi="Calibri" w:cs="Calibri"/>
                <w:color w:val="000000"/>
              </w:rPr>
              <w:t>Błażkowa</w:t>
            </w:r>
          </w:p>
        </w:tc>
        <w:tc>
          <w:tcPr>
            <w:tcW w:w="1575" w:type="dxa"/>
            <w:tcBorders>
              <w:bottom w:val="single" w:sz="24" w:space="0" w:color="EE0000"/>
            </w:tcBorders>
            <w:shd w:val="clear" w:color="auto" w:fill="FFFFFF" w:themeFill="background1"/>
            <w:vAlign w:val="center"/>
          </w:tcPr>
          <w:p w14:paraId="6B8D1253" w14:textId="73821F0E" w:rsidR="00E76401" w:rsidRPr="003D068F" w:rsidRDefault="00E76401" w:rsidP="00E76401">
            <w:pPr>
              <w:spacing w:before="120" w:after="120" w:line="360" w:lineRule="auto"/>
              <w:jc w:val="center"/>
              <w:rPr>
                <w:rFonts w:asciiTheme="majorHAnsi" w:hAnsiTheme="majorHAnsi" w:cstheme="majorHAnsi"/>
                <w:color w:val="FF7C80"/>
              </w:rPr>
            </w:pPr>
            <w:r>
              <w:rPr>
                <w:rFonts w:ascii="Calibri" w:hAnsi="Calibri" w:cs="Calibri"/>
                <w:color w:val="000000"/>
              </w:rPr>
              <w:t>8</w:t>
            </w:r>
          </w:p>
        </w:tc>
        <w:tc>
          <w:tcPr>
            <w:tcW w:w="1575" w:type="dxa"/>
            <w:tcBorders>
              <w:bottom w:val="single" w:sz="24" w:space="0" w:color="EE0000"/>
            </w:tcBorders>
            <w:shd w:val="clear" w:color="auto" w:fill="FFFFFF" w:themeFill="background1"/>
            <w:vAlign w:val="center"/>
          </w:tcPr>
          <w:p w14:paraId="1E04EBE5" w14:textId="071B35B5"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1</w:t>
            </w:r>
          </w:p>
        </w:tc>
        <w:tc>
          <w:tcPr>
            <w:tcW w:w="1811" w:type="dxa"/>
            <w:tcBorders>
              <w:bottom w:val="single" w:sz="24" w:space="0" w:color="EE0000"/>
            </w:tcBorders>
            <w:shd w:val="clear" w:color="auto" w:fill="FAC2EA"/>
            <w:vAlign w:val="center"/>
          </w:tcPr>
          <w:p w14:paraId="3DDA7FD7" w14:textId="7039A0A2"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2</w:t>
            </w:r>
          </w:p>
        </w:tc>
        <w:tc>
          <w:tcPr>
            <w:tcW w:w="1575" w:type="dxa"/>
            <w:tcBorders>
              <w:bottom w:val="single" w:sz="24" w:space="0" w:color="EE0000"/>
            </w:tcBorders>
            <w:shd w:val="clear" w:color="auto" w:fill="FFFFFF" w:themeFill="background1"/>
            <w:vAlign w:val="center"/>
          </w:tcPr>
          <w:p w14:paraId="0267382C" w14:textId="5F994466"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2</w:t>
            </w:r>
          </w:p>
        </w:tc>
        <w:tc>
          <w:tcPr>
            <w:tcW w:w="1575" w:type="dxa"/>
            <w:tcBorders>
              <w:bottom w:val="single" w:sz="24" w:space="0" w:color="EE0000"/>
            </w:tcBorders>
            <w:shd w:val="clear" w:color="auto" w:fill="FAC2EA"/>
            <w:vAlign w:val="center"/>
          </w:tcPr>
          <w:p w14:paraId="4CE29406" w14:textId="04AB5798"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4</w:t>
            </w:r>
          </w:p>
        </w:tc>
        <w:tc>
          <w:tcPr>
            <w:tcW w:w="1670" w:type="dxa"/>
            <w:tcBorders>
              <w:bottom w:val="single" w:sz="24" w:space="0" w:color="EE0000"/>
            </w:tcBorders>
            <w:shd w:val="clear" w:color="auto" w:fill="FFFFFF" w:themeFill="background1"/>
            <w:vAlign w:val="center"/>
          </w:tcPr>
          <w:p w14:paraId="2B55922F" w14:textId="625AE142" w:rsidR="00E76401" w:rsidRPr="003D068F" w:rsidRDefault="00E76401" w:rsidP="00E76401">
            <w:pPr>
              <w:spacing w:before="120" w:after="120" w:line="360" w:lineRule="auto"/>
              <w:jc w:val="center"/>
              <w:rPr>
                <w:rFonts w:asciiTheme="majorHAnsi" w:hAnsiTheme="majorHAnsi" w:cstheme="majorHAnsi"/>
              </w:rPr>
            </w:pPr>
            <w:r>
              <w:rPr>
                <w:rFonts w:ascii="Calibri Light" w:hAnsi="Calibri Light" w:cs="Calibri Light"/>
                <w:color w:val="000000"/>
              </w:rPr>
              <w:t>17</w:t>
            </w:r>
          </w:p>
        </w:tc>
        <w:tc>
          <w:tcPr>
            <w:tcW w:w="993" w:type="dxa"/>
            <w:tcBorders>
              <w:bottom w:val="single" w:sz="24" w:space="0" w:color="EE0000"/>
            </w:tcBorders>
            <w:shd w:val="clear" w:color="auto" w:fill="FFFFFF" w:themeFill="background1"/>
            <w:vAlign w:val="center"/>
          </w:tcPr>
          <w:p w14:paraId="0CD5E40D" w14:textId="13371F46"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25%</w:t>
            </w:r>
          </w:p>
        </w:tc>
        <w:tc>
          <w:tcPr>
            <w:tcW w:w="1700" w:type="dxa"/>
            <w:tcBorders>
              <w:bottom w:val="single" w:sz="24" w:space="0" w:color="EE0000"/>
            </w:tcBorders>
            <w:shd w:val="clear" w:color="auto" w:fill="FFFFFF" w:themeFill="background1"/>
            <w:vAlign w:val="center"/>
          </w:tcPr>
          <w:p w14:paraId="049A8B70" w14:textId="194CBF16"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2%</w:t>
            </w:r>
          </w:p>
        </w:tc>
      </w:tr>
      <w:tr w:rsidR="00E76401" w:rsidRPr="003D068F" w14:paraId="399208AC" w14:textId="77777777" w:rsidTr="006455E7">
        <w:trPr>
          <w:trHeight w:val="255"/>
        </w:trPr>
        <w:tc>
          <w:tcPr>
            <w:tcW w:w="478" w:type="dxa"/>
            <w:tcBorders>
              <w:top w:val="single" w:sz="24" w:space="0" w:color="EE0000"/>
              <w:left w:val="single" w:sz="24" w:space="0" w:color="EE0000"/>
              <w:bottom w:val="single" w:sz="24" w:space="0" w:color="EE0000"/>
            </w:tcBorders>
            <w:shd w:val="clear" w:color="auto" w:fill="FFFFFF" w:themeFill="background1"/>
            <w:vAlign w:val="center"/>
          </w:tcPr>
          <w:p w14:paraId="3DA648C5" w14:textId="25998065" w:rsidR="00E76401" w:rsidRPr="003D068F" w:rsidRDefault="00E76401" w:rsidP="00E76401">
            <w:pPr>
              <w:spacing w:before="120" w:after="120" w:line="360" w:lineRule="auto"/>
              <w:rPr>
                <w:rFonts w:asciiTheme="majorHAnsi" w:hAnsiTheme="majorHAnsi" w:cstheme="majorHAnsi"/>
              </w:rPr>
            </w:pPr>
            <w:r>
              <w:rPr>
                <w:rFonts w:ascii="Calibri" w:hAnsi="Calibri" w:cs="Calibri"/>
                <w:color w:val="000000"/>
              </w:rPr>
              <w:t>2</w:t>
            </w:r>
          </w:p>
        </w:tc>
        <w:tc>
          <w:tcPr>
            <w:tcW w:w="2216" w:type="dxa"/>
            <w:tcBorders>
              <w:top w:val="single" w:sz="24" w:space="0" w:color="EE0000"/>
              <w:bottom w:val="single" w:sz="24" w:space="0" w:color="EE0000"/>
            </w:tcBorders>
            <w:shd w:val="clear" w:color="auto" w:fill="FFFFFF" w:themeFill="background1"/>
            <w:vAlign w:val="center"/>
          </w:tcPr>
          <w:p w14:paraId="2F42853C" w14:textId="0CDF580B" w:rsidR="00E76401" w:rsidRPr="003D068F" w:rsidRDefault="00E76401" w:rsidP="00E76401">
            <w:pPr>
              <w:spacing w:before="120" w:after="120" w:line="360" w:lineRule="auto"/>
              <w:rPr>
                <w:rFonts w:asciiTheme="majorHAnsi" w:hAnsiTheme="majorHAnsi" w:cstheme="majorHAnsi"/>
              </w:rPr>
            </w:pPr>
            <w:r>
              <w:rPr>
                <w:rFonts w:ascii="Calibri" w:hAnsi="Calibri" w:cs="Calibri"/>
                <w:color w:val="000000"/>
              </w:rPr>
              <w:t>Brzyska</w:t>
            </w:r>
          </w:p>
        </w:tc>
        <w:tc>
          <w:tcPr>
            <w:tcW w:w="1575" w:type="dxa"/>
            <w:tcBorders>
              <w:top w:val="single" w:sz="24" w:space="0" w:color="EE0000"/>
              <w:bottom w:val="single" w:sz="24" w:space="0" w:color="EE0000"/>
            </w:tcBorders>
            <w:shd w:val="clear" w:color="auto" w:fill="FAC2EA"/>
            <w:vAlign w:val="center"/>
          </w:tcPr>
          <w:p w14:paraId="25FE1635" w14:textId="61EE4DC0"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9</w:t>
            </w:r>
          </w:p>
        </w:tc>
        <w:tc>
          <w:tcPr>
            <w:tcW w:w="1575" w:type="dxa"/>
            <w:tcBorders>
              <w:top w:val="single" w:sz="24" w:space="0" w:color="EE0000"/>
              <w:bottom w:val="single" w:sz="24" w:space="0" w:color="EE0000"/>
            </w:tcBorders>
            <w:shd w:val="clear" w:color="auto" w:fill="FFFFFF" w:themeFill="background1"/>
            <w:vAlign w:val="center"/>
          </w:tcPr>
          <w:p w14:paraId="1FA6A6B4" w14:textId="39E82743"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1</w:t>
            </w:r>
          </w:p>
        </w:tc>
        <w:tc>
          <w:tcPr>
            <w:tcW w:w="1811" w:type="dxa"/>
            <w:tcBorders>
              <w:top w:val="single" w:sz="24" w:space="0" w:color="EE0000"/>
              <w:bottom w:val="single" w:sz="24" w:space="0" w:color="EE0000"/>
            </w:tcBorders>
            <w:shd w:val="clear" w:color="auto" w:fill="FFFFFF" w:themeFill="background1"/>
            <w:vAlign w:val="center"/>
          </w:tcPr>
          <w:p w14:paraId="57560AC0" w14:textId="6DD46900"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0</w:t>
            </w:r>
          </w:p>
        </w:tc>
        <w:tc>
          <w:tcPr>
            <w:tcW w:w="1575" w:type="dxa"/>
            <w:tcBorders>
              <w:top w:val="single" w:sz="24" w:space="0" w:color="EE0000"/>
              <w:bottom w:val="single" w:sz="24" w:space="0" w:color="EE0000"/>
            </w:tcBorders>
            <w:shd w:val="clear" w:color="auto" w:fill="FAC2EA"/>
            <w:vAlign w:val="center"/>
          </w:tcPr>
          <w:p w14:paraId="1AE74CE8" w14:textId="6723F731" w:rsidR="00E76401" w:rsidRPr="003D068F" w:rsidRDefault="00496300" w:rsidP="00496300">
            <w:pPr>
              <w:spacing w:before="120" w:after="120" w:line="360" w:lineRule="auto"/>
              <w:jc w:val="center"/>
              <w:rPr>
                <w:rFonts w:asciiTheme="majorHAnsi" w:hAnsiTheme="majorHAnsi" w:cstheme="majorHAnsi"/>
              </w:rPr>
            </w:pPr>
            <w:r>
              <w:rPr>
                <w:rFonts w:ascii="Calibri" w:hAnsi="Calibri" w:cs="Calibri"/>
                <w:color w:val="000000"/>
              </w:rPr>
              <w:t>3</w:t>
            </w:r>
          </w:p>
        </w:tc>
        <w:tc>
          <w:tcPr>
            <w:tcW w:w="1575" w:type="dxa"/>
            <w:tcBorders>
              <w:top w:val="single" w:sz="24" w:space="0" w:color="EE0000"/>
              <w:bottom w:val="single" w:sz="24" w:space="0" w:color="EE0000"/>
            </w:tcBorders>
            <w:shd w:val="clear" w:color="auto" w:fill="FFFFFF" w:themeFill="background1"/>
            <w:vAlign w:val="center"/>
          </w:tcPr>
          <w:p w14:paraId="367E1C00" w14:textId="3C4C12EC"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2</w:t>
            </w:r>
          </w:p>
        </w:tc>
        <w:tc>
          <w:tcPr>
            <w:tcW w:w="1670" w:type="dxa"/>
            <w:tcBorders>
              <w:top w:val="single" w:sz="24" w:space="0" w:color="EE0000"/>
              <w:bottom w:val="single" w:sz="24" w:space="0" w:color="EE0000"/>
            </w:tcBorders>
            <w:shd w:val="clear" w:color="auto" w:fill="FFFFFF" w:themeFill="background1"/>
            <w:vAlign w:val="center"/>
          </w:tcPr>
          <w:p w14:paraId="1F04FCED" w14:textId="5E68FBCE" w:rsidR="00E76401" w:rsidRPr="003D068F" w:rsidRDefault="00E76401" w:rsidP="00E76401">
            <w:pPr>
              <w:spacing w:before="120" w:after="120" w:line="360" w:lineRule="auto"/>
              <w:jc w:val="center"/>
              <w:rPr>
                <w:rFonts w:asciiTheme="majorHAnsi" w:hAnsiTheme="majorHAnsi" w:cstheme="majorHAnsi"/>
              </w:rPr>
            </w:pPr>
            <w:r>
              <w:rPr>
                <w:rFonts w:ascii="Calibri Light" w:hAnsi="Calibri Light" w:cs="Calibri Light"/>
                <w:color w:val="000000"/>
              </w:rPr>
              <w:t>1</w:t>
            </w:r>
            <w:r w:rsidR="00496300">
              <w:rPr>
                <w:rFonts w:ascii="Calibri Light" w:hAnsi="Calibri Light" w:cs="Calibri Light"/>
                <w:color w:val="000000"/>
              </w:rPr>
              <w:t>5</w:t>
            </w:r>
          </w:p>
        </w:tc>
        <w:tc>
          <w:tcPr>
            <w:tcW w:w="993" w:type="dxa"/>
            <w:tcBorders>
              <w:top w:val="single" w:sz="24" w:space="0" w:color="EE0000"/>
              <w:bottom w:val="single" w:sz="24" w:space="0" w:color="EE0000"/>
            </w:tcBorders>
            <w:shd w:val="clear" w:color="auto" w:fill="FFFFFF" w:themeFill="background1"/>
            <w:vAlign w:val="center"/>
          </w:tcPr>
          <w:p w14:paraId="1D67CA2B" w14:textId="44B7891C"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35%</w:t>
            </w:r>
          </w:p>
        </w:tc>
        <w:tc>
          <w:tcPr>
            <w:tcW w:w="1700" w:type="dxa"/>
            <w:tcBorders>
              <w:top w:val="single" w:sz="24" w:space="0" w:color="EE0000"/>
              <w:bottom w:val="single" w:sz="24" w:space="0" w:color="EE0000"/>
              <w:right w:val="single" w:sz="24" w:space="0" w:color="EE0000"/>
            </w:tcBorders>
            <w:shd w:val="clear" w:color="auto" w:fill="FFFFFF" w:themeFill="background1"/>
            <w:vAlign w:val="center"/>
          </w:tcPr>
          <w:p w14:paraId="31C3A4B2" w14:textId="304B7F18"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2%</w:t>
            </w:r>
          </w:p>
        </w:tc>
      </w:tr>
      <w:tr w:rsidR="00E76401" w:rsidRPr="003D068F" w14:paraId="00B1D1A5" w14:textId="77777777" w:rsidTr="006455E7">
        <w:trPr>
          <w:trHeight w:val="250"/>
        </w:trPr>
        <w:tc>
          <w:tcPr>
            <w:tcW w:w="478" w:type="dxa"/>
            <w:tcBorders>
              <w:top w:val="single" w:sz="24" w:space="0" w:color="EE0000"/>
            </w:tcBorders>
            <w:shd w:val="clear" w:color="auto" w:fill="FFFFFF" w:themeFill="background1"/>
            <w:vAlign w:val="center"/>
          </w:tcPr>
          <w:p w14:paraId="32637751" w14:textId="6F415E0F" w:rsidR="00E76401" w:rsidRPr="003D068F" w:rsidRDefault="00E76401" w:rsidP="00E76401">
            <w:pPr>
              <w:spacing w:before="120" w:after="120" w:line="360" w:lineRule="auto"/>
              <w:rPr>
                <w:rFonts w:asciiTheme="majorHAnsi" w:hAnsiTheme="majorHAnsi" w:cstheme="majorHAnsi"/>
              </w:rPr>
            </w:pPr>
            <w:r>
              <w:rPr>
                <w:rFonts w:ascii="Calibri" w:hAnsi="Calibri" w:cs="Calibri"/>
                <w:color w:val="000000"/>
              </w:rPr>
              <w:t>3</w:t>
            </w:r>
          </w:p>
        </w:tc>
        <w:tc>
          <w:tcPr>
            <w:tcW w:w="2216" w:type="dxa"/>
            <w:tcBorders>
              <w:top w:val="single" w:sz="24" w:space="0" w:color="EE0000"/>
            </w:tcBorders>
            <w:shd w:val="clear" w:color="auto" w:fill="FFFFFF" w:themeFill="background1"/>
            <w:vAlign w:val="center"/>
          </w:tcPr>
          <w:p w14:paraId="2CE5272F" w14:textId="39C24AE7" w:rsidR="00E76401" w:rsidRPr="003D068F" w:rsidRDefault="00E76401" w:rsidP="00E76401">
            <w:pPr>
              <w:spacing w:before="120" w:after="120" w:line="360" w:lineRule="auto"/>
              <w:rPr>
                <w:rFonts w:asciiTheme="majorHAnsi" w:hAnsiTheme="majorHAnsi" w:cstheme="majorHAnsi"/>
              </w:rPr>
            </w:pPr>
            <w:r>
              <w:rPr>
                <w:rFonts w:ascii="Calibri" w:hAnsi="Calibri" w:cs="Calibri"/>
                <w:color w:val="000000"/>
              </w:rPr>
              <w:t>Dąbrówka</w:t>
            </w:r>
          </w:p>
        </w:tc>
        <w:tc>
          <w:tcPr>
            <w:tcW w:w="1575" w:type="dxa"/>
            <w:tcBorders>
              <w:top w:val="single" w:sz="24" w:space="0" w:color="EE0000"/>
            </w:tcBorders>
            <w:shd w:val="clear" w:color="auto" w:fill="FFFFFF" w:themeFill="background1"/>
            <w:vAlign w:val="center"/>
          </w:tcPr>
          <w:p w14:paraId="6E1CF7DC" w14:textId="0E29ADB9"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5</w:t>
            </w:r>
          </w:p>
        </w:tc>
        <w:tc>
          <w:tcPr>
            <w:tcW w:w="1575" w:type="dxa"/>
            <w:tcBorders>
              <w:top w:val="single" w:sz="24" w:space="0" w:color="EE0000"/>
            </w:tcBorders>
            <w:shd w:val="clear" w:color="auto" w:fill="FAC2EA"/>
            <w:vAlign w:val="center"/>
          </w:tcPr>
          <w:p w14:paraId="685D9F31" w14:textId="1A370C42"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3</w:t>
            </w:r>
          </w:p>
        </w:tc>
        <w:tc>
          <w:tcPr>
            <w:tcW w:w="1811" w:type="dxa"/>
            <w:tcBorders>
              <w:top w:val="single" w:sz="24" w:space="0" w:color="EE0000"/>
            </w:tcBorders>
            <w:shd w:val="clear" w:color="auto" w:fill="FFFFFF" w:themeFill="background1"/>
            <w:vAlign w:val="center"/>
          </w:tcPr>
          <w:p w14:paraId="6AB106C5" w14:textId="08CD1279"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0</w:t>
            </w:r>
          </w:p>
        </w:tc>
        <w:tc>
          <w:tcPr>
            <w:tcW w:w="1575" w:type="dxa"/>
            <w:tcBorders>
              <w:top w:val="single" w:sz="24" w:space="0" w:color="EE0000"/>
            </w:tcBorders>
            <w:shd w:val="clear" w:color="auto" w:fill="FFFFFF" w:themeFill="background1"/>
            <w:vAlign w:val="center"/>
          </w:tcPr>
          <w:p w14:paraId="245DA9F5" w14:textId="13C46374"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0</w:t>
            </w:r>
          </w:p>
        </w:tc>
        <w:tc>
          <w:tcPr>
            <w:tcW w:w="1575" w:type="dxa"/>
            <w:tcBorders>
              <w:top w:val="single" w:sz="24" w:space="0" w:color="EE0000"/>
            </w:tcBorders>
            <w:shd w:val="clear" w:color="auto" w:fill="FFFFFF" w:themeFill="background1"/>
            <w:vAlign w:val="center"/>
          </w:tcPr>
          <w:p w14:paraId="384DCF2E" w14:textId="4D7EC41F"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2</w:t>
            </w:r>
          </w:p>
        </w:tc>
        <w:tc>
          <w:tcPr>
            <w:tcW w:w="1670" w:type="dxa"/>
            <w:tcBorders>
              <w:top w:val="single" w:sz="24" w:space="0" w:color="EE0000"/>
            </w:tcBorders>
            <w:shd w:val="clear" w:color="auto" w:fill="FFFFFF" w:themeFill="background1"/>
            <w:vAlign w:val="center"/>
          </w:tcPr>
          <w:p w14:paraId="1C11F3E0" w14:textId="0680CCBC" w:rsidR="00E76401" w:rsidRPr="003D068F" w:rsidRDefault="00E76401" w:rsidP="00E76401">
            <w:pPr>
              <w:spacing w:before="120" w:after="120" w:line="360" w:lineRule="auto"/>
              <w:jc w:val="center"/>
              <w:rPr>
                <w:rFonts w:asciiTheme="majorHAnsi" w:hAnsiTheme="majorHAnsi" w:cstheme="majorHAnsi"/>
              </w:rPr>
            </w:pPr>
            <w:r>
              <w:rPr>
                <w:rFonts w:ascii="Calibri Light" w:hAnsi="Calibri Light" w:cs="Calibri Light"/>
                <w:color w:val="000000"/>
              </w:rPr>
              <w:t>10</w:t>
            </w:r>
          </w:p>
        </w:tc>
        <w:tc>
          <w:tcPr>
            <w:tcW w:w="993" w:type="dxa"/>
            <w:tcBorders>
              <w:top w:val="single" w:sz="24" w:space="0" w:color="EE0000"/>
            </w:tcBorders>
            <w:shd w:val="clear" w:color="auto" w:fill="FFFFFF" w:themeFill="background1"/>
            <w:vAlign w:val="center"/>
          </w:tcPr>
          <w:p w14:paraId="77C59BE2" w14:textId="5013D85A"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9%</w:t>
            </w:r>
          </w:p>
        </w:tc>
        <w:tc>
          <w:tcPr>
            <w:tcW w:w="1700" w:type="dxa"/>
            <w:tcBorders>
              <w:top w:val="single" w:sz="24" w:space="0" w:color="EE0000"/>
            </w:tcBorders>
            <w:shd w:val="clear" w:color="auto" w:fill="FFFFFF" w:themeFill="background1"/>
            <w:vAlign w:val="center"/>
          </w:tcPr>
          <w:p w14:paraId="72FA2030" w14:textId="5B578CDD"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1%</w:t>
            </w:r>
          </w:p>
        </w:tc>
      </w:tr>
      <w:tr w:rsidR="00E76401" w:rsidRPr="003D068F" w14:paraId="0163BC22" w14:textId="77777777" w:rsidTr="006455E7">
        <w:trPr>
          <w:trHeight w:val="311"/>
        </w:trPr>
        <w:tc>
          <w:tcPr>
            <w:tcW w:w="478" w:type="dxa"/>
            <w:shd w:val="clear" w:color="auto" w:fill="FFFFFF" w:themeFill="background1"/>
            <w:vAlign w:val="center"/>
          </w:tcPr>
          <w:p w14:paraId="40C45253" w14:textId="6DC057A8" w:rsidR="00E76401" w:rsidRPr="003D068F" w:rsidRDefault="00E76401" w:rsidP="00E76401">
            <w:pPr>
              <w:spacing w:before="120" w:after="120" w:line="360" w:lineRule="auto"/>
              <w:rPr>
                <w:rFonts w:asciiTheme="majorHAnsi" w:hAnsiTheme="majorHAnsi" w:cstheme="majorHAnsi"/>
              </w:rPr>
            </w:pPr>
            <w:r>
              <w:rPr>
                <w:rFonts w:ascii="Calibri" w:hAnsi="Calibri" w:cs="Calibri"/>
                <w:color w:val="000000"/>
              </w:rPr>
              <w:t>4</w:t>
            </w:r>
          </w:p>
        </w:tc>
        <w:tc>
          <w:tcPr>
            <w:tcW w:w="2216" w:type="dxa"/>
            <w:shd w:val="clear" w:color="auto" w:fill="FFFFFF" w:themeFill="background1"/>
            <w:vAlign w:val="center"/>
          </w:tcPr>
          <w:p w14:paraId="46971A83" w14:textId="06EFBCC6" w:rsidR="00E76401" w:rsidRPr="003D068F" w:rsidRDefault="00E76401" w:rsidP="00E76401">
            <w:pPr>
              <w:spacing w:before="120" w:after="120" w:line="360" w:lineRule="auto"/>
              <w:rPr>
                <w:rFonts w:asciiTheme="majorHAnsi" w:hAnsiTheme="majorHAnsi" w:cstheme="majorHAnsi"/>
              </w:rPr>
            </w:pPr>
            <w:r>
              <w:rPr>
                <w:rFonts w:ascii="Calibri" w:hAnsi="Calibri" w:cs="Calibri"/>
                <w:color w:val="000000"/>
              </w:rPr>
              <w:t>Kłodawa</w:t>
            </w:r>
          </w:p>
        </w:tc>
        <w:tc>
          <w:tcPr>
            <w:tcW w:w="1575" w:type="dxa"/>
            <w:shd w:val="clear" w:color="auto" w:fill="FFFFFF" w:themeFill="background1"/>
            <w:vAlign w:val="center"/>
          </w:tcPr>
          <w:p w14:paraId="2DE0E929" w14:textId="6FFA460E"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7</w:t>
            </w:r>
          </w:p>
        </w:tc>
        <w:tc>
          <w:tcPr>
            <w:tcW w:w="1575" w:type="dxa"/>
            <w:shd w:val="clear" w:color="auto" w:fill="FAC2EA"/>
            <w:vAlign w:val="center"/>
          </w:tcPr>
          <w:p w14:paraId="285D8E02" w14:textId="4CDE0E6D"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3</w:t>
            </w:r>
          </w:p>
        </w:tc>
        <w:tc>
          <w:tcPr>
            <w:tcW w:w="1811" w:type="dxa"/>
            <w:shd w:val="clear" w:color="auto" w:fill="FFFFFF" w:themeFill="background1"/>
            <w:vAlign w:val="center"/>
          </w:tcPr>
          <w:p w14:paraId="281D9A7A" w14:textId="3E4A6DF8"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0</w:t>
            </w:r>
          </w:p>
        </w:tc>
        <w:tc>
          <w:tcPr>
            <w:tcW w:w="1575" w:type="dxa"/>
            <w:shd w:val="clear" w:color="auto" w:fill="FFFFFF" w:themeFill="background1"/>
            <w:vAlign w:val="center"/>
          </w:tcPr>
          <w:p w14:paraId="12BBF332" w14:textId="702811DC"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1</w:t>
            </w:r>
          </w:p>
        </w:tc>
        <w:tc>
          <w:tcPr>
            <w:tcW w:w="1575" w:type="dxa"/>
            <w:shd w:val="clear" w:color="auto" w:fill="FAC2EA"/>
            <w:vAlign w:val="center"/>
          </w:tcPr>
          <w:p w14:paraId="4F6D7378" w14:textId="1336B1AE"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4</w:t>
            </w:r>
          </w:p>
        </w:tc>
        <w:tc>
          <w:tcPr>
            <w:tcW w:w="1670" w:type="dxa"/>
            <w:shd w:val="clear" w:color="auto" w:fill="FFFFFF" w:themeFill="background1"/>
            <w:vAlign w:val="center"/>
          </w:tcPr>
          <w:p w14:paraId="34F3A62D" w14:textId="163AFD6D" w:rsidR="00E76401" w:rsidRPr="003D068F" w:rsidRDefault="00E76401" w:rsidP="00E76401">
            <w:pPr>
              <w:spacing w:before="120" w:after="120" w:line="360" w:lineRule="auto"/>
              <w:jc w:val="center"/>
              <w:rPr>
                <w:rFonts w:asciiTheme="majorHAnsi" w:hAnsiTheme="majorHAnsi" w:cstheme="majorHAnsi"/>
              </w:rPr>
            </w:pPr>
            <w:r>
              <w:rPr>
                <w:rFonts w:ascii="Calibri Light" w:hAnsi="Calibri Light" w:cs="Calibri Light"/>
                <w:color w:val="000000"/>
              </w:rPr>
              <w:t>15</w:t>
            </w:r>
          </w:p>
        </w:tc>
        <w:tc>
          <w:tcPr>
            <w:tcW w:w="993" w:type="dxa"/>
            <w:shd w:val="clear" w:color="auto" w:fill="FFFFFF" w:themeFill="background1"/>
            <w:vAlign w:val="center"/>
          </w:tcPr>
          <w:p w14:paraId="023ACF30" w14:textId="245FE517"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5%</w:t>
            </w:r>
          </w:p>
        </w:tc>
        <w:tc>
          <w:tcPr>
            <w:tcW w:w="1700" w:type="dxa"/>
            <w:shd w:val="clear" w:color="auto" w:fill="FFFFFF" w:themeFill="background1"/>
            <w:vAlign w:val="center"/>
          </w:tcPr>
          <w:p w14:paraId="252B18D0" w14:textId="48C3EF9F"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0%</w:t>
            </w:r>
          </w:p>
        </w:tc>
      </w:tr>
      <w:tr w:rsidR="00E76401" w:rsidRPr="003D068F" w14:paraId="498418B4" w14:textId="77777777" w:rsidTr="006455E7">
        <w:trPr>
          <w:trHeight w:val="57"/>
        </w:trPr>
        <w:tc>
          <w:tcPr>
            <w:tcW w:w="478" w:type="dxa"/>
            <w:shd w:val="clear" w:color="auto" w:fill="FFFFFF" w:themeFill="background1"/>
            <w:vAlign w:val="center"/>
          </w:tcPr>
          <w:p w14:paraId="6A35234A" w14:textId="3629AB68" w:rsidR="00E76401" w:rsidRPr="003D068F" w:rsidRDefault="00E76401" w:rsidP="00E76401">
            <w:pPr>
              <w:spacing w:before="120" w:after="120" w:line="360" w:lineRule="auto"/>
              <w:rPr>
                <w:rFonts w:asciiTheme="majorHAnsi" w:hAnsiTheme="majorHAnsi" w:cstheme="majorHAnsi"/>
              </w:rPr>
            </w:pPr>
            <w:r>
              <w:rPr>
                <w:rFonts w:ascii="Calibri" w:hAnsi="Calibri" w:cs="Calibri"/>
                <w:color w:val="000000"/>
              </w:rPr>
              <w:t>5</w:t>
            </w:r>
          </w:p>
        </w:tc>
        <w:tc>
          <w:tcPr>
            <w:tcW w:w="2216" w:type="dxa"/>
            <w:shd w:val="clear" w:color="auto" w:fill="FFFFFF" w:themeFill="background1"/>
            <w:vAlign w:val="center"/>
          </w:tcPr>
          <w:p w14:paraId="1397BDE8" w14:textId="77A18673" w:rsidR="00E76401" w:rsidRPr="003D068F" w:rsidRDefault="00E76401" w:rsidP="00E76401">
            <w:pPr>
              <w:spacing w:before="120" w:after="120" w:line="360" w:lineRule="auto"/>
              <w:rPr>
                <w:rFonts w:asciiTheme="majorHAnsi" w:hAnsiTheme="majorHAnsi" w:cstheme="majorHAnsi"/>
              </w:rPr>
            </w:pPr>
            <w:r>
              <w:rPr>
                <w:rFonts w:ascii="Calibri" w:hAnsi="Calibri" w:cs="Calibri"/>
                <w:color w:val="000000"/>
              </w:rPr>
              <w:t>Lipnica Dolna</w:t>
            </w:r>
          </w:p>
        </w:tc>
        <w:tc>
          <w:tcPr>
            <w:tcW w:w="1575" w:type="dxa"/>
            <w:shd w:val="clear" w:color="auto" w:fill="FFFFFF" w:themeFill="background1"/>
            <w:vAlign w:val="center"/>
          </w:tcPr>
          <w:p w14:paraId="3F5D1B10" w14:textId="6F5E7B99"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4</w:t>
            </w:r>
          </w:p>
        </w:tc>
        <w:tc>
          <w:tcPr>
            <w:tcW w:w="1575" w:type="dxa"/>
            <w:shd w:val="clear" w:color="auto" w:fill="FAC2EA"/>
            <w:vAlign w:val="center"/>
          </w:tcPr>
          <w:p w14:paraId="71E40DF9" w14:textId="7DDC4C40"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3</w:t>
            </w:r>
          </w:p>
        </w:tc>
        <w:tc>
          <w:tcPr>
            <w:tcW w:w="1811" w:type="dxa"/>
            <w:shd w:val="clear" w:color="auto" w:fill="FFFFFF" w:themeFill="background1"/>
            <w:vAlign w:val="center"/>
          </w:tcPr>
          <w:p w14:paraId="54F90F81" w14:textId="48699DE8"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1</w:t>
            </w:r>
          </w:p>
        </w:tc>
        <w:tc>
          <w:tcPr>
            <w:tcW w:w="1575" w:type="dxa"/>
            <w:shd w:val="clear" w:color="auto" w:fill="FFFFFF" w:themeFill="background1"/>
            <w:vAlign w:val="center"/>
          </w:tcPr>
          <w:p w14:paraId="71D4A00D" w14:textId="4C421204"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0</w:t>
            </w:r>
          </w:p>
        </w:tc>
        <w:tc>
          <w:tcPr>
            <w:tcW w:w="1575" w:type="dxa"/>
            <w:shd w:val="clear" w:color="auto" w:fill="FAC2EA"/>
            <w:vAlign w:val="center"/>
          </w:tcPr>
          <w:p w14:paraId="050D0AE9" w14:textId="344B2093"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3</w:t>
            </w:r>
          </w:p>
        </w:tc>
        <w:tc>
          <w:tcPr>
            <w:tcW w:w="1670" w:type="dxa"/>
            <w:shd w:val="clear" w:color="auto" w:fill="FFFFFF" w:themeFill="background1"/>
            <w:vAlign w:val="center"/>
          </w:tcPr>
          <w:p w14:paraId="60684D9B" w14:textId="7018E9C1" w:rsidR="00E76401" w:rsidRPr="003D068F" w:rsidRDefault="00E76401" w:rsidP="00E76401">
            <w:pPr>
              <w:spacing w:before="120" w:after="120" w:line="360" w:lineRule="auto"/>
              <w:jc w:val="center"/>
              <w:rPr>
                <w:rFonts w:asciiTheme="majorHAnsi" w:hAnsiTheme="majorHAnsi" w:cstheme="majorHAnsi"/>
              </w:rPr>
            </w:pPr>
            <w:r>
              <w:rPr>
                <w:rFonts w:ascii="Calibri Light" w:hAnsi="Calibri Light" w:cs="Calibri Light"/>
                <w:color w:val="000000"/>
              </w:rPr>
              <w:t>11</w:t>
            </w:r>
          </w:p>
        </w:tc>
        <w:tc>
          <w:tcPr>
            <w:tcW w:w="993" w:type="dxa"/>
            <w:shd w:val="clear" w:color="auto" w:fill="FFFFFF" w:themeFill="background1"/>
            <w:vAlign w:val="center"/>
          </w:tcPr>
          <w:p w14:paraId="1C761FA8" w14:textId="0DE46885"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9%</w:t>
            </w:r>
          </w:p>
        </w:tc>
        <w:tc>
          <w:tcPr>
            <w:tcW w:w="1700" w:type="dxa"/>
            <w:shd w:val="clear" w:color="auto" w:fill="FFFFFF" w:themeFill="background1"/>
            <w:vAlign w:val="center"/>
          </w:tcPr>
          <w:p w14:paraId="7AA93C88" w14:textId="1FCC91D6"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1%</w:t>
            </w:r>
          </w:p>
        </w:tc>
      </w:tr>
      <w:tr w:rsidR="00E76401" w:rsidRPr="003D068F" w14:paraId="05D98ADA" w14:textId="77777777" w:rsidTr="006455E7">
        <w:trPr>
          <w:trHeight w:val="57"/>
        </w:trPr>
        <w:tc>
          <w:tcPr>
            <w:tcW w:w="478" w:type="dxa"/>
            <w:shd w:val="clear" w:color="auto" w:fill="FFFFFF" w:themeFill="background1"/>
            <w:vAlign w:val="center"/>
          </w:tcPr>
          <w:p w14:paraId="6BB48F6C" w14:textId="0AAFE989" w:rsidR="00E76401" w:rsidRPr="003D068F" w:rsidRDefault="00E76401" w:rsidP="00E76401">
            <w:pPr>
              <w:spacing w:before="120" w:after="120" w:line="360" w:lineRule="auto"/>
              <w:rPr>
                <w:rFonts w:asciiTheme="majorHAnsi" w:hAnsiTheme="majorHAnsi" w:cstheme="majorHAnsi"/>
              </w:rPr>
            </w:pPr>
            <w:r>
              <w:rPr>
                <w:rFonts w:ascii="Calibri" w:hAnsi="Calibri" w:cs="Calibri"/>
                <w:color w:val="000000"/>
              </w:rPr>
              <w:t>6</w:t>
            </w:r>
          </w:p>
        </w:tc>
        <w:tc>
          <w:tcPr>
            <w:tcW w:w="2216" w:type="dxa"/>
            <w:shd w:val="clear" w:color="auto" w:fill="FFFFFF" w:themeFill="background1"/>
            <w:vAlign w:val="center"/>
          </w:tcPr>
          <w:p w14:paraId="08EF20DE" w14:textId="199ED4B6" w:rsidR="00E76401" w:rsidRPr="003D068F" w:rsidRDefault="00E76401" w:rsidP="00E76401">
            <w:pPr>
              <w:spacing w:before="120" w:after="120" w:line="360" w:lineRule="auto"/>
              <w:rPr>
                <w:rFonts w:asciiTheme="majorHAnsi" w:hAnsiTheme="majorHAnsi" w:cstheme="majorHAnsi"/>
              </w:rPr>
            </w:pPr>
            <w:r>
              <w:rPr>
                <w:rFonts w:ascii="Calibri" w:hAnsi="Calibri" w:cs="Calibri"/>
                <w:color w:val="000000"/>
              </w:rPr>
              <w:t>Ujazd</w:t>
            </w:r>
          </w:p>
        </w:tc>
        <w:tc>
          <w:tcPr>
            <w:tcW w:w="1575" w:type="dxa"/>
            <w:shd w:val="clear" w:color="auto" w:fill="FFFFFF" w:themeFill="background1"/>
            <w:vAlign w:val="center"/>
          </w:tcPr>
          <w:p w14:paraId="58CC9739" w14:textId="16B887CF"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4</w:t>
            </w:r>
          </w:p>
        </w:tc>
        <w:tc>
          <w:tcPr>
            <w:tcW w:w="1575" w:type="dxa"/>
            <w:shd w:val="clear" w:color="auto" w:fill="FAC2EA"/>
            <w:vAlign w:val="center"/>
          </w:tcPr>
          <w:p w14:paraId="3BD256D9" w14:textId="07663F98"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2</w:t>
            </w:r>
          </w:p>
        </w:tc>
        <w:tc>
          <w:tcPr>
            <w:tcW w:w="1811" w:type="dxa"/>
            <w:shd w:val="clear" w:color="auto" w:fill="FAC2EA"/>
            <w:vAlign w:val="center"/>
          </w:tcPr>
          <w:p w14:paraId="0F5AA750" w14:textId="16DBACD1"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2</w:t>
            </w:r>
          </w:p>
        </w:tc>
        <w:tc>
          <w:tcPr>
            <w:tcW w:w="1575" w:type="dxa"/>
            <w:shd w:val="clear" w:color="auto" w:fill="FFFFFF" w:themeFill="background1"/>
            <w:vAlign w:val="center"/>
          </w:tcPr>
          <w:p w14:paraId="23D171CB" w14:textId="75E3B9D9" w:rsidR="00E76401" w:rsidRPr="003D068F" w:rsidRDefault="00496300" w:rsidP="00E76401">
            <w:pPr>
              <w:spacing w:before="120" w:after="120" w:line="360" w:lineRule="auto"/>
              <w:jc w:val="center"/>
              <w:rPr>
                <w:rFonts w:asciiTheme="majorHAnsi" w:hAnsiTheme="majorHAnsi" w:cstheme="majorHAnsi"/>
              </w:rPr>
            </w:pPr>
            <w:r>
              <w:rPr>
                <w:rFonts w:ascii="Calibri" w:hAnsi="Calibri" w:cs="Calibri"/>
                <w:color w:val="000000"/>
              </w:rPr>
              <w:t>1</w:t>
            </w:r>
          </w:p>
        </w:tc>
        <w:tc>
          <w:tcPr>
            <w:tcW w:w="1575" w:type="dxa"/>
            <w:shd w:val="clear" w:color="auto" w:fill="FAC2EA"/>
            <w:vAlign w:val="center"/>
          </w:tcPr>
          <w:p w14:paraId="35074865" w14:textId="412D825E"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4</w:t>
            </w:r>
          </w:p>
        </w:tc>
        <w:tc>
          <w:tcPr>
            <w:tcW w:w="1670" w:type="dxa"/>
            <w:shd w:val="clear" w:color="auto" w:fill="FFFFFF" w:themeFill="background1"/>
            <w:vAlign w:val="center"/>
          </w:tcPr>
          <w:p w14:paraId="737127C0" w14:textId="60003367" w:rsidR="00E76401" w:rsidRPr="003D068F" w:rsidRDefault="00E76401" w:rsidP="00E76401">
            <w:pPr>
              <w:spacing w:before="120" w:after="120" w:line="360" w:lineRule="auto"/>
              <w:jc w:val="center"/>
              <w:rPr>
                <w:rFonts w:asciiTheme="majorHAnsi" w:hAnsiTheme="majorHAnsi" w:cstheme="majorHAnsi"/>
              </w:rPr>
            </w:pPr>
            <w:r>
              <w:rPr>
                <w:rFonts w:ascii="Calibri Light" w:hAnsi="Calibri Light" w:cs="Calibri Light"/>
                <w:color w:val="000000"/>
              </w:rPr>
              <w:t>1</w:t>
            </w:r>
            <w:r w:rsidR="00496300">
              <w:rPr>
                <w:rFonts w:ascii="Calibri Light" w:hAnsi="Calibri Light" w:cs="Calibri Light"/>
                <w:color w:val="000000"/>
              </w:rPr>
              <w:t>3</w:t>
            </w:r>
          </w:p>
        </w:tc>
        <w:tc>
          <w:tcPr>
            <w:tcW w:w="993" w:type="dxa"/>
            <w:shd w:val="clear" w:color="auto" w:fill="FFFFFF" w:themeFill="background1"/>
            <w:vAlign w:val="center"/>
          </w:tcPr>
          <w:p w14:paraId="570EE184" w14:textId="0E8A5C88"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8%</w:t>
            </w:r>
          </w:p>
        </w:tc>
        <w:tc>
          <w:tcPr>
            <w:tcW w:w="1700" w:type="dxa"/>
            <w:shd w:val="clear" w:color="auto" w:fill="FFFFFF" w:themeFill="background1"/>
            <w:vAlign w:val="center"/>
          </w:tcPr>
          <w:p w14:paraId="70EE6D07" w14:textId="060387E0"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0%</w:t>
            </w:r>
          </w:p>
        </w:tc>
      </w:tr>
      <w:tr w:rsidR="00E76401" w:rsidRPr="003D068F" w14:paraId="02F83C36" w14:textId="77777777" w:rsidTr="006455E7">
        <w:trPr>
          <w:trHeight w:val="57"/>
        </w:trPr>
        <w:tc>
          <w:tcPr>
            <w:tcW w:w="478" w:type="dxa"/>
            <w:shd w:val="clear" w:color="auto" w:fill="FFFFFF" w:themeFill="background1"/>
            <w:vAlign w:val="center"/>
          </w:tcPr>
          <w:p w14:paraId="05B0707E" w14:textId="7D52F679" w:rsidR="00E76401" w:rsidRPr="003D068F" w:rsidRDefault="00E76401" w:rsidP="00E76401">
            <w:pPr>
              <w:spacing w:before="120" w:after="120" w:line="360" w:lineRule="auto"/>
              <w:rPr>
                <w:rFonts w:asciiTheme="majorHAnsi" w:hAnsiTheme="majorHAnsi" w:cstheme="majorHAnsi"/>
              </w:rPr>
            </w:pPr>
            <w:r>
              <w:rPr>
                <w:rFonts w:ascii="Calibri" w:hAnsi="Calibri" w:cs="Calibri"/>
                <w:color w:val="000000"/>
              </w:rPr>
              <w:t>7</w:t>
            </w:r>
          </w:p>
        </w:tc>
        <w:tc>
          <w:tcPr>
            <w:tcW w:w="2216" w:type="dxa"/>
            <w:shd w:val="clear" w:color="auto" w:fill="FFFFFF" w:themeFill="background1"/>
            <w:vAlign w:val="center"/>
          </w:tcPr>
          <w:p w14:paraId="5CD83417" w14:textId="72C66E2C" w:rsidR="00E76401" w:rsidRPr="003D068F" w:rsidRDefault="00E76401" w:rsidP="00E76401">
            <w:pPr>
              <w:spacing w:before="120" w:after="120" w:line="360" w:lineRule="auto"/>
              <w:rPr>
                <w:rFonts w:asciiTheme="majorHAnsi" w:hAnsiTheme="majorHAnsi" w:cstheme="majorHAnsi"/>
              </w:rPr>
            </w:pPr>
            <w:r>
              <w:rPr>
                <w:rFonts w:ascii="Calibri" w:hAnsi="Calibri" w:cs="Calibri"/>
                <w:color w:val="000000"/>
              </w:rPr>
              <w:t>Wróblowa</w:t>
            </w:r>
          </w:p>
        </w:tc>
        <w:tc>
          <w:tcPr>
            <w:tcW w:w="1575" w:type="dxa"/>
            <w:shd w:val="clear" w:color="auto" w:fill="FFFFFF" w:themeFill="background1"/>
            <w:vAlign w:val="center"/>
          </w:tcPr>
          <w:p w14:paraId="6D533789" w14:textId="403EC0FA"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7</w:t>
            </w:r>
          </w:p>
        </w:tc>
        <w:tc>
          <w:tcPr>
            <w:tcW w:w="1575" w:type="dxa"/>
            <w:shd w:val="clear" w:color="auto" w:fill="FFFFFF" w:themeFill="background1"/>
            <w:vAlign w:val="center"/>
          </w:tcPr>
          <w:p w14:paraId="2C86732A" w14:textId="78A265EF"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1</w:t>
            </w:r>
          </w:p>
        </w:tc>
        <w:tc>
          <w:tcPr>
            <w:tcW w:w="1811" w:type="dxa"/>
            <w:shd w:val="clear" w:color="auto" w:fill="FFFFFF" w:themeFill="background1"/>
            <w:vAlign w:val="center"/>
          </w:tcPr>
          <w:p w14:paraId="3CFCD76B" w14:textId="0481981C"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0</w:t>
            </w:r>
          </w:p>
        </w:tc>
        <w:tc>
          <w:tcPr>
            <w:tcW w:w="1575" w:type="dxa"/>
            <w:shd w:val="clear" w:color="auto" w:fill="FFFFFF" w:themeFill="background1"/>
            <w:vAlign w:val="center"/>
          </w:tcPr>
          <w:p w14:paraId="4AE0F073" w14:textId="730A1930" w:rsidR="00E76401" w:rsidRPr="003D068F" w:rsidRDefault="00496300" w:rsidP="00E76401">
            <w:pPr>
              <w:spacing w:before="120" w:after="120" w:line="360" w:lineRule="auto"/>
              <w:jc w:val="center"/>
              <w:rPr>
                <w:rFonts w:asciiTheme="majorHAnsi" w:hAnsiTheme="majorHAnsi" w:cstheme="majorHAnsi"/>
              </w:rPr>
            </w:pPr>
            <w:r>
              <w:rPr>
                <w:rFonts w:ascii="Calibri" w:hAnsi="Calibri" w:cs="Calibri"/>
                <w:color w:val="000000"/>
              </w:rPr>
              <w:t>1</w:t>
            </w:r>
          </w:p>
        </w:tc>
        <w:tc>
          <w:tcPr>
            <w:tcW w:w="1575" w:type="dxa"/>
            <w:shd w:val="clear" w:color="auto" w:fill="FAC2EA"/>
            <w:vAlign w:val="center"/>
          </w:tcPr>
          <w:p w14:paraId="327537AE" w14:textId="09EF1742"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3</w:t>
            </w:r>
          </w:p>
        </w:tc>
        <w:tc>
          <w:tcPr>
            <w:tcW w:w="1670" w:type="dxa"/>
            <w:shd w:val="clear" w:color="auto" w:fill="FFFFFF" w:themeFill="background1"/>
            <w:vAlign w:val="center"/>
          </w:tcPr>
          <w:p w14:paraId="55E5E820" w14:textId="3D945C86" w:rsidR="00E76401" w:rsidRPr="003D068F" w:rsidRDefault="00E76401" w:rsidP="00E76401">
            <w:pPr>
              <w:spacing w:before="120" w:after="120" w:line="360" w:lineRule="auto"/>
              <w:jc w:val="center"/>
              <w:rPr>
                <w:rFonts w:asciiTheme="majorHAnsi" w:hAnsiTheme="majorHAnsi" w:cstheme="majorHAnsi"/>
              </w:rPr>
            </w:pPr>
            <w:r>
              <w:rPr>
                <w:rFonts w:ascii="Calibri Light" w:hAnsi="Calibri Light" w:cs="Calibri Light"/>
                <w:color w:val="000000"/>
              </w:rPr>
              <w:t>1</w:t>
            </w:r>
            <w:r w:rsidR="00496300">
              <w:rPr>
                <w:rFonts w:ascii="Calibri Light" w:hAnsi="Calibri Light" w:cs="Calibri Light"/>
                <w:color w:val="000000"/>
              </w:rPr>
              <w:t>2</w:t>
            </w:r>
          </w:p>
        </w:tc>
        <w:tc>
          <w:tcPr>
            <w:tcW w:w="993" w:type="dxa"/>
            <w:shd w:val="clear" w:color="auto" w:fill="FFFFFF" w:themeFill="background1"/>
            <w:vAlign w:val="center"/>
          </w:tcPr>
          <w:p w14:paraId="7006EC43" w14:textId="6D0C994E"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10%</w:t>
            </w:r>
          </w:p>
        </w:tc>
        <w:tc>
          <w:tcPr>
            <w:tcW w:w="1700" w:type="dxa"/>
            <w:shd w:val="clear" w:color="auto" w:fill="FFFFFF" w:themeFill="background1"/>
            <w:vAlign w:val="center"/>
          </w:tcPr>
          <w:p w14:paraId="54A2C1F8" w14:textId="50805AA4" w:rsidR="00E76401" w:rsidRPr="003D068F" w:rsidRDefault="00E76401" w:rsidP="00E76401">
            <w:pPr>
              <w:spacing w:before="120" w:after="120" w:line="360" w:lineRule="auto"/>
              <w:jc w:val="center"/>
              <w:rPr>
                <w:rFonts w:asciiTheme="majorHAnsi" w:hAnsiTheme="majorHAnsi" w:cstheme="majorHAnsi"/>
              </w:rPr>
            </w:pPr>
            <w:r>
              <w:rPr>
                <w:rFonts w:ascii="Calibri" w:hAnsi="Calibri" w:cs="Calibri"/>
                <w:color w:val="000000"/>
              </w:rPr>
              <w:t>0%</w:t>
            </w:r>
          </w:p>
        </w:tc>
      </w:tr>
      <w:tr w:rsidR="00215AB4" w:rsidRPr="003D068F" w14:paraId="4931D661" w14:textId="77777777" w:rsidTr="006455E7">
        <w:trPr>
          <w:trHeight w:val="57"/>
        </w:trPr>
        <w:tc>
          <w:tcPr>
            <w:tcW w:w="12475" w:type="dxa"/>
            <w:gridSpan w:val="8"/>
            <w:shd w:val="clear" w:color="auto" w:fill="D9D9D9" w:themeFill="background1" w:themeFillShade="D9"/>
            <w:vAlign w:val="center"/>
          </w:tcPr>
          <w:p w14:paraId="3508F4AA" w14:textId="4FD1CD99" w:rsidR="00215AB4" w:rsidRPr="003D068F" w:rsidRDefault="00215AB4" w:rsidP="00215AB4">
            <w:pPr>
              <w:spacing w:before="120" w:after="120" w:line="360" w:lineRule="auto"/>
              <w:rPr>
                <w:rFonts w:ascii="Calibri Light" w:hAnsi="Calibri Light" w:cs="Calibri Light"/>
                <w:color w:val="000000"/>
              </w:rPr>
            </w:pPr>
            <w:r w:rsidRPr="003D068F">
              <w:rPr>
                <w:rFonts w:ascii="Calibri Light" w:hAnsi="Calibri Light" w:cs="Calibri Light"/>
                <w:color w:val="000000"/>
              </w:rPr>
              <w:t>Suma ludności i powierzchni dla obszaru zdegradowanego</w:t>
            </w:r>
          </w:p>
        </w:tc>
        <w:tc>
          <w:tcPr>
            <w:tcW w:w="993" w:type="dxa"/>
            <w:shd w:val="clear" w:color="auto" w:fill="D9D9D9" w:themeFill="background1" w:themeFillShade="D9"/>
            <w:vAlign w:val="center"/>
          </w:tcPr>
          <w:p w14:paraId="339EF965" w14:textId="301570AD" w:rsidR="00215AB4" w:rsidRPr="003D068F" w:rsidRDefault="00215AB4" w:rsidP="00215AB4">
            <w:pPr>
              <w:spacing w:before="120" w:after="120" w:line="360" w:lineRule="auto"/>
              <w:jc w:val="center"/>
              <w:rPr>
                <w:rFonts w:ascii="Calibri Light" w:hAnsi="Calibri Light" w:cs="Calibri Light"/>
                <w:color w:val="000000"/>
              </w:rPr>
            </w:pPr>
          </w:p>
        </w:tc>
        <w:tc>
          <w:tcPr>
            <w:tcW w:w="1700" w:type="dxa"/>
            <w:shd w:val="clear" w:color="auto" w:fill="D9D9D9" w:themeFill="background1" w:themeFillShade="D9"/>
            <w:vAlign w:val="center"/>
          </w:tcPr>
          <w:p w14:paraId="74D27726" w14:textId="1762459E" w:rsidR="00215AB4" w:rsidRPr="003D068F" w:rsidRDefault="00215AB4" w:rsidP="00215AB4">
            <w:pPr>
              <w:spacing w:before="120" w:after="120" w:line="360" w:lineRule="auto"/>
              <w:jc w:val="center"/>
              <w:rPr>
                <w:rFonts w:ascii="Calibri Light" w:hAnsi="Calibri Light" w:cs="Calibri Light"/>
                <w:color w:val="000000"/>
              </w:rPr>
            </w:pPr>
          </w:p>
        </w:tc>
      </w:tr>
    </w:tbl>
    <w:bookmarkEnd w:id="33"/>
    <w:p w14:paraId="55CF8371" w14:textId="4CC3A08D" w:rsidR="006265A3" w:rsidRPr="00C6394D" w:rsidRDefault="004D2E83" w:rsidP="005B67F0">
      <w:pPr>
        <w:spacing w:before="120" w:after="120" w:line="360" w:lineRule="auto"/>
        <w:jc w:val="both"/>
        <w:rPr>
          <w:rFonts w:asciiTheme="majorHAnsi" w:hAnsiTheme="majorHAnsi" w:cstheme="majorHAnsi"/>
          <w:i/>
          <w:iCs/>
        </w:rPr>
      </w:pPr>
      <w:r>
        <w:tab/>
      </w:r>
      <w:r w:rsidRPr="0098548B">
        <w:rPr>
          <w:rFonts w:asciiTheme="majorHAnsi" w:hAnsiTheme="majorHAnsi" w:cstheme="majorHAnsi"/>
          <w:i/>
          <w:iCs/>
        </w:rPr>
        <w:t>Źródło: opracowanie własne</w:t>
      </w:r>
    </w:p>
    <w:p w14:paraId="3886D34D" w14:textId="42FA2790" w:rsidR="004D2E83" w:rsidRPr="004D2E83" w:rsidRDefault="004D2E83" w:rsidP="005B67F0">
      <w:pPr>
        <w:tabs>
          <w:tab w:val="left" w:pos="1947"/>
        </w:tabs>
        <w:spacing w:before="120" w:after="120" w:line="360" w:lineRule="auto"/>
        <w:sectPr w:rsidR="004D2E83" w:rsidRPr="004D2E83" w:rsidSect="000A3069">
          <w:pgSz w:w="16838" w:h="11906" w:orient="landscape"/>
          <w:pgMar w:top="851" w:right="1417" w:bottom="1417" w:left="1417" w:header="708" w:footer="708" w:gutter="0"/>
          <w:cols w:space="708"/>
          <w:docGrid w:linePitch="360"/>
        </w:sectPr>
      </w:pPr>
    </w:p>
    <w:p w14:paraId="458D5FF2" w14:textId="252ACC8D" w:rsidR="00900016" w:rsidRDefault="004D2E83" w:rsidP="005B67F0">
      <w:pPr>
        <w:spacing w:before="120" w:after="120" w:line="360" w:lineRule="auto"/>
        <w:jc w:val="both"/>
        <w:rPr>
          <w:rFonts w:ascii="Century Gothic" w:eastAsiaTheme="majorEastAsia" w:hAnsi="Century Gothic" w:cstheme="majorHAnsi"/>
          <w:color w:val="000000" w:themeColor="text1"/>
        </w:rPr>
      </w:pPr>
      <w:r w:rsidRPr="004D2E83">
        <w:rPr>
          <w:rFonts w:asciiTheme="majorHAnsi" w:hAnsiTheme="majorHAnsi" w:cstheme="majorHAnsi"/>
        </w:rPr>
        <w:lastRenderedPageBreak/>
        <w:t xml:space="preserve">W wyniku analizy </w:t>
      </w:r>
      <w:r w:rsidR="003D068F">
        <w:rPr>
          <w:rFonts w:asciiTheme="majorHAnsi" w:hAnsiTheme="majorHAnsi" w:cstheme="majorHAnsi"/>
        </w:rPr>
        <w:t>2</w:t>
      </w:r>
      <w:r w:rsidR="003D0802">
        <w:rPr>
          <w:rFonts w:asciiTheme="majorHAnsi" w:hAnsiTheme="majorHAnsi" w:cstheme="majorHAnsi"/>
        </w:rPr>
        <w:t>7</w:t>
      </w:r>
      <w:r w:rsidRPr="004D2E83">
        <w:rPr>
          <w:rFonts w:asciiTheme="majorHAnsi" w:hAnsiTheme="majorHAnsi" w:cstheme="majorHAnsi"/>
        </w:rPr>
        <w:t xml:space="preserve"> wskaźników, wyodrębniono </w:t>
      </w:r>
      <w:r w:rsidR="003D0802">
        <w:rPr>
          <w:rFonts w:asciiTheme="majorHAnsi" w:hAnsiTheme="majorHAnsi" w:cstheme="majorHAnsi"/>
        </w:rPr>
        <w:t>jeden obszar</w:t>
      </w:r>
      <w:r w:rsidRPr="004D2E83">
        <w:rPr>
          <w:rFonts w:asciiTheme="majorHAnsi" w:hAnsiTheme="majorHAnsi" w:cstheme="majorHAnsi"/>
        </w:rPr>
        <w:t xml:space="preserve"> zdegradowan</w:t>
      </w:r>
      <w:r w:rsidR="00C94E27">
        <w:rPr>
          <w:rFonts w:asciiTheme="majorHAnsi" w:hAnsiTheme="majorHAnsi" w:cstheme="majorHAnsi"/>
        </w:rPr>
        <w:t xml:space="preserve">y: </w:t>
      </w:r>
      <w:r w:rsidR="003D0802">
        <w:rPr>
          <w:rFonts w:asciiTheme="majorHAnsi" w:hAnsiTheme="majorHAnsi" w:cstheme="majorHAnsi"/>
        </w:rPr>
        <w:t>Brzyska</w:t>
      </w:r>
      <w:r w:rsidR="00C94E27">
        <w:rPr>
          <w:rFonts w:asciiTheme="majorHAnsi" w:hAnsiTheme="majorHAnsi" w:cstheme="majorHAnsi"/>
        </w:rPr>
        <w:t xml:space="preserve"> (</w:t>
      </w:r>
      <w:r w:rsidR="003D0802">
        <w:rPr>
          <w:rFonts w:asciiTheme="majorHAnsi" w:hAnsiTheme="majorHAnsi" w:cstheme="majorHAnsi"/>
        </w:rPr>
        <w:t>9</w:t>
      </w:r>
      <w:r w:rsidR="00C94E27">
        <w:rPr>
          <w:rFonts w:asciiTheme="majorHAnsi" w:hAnsiTheme="majorHAnsi" w:cstheme="majorHAnsi"/>
        </w:rPr>
        <w:t xml:space="preserve">/16 </w:t>
      </w:r>
      <w:r w:rsidR="00C94E27" w:rsidRPr="00C94E27">
        <w:rPr>
          <w:rFonts w:asciiTheme="majorHAnsi" w:hAnsiTheme="majorHAnsi" w:cstheme="majorHAnsi"/>
        </w:rPr>
        <w:t>wskaźników w sferze społecznej świadczących o zdegradowaniu</w:t>
      </w:r>
      <w:r w:rsidR="006455E7">
        <w:rPr>
          <w:rFonts w:asciiTheme="majorHAnsi" w:hAnsiTheme="majorHAnsi" w:cstheme="majorHAnsi"/>
        </w:rPr>
        <w:t>)</w:t>
      </w:r>
      <w:r w:rsidR="003D0802">
        <w:rPr>
          <w:rFonts w:asciiTheme="majorHAnsi" w:hAnsiTheme="majorHAnsi" w:cstheme="majorHAnsi"/>
        </w:rPr>
        <w:t xml:space="preserve">.  </w:t>
      </w:r>
    </w:p>
    <w:p w14:paraId="628D389C" w14:textId="1FB4AE38" w:rsidR="00E14410" w:rsidRPr="00E14410" w:rsidRDefault="00850F38" w:rsidP="00B24E98">
      <w:pPr>
        <w:spacing w:before="120" w:after="120" w:line="360" w:lineRule="auto"/>
        <w:rPr>
          <w:rFonts w:asciiTheme="majorHAnsi" w:hAnsiTheme="majorHAnsi" w:cstheme="majorHAnsi"/>
          <w:i/>
          <w:iCs/>
        </w:rPr>
      </w:pPr>
      <w:bookmarkStart w:id="34" w:name="_Toc198415032"/>
      <w:r w:rsidRPr="00E14410">
        <w:rPr>
          <w:rFonts w:asciiTheme="majorHAnsi" w:hAnsiTheme="majorHAnsi" w:cstheme="majorHAnsi"/>
          <w:i/>
          <w:iCs/>
        </w:rPr>
        <w:t xml:space="preserve">Mapa </w:t>
      </w:r>
      <w:r w:rsidRPr="00E14410">
        <w:rPr>
          <w:rFonts w:asciiTheme="majorHAnsi" w:hAnsiTheme="majorHAnsi" w:cstheme="majorHAnsi"/>
          <w:i/>
          <w:iCs/>
        </w:rPr>
        <w:fldChar w:fldCharType="begin"/>
      </w:r>
      <w:r w:rsidRPr="00E14410">
        <w:rPr>
          <w:rFonts w:asciiTheme="majorHAnsi" w:hAnsiTheme="majorHAnsi" w:cstheme="majorHAnsi"/>
          <w:i/>
          <w:iCs/>
        </w:rPr>
        <w:instrText xml:space="preserve"> SEQ Mapa \* ARABIC </w:instrText>
      </w:r>
      <w:r w:rsidRPr="00E14410">
        <w:rPr>
          <w:rFonts w:asciiTheme="majorHAnsi" w:hAnsiTheme="majorHAnsi" w:cstheme="majorHAnsi"/>
          <w:i/>
          <w:iCs/>
        </w:rPr>
        <w:fldChar w:fldCharType="separate"/>
      </w:r>
      <w:r w:rsidRPr="00E14410">
        <w:rPr>
          <w:rFonts w:asciiTheme="majorHAnsi" w:hAnsiTheme="majorHAnsi" w:cstheme="majorHAnsi"/>
          <w:i/>
          <w:iCs/>
        </w:rPr>
        <w:t>2</w:t>
      </w:r>
      <w:r w:rsidRPr="00E14410">
        <w:rPr>
          <w:rFonts w:asciiTheme="majorHAnsi" w:hAnsiTheme="majorHAnsi" w:cstheme="majorHAnsi"/>
          <w:i/>
          <w:iCs/>
        </w:rPr>
        <w:fldChar w:fldCharType="end"/>
      </w:r>
      <w:r w:rsidRPr="00E14410">
        <w:rPr>
          <w:rFonts w:asciiTheme="majorHAnsi" w:hAnsiTheme="majorHAnsi" w:cstheme="majorHAnsi"/>
          <w:i/>
          <w:iCs/>
        </w:rPr>
        <w:t xml:space="preserve">. Obszar zdegradowany w </w:t>
      </w:r>
      <w:r w:rsidR="00C94FD5" w:rsidRPr="00E14410">
        <w:rPr>
          <w:rFonts w:asciiTheme="majorHAnsi" w:hAnsiTheme="majorHAnsi" w:cstheme="majorHAnsi"/>
          <w:i/>
          <w:iCs/>
        </w:rPr>
        <w:t>Gminie Brzyska</w:t>
      </w:r>
      <w:bookmarkEnd w:id="34"/>
    </w:p>
    <w:p w14:paraId="29650799" w14:textId="23E1422A" w:rsidR="00D1779D" w:rsidRDefault="00D1779D" w:rsidP="00B24E98">
      <w:pPr>
        <w:spacing w:before="120" w:after="120" w:line="360" w:lineRule="auto"/>
        <w:rPr>
          <w:rFonts w:asciiTheme="majorHAnsi" w:hAnsiTheme="majorHAnsi" w:cstheme="majorHAnsi"/>
          <w:i/>
          <w:iCs/>
          <w:noProof/>
        </w:rPr>
      </w:pPr>
      <w:r>
        <w:rPr>
          <w:rFonts w:asciiTheme="majorHAnsi" w:hAnsiTheme="majorHAnsi" w:cstheme="majorHAnsi"/>
          <w:i/>
          <w:iCs/>
          <w:noProof/>
          <w:highlight w:val="yellow"/>
          <w:lang w:eastAsia="pl-PL"/>
        </w:rPr>
        <w:drawing>
          <wp:inline distT="0" distB="0" distL="0" distR="0" wp14:anchorId="13B406F9" wp14:editId="76CB3274">
            <wp:extent cx="5753100" cy="6924675"/>
            <wp:effectExtent l="0" t="0" r="0" b="9525"/>
            <wp:docPr id="63633039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6924675"/>
                    </a:xfrm>
                    <a:prstGeom prst="rect">
                      <a:avLst/>
                    </a:prstGeom>
                    <a:noFill/>
                    <a:ln>
                      <a:noFill/>
                    </a:ln>
                  </pic:spPr>
                </pic:pic>
              </a:graphicData>
            </a:graphic>
          </wp:inline>
        </w:drawing>
      </w:r>
    </w:p>
    <w:p w14:paraId="61642538" w14:textId="21B49FD9" w:rsidR="00850F38" w:rsidRPr="00B24E98" w:rsidRDefault="00850F38" w:rsidP="00B24E98">
      <w:pPr>
        <w:spacing w:before="120" w:after="120" w:line="360" w:lineRule="auto"/>
      </w:pPr>
      <w:r w:rsidRPr="00E14410">
        <w:rPr>
          <w:rFonts w:asciiTheme="majorHAnsi" w:hAnsiTheme="majorHAnsi" w:cstheme="majorHAnsi"/>
          <w:i/>
          <w:iCs/>
        </w:rPr>
        <w:t>Źródło: opracowanie własne</w:t>
      </w:r>
    </w:p>
    <w:p w14:paraId="0A0F6461" w14:textId="58904829" w:rsidR="001B7116" w:rsidRDefault="001B7116" w:rsidP="005B67F0">
      <w:pPr>
        <w:pStyle w:val="Legenda"/>
        <w:spacing w:before="120" w:after="120" w:line="360" w:lineRule="auto"/>
        <w:rPr>
          <w:rFonts w:asciiTheme="majorHAnsi" w:hAnsiTheme="majorHAnsi" w:cstheme="majorHAnsi"/>
          <w:i w:val="0"/>
          <w:iCs w:val="0"/>
          <w:color w:val="auto"/>
          <w:sz w:val="22"/>
          <w:szCs w:val="22"/>
        </w:rPr>
      </w:pPr>
      <w:r>
        <w:rPr>
          <w:rFonts w:asciiTheme="majorHAnsi" w:hAnsiTheme="majorHAnsi" w:cstheme="majorHAnsi"/>
          <w:i w:val="0"/>
          <w:iCs w:val="0"/>
          <w:color w:val="auto"/>
          <w:sz w:val="22"/>
          <w:szCs w:val="22"/>
        </w:rPr>
        <w:lastRenderedPageBreak/>
        <w:t>Ponieważ całe sołectwo Brzyska zamieszkuje 35% ludności całej gminy, jako obszar rewitalizacji zdecydowano się wyodrębnić obszar sołectwa</w:t>
      </w:r>
      <w:bookmarkStart w:id="35" w:name="_Hlk199846324"/>
      <w:r>
        <w:rPr>
          <w:rFonts w:asciiTheme="majorHAnsi" w:hAnsiTheme="majorHAnsi" w:cstheme="majorHAnsi"/>
          <w:i w:val="0"/>
          <w:iCs w:val="0"/>
          <w:color w:val="auto"/>
          <w:sz w:val="22"/>
          <w:szCs w:val="22"/>
        </w:rPr>
        <w:t xml:space="preserve">, do którego zaliczają się budynki o numerach : </w:t>
      </w:r>
      <w:r w:rsidR="00AA1AAF" w:rsidRPr="00AA1AAF">
        <w:rPr>
          <w:rFonts w:asciiTheme="majorHAnsi" w:hAnsiTheme="majorHAnsi" w:cstheme="majorHAnsi"/>
          <w:i w:val="0"/>
          <w:iCs w:val="0"/>
          <w:color w:val="auto"/>
          <w:sz w:val="22"/>
          <w:szCs w:val="22"/>
        </w:rPr>
        <w:t>1 - 216B,  219 - 220C, 278 - 378, 380 - 384, 386 - 416, 418 - 419A, 421 - 425</w:t>
      </w:r>
    </w:p>
    <w:p w14:paraId="108A147F" w14:textId="15ED732C" w:rsidR="00BF7535" w:rsidRPr="00823747" w:rsidRDefault="00BF7535" w:rsidP="005B67F0">
      <w:pPr>
        <w:pStyle w:val="Legenda"/>
        <w:spacing w:before="120" w:after="120" w:line="360" w:lineRule="auto"/>
        <w:rPr>
          <w:rFonts w:asciiTheme="majorHAnsi" w:hAnsiTheme="majorHAnsi" w:cstheme="majorHAnsi"/>
          <w:color w:val="auto"/>
          <w:sz w:val="22"/>
          <w:szCs w:val="22"/>
        </w:rPr>
      </w:pPr>
      <w:bookmarkStart w:id="36" w:name="_Toc200357153"/>
      <w:bookmarkEnd w:id="35"/>
      <w:r w:rsidRPr="00B46EE2">
        <w:rPr>
          <w:rFonts w:asciiTheme="majorHAnsi" w:hAnsiTheme="majorHAnsi" w:cstheme="majorHAnsi"/>
          <w:color w:val="auto"/>
          <w:sz w:val="22"/>
          <w:szCs w:val="22"/>
        </w:rPr>
        <w:t xml:space="preserve">Tabela </w:t>
      </w:r>
      <w:r w:rsidRPr="00B46EE2">
        <w:rPr>
          <w:rFonts w:asciiTheme="majorHAnsi" w:hAnsiTheme="majorHAnsi" w:cstheme="majorHAnsi"/>
          <w:color w:val="auto"/>
          <w:sz w:val="22"/>
          <w:szCs w:val="22"/>
        </w:rPr>
        <w:fldChar w:fldCharType="begin"/>
      </w:r>
      <w:r w:rsidRPr="00B46EE2">
        <w:rPr>
          <w:rFonts w:asciiTheme="majorHAnsi" w:hAnsiTheme="majorHAnsi" w:cstheme="majorHAnsi"/>
          <w:color w:val="auto"/>
          <w:sz w:val="22"/>
          <w:szCs w:val="22"/>
        </w:rPr>
        <w:instrText xml:space="preserve"> SEQ Tabela \* ARABIC </w:instrText>
      </w:r>
      <w:r w:rsidRPr="00B46EE2">
        <w:rPr>
          <w:rFonts w:asciiTheme="majorHAnsi" w:hAnsiTheme="majorHAnsi" w:cstheme="majorHAnsi"/>
          <w:color w:val="auto"/>
          <w:sz w:val="22"/>
          <w:szCs w:val="22"/>
        </w:rPr>
        <w:fldChar w:fldCharType="separate"/>
      </w:r>
      <w:r w:rsidR="005B2CF5">
        <w:rPr>
          <w:rFonts w:asciiTheme="majorHAnsi" w:hAnsiTheme="majorHAnsi" w:cstheme="majorHAnsi"/>
          <w:noProof/>
          <w:color w:val="auto"/>
          <w:sz w:val="22"/>
          <w:szCs w:val="22"/>
        </w:rPr>
        <w:t>14</w:t>
      </w:r>
      <w:r w:rsidRPr="00B46EE2">
        <w:rPr>
          <w:rFonts w:asciiTheme="majorHAnsi" w:hAnsiTheme="majorHAnsi" w:cstheme="majorHAnsi"/>
          <w:color w:val="auto"/>
          <w:sz w:val="22"/>
          <w:szCs w:val="22"/>
        </w:rPr>
        <w:fldChar w:fldCharType="end"/>
      </w:r>
      <w:r w:rsidRPr="00B46EE2">
        <w:rPr>
          <w:rFonts w:asciiTheme="majorHAnsi" w:hAnsiTheme="majorHAnsi" w:cstheme="majorHAnsi"/>
          <w:color w:val="auto"/>
          <w:sz w:val="22"/>
          <w:szCs w:val="22"/>
        </w:rPr>
        <w:t xml:space="preserve">. Obszar rewitalizacji w </w:t>
      </w:r>
      <w:r w:rsidR="00C94FD5">
        <w:rPr>
          <w:rFonts w:asciiTheme="majorHAnsi" w:hAnsiTheme="majorHAnsi" w:cstheme="majorHAnsi"/>
          <w:color w:val="auto"/>
          <w:sz w:val="22"/>
          <w:szCs w:val="22"/>
        </w:rPr>
        <w:t>Gminie Brzyska</w:t>
      </w:r>
      <w:bookmarkEnd w:id="36"/>
    </w:p>
    <w:tbl>
      <w:tblPr>
        <w:tblW w:w="893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7"/>
        <w:gridCol w:w="1562"/>
        <w:gridCol w:w="1409"/>
        <w:gridCol w:w="1780"/>
        <w:gridCol w:w="1443"/>
        <w:gridCol w:w="1215"/>
      </w:tblGrid>
      <w:tr w:rsidR="00B24E98" w:rsidRPr="00BF7535" w14:paraId="72BB8E62" w14:textId="77777777" w:rsidTr="00C94FD5">
        <w:trPr>
          <w:trHeight w:val="728"/>
        </w:trPr>
        <w:tc>
          <w:tcPr>
            <w:tcW w:w="1527" w:type="dxa"/>
            <w:shd w:val="clear" w:color="auto" w:fill="00B0F0"/>
            <w:vAlign w:val="center"/>
          </w:tcPr>
          <w:p w14:paraId="4F41AEE7" w14:textId="4D2EAF22" w:rsidR="00B24E98" w:rsidRPr="00B24E98" w:rsidRDefault="00B24E98" w:rsidP="00B24E98">
            <w:pPr>
              <w:spacing w:before="120" w:after="120" w:line="360" w:lineRule="auto"/>
              <w:jc w:val="center"/>
              <w:rPr>
                <w:rFonts w:ascii="Calibri Light" w:eastAsia="Times New Roman" w:hAnsi="Calibri Light" w:cs="Calibri Light"/>
                <w:b/>
                <w:bCs/>
                <w:color w:val="FFFFFF" w:themeColor="background1"/>
                <w:kern w:val="0"/>
                <w:lang w:eastAsia="pl-PL"/>
                <w14:ligatures w14:val="none"/>
              </w:rPr>
            </w:pPr>
            <w:r w:rsidRPr="00B24E98">
              <w:rPr>
                <w:rFonts w:ascii="Calibri Light" w:eastAsia="Times New Roman" w:hAnsi="Calibri Light" w:cs="Calibri Light"/>
                <w:b/>
                <w:bCs/>
                <w:color w:val="FFFFFF" w:themeColor="background1"/>
                <w:kern w:val="0"/>
                <w:lang w:eastAsia="pl-PL"/>
                <w14:ligatures w14:val="none"/>
              </w:rPr>
              <w:t>Obszar rewitalizacji</w:t>
            </w:r>
          </w:p>
        </w:tc>
        <w:tc>
          <w:tcPr>
            <w:tcW w:w="1562" w:type="dxa"/>
            <w:shd w:val="clear" w:color="auto" w:fill="00B0F0"/>
            <w:noWrap/>
            <w:vAlign w:val="center"/>
            <w:hideMark/>
          </w:tcPr>
          <w:p w14:paraId="5441F362" w14:textId="3390A61E" w:rsidR="00B24E98" w:rsidRPr="00B24E98" w:rsidRDefault="00B24E98" w:rsidP="00B24E98">
            <w:pPr>
              <w:spacing w:before="120" w:after="120" w:line="360" w:lineRule="auto"/>
              <w:jc w:val="center"/>
              <w:rPr>
                <w:rFonts w:ascii="Calibri Light" w:eastAsia="Times New Roman" w:hAnsi="Calibri Light" w:cs="Calibri Light"/>
                <w:b/>
                <w:bCs/>
                <w:color w:val="FFFFFF" w:themeColor="background1"/>
                <w:kern w:val="0"/>
                <w:lang w:eastAsia="pl-PL"/>
                <w14:ligatures w14:val="none"/>
              </w:rPr>
            </w:pPr>
            <w:r w:rsidRPr="00B24E98">
              <w:rPr>
                <w:rFonts w:ascii="Calibri Light" w:eastAsia="Times New Roman" w:hAnsi="Calibri Light" w:cs="Calibri Light"/>
                <w:b/>
                <w:bCs/>
                <w:color w:val="FFFFFF" w:themeColor="background1"/>
                <w:kern w:val="0"/>
                <w:lang w:eastAsia="pl-PL"/>
                <w14:ligatures w14:val="none"/>
              </w:rPr>
              <w:t>Jednostka pomocnicza</w:t>
            </w:r>
          </w:p>
        </w:tc>
        <w:tc>
          <w:tcPr>
            <w:tcW w:w="1409" w:type="dxa"/>
            <w:shd w:val="clear" w:color="auto" w:fill="00B0F0"/>
            <w:vAlign w:val="center"/>
            <w:hideMark/>
          </w:tcPr>
          <w:p w14:paraId="0122D7DD" w14:textId="135A3F36" w:rsidR="00B24E98" w:rsidRPr="00B24E98" w:rsidRDefault="00B24E98" w:rsidP="00B24E98">
            <w:pPr>
              <w:spacing w:before="120" w:after="120" w:line="360" w:lineRule="auto"/>
              <w:jc w:val="center"/>
              <w:rPr>
                <w:rFonts w:ascii="Calibri Light" w:eastAsia="Times New Roman" w:hAnsi="Calibri Light" w:cs="Calibri Light"/>
                <w:b/>
                <w:bCs/>
                <w:color w:val="FFFFFF" w:themeColor="background1"/>
                <w:kern w:val="0"/>
                <w:lang w:eastAsia="pl-PL"/>
                <w14:ligatures w14:val="none"/>
              </w:rPr>
            </w:pPr>
            <w:r w:rsidRPr="00B24E98">
              <w:rPr>
                <w:rFonts w:ascii="Calibri Light" w:eastAsia="Times New Roman" w:hAnsi="Calibri Light" w:cs="Calibri Light"/>
                <w:b/>
                <w:bCs/>
                <w:color w:val="FFFFFF" w:themeColor="background1"/>
                <w:kern w:val="0"/>
                <w:lang w:eastAsia="pl-PL"/>
                <w14:ligatures w14:val="none"/>
              </w:rPr>
              <w:t>Liczba mieszkańców</w:t>
            </w:r>
          </w:p>
        </w:tc>
        <w:tc>
          <w:tcPr>
            <w:tcW w:w="1780" w:type="dxa"/>
            <w:shd w:val="clear" w:color="auto" w:fill="00B0F0"/>
            <w:vAlign w:val="center"/>
            <w:hideMark/>
          </w:tcPr>
          <w:p w14:paraId="30BFE3EC" w14:textId="77777777" w:rsidR="00B24E98" w:rsidRPr="00B24E98" w:rsidRDefault="00B24E98" w:rsidP="00B24E98">
            <w:pPr>
              <w:spacing w:before="120" w:after="120" w:line="360" w:lineRule="auto"/>
              <w:jc w:val="center"/>
              <w:rPr>
                <w:rFonts w:ascii="Calibri Light" w:eastAsia="Times New Roman" w:hAnsi="Calibri Light" w:cs="Calibri Light"/>
                <w:b/>
                <w:bCs/>
                <w:color w:val="FFFFFF" w:themeColor="background1"/>
                <w:kern w:val="0"/>
                <w:lang w:eastAsia="pl-PL"/>
                <w14:ligatures w14:val="none"/>
              </w:rPr>
            </w:pPr>
            <w:r w:rsidRPr="00B24E98">
              <w:rPr>
                <w:rFonts w:ascii="Calibri Light" w:eastAsia="Times New Roman" w:hAnsi="Calibri Light" w:cs="Calibri Light"/>
                <w:b/>
                <w:bCs/>
                <w:color w:val="FFFFFF" w:themeColor="background1"/>
                <w:kern w:val="0"/>
                <w:lang w:eastAsia="pl-PL"/>
                <w14:ligatures w14:val="none"/>
              </w:rPr>
              <w:t>% mieszkańców</w:t>
            </w:r>
          </w:p>
        </w:tc>
        <w:tc>
          <w:tcPr>
            <w:tcW w:w="1443" w:type="dxa"/>
            <w:shd w:val="clear" w:color="auto" w:fill="00B0F0"/>
            <w:vAlign w:val="center"/>
            <w:hideMark/>
          </w:tcPr>
          <w:p w14:paraId="4C9795C6" w14:textId="330A40A3" w:rsidR="00B24E98" w:rsidRPr="00B24E98" w:rsidRDefault="00B24E98" w:rsidP="00B24E98">
            <w:pPr>
              <w:spacing w:before="120" w:after="120" w:line="360" w:lineRule="auto"/>
              <w:jc w:val="center"/>
              <w:rPr>
                <w:rFonts w:ascii="Calibri Light" w:eastAsia="Times New Roman" w:hAnsi="Calibri Light" w:cs="Calibri Light"/>
                <w:b/>
                <w:bCs/>
                <w:color w:val="FFFFFF" w:themeColor="background1"/>
                <w:kern w:val="0"/>
                <w:lang w:eastAsia="pl-PL"/>
                <w14:ligatures w14:val="none"/>
              </w:rPr>
            </w:pPr>
            <w:r w:rsidRPr="00B24E98">
              <w:rPr>
                <w:rFonts w:ascii="Calibri Light" w:eastAsia="Times New Roman" w:hAnsi="Calibri Light" w:cs="Calibri Light"/>
                <w:b/>
                <w:bCs/>
                <w:color w:val="FFFFFF" w:themeColor="background1"/>
                <w:kern w:val="0"/>
                <w:lang w:eastAsia="pl-PL"/>
                <w14:ligatures w14:val="none"/>
              </w:rPr>
              <w:t xml:space="preserve">Powierzchnia w </w:t>
            </w:r>
            <w:r w:rsidR="00CE097C">
              <w:rPr>
                <w:rFonts w:ascii="Calibri Light" w:eastAsia="Times New Roman" w:hAnsi="Calibri Light" w:cs="Calibri Light"/>
                <w:b/>
                <w:bCs/>
                <w:color w:val="FFFFFF" w:themeColor="background1"/>
                <w:kern w:val="0"/>
                <w:lang w:eastAsia="pl-PL"/>
                <w14:ligatures w14:val="none"/>
              </w:rPr>
              <w:t>ha</w:t>
            </w:r>
          </w:p>
        </w:tc>
        <w:tc>
          <w:tcPr>
            <w:tcW w:w="1215" w:type="dxa"/>
            <w:shd w:val="clear" w:color="auto" w:fill="00B0F0"/>
            <w:vAlign w:val="center"/>
            <w:hideMark/>
          </w:tcPr>
          <w:p w14:paraId="783DB7A8" w14:textId="5EBCD0D2" w:rsidR="00B24E98" w:rsidRPr="00B24E98" w:rsidRDefault="00B24E98" w:rsidP="00B24E98">
            <w:pPr>
              <w:spacing w:before="120" w:after="120" w:line="360" w:lineRule="auto"/>
              <w:jc w:val="center"/>
              <w:rPr>
                <w:rFonts w:ascii="Calibri Light" w:eastAsia="Times New Roman" w:hAnsi="Calibri Light" w:cs="Calibri Light"/>
                <w:b/>
                <w:bCs/>
                <w:color w:val="FFFFFF" w:themeColor="background1"/>
                <w:kern w:val="0"/>
                <w:lang w:eastAsia="pl-PL"/>
                <w14:ligatures w14:val="none"/>
              </w:rPr>
            </w:pPr>
            <w:r w:rsidRPr="00B24E98">
              <w:rPr>
                <w:rFonts w:ascii="Calibri Light" w:eastAsia="Times New Roman" w:hAnsi="Calibri Light" w:cs="Calibri Light"/>
                <w:b/>
                <w:bCs/>
                <w:color w:val="FFFFFF" w:themeColor="background1"/>
                <w:kern w:val="0"/>
                <w:lang w:eastAsia="pl-PL"/>
                <w14:ligatures w14:val="none"/>
              </w:rPr>
              <w:t>% powierzchni gminy</w:t>
            </w:r>
          </w:p>
        </w:tc>
      </w:tr>
      <w:tr w:rsidR="00B24E98" w:rsidRPr="00BF7535" w14:paraId="275D676F" w14:textId="77777777" w:rsidTr="00AA1AAF">
        <w:trPr>
          <w:trHeight w:val="372"/>
        </w:trPr>
        <w:tc>
          <w:tcPr>
            <w:tcW w:w="1527" w:type="dxa"/>
            <w:shd w:val="clear" w:color="auto" w:fill="FFFFFF" w:themeFill="background1"/>
            <w:vAlign w:val="center"/>
          </w:tcPr>
          <w:p w14:paraId="1478165B" w14:textId="11B5F92C" w:rsidR="00B24E98" w:rsidRDefault="00B24E98" w:rsidP="00B24E98">
            <w:pPr>
              <w:spacing w:before="120" w:after="120" w:line="360" w:lineRule="auto"/>
              <w:rPr>
                <w:rFonts w:ascii="Calibri" w:hAnsi="Calibri" w:cs="Calibri"/>
                <w:color w:val="000000"/>
              </w:rPr>
            </w:pPr>
            <w:r>
              <w:rPr>
                <w:rFonts w:ascii="Calibri" w:hAnsi="Calibri" w:cs="Calibri"/>
                <w:color w:val="000000"/>
              </w:rPr>
              <w:t>Podobszar I</w:t>
            </w:r>
          </w:p>
        </w:tc>
        <w:tc>
          <w:tcPr>
            <w:tcW w:w="1562" w:type="dxa"/>
            <w:shd w:val="clear" w:color="auto" w:fill="FFFFFF" w:themeFill="background1"/>
            <w:noWrap/>
            <w:vAlign w:val="center"/>
          </w:tcPr>
          <w:p w14:paraId="0C6722F4" w14:textId="1265EF75" w:rsidR="00B24E98" w:rsidRPr="00B24E98" w:rsidRDefault="00C94FD5" w:rsidP="00B24E98">
            <w:pPr>
              <w:spacing w:before="120" w:after="120" w:line="360" w:lineRule="auto"/>
              <w:rPr>
                <w:rFonts w:ascii="Calibri" w:hAnsi="Calibri" w:cs="Calibri"/>
                <w:color w:val="000000"/>
              </w:rPr>
            </w:pPr>
            <w:r>
              <w:rPr>
                <w:rFonts w:ascii="Calibri" w:hAnsi="Calibri" w:cs="Calibri"/>
                <w:color w:val="000000"/>
              </w:rPr>
              <w:t>Brzyska</w:t>
            </w:r>
          </w:p>
        </w:tc>
        <w:tc>
          <w:tcPr>
            <w:tcW w:w="1409" w:type="dxa"/>
            <w:shd w:val="clear" w:color="auto" w:fill="FFFFFF" w:themeFill="background1"/>
            <w:vAlign w:val="center"/>
          </w:tcPr>
          <w:p w14:paraId="6BB499B1" w14:textId="76FC28EC" w:rsidR="00B24E98" w:rsidRPr="00BF7535" w:rsidRDefault="00D1779D" w:rsidP="00B24E98">
            <w:pPr>
              <w:spacing w:before="120" w:after="120" w:line="360" w:lineRule="auto"/>
              <w:jc w:val="center"/>
              <w:rPr>
                <w:rFonts w:ascii="Calibri Light" w:eastAsia="Times New Roman" w:hAnsi="Calibri Light" w:cs="Calibri Light"/>
                <w:color w:val="000000"/>
                <w:kern w:val="0"/>
                <w:lang w:eastAsia="pl-PL"/>
                <w14:ligatures w14:val="none"/>
              </w:rPr>
            </w:pPr>
            <w:r>
              <w:rPr>
                <w:rFonts w:ascii="Calibri Light" w:eastAsia="Times New Roman" w:hAnsi="Calibri Light" w:cs="Calibri Light"/>
                <w:color w:val="000000"/>
                <w:kern w:val="0"/>
                <w:lang w:eastAsia="pl-PL"/>
                <w14:ligatures w14:val="none"/>
              </w:rPr>
              <w:t>1923</w:t>
            </w:r>
          </w:p>
        </w:tc>
        <w:tc>
          <w:tcPr>
            <w:tcW w:w="1780" w:type="dxa"/>
            <w:shd w:val="clear" w:color="auto" w:fill="FFFFFF" w:themeFill="background1"/>
            <w:vAlign w:val="center"/>
          </w:tcPr>
          <w:p w14:paraId="0A791E34" w14:textId="2FEFB457" w:rsidR="00B24E98" w:rsidRPr="005167F9" w:rsidRDefault="00D1779D" w:rsidP="00B24E98">
            <w:pPr>
              <w:spacing w:before="120" w:after="120" w:line="360" w:lineRule="auto"/>
              <w:jc w:val="center"/>
              <w:rPr>
                <w:rFonts w:ascii="Calibri Light" w:hAnsi="Calibri Light" w:cs="Calibri Light"/>
                <w:color w:val="000000"/>
              </w:rPr>
            </w:pPr>
            <w:r>
              <w:rPr>
                <w:rFonts w:ascii="Calibri Light" w:hAnsi="Calibri Light" w:cs="Calibri Light"/>
                <w:color w:val="000000"/>
              </w:rPr>
              <w:t>29,9</w:t>
            </w:r>
            <w:r w:rsidR="00AA1AAF">
              <w:rPr>
                <w:rFonts w:ascii="Calibri Light" w:hAnsi="Calibri Light" w:cs="Calibri Light"/>
                <w:color w:val="000000"/>
              </w:rPr>
              <w:t>%</w:t>
            </w:r>
          </w:p>
        </w:tc>
        <w:tc>
          <w:tcPr>
            <w:tcW w:w="1443" w:type="dxa"/>
            <w:shd w:val="clear" w:color="auto" w:fill="FFFFFF" w:themeFill="background1"/>
            <w:vAlign w:val="center"/>
          </w:tcPr>
          <w:p w14:paraId="638870F4" w14:textId="2AEFA5D5" w:rsidR="00B24E98" w:rsidRPr="00C014A1" w:rsidRDefault="00CE097C" w:rsidP="00B24E98">
            <w:pPr>
              <w:spacing w:before="120" w:after="120" w:line="360" w:lineRule="auto"/>
              <w:jc w:val="center"/>
              <w:rPr>
                <w:rFonts w:ascii="Calibri Light" w:eastAsia="Times New Roman" w:hAnsi="Calibri Light" w:cs="Calibri Light"/>
                <w:color w:val="000000"/>
                <w:kern w:val="0"/>
                <w:lang w:eastAsia="pl-PL"/>
                <w14:ligatures w14:val="none"/>
              </w:rPr>
            </w:pPr>
            <w:r w:rsidRPr="00CE097C">
              <w:rPr>
                <w:rFonts w:ascii="Calibri Light" w:hAnsi="Calibri Light" w:cs="Calibri Light"/>
                <w:color w:val="000000"/>
              </w:rPr>
              <w:t>828</w:t>
            </w:r>
          </w:p>
        </w:tc>
        <w:tc>
          <w:tcPr>
            <w:tcW w:w="1215" w:type="dxa"/>
            <w:shd w:val="clear" w:color="auto" w:fill="FFFFFF" w:themeFill="background1"/>
            <w:vAlign w:val="center"/>
          </w:tcPr>
          <w:p w14:paraId="21CF4381" w14:textId="74AEEAC6" w:rsidR="00B24E98" w:rsidRPr="00C014A1" w:rsidRDefault="00C014A1" w:rsidP="00B24E98">
            <w:pPr>
              <w:spacing w:before="120" w:after="120" w:line="360" w:lineRule="auto"/>
              <w:jc w:val="center"/>
              <w:rPr>
                <w:rFonts w:ascii="Calibri Light" w:eastAsia="Times New Roman" w:hAnsi="Calibri Light" w:cs="Calibri Light"/>
                <w:color w:val="000000"/>
                <w:kern w:val="0"/>
                <w:lang w:eastAsia="pl-PL"/>
                <w14:ligatures w14:val="none"/>
              </w:rPr>
            </w:pPr>
            <w:r w:rsidRPr="00C014A1">
              <w:rPr>
                <w:rFonts w:ascii="Calibri Light" w:eastAsia="Times New Roman" w:hAnsi="Calibri Light" w:cs="Calibri Light"/>
                <w:color w:val="000000"/>
                <w:kern w:val="0"/>
                <w:lang w:eastAsia="pl-PL"/>
                <w14:ligatures w14:val="none"/>
              </w:rPr>
              <w:t>20%</w:t>
            </w:r>
          </w:p>
        </w:tc>
      </w:tr>
    </w:tbl>
    <w:p w14:paraId="1C1FF2F8" w14:textId="7967B2F6" w:rsidR="00BF7535" w:rsidRPr="00BF7535" w:rsidRDefault="00BF7535" w:rsidP="005B67F0">
      <w:pPr>
        <w:spacing w:before="120" w:after="120" w:line="360" w:lineRule="auto"/>
      </w:pPr>
      <w:r w:rsidRPr="0098548B">
        <w:rPr>
          <w:rFonts w:asciiTheme="majorHAnsi" w:hAnsiTheme="majorHAnsi" w:cstheme="majorHAnsi"/>
          <w:i/>
          <w:iCs/>
        </w:rPr>
        <w:t>Źródło: opracowanie własne</w:t>
      </w:r>
    </w:p>
    <w:p w14:paraId="7470266D" w14:textId="28D5109A" w:rsidR="005F542D" w:rsidRPr="00E14410" w:rsidRDefault="00D64955" w:rsidP="005B67F0">
      <w:pPr>
        <w:spacing w:before="120" w:after="120" w:line="360" w:lineRule="auto"/>
        <w:rPr>
          <w:rFonts w:asciiTheme="majorHAnsi" w:hAnsiTheme="majorHAnsi" w:cstheme="majorHAnsi"/>
          <w:i/>
          <w:iCs/>
        </w:rPr>
      </w:pPr>
      <w:bookmarkStart w:id="37" w:name="_Toc198415033"/>
      <w:r w:rsidRPr="00E14410">
        <w:rPr>
          <w:rFonts w:asciiTheme="majorHAnsi" w:hAnsiTheme="majorHAnsi" w:cstheme="majorHAnsi"/>
          <w:i/>
          <w:iCs/>
        </w:rPr>
        <w:t xml:space="preserve">Mapa </w:t>
      </w:r>
      <w:r w:rsidRPr="00E14410">
        <w:rPr>
          <w:rFonts w:asciiTheme="majorHAnsi" w:hAnsiTheme="majorHAnsi" w:cstheme="majorHAnsi"/>
          <w:i/>
          <w:iCs/>
        </w:rPr>
        <w:fldChar w:fldCharType="begin"/>
      </w:r>
      <w:r w:rsidRPr="00E14410">
        <w:rPr>
          <w:rFonts w:asciiTheme="majorHAnsi" w:hAnsiTheme="majorHAnsi" w:cstheme="majorHAnsi"/>
          <w:i/>
          <w:iCs/>
        </w:rPr>
        <w:instrText xml:space="preserve"> SEQ Mapa \* ARABIC </w:instrText>
      </w:r>
      <w:r w:rsidRPr="00E14410">
        <w:rPr>
          <w:rFonts w:asciiTheme="majorHAnsi" w:hAnsiTheme="majorHAnsi" w:cstheme="majorHAnsi"/>
          <w:i/>
          <w:iCs/>
        </w:rPr>
        <w:fldChar w:fldCharType="separate"/>
      </w:r>
      <w:r w:rsidR="00850F38" w:rsidRPr="00E14410">
        <w:rPr>
          <w:rFonts w:asciiTheme="majorHAnsi" w:hAnsiTheme="majorHAnsi" w:cstheme="majorHAnsi"/>
          <w:i/>
          <w:iCs/>
        </w:rPr>
        <w:t>3</w:t>
      </w:r>
      <w:r w:rsidRPr="00E14410">
        <w:rPr>
          <w:rFonts w:asciiTheme="majorHAnsi" w:hAnsiTheme="majorHAnsi" w:cstheme="majorHAnsi"/>
          <w:i/>
          <w:iCs/>
        </w:rPr>
        <w:fldChar w:fldCharType="end"/>
      </w:r>
      <w:r w:rsidRPr="00E14410">
        <w:rPr>
          <w:rFonts w:asciiTheme="majorHAnsi" w:hAnsiTheme="majorHAnsi" w:cstheme="majorHAnsi"/>
          <w:i/>
          <w:iCs/>
        </w:rPr>
        <w:t xml:space="preserve">. Obszar zdegradowany i rewitalizacji w </w:t>
      </w:r>
      <w:r w:rsidR="00FC4635" w:rsidRPr="00E14410">
        <w:rPr>
          <w:rFonts w:asciiTheme="majorHAnsi" w:hAnsiTheme="majorHAnsi" w:cstheme="majorHAnsi"/>
          <w:i/>
          <w:iCs/>
        </w:rPr>
        <w:t>Gminie Brzyska</w:t>
      </w:r>
      <w:bookmarkEnd w:id="37"/>
    </w:p>
    <w:p w14:paraId="1484B288" w14:textId="78EF1476" w:rsidR="00E14410" w:rsidRDefault="00E14410" w:rsidP="005B67F0">
      <w:pPr>
        <w:spacing w:before="120" w:after="120" w:line="360" w:lineRule="auto"/>
        <w:rPr>
          <w:rFonts w:asciiTheme="majorHAnsi" w:hAnsiTheme="majorHAnsi" w:cstheme="majorHAnsi"/>
          <w:i/>
          <w:iCs/>
          <w:highlight w:val="yellow"/>
        </w:rPr>
      </w:pPr>
      <w:r w:rsidRPr="00E14410">
        <w:rPr>
          <w:rFonts w:asciiTheme="majorHAnsi" w:hAnsiTheme="majorHAnsi" w:cstheme="majorHAnsi"/>
          <w:i/>
          <w:iCs/>
          <w:noProof/>
          <w:lang w:eastAsia="pl-PL"/>
        </w:rPr>
        <w:drawing>
          <wp:inline distT="0" distB="0" distL="0" distR="0" wp14:anchorId="06F0ED87" wp14:editId="425B551F">
            <wp:extent cx="4610100" cy="5268685"/>
            <wp:effectExtent l="0" t="0" r="0" b="8255"/>
            <wp:docPr id="69167020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670202" name=""/>
                    <pic:cNvPicPr/>
                  </pic:nvPicPr>
                  <pic:blipFill>
                    <a:blip r:embed="rId11"/>
                    <a:stretch>
                      <a:fillRect/>
                    </a:stretch>
                  </pic:blipFill>
                  <pic:spPr>
                    <a:xfrm>
                      <a:off x="0" y="0"/>
                      <a:ext cx="4614084" cy="5273238"/>
                    </a:xfrm>
                    <a:prstGeom prst="rect">
                      <a:avLst/>
                    </a:prstGeom>
                  </pic:spPr>
                </pic:pic>
              </a:graphicData>
            </a:graphic>
          </wp:inline>
        </w:drawing>
      </w:r>
    </w:p>
    <w:p w14:paraId="1E0B7315" w14:textId="083D7E27" w:rsidR="00D64955" w:rsidRDefault="00D64955" w:rsidP="005B67F0">
      <w:pPr>
        <w:spacing w:before="120" w:after="120" w:line="360" w:lineRule="auto"/>
      </w:pPr>
      <w:r w:rsidRPr="00E14410">
        <w:rPr>
          <w:rFonts w:asciiTheme="majorHAnsi" w:hAnsiTheme="majorHAnsi" w:cstheme="majorHAnsi"/>
          <w:i/>
          <w:iCs/>
        </w:rPr>
        <w:t>Źródło: opracowanie własne</w:t>
      </w:r>
    </w:p>
    <w:p w14:paraId="39C74B2A" w14:textId="32BDD2F0" w:rsidR="00D64955" w:rsidRPr="00D64955" w:rsidRDefault="00D64955" w:rsidP="005B67F0">
      <w:pPr>
        <w:spacing w:before="120" w:after="120" w:line="360" w:lineRule="auto"/>
        <w:sectPr w:rsidR="00D64955" w:rsidRPr="00D64955">
          <w:pgSz w:w="11906" w:h="16838"/>
          <w:pgMar w:top="1417" w:right="1417" w:bottom="1417" w:left="1417" w:header="708" w:footer="708" w:gutter="0"/>
          <w:cols w:space="708"/>
          <w:docGrid w:linePitch="360"/>
        </w:sectPr>
      </w:pPr>
    </w:p>
    <w:p w14:paraId="4191534D" w14:textId="0695E230" w:rsidR="00691A31" w:rsidRDefault="00691A31" w:rsidP="005B67F0">
      <w:pPr>
        <w:pStyle w:val="Nagwek1"/>
        <w:numPr>
          <w:ilvl w:val="0"/>
          <w:numId w:val="2"/>
        </w:numPr>
        <w:spacing w:before="120" w:after="120" w:line="360" w:lineRule="auto"/>
        <w:ind w:left="426" w:hanging="426"/>
        <w:rPr>
          <w:sz w:val="24"/>
          <w:szCs w:val="24"/>
        </w:rPr>
      </w:pPr>
      <w:bookmarkStart w:id="38" w:name="_Toc200357309"/>
      <w:r w:rsidRPr="00691A31">
        <w:rPr>
          <w:sz w:val="24"/>
          <w:szCs w:val="24"/>
        </w:rPr>
        <w:lastRenderedPageBreak/>
        <w:t>Spis map, tabel</w:t>
      </w:r>
      <w:r w:rsidR="004D2E83">
        <w:rPr>
          <w:sz w:val="24"/>
          <w:szCs w:val="24"/>
        </w:rPr>
        <w:t>.</w:t>
      </w:r>
      <w:bookmarkEnd w:id="38"/>
      <w:r w:rsidR="004D2E83">
        <w:rPr>
          <w:sz w:val="24"/>
          <w:szCs w:val="24"/>
        </w:rPr>
        <w:t xml:space="preserve"> </w:t>
      </w:r>
    </w:p>
    <w:p w14:paraId="56ECA720" w14:textId="56E567AD" w:rsidR="004D2E83" w:rsidRPr="00FC4635" w:rsidRDefault="004D2E83" w:rsidP="005B67F0">
      <w:pPr>
        <w:spacing w:before="120" w:after="120" w:line="360" w:lineRule="auto"/>
      </w:pPr>
      <w:r w:rsidRPr="00FC4635">
        <w:t>Tabele</w:t>
      </w:r>
    </w:p>
    <w:p w14:paraId="074B5BD6" w14:textId="3FAD0850" w:rsidR="00496300" w:rsidRPr="00496300" w:rsidRDefault="004D2E83">
      <w:pPr>
        <w:pStyle w:val="Spisilustracji"/>
        <w:tabs>
          <w:tab w:val="right" w:leader="dot" w:pos="9062"/>
        </w:tabs>
        <w:rPr>
          <w:rFonts w:eastAsiaTheme="minorEastAsia"/>
          <w:noProof/>
          <w:sz w:val="24"/>
          <w:szCs w:val="24"/>
          <w:lang w:eastAsia="pl-PL"/>
        </w:rPr>
      </w:pPr>
      <w:r w:rsidRPr="00FC4635">
        <w:fldChar w:fldCharType="begin"/>
      </w:r>
      <w:r w:rsidRPr="00FC4635">
        <w:instrText xml:space="preserve"> TOC \h \z \c "Tabela" </w:instrText>
      </w:r>
      <w:r w:rsidRPr="00FC4635">
        <w:fldChar w:fldCharType="separate"/>
      </w:r>
      <w:hyperlink w:anchor="_Toc200357140" w:history="1">
        <w:r w:rsidR="00496300" w:rsidRPr="00496300">
          <w:rPr>
            <w:rStyle w:val="Hipercze"/>
            <w:rFonts w:asciiTheme="majorHAnsi" w:hAnsiTheme="majorHAnsi" w:cstheme="majorHAnsi"/>
            <w:noProof/>
          </w:rPr>
          <w:t>Tabela 1. Podział delimitacyjny Gminy Brzyska</w:t>
        </w:r>
        <w:r w:rsidR="00496300" w:rsidRPr="00496300">
          <w:rPr>
            <w:noProof/>
            <w:webHidden/>
          </w:rPr>
          <w:tab/>
        </w:r>
        <w:r w:rsidR="00496300" w:rsidRPr="00496300">
          <w:rPr>
            <w:noProof/>
            <w:webHidden/>
          </w:rPr>
          <w:fldChar w:fldCharType="begin"/>
        </w:r>
        <w:r w:rsidR="00496300" w:rsidRPr="00496300">
          <w:rPr>
            <w:noProof/>
            <w:webHidden/>
          </w:rPr>
          <w:instrText xml:space="preserve"> PAGEREF _Toc200357140 \h </w:instrText>
        </w:r>
        <w:r w:rsidR="00496300" w:rsidRPr="00496300">
          <w:rPr>
            <w:noProof/>
            <w:webHidden/>
          </w:rPr>
        </w:r>
        <w:r w:rsidR="00496300" w:rsidRPr="00496300">
          <w:rPr>
            <w:noProof/>
            <w:webHidden/>
          </w:rPr>
          <w:fldChar w:fldCharType="separate"/>
        </w:r>
        <w:r w:rsidR="00496300" w:rsidRPr="00496300">
          <w:rPr>
            <w:noProof/>
            <w:webHidden/>
          </w:rPr>
          <w:t>4</w:t>
        </w:r>
        <w:r w:rsidR="00496300" w:rsidRPr="00496300">
          <w:rPr>
            <w:noProof/>
            <w:webHidden/>
          </w:rPr>
          <w:fldChar w:fldCharType="end"/>
        </w:r>
      </w:hyperlink>
    </w:p>
    <w:p w14:paraId="710EDCE8" w14:textId="7C44F214" w:rsidR="00496300" w:rsidRPr="00496300" w:rsidRDefault="0018318B">
      <w:pPr>
        <w:pStyle w:val="Spisilustracji"/>
        <w:tabs>
          <w:tab w:val="right" w:leader="dot" w:pos="9062"/>
        </w:tabs>
        <w:rPr>
          <w:rFonts w:eastAsiaTheme="minorEastAsia"/>
          <w:noProof/>
          <w:sz w:val="24"/>
          <w:szCs w:val="24"/>
          <w:lang w:eastAsia="pl-PL"/>
        </w:rPr>
      </w:pPr>
      <w:hyperlink w:anchor="_Toc200357141" w:history="1">
        <w:r w:rsidR="00496300" w:rsidRPr="00496300">
          <w:rPr>
            <w:rStyle w:val="Hipercze"/>
            <w:noProof/>
          </w:rPr>
          <w:t>Tabela 2. Przyrost naturalny i saldo migracji na 100 mieszkańców w Gminie Brzyska.</w:t>
        </w:r>
        <w:r w:rsidR="00496300" w:rsidRPr="00496300">
          <w:rPr>
            <w:noProof/>
            <w:webHidden/>
          </w:rPr>
          <w:tab/>
        </w:r>
        <w:r w:rsidR="00496300" w:rsidRPr="00496300">
          <w:rPr>
            <w:noProof/>
            <w:webHidden/>
          </w:rPr>
          <w:fldChar w:fldCharType="begin"/>
        </w:r>
        <w:r w:rsidR="00496300" w:rsidRPr="00496300">
          <w:rPr>
            <w:noProof/>
            <w:webHidden/>
          </w:rPr>
          <w:instrText xml:space="preserve"> PAGEREF _Toc200357141 \h </w:instrText>
        </w:r>
        <w:r w:rsidR="00496300" w:rsidRPr="00496300">
          <w:rPr>
            <w:noProof/>
            <w:webHidden/>
          </w:rPr>
        </w:r>
        <w:r w:rsidR="00496300" w:rsidRPr="00496300">
          <w:rPr>
            <w:noProof/>
            <w:webHidden/>
          </w:rPr>
          <w:fldChar w:fldCharType="separate"/>
        </w:r>
        <w:r w:rsidR="00496300" w:rsidRPr="00496300">
          <w:rPr>
            <w:noProof/>
            <w:webHidden/>
          </w:rPr>
          <w:t>8</w:t>
        </w:r>
        <w:r w:rsidR="00496300" w:rsidRPr="00496300">
          <w:rPr>
            <w:noProof/>
            <w:webHidden/>
          </w:rPr>
          <w:fldChar w:fldCharType="end"/>
        </w:r>
      </w:hyperlink>
    </w:p>
    <w:p w14:paraId="623DAB03" w14:textId="4AFDD7F5" w:rsidR="00496300" w:rsidRPr="00496300" w:rsidRDefault="0018318B">
      <w:pPr>
        <w:pStyle w:val="Spisilustracji"/>
        <w:tabs>
          <w:tab w:val="right" w:leader="dot" w:pos="9062"/>
        </w:tabs>
        <w:rPr>
          <w:rFonts w:eastAsiaTheme="minorEastAsia"/>
          <w:noProof/>
          <w:sz w:val="24"/>
          <w:szCs w:val="24"/>
          <w:lang w:eastAsia="pl-PL"/>
        </w:rPr>
      </w:pPr>
      <w:hyperlink w:anchor="_Toc200357142" w:history="1">
        <w:r w:rsidR="00496300" w:rsidRPr="00496300">
          <w:rPr>
            <w:rStyle w:val="Hipercze"/>
            <w:rFonts w:asciiTheme="majorHAnsi" w:hAnsiTheme="majorHAnsi" w:cstheme="majorHAnsi"/>
            <w:noProof/>
          </w:rPr>
          <w:t>Tabela 3. Wskaźnik obciążenia demograficznego i osobami starszymi.</w:t>
        </w:r>
        <w:r w:rsidR="00496300" w:rsidRPr="00496300">
          <w:rPr>
            <w:noProof/>
            <w:webHidden/>
          </w:rPr>
          <w:tab/>
        </w:r>
        <w:r w:rsidR="00496300" w:rsidRPr="00496300">
          <w:rPr>
            <w:noProof/>
            <w:webHidden/>
          </w:rPr>
          <w:fldChar w:fldCharType="begin"/>
        </w:r>
        <w:r w:rsidR="00496300" w:rsidRPr="00496300">
          <w:rPr>
            <w:noProof/>
            <w:webHidden/>
          </w:rPr>
          <w:instrText xml:space="preserve"> PAGEREF _Toc200357142 \h </w:instrText>
        </w:r>
        <w:r w:rsidR="00496300" w:rsidRPr="00496300">
          <w:rPr>
            <w:noProof/>
            <w:webHidden/>
          </w:rPr>
        </w:r>
        <w:r w:rsidR="00496300" w:rsidRPr="00496300">
          <w:rPr>
            <w:noProof/>
            <w:webHidden/>
          </w:rPr>
          <w:fldChar w:fldCharType="separate"/>
        </w:r>
        <w:r w:rsidR="00496300" w:rsidRPr="00496300">
          <w:rPr>
            <w:noProof/>
            <w:webHidden/>
          </w:rPr>
          <w:t>9</w:t>
        </w:r>
        <w:r w:rsidR="00496300" w:rsidRPr="00496300">
          <w:rPr>
            <w:noProof/>
            <w:webHidden/>
          </w:rPr>
          <w:fldChar w:fldCharType="end"/>
        </w:r>
      </w:hyperlink>
    </w:p>
    <w:p w14:paraId="72D6804E" w14:textId="749B0086" w:rsidR="00496300" w:rsidRPr="00496300" w:rsidRDefault="0018318B">
      <w:pPr>
        <w:pStyle w:val="Spisilustracji"/>
        <w:tabs>
          <w:tab w:val="right" w:leader="dot" w:pos="9062"/>
        </w:tabs>
        <w:rPr>
          <w:rFonts w:eastAsiaTheme="minorEastAsia"/>
          <w:noProof/>
          <w:sz w:val="24"/>
          <w:szCs w:val="24"/>
          <w:lang w:eastAsia="pl-PL"/>
        </w:rPr>
      </w:pPr>
      <w:hyperlink w:anchor="_Toc200357143" w:history="1">
        <w:r w:rsidR="00496300" w:rsidRPr="00496300">
          <w:rPr>
            <w:rStyle w:val="Hipercze"/>
            <w:rFonts w:asciiTheme="majorHAnsi" w:hAnsiTheme="majorHAnsi" w:cstheme="majorHAnsi"/>
            <w:noProof/>
          </w:rPr>
          <w:t>Tabela 4. Wskaźniki opisujące poziom bezrobocia na obszarze Gminy Brzyska na koniec 2023 r.</w:t>
        </w:r>
        <w:r w:rsidR="00496300" w:rsidRPr="00496300">
          <w:rPr>
            <w:noProof/>
            <w:webHidden/>
          </w:rPr>
          <w:tab/>
        </w:r>
        <w:r w:rsidR="00496300" w:rsidRPr="00496300">
          <w:rPr>
            <w:noProof/>
            <w:webHidden/>
          </w:rPr>
          <w:fldChar w:fldCharType="begin"/>
        </w:r>
        <w:r w:rsidR="00496300" w:rsidRPr="00496300">
          <w:rPr>
            <w:noProof/>
            <w:webHidden/>
          </w:rPr>
          <w:instrText xml:space="preserve"> PAGEREF _Toc200357143 \h </w:instrText>
        </w:r>
        <w:r w:rsidR="00496300" w:rsidRPr="00496300">
          <w:rPr>
            <w:noProof/>
            <w:webHidden/>
          </w:rPr>
        </w:r>
        <w:r w:rsidR="00496300" w:rsidRPr="00496300">
          <w:rPr>
            <w:noProof/>
            <w:webHidden/>
          </w:rPr>
          <w:fldChar w:fldCharType="separate"/>
        </w:r>
        <w:r w:rsidR="00496300" w:rsidRPr="00496300">
          <w:rPr>
            <w:noProof/>
            <w:webHidden/>
          </w:rPr>
          <w:t>10</w:t>
        </w:r>
        <w:r w:rsidR="00496300" w:rsidRPr="00496300">
          <w:rPr>
            <w:noProof/>
            <w:webHidden/>
          </w:rPr>
          <w:fldChar w:fldCharType="end"/>
        </w:r>
      </w:hyperlink>
    </w:p>
    <w:p w14:paraId="2A0537F5" w14:textId="08F68272" w:rsidR="00496300" w:rsidRPr="00496300" w:rsidRDefault="0018318B">
      <w:pPr>
        <w:pStyle w:val="Spisilustracji"/>
        <w:tabs>
          <w:tab w:val="right" w:leader="dot" w:pos="9062"/>
        </w:tabs>
        <w:rPr>
          <w:rFonts w:eastAsiaTheme="minorEastAsia"/>
          <w:noProof/>
          <w:sz w:val="24"/>
          <w:szCs w:val="24"/>
          <w:lang w:eastAsia="pl-PL"/>
        </w:rPr>
      </w:pPr>
      <w:hyperlink w:anchor="_Toc200357144" w:history="1">
        <w:r w:rsidR="00496300" w:rsidRPr="00496300">
          <w:rPr>
            <w:rStyle w:val="Hipercze"/>
            <w:rFonts w:asciiTheme="majorHAnsi" w:hAnsiTheme="majorHAnsi" w:cstheme="majorHAnsi"/>
            <w:noProof/>
          </w:rPr>
          <w:t>Tabela 5. Wskaźniki dotyczące pomocy społecznej na terenie Gminy Brzyska</w:t>
        </w:r>
        <w:r w:rsidR="00496300" w:rsidRPr="00496300">
          <w:rPr>
            <w:noProof/>
            <w:webHidden/>
          </w:rPr>
          <w:tab/>
        </w:r>
        <w:r w:rsidR="00496300" w:rsidRPr="00496300">
          <w:rPr>
            <w:noProof/>
            <w:webHidden/>
          </w:rPr>
          <w:fldChar w:fldCharType="begin"/>
        </w:r>
        <w:r w:rsidR="00496300" w:rsidRPr="00496300">
          <w:rPr>
            <w:noProof/>
            <w:webHidden/>
          </w:rPr>
          <w:instrText xml:space="preserve"> PAGEREF _Toc200357144 \h </w:instrText>
        </w:r>
        <w:r w:rsidR="00496300" w:rsidRPr="00496300">
          <w:rPr>
            <w:noProof/>
            <w:webHidden/>
          </w:rPr>
        </w:r>
        <w:r w:rsidR="00496300" w:rsidRPr="00496300">
          <w:rPr>
            <w:noProof/>
            <w:webHidden/>
          </w:rPr>
          <w:fldChar w:fldCharType="separate"/>
        </w:r>
        <w:r w:rsidR="00496300" w:rsidRPr="00496300">
          <w:rPr>
            <w:noProof/>
            <w:webHidden/>
          </w:rPr>
          <w:t>11</w:t>
        </w:r>
        <w:r w:rsidR="00496300" w:rsidRPr="00496300">
          <w:rPr>
            <w:noProof/>
            <w:webHidden/>
          </w:rPr>
          <w:fldChar w:fldCharType="end"/>
        </w:r>
      </w:hyperlink>
    </w:p>
    <w:p w14:paraId="25408327" w14:textId="28BE47B4" w:rsidR="00496300" w:rsidRPr="00496300" w:rsidRDefault="0018318B">
      <w:pPr>
        <w:pStyle w:val="Spisilustracji"/>
        <w:tabs>
          <w:tab w:val="right" w:leader="dot" w:pos="9062"/>
        </w:tabs>
        <w:rPr>
          <w:rFonts w:eastAsiaTheme="minorEastAsia"/>
          <w:noProof/>
          <w:sz w:val="24"/>
          <w:szCs w:val="24"/>
          <w:lang w:eastAsia="pl-PL"/>
        </w:rPr>
      </w:pPr>
      <w:hyperlink w:anchor="_Toc200357145" w:history="1">
        <w:r w:rsidR="00496300" w:rsidRPr="00496300">
          <w:rPr>
            <w:rStyle w:val="Hipercze"/>
            <w:rFonts w:asciiTheme="majorHAnsi" w:hAnsiTheme="majorHAnsi" w:cstheme="majorHAnsi"/>
            <w:noProof/>
          </w:rPr>
          <w:t>Tabela 6. Wskaźnik dotyczący bezpieczeństwa na obszarze Gminy Brzyska</w:t>
        </w:r>
        <w:r w:rsidR="00496300" w:rsidRPr="00496300">
          <w:rPr>
            <w:noProof/>
            <w:webHidden/>
          </w:rPr>
          <w:tab/>
        </w:r>
        <w:r w:rsidR="00496300" w:rsidRPr="00496300">
          <w:rPr>
            <w:noProof/>
            <w:webHidden/>
          </w:rPr>
          <w:fldChar w:fldCharType="begin"/>
        </w:r>
        <w:r w:rsidR="00496300" w:rsidRPr="00496300">
          <w:rPr>
            <w:noProof/>
            <w:webHidden/>
          </w:rPr>
          <w:instrText xml:space="preserve"> PAGEREF _Toc200357145 \h </w:instrText>
        </w:r>
        <w:r w:rsidR="00496300" w:rsidRPr="00496300">
          <w:rPr>
            <w:noProof/>
            <w:webHidden/>
          </w:rPr>
        </w:r>
        <w:r w:rsidR="00496300" w:rsidRPr="00496300">
          <w:rPr>
            <w:noProof/>
            <w:webHidden/>
          </w:rPr>
          <w:fldChar w:fldCharType="separate"/>
        </w:r>
        <w:r w:rsidR="00496300" w:rsidRPr="00496300">
          <w:rPr>
            <w:noProof/>
            <w:webHidden/>
          </w:rPr>
          <w:t>12</w:t>
        </w:r>
        <w:r w:rsidR="00496300" w:rsidRPr="00496300">
          <w:rPr>
            <w:noProof/>
            <w:webHidden/>
          </w:rPr>
          <w:fldChar w:fldCharType="end"/>
        </w:r>
      </w:hyperlink>
    </w:p>
    <w:p w14:paraId="36F43E25" w14:textId="050193A4" w:rsidR="00496300" w:rsidRPr="00496300" w:rsidRDefault="0018318B">
      <w:pPr>
        <w:pStyle w:val="Spisilustracji"/>
        <w:tabs>
          <w:tab w:val="right" w:leader="dot" w:pos="9062"/>
        </w:tabs>
        <w:rPr>
          <w:rFonts w:eastAsiaTheme="minorEastAsia"/>
          <w:noProof/>
          <w:sz w:val="24"/>
          <w:szCs w:val="24"/>
          <w:lang w:eastAsia="pl-PL"/>
        </w:rPr>
      </w:pPr>
      <w:hyperlink w:anchor="_Toc200357146" w:history="1">
        <w:r w:rsidR="00496300" w:rsidRPr="00496300">
          <w:rPr>
            <w:rStyle w:val="Hipercze"/>
            <w:rFonts w:asciiTheme="majorHAnsi" w:hAnsiTheme="majorHAnsi" w:cstheme="majorHAnsi"/>
            <w:noProof/>
          </w:rPr>
          <w:t>Tabela 7. Wskaźnik dotyczący kapitału społecznego i ludzkiego Gminy Brzyska</w:t>
        </w:r>
        <w:r w:rsidR="00496300" w:rsidRPr="00496300">
          <w:rPr>
            <w:noProof/>
            <w:webHidden/>
          </w:rPr>
          <w:tab/>
        </w:r>
        <w:r w:rsidR="00496300" w:rsidRPr="00496300">
          <w:rPr>
            <w:noProof/>
            <w:webHidden/>
          </w:rPr>
          <w:fldChar w:fldCharType="begin"/>
        </w:r>
        <w:r w:rsidR="00496300" w:rsidRPr="00496300">
          <w:rPr>
            <w:noProof/>
            <w:webHidden/>
          </w:rPr>
          <w:instrText xml:space="preserve"> PAGEREF _Toc200357146 \h </w:instrText>
        </w:r>
        <w:r w:rsidR="00496300" w:rsidRPr="00496300">
          <w:rPr>
            <w:noProof/>
            <w:webHidden/>
          </w:rPr>
        </w:r>
        <w:r w:rsidR="00496300" w:rsidRPr="00496300">
          <w:rPr>
            <w:noProof/>
            <w:webHidden/>
          </w:rPr>
          <w:fldChar w:fldCharType="separate"/>
        </w:r>
        <w:r w:rsidR="00496300" w:rsidRPr="00496300">
          <w:rPr>
            <w:noProof/>
            <w:webHidden/>
          </w:rPr>
          <w:t>13</w:t>
        </w:r>
        <w:r w:rsidR="00496300" w:rsidRPr="00496300">
          <w:rPr>
            <w:noProof/>
            <w:webHidden/>
          </w:rPr>
          <w:fldChar w:fldCharType="end"/>
        </w:r>
      </w:hyperlink>
    </w:p>
    <w:p w14:paraId="5300D626" w14:textId="1553B816" w:rsidR="00496300" w:rsidRPr="00496300" w:rsidRDefault="0018318B">
      <w:pPr>
        <w:pStyle w:val="Spisilustracji"/>
        <w:tabs>
          <w:tab w:val="right" w:leader="dot" w:pos="9062"/>
        </w:tabs>
        <w:rPr>
          <w:rFonts w:eastAsiaTheme="minorEastAsia"/>
          <w:noProof/>
          <w:sz w:val="24"/>
          <w:szCs w:val="24"/>
          <w:lang w:eastAsia="pl-PL"/>
        </w:rPr>
      </w:pPr>
      <w:hyperlink w:anchor="_Toc200357147" w:history="1">
        <w:r w:rsidR="00496300" w:rsidRPr="00496300">
          <w:rPr>
            <w:rStyle w:val="Hipercze"/>
            <w:rFonts w:asciiTheme="majorHAnsi" w:hAnsiTheme="majorHAnsi" w:cstheme="majorHAnsi"/>
            <w:noProof/>
          </w:rPr>
          <w:t>Tabela 8. Wskaźniki opisujące sytuację gospodarczą na obszarze Gminy Brzyska</w:t>
        </w:r>
        <w:r w:rsidR="00496300" w:rsidRPr="00496300">
          <w:rPr>
            <w:noProof/>
            <w:webHidden/>
          </w:rPr>
          <w:tab/>
        </w:r>
        <w:r w:rsidR="00496300" w:rsidRPr="00496300">
          <w:rPr>
            <w:noProof/>
            <w:webHidden/>
          </w:rPr>
          <w:fldChar w:fldCharType="begin"/>
        </w:r>
        <w:r w:rsidR="00496300" w:rsidRPr="00496300">
          <w:rPr>
            <w:noProof/>
            <w:webHidden/>
          </w:rPr>
          <w:instrText xml:space="preserve"> PAGEREF _Toc200357147 \h </w:instrText>
        </w:r>
        <w:r w:rsidR="00496300" w:rsidRPr="00496300">
          <w:rPr>
            <w:noProof/>
            <w:webHidden/>
          </w:rPr>
        </w:r>
        <w:r w:rsidR="00496300" w:rsidRPr="00496300">
          <w:rPr>
            <w:noProof/>
            <w:webHidden/>
          </w:rPr>
          <w:fldChar w:fldCharType="separate"/>
        </w:r>
        <w:r w:rsidR="00496300" w:rsidRPr="00496300">
          <w:rPr>
            <w:noProof/>
            <w:webHidden/>
          </w:rPr>
          <w:t>15</w:t>
        </w:r>
        <w:r w:rsidR="00496300" w:rsidRPr="00496300">
          <w:rPr>
            <w:noProof/>
            <w:webHidden/>
          </w:rPr>
          <w:fldChar w:fldCharType="end"/>
        </w:r>
      </w:hyperlink>
    </w:p>
    <w:p w14:paraId="62245F4C" w14:textId="4B5BDA27" w:rsidR="00496300" w:rsidRPr="00496300" w:rsidRDefault="0018318B">
      <w:pPr>
        <w:pStyle w:val="Spisilustracji"/>
        <w:tabs>
          <w:tab w:val="right" w:leader="dot" w:pos="9062"/>
        </w:tabs>
        <w:rPr>
          <w:rFonts w:eastAsiaTheme="minorEastAsia"/>
          <w:noProof/>
          <w:sz w:val="24"/>
          <w:szCs w:val="24"/>
          <w:lang w:eastAsia="pl-PL"/>
        </w:rPr>
      </w:pPr>
      <w:hyperlink w:anchor="_Toc200357148" w:history="1">
        <w:r w:rsidR="00496300" w:rsidRPr="00496300">
          <w:rPr>
            <w:rStyle w:val="Hipercze"/>
            <w:rFonts w:asciiTheme="majorHAnsi" w:hAnsiTheme="majorHAnsi" w:cstheme="majorHAnsi"/>
            <w:noProof/>
          </w:rPr>
          <w:t>Tabela 9. Wskaźniki opisujące sferę środowiskową na obszarze Gminy Brzyska</w:t>
        </w:r>
        <w:r w:rsidR="00496300" w:rsidRPr="00496300">
          <w:rPr>
            <w:noProof/>
            <w:webHidden/>
          </w:rPr>
          <w:tab/>
        </w:r>
        <w:r w:rsidR="00496300" w:rsidRPr="00496300">
          <w:rPr>
            <w:noProof/>
            <w:webHidden/>
          </w:rPr>
          <w:fldChar w:fldCharType="begin"/>
        </w:r>
        <w:r w:rsidR="00496300" w:rsidRPr="00496300">
          <w:rPr>
            <w:noProof/>
            <w:webHidden/>
          </w:rPr>
          <w:instrText xml:space="preserve"> PAGEREF _Toc200357148 \h </w:instrText>
        </w:r>
        <w:r w:rsidR="00496300" w:rsidRPr="00496300">
          <w:rPr>
            <w:noProof/>
            <w:webHidden/>
          </w:rPr>
        </w:r>
        <w:r w:rsidR="00496300" w:rsidRPr="00496300">
          <w:rPr>
            <w:noProof/>
            <w:webHidden/>
          </w:rPr>
          <w:fldChar w:fldCharType="separate"/>
        </w:r>
        <w:r w:rsidR="00496300" w:rsidRPr="00496300">
          <w:rPr>
            <w:noProof/>
            <w:webHidden/>
          </w:rPr>
          <w:t>16</w:t>
        </w:r>
        <w:r w:rsidR="00496300" w:rsidRPr="00496300">
          <w:rPr>
            <w:noProof/>
            <w:webHidden/>
          </w:rPr>
          <w:fldChar w:fldCharType="end"/>
        </w:r>
      </w:hyperlink>
    </w:p>
    <w:p w14:paraId="2868CB3D" w14:textId="1BA13FA3" w:rsidR="00496300" w:rsidRPr="00496300" w:rsidRDefault="0018318B">
      <w:pPr>
        <w:pStyle w:val="Spisilustracji"/>
        <w:tabs>
          <w:tab w:val="right" w:leader="dot" w:pos="9062"/>
        </w:tabs>
        <w:rPr>
          <w:rFonts w:eastAsiaTheme="minorEastAsia"/>
          <w:noProof/>
          <w:sz w:val="24"/>
          <w:szCs w:val="24"/>
          <w:lang w:eastAsia="pl-PL"/>
        </w:rPr>
      </w:pPr>
      <w:hyperlink w:anchor="_Toc200357149" w:history="1">
        <w:r w:rsidR="00496300" w:rsidRPr="00496300">
          <w:rPr>
            <w:rStyle w:val="Hipercze"/>
            <w:rFonts w:asciiTheme="majorHAnsi" w:hAnsiTheme="majorHAnsi" w:cstheme="majorHAnsi"/>
            <w:noProof/>
          </w:rPr>
          <w:t>Tabela 10. Wskaźniki dotyczące sfery przestrzenno-funkcjonalnej na obszarze Gminy Brzyska</w:t>
        </w:r>
        <w:r w:rsidR="00496300" w:rsidRPr="00496300">
          <w:rPr>
            <w:noProof/>
            <w:webHidden/>
          </w:rPr>
          <w:tab/>
        </w:r>
        <w:r w:rsidR="00496300" w:rsidRPr="00496300">
          <w:rPr>
            <w:noProof/>
            <w:webHidden/>
          </w:rPr>
          <w:fldChar w:fldCharType="begin"/>
        </w:r>
        <w:r w:rsidR="00496300" w:rsidRPr="00496300">
          <w:rPr>
            <w:noProof/>
            <w:webHidden/>
          </w:rPr>
          <w:instrText xml:space="preserve"> PAGEREF _Toc200357149 \h </w:instrText>
        </w:r>
        <w:r w:rsidR="00496300" w:rsidRPr="00496300">
          <w:rPr>
            <w:noProof/>
            <w:webHidden/>
          </w:rPr>
        </w:r>
        <w:r w:rsidR="00496300" w:rsidRPr="00496300">
          <w:rPr>
            <w:noProof/>
            <w:webHidden/>
          </w:rPr>
          <w:fldChar w:fldCharType="separate"/>
        </w:r>
        <w:r w:rsidR="00496300" w:rsidRPr="00496300">
          <w:rPr>
            <w:noProof/>
            <w:webHidden/>
          </w:rPr>
          <w:t>17</w:t>
        </w:r>
        <w:r w:rsidR="00496300" w:rsidRPr="00496300">
          <w:rPr>
            <w:noProof/>
            <w:webHidden/>
          </w:rPr>
          <w:fldChar w:fldCharType="end"/>
        </w:r>
      </w:hyperlink>
    </w:p>
    <w:p w14:paraId="5749BAD3" w14:textId="586C02BD" w:rsidR="00496300" w:rsidRPr="00496300" w:rsidRDefault="0018318B">
      <w:pPr>
        <w:pStyle w:val="Spisilustracji"/>
        <w:tabs>
          <w:tab w:val="right" w:leader="dot" w:pos="9062"/>
        </w:tabs>
        <w:rPr>
          <w:rFonts w:eastAsiaTheme="minorEastAsia"/>
          <w:noProof/>
          <w:sz w:val="24"/>
          <w:szCs w:val="24"/>
          <w:lang w:eastAsia="pl-PL"/>
        </w:rPr>
      </w:pPr>
      <w:hyperlink w:anchor="_Toc200357150" w:history="1">
        <w:r w:rsidR="00496300" w:rsidRPr="00496300">
          <w:rPr>
            <w:rStyle w:val="Hipercze"/>
            <w:rFonts w:asciiTheme="majorHAnsi" w:hAnsiTheme="majorHAnsi" w:cstheme="majorHAnsi"/>
            <w:noProof/>
          </w:rPr>
          <w:t>Tabela 11. Ocena stanu technicznego obiektów kulturalnych i infrastruktury społecznej na terenie Gminy Brzyska.</w:t>
        </w:r>
        <w:r w:rsidR="00496300" w:rsidRPr="00496300">
          <w:rPr>
            <w:noProof/>
            <w:webHidden/>
          </w:rPr>
          <w:tab/>
        </w:r>
        <w:r w:rsidR="00496300" w:rsidRPr="00496300">
          <w:rPr>
            <w:noProof/>
            <w:webHidden/>
          </w:rPr>
          <w:fldChar w:fldCharType="begin"/>
        </w:r>
        <w:r w:rsidR="00496300" w:rsidRPr="00496300">
          <w:rPr>
            <w:noProof/>
            <w:webHidden/>
          </w:rPr>
          <w:instrText xml:space="preserve"> PAGEREF _Toc200357150 \h </w:instrText>
        </w:r>
        <w:r w:rsidR="00496300" w:rsidRPr="00496300">
          <w:rPr>
            <w:noProof/>
            <w:webHidden/>
          </w:rPr>
        </w:r>
        <w:r w:rsidR="00496300" w:rsidRPr="00496300">
          <w:rPr>
            <w:noProof/>
            <w:webHidden/>
          </w:rPr>
          <w:fldChar w:fldCharType="separate"/>
        </w:r>
        <w:r w:rsidR="00496300" w:rsidRPr="00496300">
          <w:rPr>
            <w:noProof/>
            <w:webHidden/>
          </w:rPr>
          <w:t>17</w:t>
        </w:r>
        <w:r w:rsidR="00496300" w:rsidRPr="00496300">
          <w:rPr>
            <w:noProof/>
            <w:webHidden/>
          </w:rPr>
          <w:fldChar w:fldCharType="end"/>
        </w:r>
      </w:hyperlink>
    </w:p>
    <w:p w14:paraId="42911E6C" w14:textId="3EF158C9" w:rsidR="00496300" w:rsidRPr="00496300" w:rsidRDefault="0018318B">
      <w:pPr>
        <w:pStyle w:val="Spisilustracji"/>
        <w:tabs>
          <w:tab w:val="right" w:leader="dot" w:pos="9062"/>
        </w:tabs>
        <w:rPr>
          <w:rFonts w:eastAsiaTheme="minorEastAsia"/>
          <w:noProof/>
          <w:sz w:val="24"/>
          <w:szCs w:val="24"/>
          <w:lang w:eastAsia="pl-PL"/>
        </w:rPr>
      </w:pPr>
      <w:hyperlink w:anchor="_Toc200357151" w:history="1">
        <w:r w:rsidR="00496300" w:rsidRPr="00496300">
          <w:rPr>
            <w:rStyle w:val="Hipercze"/>
            <w:rFonts w:asciiTheme="majorHAnsi" w:hAnsiTheme="majorHAnsi" w:cstheme="majorHAnsi"/>
            <w:noProof/>
          </w:rPr>
          <w:t>Tabela 12. Liczba działek podłączonych do sieci infrastruktury technicznej na 100 mieszkańców w Gminie Brzyska</w:t>
        </w:r>
        <w:r w:rsidR="00496300" w:rsidRPr="00496300">
          <w:rPr>
            <w:noProof/>
            <w:webHidden/>
          </w:rPr>
          <w:tab/>
        </w:r>
        <w:r w:rsidR="00496300" w:rsidRPr="00496300">
          <w:rPr>
            <w:noProof/>
            <w:webHidden/>
          </w:rPr>
          <w:fldChar w:fldCharType="begin"/>
        </w:r>
        <w:r w:rsidR="00496300" w:rsidRPr="00496300">
          <w:rPr>
            <w:noProof/>
            <w:webHidden/>
          </w:rPr>
          <w:instrText xml:space="preserve"> PAGEREF _Toc200357151 \h </w:instrText>
        </w:r>
        <w:r w:rsidR="00496300" w:rsidRPr="00496300">
          <w:rPr>
            <w:noProof/>
            <w:webHidden/>
          </w:rPr>
        </w:r>
        <w:r w:rsidR="00496300" w:rsidRPr="00496300">
          <w:rPr>
            <w:noProof/>
            <w:webHidden/>
          </w:rPr>
          <w:fldChar w:fldCharType="separate"/>
        </w:r>
        <w:r w:rsidR="00496300" w:rsidRPr="00496300">
          <w:rPr>
            <w:noProof/>
            <w:webHidden/>
          </w:rPr>
          <w:t>19</w:t>
        </w:r>
        <w:r w:rsidR="00496300" w:rsidRPr="00496300">
          <w:rPr>
            <w:noProof/>
            <w:webHidden/>
          </w:rPr>
          <w:fldChar w:fldCharType="end"/>
        </w:r>
      </w:hyperlink>
    </w:p>
    <w:p w14:paraId="5448F30B" w14:textId="003CC79B" w:rsidR="00496300" w:rsidRPr="00496300" w:rsidRDefault="0018318B">
      <w:pPr>
        <w:pStyle w:val="Spisilustracji"/>
        <w:tabs>
          <w:tab w:val="right" w:leader="dot" w:pos="9062"/>
        </w:tabs>
        <w:rPr>
          <w:rFonts w:eastAsiaTheme="minorEastAsia"/>
          <w:noProof/>
          <w:sz w:val="24"/>
          <w:szCs w:val="24"/>
          <w:lang w:eastAsia="pl-PL"/>
        </w:rPr>
      </w:pPr>
      <w:hyperlink w:anchor="_Toc200357152" w:history="1">
        <w:r w:rsidR="00496300" w:rsidRPr="00496300">
          <w:rPr>
            <w:rStyle w:val="Hipercze"/>
            <w:rFonts w:asciiTheme="majorHAnsi" w:hAnsiTheme="majorHAnsi" w:cstheme="majorHAnsi"/>
            <w:noProof/>
          </w:rPr>
          <w:t>Tabela 13. Delimitacja obszaru zdegradowanego – zestawienie sum wskaźników w sferze społecznej i pozostałych sferach wraz z % ludności i powierzchni zurbanizwanej.</w:t>
        </w:r>
        <w:r w:rsidR="00496300" w:rsidRPr="00496300">
          <w:rPr>
            <w:noProof/>
            <w:webHidden/>
          </w:rPr>
          <w:tab/>
        </w:r>
        <w:r w:rsidR="00496300" w:rsidRPr="00496300">
          <w:rPr>
            <w:noProof/>
            <w:webHidden/>
          </w:rPr>
          <w:fldChar w:fldCharType="begin"/>
        </w:r>
        <w:r w:rsidR="00496300" w:rsidRPr="00496300">
          <w:rPr>
            <w:noProof/>
            <w:webHidden/>
          </w:rPr>
          <w:instrText xml:space="preserve"> PAGEREF _Toc200357152 \h </w:instrText>
        </w:r>
        <w:r w:rsidR="00496300" w:rsidRPr="00496300">
          <w:rPr>
            <w:noProof/>
            <w:webHidden/>
          </w:rPr>
        </w:r>
        <w:r w:rsidR="00496300" w:rsidRPr="00496300">
          <w:rPr>
            <w:noProof/>
            <w:webHidden/>
          </w:rPr>
          <w:fldChar w:fldCharType="separate"/>
        </w:r>
        <w:r w:rsidR="00496300" w:rsidRPr="00496300">
          <w:rPr>
            <w:noProof/>
            <w:webHidden/>
          </w:rPr>
          <w:t>21</w:t>
        </w:r>
        <w:r w:rsidR="00496300" w:rsidRPr="00496300">
          <w:rPr>
            <w:noProof/>
            <w:webHidden/>
          </w:rPr>
          <w:fldChar w:fldCharType="end"/>
        </w:r>
      </w:hyperlink>
    </w:p>
    <w:p w14:paraId="0DA0D6B9" w14:textId="4A9962F1" w:rsidR="00496300" w:rsidRPr="00496300" w:rsidRDefault="0018318B">
      <w:pPr>
        <w:pStyle w:val="Spisilustracji"/>
        <w:tabs>
          <w:tab w:val="right" w:leader="dot" w:pos="9062"/>
        </w:tabs>
        <w:rPr>
          <w:rFonts w:eastAsiaTheme="minorEastAsia"/>
          <w:noProof/>
          <w:sz w:val="24"/>
          <w:szCs w:val="24"/>
          <w:lang w:eastAsia="pl-PL"/>
        </w:rPr>
      </w:pPr>
      <w:hyperlink w:anchor="_Toc200357153" w:history="1">
        <w:r w:rsidR="00496300" w:rsidRPr="00496300">
          <w:rPr>
            <w:rStyle w:val="Hipercze"/>
            <w:rFonts w:asciiTheme="majorHAnsi" w:hAnsiTheme="majorHAnsi" w:cstheme="majorHAnsi"/>
            <w:noProof/>
          </w:rPr>
          <w:t>Tabela 14. Obszar rewitalizacji w Gminie Brzyska</w:t>
        </w:r>
        <w:r w:rsidR="00496300" w:rsidRPr="00496300">
          <w:rPr>
            <w:noProof/>
            <w:webHidden/>
          </w:rPr>
          <w:tab/>
        </w:r>
        <w:r w:rsidR="00496300" w:rsidRPr="00496300">
          <w:rPr>
            <w:noProof/>
            <w:webHidden/>
          </w:rPr>
          <w:fldChar w:fldCharType="begin"/>
        </w:r>
        <w:r w:rsidR="00496300" w:rsidRPr="00496300">
          <w:rPr>
            <w:noProof/>
            <w:webHidden/>
          </w:rPr>
          <w:instrText xml:space="preserve"> PAGEREF _Toc200357153 \h </w:instrText>
        </w:r>
        <w:r w:rsidR="00496300" w:rsidRPr="00496300">
          <w:rPr>
            <w:noProof/>
            <w:webHidden/>
          </w:rPr>
        </w:r>
        <w:r w:rsidR="00496300" w:rsidRPr="00496300">
          <w:rPr>
            <w:noProof/>
            <w:webHidden/>
          </w:rPr>
          <w:fldChar w:fldCharType="separate"/>
        </w:r>
        <w:r w:rsidR="00496300" w:rsidRPr="00496300">
          <w:rPr>
            <w:noProof/>
            <w:webHidden/>
          </w:rPr>
          <w:t>23</w:t>
        </w:r>
        <w:r w:rsidR="00496300" w:rsidRPr="00496300">
          <w:rPr>
            <w:noProof/>
            <w:webHidden/>
          </w:rPr>
          <w:fldChar w:fldCharType="end"/>
        </w:r>
      </w:hyperlink>
    </w:p>
    <w:p w14:paraId="3ABE22E3" w14:textId="6E5A35FF" w:rsidR="004D2E83" w:rsidRPr="00FC4635" w:rsidRDefault="004D2E83" w:rsidP="005B67F0">
      <w:pPr>
        <w:spacing w:before="120" w:after="120" w:line="360" w:lineRule="auto"/>
      </w:pPr>
      <w:r w:rsidRPr="00FC4635">
        <w:fldChar w:fldCharType="end"/>
      </w:r>
    </w:p>
    <w:p w14:paraId="4C3B4D73" w14:textId="3F9D2B02" w:rsidR="00D64955" w:rsidRPr="00FC4635" w:rsidRDefault="00D64955" w:rsidP="005B67F0">
      <w:pPr>
        <w:spacing w:before="120" w:after="120" w:line="360" w:lineRule="auto"/>
      </w:pPr>
      <w:r w:rsidRPr="00FC4635">
        <w:t>Mapy</w:t>
      </w:r>
    </w:p>
    <w:p w14:paraId="4DA95814" w14:textId="17F4D295" w:rsidR="00FC4635" w:rsidRPr="00FC4635" w:rsidRDefault="00D64955">
      <w:pPr>
        <w:pStyle w:val="Spisilustracji"/>
        <w:tabs>
          <w:tab w:val="right" w:leader="dot" w:pos="9062"/>
        </w:tabs>
        <w:rPr>
          <w:rFonts w:eastAsiaTheme="minorEastAsia"/>
          <w:noProof/>
          <w:sz w:val="24"/>
          <w:szCs w:val="24"/>
          <w:lang w:eastAsia="pl-PL"/>
        </w:rPr>
      </w:pPr>
      <w:r w:rsidRPr="00FC4635">
        <w:rPr>
          <w:rFonts w:asciiTheme="majorHAnsi" w:hAnsiTheme="majorHAnsi" w:cstheme="majorHAnsi"/>
        </w:rPr>
        <w:fldChar w:fldCharType="begin"/>
      </w:r>
      <w:r w:rsidRPr="00FC4635">
        <w:rPr>
          <w:rFonts w:asciiTheme="majorHAnsi" w:hAnsiTheme="majorHAnsi" w:cstheme="majorHAnsi"/>
        </w:rPr>
        <w:instrText xml:space="preserve"> TOC \h \z \c "Mapa" </w:instrText>
      </w:r>
      <w:r w:rsidRPr="00FC4635">
        <w:rPr>
          <w:rFonts w:asciiTheme="majorHAnsi" w:hAnsiTheme="majorHAnsi" w:cstheme="majorHAnsi"/>
        </w:rPr>
        <w:fldChar w:fldCharType="separate"/>
      </w:r>
      <w:hyperlink w:anchor="_Toc198415031" w:history="1">
        <w:r w:rsidR="00FC4635" w:rsidRPr="00FC4635">
          <w:rPr>
            <w:rStyle w:val="Hipercze"/>
            <w:rFonts w:asciiTheme="majorHAnsi" w:hAnsiTheme="majorHAnsi" w:cstheme="majorHAnsi"/>
            <w:noProof/>
          </w:rPr>
          <w:t>Mapa 1. Podział Gminy Brzyska na jednostki pomocnicze.</w:t>
        </w:r>
        <w:r w:rsidR="00FC4635" w:rsidRPr="00FC4635">
          <w:rPr>
            <w:noProof/>
            <w:webHidden/>
          </w:rPr>
          <w:tab/>
        </w:r>
        <w:r w:rsidR="00FC4635" w:rsidRPr="00FC4635">
          <w:rPr>
            <w:noProof/>
            <w:webHidden/>
          </w:rPr>
          <w:fldChar w:fldCharType="begin"/>
        </w:r>
        <w:r w:rsidR="00FC4635" w:rsidRPr="00FC4635">
          <w:rPr>
            <w:noProof/>
            <w:webHidden/>
          </w:rPr>
          <w:instrText xml:space="preserve"> PAGEREF _Toc198415031 \h </w:instrText>
        </w:r>
        <w:r w:rsidR="00FC4635" w:rsidRPr="00FC4635">
          <w:rPr>
            <w:noProof/>
            <w:webHidden/>
          </w:rPr>
        </w:r>
        <w:r w:rsidR="00FC4635" w:rsidRPr="00FC4635">
          <w:rPr>
            <w:noProof/>
            <w:webHidden/>
          </w:rPr>
          <w:fldChar w:fldCharType="separate"/>
        </w:r>
        <w:r w:rsidR="00FC4635" w:rsidRPr="00FC4635">
          <w:rPr>
            <w:noProof/>
            <w:webHidden/>
          </w:rPr>
          <w:t>4</w:t>
        </w:r>
        <w:r w:rsidR="00FC4635" w:rsidRPr="00FC4635">
          <w:rPr>
            <w:noProof/>
            <w:webHidden/>
          </w:rPr>
          <w:fldChar w:fldCharType="end"/>
        </w:r>
      </w:hyperlink>
    </w:p>
    <w:p w14:paraId="74A4E7F4" w14:textId="180A8794" w:rsidR="00FC4635" w:rsidRPr="00FC4635" w:rsidRDefault="0018318B">
      <w:pPr>
        <w:pStyle w:val="Spisilustracji"/>
        <w:tabs>
          <w:tab w:val="right" w:leader="dot" w:pos="9062"/>
        </w:tabs>
        <w:rPr>
          <w:rFonts w:eastAsiaTheme="minorEastAsia"/>
          <w:noProof/>
          <w:sz w:val="24"/>
          <w:szCs w:val="24"/>
          <w:lang w:eastAsia="pl-PL"/>
        </w:rPr>
      </w:pPr>
      <w:hyperlink w:anchor="_Toc198415032" w:history="1">
        <w:r w:rsidR="00FC4635" w:rsidRPr="00FC4635">
          <w:rPr>
            <w:rStyle w:val="Hipercze"/>
            <w:rFonts w:asciiTheme="majorHAnsi" w:hAnsiTheme="majorHAnsi" w:cstheme="majorHAnsi"/>
            <w:noProof/>
          </w:rPr>
          <w:t>Mapa 2. Obszar  zdegradowany w Gminie Brzyska</w:t>
        </w:r>
        <w:r w:rsidR="00FC4635" w:rsidRPr="00FC4635">
          <w:rPr>
            <w:noProof/>
            <w:webHidden/>
          </w:rPr>
          <w:tab/>
        </w:r>
        <w:r w:rsidR="00FC4635" w:rsidRPr="00FC4635">
          <w:rPr>
            <w:noProof/>
            <w:webHidden/>
          </w:rPr>
          <w:fldChar w:fldCharType="begin"/>
        </w:r>
        <w:r w:rsidR="00FC4635" w:rsidRPr="00FC4635">
          <w:rPr>
            <w:noProof/>
            <w:webHidden/>
          </w:rPr>
          <w:instrText xml:space="preserve"> PAGEREF _Toc198415032 \h </w:instrText>
        </w:r>
        <w:r w:rsidR="00FC4635" w:rsidRPr="00FC4635">
          <w:rPr>
            <w:noProof/>
            <w:webHidden/>
          </w:rPr>
        </w:r>
        <w:r w:rsidR="00FC4635" w:rsidRPr="00FC4635">
          <w:rPr>
            <w:noProof/>
            <w:webHidden/>
          </w:rPr>
          <w:fldChar w:fldCharType="separate"/>
        </w:r>
        <w:r w:rsidR="00FC4635" w:rsidRPr="00FC4635">
          <w:rPr>
            <w:noProof/>
            <w:webHidden/>
          </w:rPr>
          <w:t>20</w:t>
        </w:r>
        <w:r w:rsidR="00FC4635" w:rsidRPr="00FC4635">
          <w:rPr>
            <w:noProof/>
            <w:webHidden/>
          </w:rPr>
          <w:fldChar w:fldCharType="end"/>
        </w:r>
      </w:hyperlink>
    </w:p>
    <w:p w14:paraId="75638308" w14:textId="31D30F84" w:rsidR="00FC4635" w:rsidRPr="00FC4635" w:rsidRDefault="0018318B">
      <w:pPr>
        <w:pStyle w:val="Spisilustracji"/>
        <w:tabs>
          <w:tab w:val="right" w:leader="dot" w:pos="9062"/>
        </w:tabs>
        <w:rPr>
          <w:rFonts w:eastAsiaTheme="minorEastAsia"/>
          <w:noProof/>
          <w:sz w:val="24"/>
          <w:szCs w:val="24"/>
          <w:lang w:eastAsia="pl-PL"/>
        </w:rPr>
      </w:pPr>
      <w:hyperlink w:anchor="_Toc198415033" w:history="1">
        <w:r w:rsidR="00FC4635" w:rsidRPr="00FC4635">
          <w:rPr>
            <w:rStyle w:val="Hipercze"/>
            <w:rFonts w:asciiTheme="majorHAnsi" w:hAnsiTheme="majorHAnsi" w:cstheme="majorHAnsi"/>
            <w:noProof/>
          </w:rPr>
          <w:t>Mapa 3. Obszar zdegradowany i rewitalizacji w Gminie Brzyska</w:t>
        </w:r>
        <w:r w:rsidR="00FC4635" w:rsidRPr="00FC4635">
          <w:rPr>
            <w:noProof/>
            <w:webHidden/>
          </w:rPr>
          <w:tab/>
        </w:r>
        <w:r w:rsidR="00FC4635" w:rsidRPr="00FC4635">
          <w:rPr>
            <w:noProof/>
            <w:webHidden/>
          </w:rPr>
          <w:fldChar w:fldCharType="begin"/>
        </w:r>
        <w:r w:rsidR="00FC4635" w:rsidRPr="00FC4635">
          <w:rPr>
            <w:noProof/>
            <w:webHidden/>
          </w:rPr>
          <w:instrText xml:space="preserve"> PAGEREF _Toc198415033 \h </w:instrText>
        </w:r>
        <w:r w:rsidR="00FC4635" w:rsidRPr="00FC4635">
          <w:rPr>
            <w:noProof/>
            <w:webHidden/>
          </w:rPr>
        </w:r>
        <w:r w:rsidR="00FC4635" w:rsidRPr="00FC4635">
          <w:rPr>
            <w:noProof/>
            <w:webHidden/>
          </w:rPr>
          <w:fldChar w:fldCharType="separate"/>
        </w:r>
        <w:r w:rsidR="00FC4635" w:rsidRPr="00FC4635">
          <w:rPr>
            <w:noProof/>
            <w:webHidden/>
          </w:rPr>
          <w:t>21</w:t>
        </w:r>
        <w:r w:rsidR="00FC4635" w:rsidRPr="00FC4635">
          <w:rPr>
            <w:noProof/>
            <w:webHidden/>
          </w:rPr>
          <w:fldChar w:fldCharType="end"/>
        </w:r>
      </w:hyperlink>
    </w:p>
    <w:p w14:paraId="7453EA98" w14:textId="05A6D2CE" w:rsidR="00D64955" w:rsidRPr="004D2E83" w:rsidRDefault="00D64955" w:rsidP="005B67F0">
      <w:pPr>
        <w:spacing w:before="120" w:after="120" w:line="360" w:lineRule="auto"/>
      </w:pPr>
      <w:r w:rsidRPr="00FC4635">
        <w:rPr>
          <w:rFonts w:asciiTheme="majorHAnsi" w:hAnsiTheme="majorHAnsi" w:cstheme="majorHAnsi"/>
        </w:rPr>
        <w:fldChar w:fldCharType="end"/>
      </w:r>
    </w:p>
    <w:sectPr w:rsidR="00D64955" w:rsidRPr="004D2E8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C035DD" w14:textId="77777777" w:rsidR="00773C8E" w:rsidRDefault="00773C8E" w:rsidP="00A96E8A">
      <w:pPr>
        <w:spacing w:after="0" w:line="240" w:lineRule="auto"/>
      </w:pPr>
      <w:r>
        <w:separator/>
      </w:r>
    </w:p>
  </w:endnote>
  <w:endnote w:type="continuationSeparator" w:id="0">
    <w:p w14:paraId="4063778B" w14:textId="77777777" w:rsidR="00773C8E" w:rsidRDefault="00773C8E" w:rsidP="00A96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498875"/>
      <w:docPartObj>
        <w:docPartGallery w:val="Page Numbers (Bottom of Page)"/>
        <w:docPartUnique/>
      </w:docPartObj>
    </w:sdtPr>
    <w:sdtContent>
      <w:p w14:paraId="402C17A8" w14:textId="334F947D" w:rsidR="0018318B" w:rsidRDefault="0018318B">
        <w:pPr>
          <w:pStyle w:val="Stopka"/>
          <w:jc w:val="right"/>
        </w:pPr>
        <w:r>
          <w:fldChar w:fldCharType="begin"/>
        </w:r>
        <w:r>
          <w:instrText>PAGE   \* MERGEFORMAT</w:instrText>
        </w:r>
        <w:r>
          <w:fldChar w:fldCharType="separate"/>
        </w:r>
        <w:r w:rsidR="00F53D42">
          <w:rPr>
            <w:noProof/>
          </w:rPr>
          <w:t>22</w:t>
        </w:r>
        <w:r>
          <w:fldChar w:fldCharType="end"/>
        </w:r>
      </w:p>
    </w:sdtContent>
  </w:sdt>
  <w:p w14:paraId="6FF76EA5" w14:textId="77777777" w:rsidR="0018318B" w:rsidRDefault="0018318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955E34" w14:textId="77777777" w:rsidR="00773C8E" w:rsidRDefault="00773C8E" w:rsidP="00A96E8A">
      <w:pPr>
        <w:spacing w:after="0" w:line="240" w:lineRule="auto"/>
      </w:pPr>
      <w:r>
        <w:separator/>
      </w:r>
    </w:p>
  </w:footnote>
  <w:footnote w:type="continuationSeparator" w:id="0">
    <w:p w14:paraId="0F259D28" w14:textId="77777777" w:rsidR="00773C8E" w:rsidRDefault="00773C8E" w:rsidP="00A96E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81C0B"/>
    <w:multiLevelType w:val="hybridMultilevel"/>
    <w:tmpl w:val="26E20E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21A19F8"/>
    <w:multiLevelType w:val="hybridMultilevel"/>
    <w:tmpl w:val="5784B7C2"/>
    <w:lvl w:ilvl="0" w:tplc="A06CBE06">
      <w:start w:val="1"/>
      <w:numFmt w:val="decimal"/>
      <w:lvlText w:val="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C185F9B"/>
    <w:multiLevelType w:val="hybridMultilevel"/>
    <w:tmpl w:val="3044034C"/>
    <w:lvl w:ilvl="0" w:tplc="0664A6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62613BF"/>
    <w:multiLevelType w:val="multilevel"/>
    <w:tmpl w:val="80AC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5C25D82"/>
    <w:multiLevelType w:val="hybridMultilevel"/>
    <w:tmpl w:val="182464B8"/>
    <w:lvl w:ilvl="0" w:tplc="0664A6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F861C3C"/>
    <w:multiLevelType w:val="hybridMultilevel"/>
    <w:tmpl w:val="265AD152"/>
    <w:lvl w:ilvl="0" w:tplc="6D98C29C">
      <w:start w:val="1"/>
      <w:numFmt w:val="decimal"/>
      <w:lvlText w:val="%1."/>
      <w:lvlJc w:val="left"/>
      <w:pPr>
        <w:ind w:left="786"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2497AAB"/>
    <w:multiLevelType w:val="hybridMultilevel"/>
    <w:tmpl w:val="C5B071CE"/>
    <w:lvl w:ilvl="0" w:tplc="0664A66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3245356"/>
    <w:multiLevelType w:val="hybridMultilevel"/>
    <w:tmpl w:val="BBAEA9D4"/>
    <w:lvl w:ilvl="0" w:tplc="0664A6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A4A2213"/>
    <w:multiLevelType w:val="hybridMultilevel"/>
    <w:tmpl w:val="CE02A3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EC160E5"/>
    <w:multiLevelType w:val="hybridMultilevel"/>
    <w:tmpl w:val="F0FC9D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09A30E2"/>
    <w:multiLevelType w:val="hybridMultilevel"/>
    <w:tmpl w:val="334EAA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8485FE2"/>
    <w:multiLevelType w:val="hybridMultilevel"/>
    <w:tmpl w:val="D56894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F89389B"/>
    <w:multiLevelType w:val="hybridMultilevel"/>
    <w:tmpl w:val="812CDD6C"/>
    <w:lvl w:ilvl="0" w:tplc="0664A6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D43385B"/>
    <w:multiLevelType w:val="hybridMultilevel"/>
    <w:tmpl w:val="8C8EA2CC"/>
    <w:lvl w:ilvl="0" w:tplc="0664A6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1"/>
  </w:num>
  <w:num w:numId="4">
    <w:abstractNumId w:val="13"/>
  </w:num>
  <w:num w:numId="5">
    <w:abstractNumId w:val="4"/>
  </w:num>
  <w:num w:numId="6">
    <w:abstractNumId w:val="7"/>
  </w:num>
  <w:num w:numId="7">
    <w:abstractNumId w:val="2"/>
  </w:num>
  <w:num w:numId="8">
    <w:abstractNumId w:val="12"/>
  </w:num>
  <w:num w:numId="9">
    <w:abstractNumId w:val="0"/>
  </w:num>
  <w:num w:numId="10">
    <w:abstractNumId w:val="6"/>
  </w:num>
  <w:num w:numId="11">
    <w:abstractNumId w:val="5"/>
  </w:num>
  <w:num w:numId="12">
    <w:abstractNumId w:val="10"/>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EFE"/>
    <w:rsid w:val="00000922"/>
    <w:rsid w:val="00033AD4"/>
    <w:rsid w:val="00037CC6"/>
    <w:rsid w:val="00043FED"/>
    <w:rsid w:val="00051CF5"/>
    <w:rsid w:val="00056DBF"/>
    <w:rsid w:val="000600E9"/>
    <w:rsid w:val="00060323"/>
    <w:rsid w:val="00060736"/>
    <w:rsid w:val="000741FE"/>
    <w:rsid w:val="000873B6"/>
    <w:rsid w:val="000A3069"/>
    <w:rsid w:val="000A7AF7"/>
    <w:rsid w:val="000D6232"/>
    <w:rsid w:val="000D6F88"/>
    <w:rsid w:val="000E7B8D"/>
    <w:rsid w:val="0010049A"/>
    <w:rsid w:val="00100736"/>
    <w:rsid w:val="001052DD"/>
    <w:rsid w:val="001167A2"/>
    <w:rsid w:val="00120325"/>
    <w:rsid w:val="00122CBC"/>
    <w:rsid w:val="0012347D"/>
    <w:rsid w:val="00130DAC"/>
    <w:rsid w:val="0015183E"/>
    <w:rsid w:val="00153A67"/>
    <w:rsid w:val="001570D9"/>
    <w:rsid w:val="00164E23"/>
    <w:rsid w:val="0018318B"/>
    <w:rsid w:val="00186A07"/>
    <w:rsid w:val="001B7116"/>
    <w:rsid w:val="001C1DFE"/>
    <w:rsid w:val="001D6B31"/>
    <w:rsid w:val="001E1408"/>
    <w:rsid w:val="0020077F"/>
    <w:rsid w:val="00204033"/>
    <w:rsid w:val="00215AB4"/>
    <w:rsid w:val="0022228A"/>
    <w:rsid w:val="002250CE"/>
    <w:rsid w:val="0024440D"/>
    <w:rsid w:val="00261F29"/>
    <w:rsid w:val="00271250"/>
    <w:rsid w:val="002722AD"/>
    <w:rsid w:val="00292AC9"/>
    <w:rsid w:val="00297397"/>
    <w:rsid w:val="002B3BF1"/>
    <w:rsid w:val="002B5302"/>
    <w:rsid w:val="002C2E55"/>
    <w:rsid w:val="002D609E"/>
    <w:rsid w:val="002F5089"/>
    <w:rsid w:val="002F778B"/>
    <w:rsid w:val="00300B50"/>
    <w:rsid w:val="0030163F"/>
    <w:rsid w:val="003114EA"/>
    <w:rsid w:val="00313B63"/>
    <w:rsid w:val="00322FBF"/>
    <w:rsid w:val="00332A7B"/>
    <w:rsid w:val="003349E2"/>
    <w:rsid w:val="003359BB"/>
    <w:rsid w:val="003439A4"/>
    <w:rsid w:val="00356AE4"/>
    <w:rsid w:val="00392A92"/>
    <w:rsid w:val="003A2420"/>
    <w:rsid w:val="003A65B5"/>
    <w:rsid w:val="003B6376"/>
    <w:rsid w:val="003D068F"/>
    <w:rsid w:val="003D0802"/>
    <w:rsid w:val="003D27CC"/>
    <w:rsid w:val="003D45B3"/>
    <w:rsid w:val="003E00DC"/>
    <w:rsid w:val="003E1186"/>
    <w:rsid w:val="003E46D0"/>
    <w:rsid w:val="003E7EF2"/>
    <w:rsid w:val="004023DE"/>
    <w:rsid w:val="00420DE9"/>
    <w:rsid w:val="004252C5"/>
    <w:rsid w:val="00426465"/>
    <w:rsid w:val="00460CBB"/>
    <w:rsid w:val="00465531"/>
    <w:rsid w:val="00472A7A"/>
    <w:rsid w:val="0047623A"/>
    <w:rsid w:val="00487D50"/>
    <w:rsid w:val="004903F8"/>
    <w:rsid w:val="00496300"/>
    <w:rsid w:val="004A2B89"/>
    <w:rsid w:val="004D09DF"/>
    <w:rsid w:val="004D0B61"/>
    <w:rsid w:val="004D2E83"/>
    <w:rsid w:val="004D7D5C"/>
    <w:rsid w:val="00502029"/>
    <w:rsid w:val="005110A1"/>
    <w:rsid w:val="005167F9"/>
    <w:rsid w:val="005200AA"/>
    <w:rsid w:val="005208D4"/>
    <w:rsid w:val="00520DF6"/>
    <w:rsid w:val="00532C88"/>
    <w:rsid w:val="0053397D"/>
    <w:rsid w:val="00555B67"/>
    <w:rsid w:val="00560F3F"/>
    <w:rsid w:val="00561947"/>
    <w:rsid w:val="00570EB7"/>
    <w:rsid w:val="005813A0"/>
    <w:rsid w:val="0058390B"/>
    <w:rsid w:val="005855B6"/>
    <w:rsid w:val="00595EC8"/>
    <w:rsid w:val="005A704E"/>
    <w:rsid w:val="005A7A9D"/>
    <w:rsid w:val="005B2CF5"/>
    <w:rsid w:val="005B67F0"/>
    <w:rsid w:val="005C117B"/>
    <w:rsid w:val="005C147C"/>
    <w:rsid w:val="005D58B8"/>
    <w:rsid w:val="005E0176"/>
    <w:rsid w:val="005E6702"/>
    <w:rsid w:val="005F542D"/>
    <w:rsid w:val="00601808"/>
    <w:rsid w:val="00613CFC"/>
    <w:rsid w:val="00614B92"/>
    <w:rsid w:val="0061601A"/>
    <w:rsid w:val="006265A3"/>
    <w:rsid w:val="00627527"/>
    <w:rsid w:val="006277D8"/>
    <w:rsid w:val="006455E7"/>
    <w:rsid w:val="00646F46"/>
    <w:rsid w:val="00663DF5"/>
    <w:rsid w:val="00663F9B"/>
    <w:rsid w:val="00677756"/>
    <w:rsid w:val="00691A31"/>
    <w:rsid w:val="006A578E"/>
    <w:rsid w:val="006A6CFD"/>
    <w:rsid w:val="006B01AB"/>
    <w:rsid w:val="006B5358"/>
    <w:rsid w:val="006D0B5A"/>
    <w:rsid w:val="006D266A"/>
    <w:rsid w:val="006E4285"/>
    <w:rsid w:val="00715CF8"/>
    <w:rsid w:val="007317DC"/>
    <w:rsid w:val="00740A29"/>
    <w:rsid w:val="00745A18"/>
    <w:rsid w:val="00763AFF"/>
    <w:rsid w:val="00765913"/>
    <w:rsid w:val="00773C8E"/>
    <w:rsid w:val="00786FA4"/>
    <w:rsid w:val="007905DF"/>
    <w:rsid w:val="00790D77"/>
    <w:rsid w:val="0079354C"/>
    <w:rsid w:val="007D5B74"/>
    <w:rsid w:val="007D6DA5"/>
    <w:rsid w:val="007E5BB7"/>
    <w:rsid w:val="008126EE"/>
    <w:rsid w:val="00823747"/>
    <w:rsid w:val="00827F8D"/>
    <w:rsid w:val="00830E14"/>
    <w:rsid w:val="0083126D"/>
    <w:rsid w:val="00850C80"/>
    <w:rsid w:val="00850F38"/>
    <w:rsid w:val="008527C4"/>
    <w:rsid w:val="00871C95"/>
    <w:rsid w:val="0087491C"/>
    <w:rsid w:val="00876DCD"/>
    <w:rsid w:val="00885BA2"/>
    <w:rsid w:val="008A0AA8"/>
    <w:rsid w:val="008A0C71"/>
    <w:rsid w:val="008A38F6"/>
    <w:rsid w:val="008A55D4"/>
    <w:rsid w:val="008E28A3"/>
    <w:rsid w:val="008E2EEF"/>
    <w:rsid w:val="00900016"/>
    <w:rsid w:val="00927E78"/>
    <w:rsid w:val="009324B9"/>
    <w:rsid w:val="00936724"/>
    <w:rsid w:val="0094337D"/>
    <w:rsid w:val="00944064"/>
    <w:rsid w:val="00970598"/>
    <w:rsid w:val="00980057"/>
    <w:rsid w:val="0098548B"/>
    <w:rsid w:val="009C2A3A"/>
    <w:rsid w:val="009C729C"/>
    <w:rsid w:val="009D34EE"/>
    <w:rsid w:val="009D5F44"/>
    <w:rsid w:val="009E7836"/>
    <w:rsid w:val="00A0129F"/>
    <w:rsid w:val="00A10466"/>
    <w:rsid w:val="00A2010B"/>
    <w:rsid w:val="00A21BC0"/>
    <w:rsid w:val="00A237E6"/>
    <w:rsid w:val="00A563F6"/>
    <w:rsid w:val="00A67F7F"/>
    <w:rsid w:val="00A731AC"/>
    <w:rsid w:val="00A768B7"/>
    <w:rsid w:val="00A9148B"/>
    <w:rsid w:val="00A96E8A"/>
    <w:rsid w:val="00AA1AAF"/>
    <w:rsid w:val="00AA2540"/>
    <w:rsid w:val="00AB1657"/>
    <w:rsid w:val="00AB4236"/>
    <w:rsid w:val="00AD6FB1"/>
    <w:rsid w:val="00AE721C"/>
    <w:rsid w:val="00AE7DD6"/>
    <w:rsid w:val="00AF7655"/>
    <w:rsid w:val="00B207FA"/>
    <w:rsid w:val="00B24E98"/>
    <w:rsid w:val="00B273DE"/>
    <w:rsid w:val="00B46EE2"/>
    <w:rsid w:val="00B63200"/>
    <w:rsid w:val="00B66BC7"/>
    <w:rsid w:val="00B74C5A"/>
    <w:rsid w:val="00B77CF6"/>
    <w:rsid w:val="00BB73F5"/>
    <w:rsid w:val="00BC6EFE"/>
    <w:rsid w:val="00BE35FA"/>
    <w:rsid w:val="00BE6022"/>
    <w:rsid w:val="00BF7535"/>
    <w:rsid w:val="00C00CD1"/>
    <w:rsid w:val="00C014A1"/>
    <w:rsid w:val="00C01830"/>
    <w:rsid w:val="00C15408"/>
    <w:rsid w:val="00C6394D"/>
    <w:rsid w:val="00C63D9F"/>
    <w:rsid w:val="00C646D7"/>
    <w:rsid w:val="00C65C85"/>
    <w:rsid w:val="00C66F39"/>
    <w:rsid w:val="00C735A1"/>
    <w:rsid w:val="00C75699"/>
    <w:rsid w:val="00C82D15"/>
    <w:rsid w:val="00C94E27"/>
    <w:rsid w:val="00C94FD5"/>
    <w:rsid w:val="00CA01E7"/>
    <w:rsid w:val="00CB1F3C"/>
    <w:rsid w:val="00CC01FB"/>
    <w:rsid w:val="00CC4CA7"/>
    <w:rsid w:val="00CE097C"/>
    <w:rsid w:val="00CE2D07"/>
    <w:rsid w:val="00CE73D0"/>
    <w:rsid w:val="00CF6239"/>
    <w:rsid w:val="00CF769A"/>
    <w:rsid w:val="00D00DEC"/>
    <w:rsid w:val="00D05C4F"/>
    <w:rsid w:val="00D16773"/>
    <w:rsid w:val="00D1779D"/>
    <w:rsid w:val="00D45F3E"/>
    <w:rsid w:val="00D57BCD"/>
    <w:rsid w:val="00D64955"/>
    <w:rsid w:val="00D706BF"/>
    <w:rsid w:val="00D7181A"/>
    <w:rsid w:val="00D77D6D"/>
    <w:rsid w:val="00D84D15"/>
    <w:rsid w:val="00D86227"/>
    <w:rsid w:val="00DA6981"/>
    <w:rsid w:val="00DC2D1F"/>
    <w:rsid w:val="00DD4EFA"/>
    <w:rsid w:val="00DE436E"/>
    <w:rsid w:val="00E062C7"/>
    <w:rsid w:val="00E06FC6"/>
    <w:rsid w:val="00E136C4"/>
    <w:rsid w:val="00E14410"/>
    <w:rsid w:val="00E16165"/>
    <w:rsid w:val="00E204AB"/>
    <w:rsid w:val="00E21E7D"/>
    <w:rsid w:val="00E33F3E"/>
    <w:rsid w:val="00E710D5"/>
    <w:rsid w:val="00E76401"/>
    <w:rsid w:val="00EA2914"/>
    <w:rsid w:val="00EB439C"/>
    <w:rsid w:val="00EB5A3A"/>
    <w:rsid w:val="00EB6825"/>
    <w:rsid w:val="00EC4649"/>
    <w:rsid w:val="00EC7B77"/>
    <w:rsid w:val="00ED7C27"/>
    <w:rsid w:val="00EE5784"/>
    <w:rsid w:val="00F03031"/>
    <w:rsid w:val="00F274C4"/>
    <w:rsid w:val="00F45FAE"/>
    <w:rsid w:val="00F46B64"/>
    <w:rsid w:val="00F50B37"/>
    <w:rsid w:val="00F52C9D"/>
    <w:rsid w:val="00F53D42"/>
    <w:rsid w:val="00F6258C"/>
    <w:rsid w:val="00F658DB"/>
    <w:rsid w:val="00F674CA"/>
    <w:rsid w:val="00F820B1"/>
    <w:rsid w:val="00F90616"/>
    <w:rsid w:val="00FA4802"/>
    <w:rsid w:val="00FA7DF6"/>
    <w:rsid w:val="00FB24FC"/>
    <w:rsid w:val="00FB5A05"/>
    <w:rsid w:val="00FC0F95"/>
    <w:rsid w:val="00FC18C5"/>
    <w:rsid w:val="00FC2570"/>
    <w:rsid w:val="00FC4635"/>
    <w:rsid w:val="00FD11EF"/>
    <w:rsid w:val="00FD4019"/>
    <w:rsid w:val="00FD61E5"/>
    <w:rsid w:val="00FE3D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C6E92"/>
  <w15:chartTrackingRefBased/>
  <w15:docId w15:val="{1E84DAA9-6C96-4367-AD5D-EBFE808D8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70598"/>
  </w:style>
  <w:style w:type="paragraph" w:styleId="Nagwek1">
    <w:name w:val="heading 1"/>
    <w:basedOn w:val="Normalny"/>
    <w:next w:val="Normalny"/>
    <w:link w:val="Nagwek1Znak"/>
    <w:uiPriority w:val="9"/>
    <w:qFormat/>
    <w:rsid w:val="00691A3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691A3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91A31"/>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691A31"/>
    <w:rPr>
      <w:rFonts w:asciiTheme="majorHAnsi" w:eastAsiaTheme="majorEastAsia" w:hAnsiTheme="majorHAnsi" w:cstheme="majorBidi"/>
      <w:color w:val="2F5496" w:themeColor="accent1" w:themeShade="BF"/>
      <w:sz w:val="26"/>
      <w:szCs w:val="26"/>
    </w:rPr>
  </w:style>
  <w:style w:type="paragraph" w:styleId="Akapitzlist">
    <w:name w:val="List Paragraph"/>
    <w:basedOn w:val="Normalny"/>
    <w:uiPriority w:val="34"/>
    <w:qFormat/>
    <w:rsid w:val="00691A31"/>
    <w:pPr>
      <w:ind w:left="720"/>
      <w:contextualSpacing/>
    </w:pPr>
  </w:style>
  <w:style w:type="paragraph" w:styleId="Legenda">
    <w:name w:val="caption"/>
    <w:basedOn w:val="Normalny"/>
    <w:next w:val="Normalny"/>
    <w:uiPriority w:val="35"/>
    <w:unhideWhenUsed/>
    <w:qFormat/>
    <w:rsid w:val="00D84D15"/>
    <w:pPr>
      <w:spacing w:after="200" w:line="240" w:lineRule="auto"/>
    </w:pPr>
    <w:rPr>
      <w:i/>
      <w:iCs/>
      <w:color w:val="44546A" w:themeColor="text2"/>
      <w:sz w:val="18"/>
      <w:szCs w:val="18"/>
    </w:rPr>
  </w:style>
  <w:style w:type="paragraph" w:styleId="Nagwekspisutreci">
    <w:name w:val="TOC Heading"/>
    <w:basedOn w:val="Nagwek1"/>
    <w:next w:val="Normalny"/>
    <w:uiPriority w:val="39"/>
    <w:unhideWhenUsed/>
    <w:qFormat/>
    <w:rsid w:val="009C2A3A"/>
    <w:pPr>
      <w:outlineLvl w:val="9"/>
    </w:pPr>
    <w:rPr>
      <w:kern w:val="0"/>
      <w:lang w:eastAsia="pl-PL"/>
      <w14:ligatures w14:val="none"/>
    </w:rPr>
  </w:style>
  <w:style w:type="paragraph" w:styleId="Spistreci1">
    <w:name w:val="toc 1"/>
    <w:basedOn w:val="Normalny"/>
    <w:next w:val="Normalny"/>
    <w:autoRedefine/>
    <w:uiPriority w:val="39"/>
    <w:unhideWhenUsed/>
    <w:rsid w:val="009C2A3A"/>
    <w:pPr>
      <w:spacing w:after="100"/>
    </w:pPr>
  </w:style>
  <w:style w:type="paragraph" w:styleId="Spistreci2">
    <w:name w:val="toc 2"/>
    <w:basedOn w:val="Normalny"/>
    <w:next w:val="Normalny"/>
    <w:autoRedefine/>
    <w:uiPriority w:val="39"/>
    <w:unhideWhenUsed/>
    <w:rsid w:val="009C2A3A"/>
    <w:pPr>
      <w:spacing w:after="100"/>
      <w:ind w:left="220"/>
    </w:pPr>
  </w:style>
  <w:style w:type="character" w:styleId="Hipercze">
    <w:name w:val="Hyperlink"/>
    <w:basedOn w:val="Domylnaczcionkaakapitu"/>
    <w:uiPriority w:val="99"/>
    <w:unhideWhenUsed/>
    <w:rsid w:val="009C2A3A"/>
    <w:rPr>
      <w:color w:val="0563C1" w:themeColor="hyperlink"/>
      <w:u w:val="single"/>
    </w:rPr>
  </w:style>
  <w:style w:type="table" w:styleId="Tabela-Siatka">
    <w:name w:val="Table Grid"/>
    <w:basedOn w:val="Standardowy"/>
    <w:uiPriority w:val="39"/>
    <w:rsid w:val="006265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ilustracji">
    <w:name w:val="table of figures"/>
    <w:basedOn w:val="Normalny"/>
    <w:next w:val="Normalny"/>
    <w:uiPriority w:val="99"/>
    <w:unhideWhenUsed/>
    <w:rsid w:val="004D2E83"/>
    <w:pPr>
      <w:spacing w:after="0"/>
    </w:pPr>
  </w:style>
  <w:style w:type="paragraph" w:styleId="Tekstprzypisukocowego">
    <w:name w:val="endnote text"/>
    <w:basedOn w:val="Normalny"/>
    <w:link w:val="TekstprzypisukocowegoZnak"/>
    <w:uiPriority w:val="99"/>
    <w:semiHidden/>
    <w:unhideWhenUsed/>
    <w:rsid w:val="00A96E8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96E8A"/>
    <w:rPr>
      <w:sz w:val="20"/>
      <w:szCs w:val="20"/>
    </w:rPr>
  </w:style>
  <w:style w:type="character" w:styleId="Odwoanieprzypisukocowego">
    <w:name w:val="endnote reference"/>
    <w:basedOn w:val="Domylnaczcionkaakapitu"/>
    <w:uiPriority w:val="99"/>
    <w:semiHidden/>
    <w:unhideWhenUsed/>
    <w:rsid w:val="00A96E8A"/>
    <w:rPr>
      <w:vertAlign w:val="superscript"/>
    </w:rPr>
  </w:style>
  <w:style w:type="paragraph" w:styleId="Nagwek">
    <w:name w:val="header"/>
    <w:basedOn w:val="Normalny"/>
    <w:link w:val="NagwekZnak"/>
    <w:uiPriority w:val="99"/>
    <w:unhideWhenUsed/>
    <w:rsid w:val="00153A6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53A67"/>
  </w:style>
  <w:style w:type="paragraph" w:styleId="Stopka">
    <w:name w:val="footer"/>
    <w:basedOn w:val="Normalny"/>
    <w:link w:val="StopkaZnak"/>
    <w:uiPriority w:val="99"/>
    <w:unhideWhenUsed/>
    <w:rsid w:val="00153A6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53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0623">
      <w:bodyDiv w:val="1"/>
      <w:marLeft w:val="0"/>
      <w:marRight w:val="0"/>
      <w:marTop w:val="0"/>
      <w:marBottom w:val="0"/>
      <w:divBdr>
        <w:top w:val="none" w:sz="0" w:space="0" w:color="auto"/>
        <w:left w:val="none" w:sz="0" w:space="0" w:color="auto"/>
        <w:bottom w:val="none" w:sz="0" w:space="0" w:color="auto"/>
        <w:right w:val="none" w:sz="0" w:space="0" w:color="auto"/>
      </w:divBdr>
    </w:div>
    <w:div w:id="210115379">
      <w:bodyDiv w:val="1"/>
      <w:marLeft w:val="0"/>
      <w:marRight w:val="0"/>
      <w:marTop w:val="0"/>
      <w:marBottom w:val="0"/>
      <w:divBdr>
        <w:top w:val="none" w:sz="0" w:space="0" w:color="auto"/>
        <w:left w:val="none" w:sz="0" w:space="0" w:color="auto"/>
        <w:bottom w:val="none" w:sz="0" w:space="0" w:color="auto"/>
        <w:right w:val="none" w:sz="0" w:space="0" w:color="auto"/>
      </w:divBdr>
    </w:div>
    <w:div w:id="211620311">
      <w:bodyDiv w:val="1"/>
      <w:marLeft w:val="0"/>
      <w:marRight w:val="0"/>
      <w:marTop w:val="0"/>
      <w:marBottom w:val="0"/>
      <w:divBdr>
        <w:top w:val="none" w:sz="0" w:space="0" w:color="auto"/>
        <w:left w:val="none" w:sz="0" w:space="0" w:color="auto"/>
        <w:bottom w:val="none" w:sz="0" w:space="0" w:color="auto"/>
        <w:right w:val="none" w:sz="0" w:space="0" w:color="auto"/>
      </w:divBdr>
    </w:div>
    <w:div w:id="230577004">
      <w:bodyDiv w:val="1"/>
      <w:marLeft w:val="0"/>
      <w:marRight w:val="0"/>
      <w:marTop w:val="0"/>
      <w:marBottom w:val="0"/>
      <w:divBdr>
        <w:top w:val="none" w:sz="0" w:space="0" w:color="auto"/>
        <w:left w:val="none" w:sz="0" w:space="0" w:color="auto"/>
        <w:bottom w:val="none" w:sz="0" w:space="0" w:color="auto"/>
        <w:right w:val="none" w:sz="0" w:space="0" w:color="auto"/>
      </w:divBdr>
    </w:div>
    <w:div w:id="339967262">
      <w:bodyDiv w:val="1"/>
      <w:marLeft w:val="0"/>
      <w:marRight w:val="0"/>
      <w:marTop w:val="0"/>
      <w:marBottom w:val="0"/>
      <w:divBdr>
        <w:top w:val="none" w:sz="0" w:space="0" w:color="auto"/>
        <w:left w:val="none" w:sz="0" w:space="0" w:color="auto"/>
        <w:bottom w:val="none" w:sz="0" w:space="0" w:color="auto"/>
        <w:right w:val="none" w:sz="0" w:space="0" w:color="auto"/>
      </w:divBdr>
    </w:div>
    <w:div w:id="356974632">
      <w:bodyDiv w:val="1"/>
      <w:marLeft w:val="0"/>
      <w:marRight w:val="0"/>
      <w:marTop w:val="0"/>
      <w:marBottom w:val="0"/>
      <w:divBdr>
        <w:top w:val="none" w:sz="0" w:space="0" w:color="auto"/>
        <w:left w:val="none" w:sz="0" w:space="0" w:color="auto"/>
        <w:bottom w:val="none" w:sz="0" w:space="0" w:color="auto"/>
        <w:right w:val="none" w:sz="0" w:space="0" w:color="auto"/>
      </w:divBdr>
    </w:div>
    <w:div w:id="382681608">
      <w:bodyDiv w:val="1"/>
      <w:marLeft w:val="0"/>
      <w:marRight w:val="0"/>
      <w:marTop w:val="0"/>
      <w:marBottom w:val="0"/>
      <w:divBdr>
        <w:top w:val="none" w:sz="0" w:space="0" w:color="auto"/>
        <w:left w:val="none" w:sz="0" w:space="0" w:color="auto"/>
        <w:bottom w:val="none" w:sz="0" w:space="0" w:color="auto"/>
        <w:right w:val="none" w:sz="0" w:space="0" w:color="auto"/>
      </w:divBdr>
    </w:div>
    <w:div w:id="386147242">
      <w:bodyDiv w:val="1"/>
      <w:marLeft w:val="0"/>
      <w:marRight w:val="0"/>
      <w:marTop w:val="0"/>
      <w:marBottom w:val="0"/>
      <w:divBdr>
        <w:top w:val="none" w:sz="0" w:space="0" w:color="auto"/>
        <w:left w:val="none" w:sz="0" w:space="0" w:color="auto"/>
        <w:bottom w:val="none" w:sz="0" w:space="0" w:color="auto"/>
        <w:right w:val="none" w:sz="0" w:space="0" w:color="auto"/>
      </w:divBdr>
    </w:div>
    <w:div w:id="443693274">
      <w:bodyDiv w:val="1"/>
      <w:marLeft w:val="0"/>
      <w:marRight w:val="0"/>
      <w:marTop w:val="0"/>
      <w:marBottom w:val="0"/>
      <w:divBdr>
        <w:top w:val="none" w:sz="0" w:space="0" w:color="auto"/>
        <w:left w:val="none" w:sz="0" w:space="0" w:color="auto"/>
        <w:bottom w:val="none" w:sz="0" w:space="0" w:color="auto"/>
        <w:right w:val="none" w:sz="0" w:space="0" w:color="auto"/>
      </w:divBdr>
    </w:div>
    <w:div w:id="453522659">
      <w:bodyDiv w:val="1"/>
      <w:marLeft w:val="0"/>
      <w:marRight w:val="0"/>
      <w:marTop w:val="0"/>
      <w:marBottom w:val="0"/>
      <w:divBdr>
        <w:top w:val="none" w:sz="0" w:space="0" w:color="auto"/>
        <w:left w:val="none" w:sz="0" w:space="0" w:color="auto"/>
        <w:bottom w:val="none" w:sz="0" w:space="0" w:color="auto"/>
        <w:right w:val="none" w:sz="0" w:space="0" w:color="auto"/>
      </w:divBdr>
    </w:div>
    <w:div w:id="457800171">
      <w:bodyDiv w:val="1"/>
      <w:marLeft w:val="0"/>
      <w:marRight w:val="0"/>
      <w:marTop w:val="0"/>
      <w:marBottom w:val="0"/>
      <w:divBdr>
        <w:top w:val="none" w:sz="0" w:space="0" w:color="auto"/>
        <w:left w:val="none" w:sz="0" w:space="0" w:color="auto"/>
        <w:bottom w:val="none" w:sz="0" w:space="0" w:color="auto"/>
        <w:right w:val="none" w:sz="0" w:space="0" w:color="auto"/>
      </w:divBdr>
    </w:div>
    <w:div w:id="480537128">
      <w:bodyDiv w:val="1"/>
      <w:marLeft w:val="0"/>
      <w:marRight w:val="0"/>
      <w:marTop w:val="0"/>
      <w:marBottom w:val="0"/>
      <w:divBdr>
        <w:top w:val="none" w:sz="0" w:space="0" w:color="auto"/>
        <w:left w:val="none" w:sz="0" w:space="0" w:color="auto"/>
        <w:bottom w:val="none" w:sz="0" w:space="0" w:color="auto"/>
        <w:right w:val="none" w:sz="0" w:space="0" w:color="auto"/>
      </w:divBdr>
    </w:div>
    <w:div w:id="525602533">
      <w:bodyDiv w:val="1"/>
      <w:marLeft w:val="0"/>
      <w:marRight w:val="0"/>
      <w:marTop w:val="0"/>
      <w:marBottom w:val="0"/>
      <w:divBdr>
        <w:top w:val="none" w:sz="0" w:space="0" w:color="auto"/>
        <w:left w:val="none" w:sz="0" w:space="0" w:color="auto"/>
        <w:bottom w:val="none" w:sz="0" w:space="0" w:color="auto"/>
        <w:right w:val="none" w:sz="0" w:space="0" w:color="auto"/>
      </w:divBdr>
    </w:div>
    <w:div w:id="565338158">
      <w:bodyDiv w:val="1"/>
      <w:marLeft w:val="0"/>
      <w:marRight w:val="0"/>
      <w:marTop w:val="0"/>
      <w:marBottom w:val="0"/>
      <w:divBdr>
        <w:top w:val="none" w:sz="0" w:space="0" w:color="auto"/>
        <w:left w:val="none" w:sz="0" w:space="0" w:color="auto"/>
        <w:bottom w:val="none" w:sz="0" w:space="0" w:color="auto"/>
        <w:right w:val="none" w:sz="0" w:space="0" w:color="auto"/>
      </w:divBdr>
    </w:div>
    <w:div w:id="569659603">
      <w:bodyDiv w:val="1"/>
      <w:marLeft w:val="0"/>
      <w:marRight w:val="0"/>
      <w:marTop w:val="0"/>
      <w:marBottom w:val="0"/>
      <w:divBdr>
        <w:top w:val="none" w:sz="0" w:space="0" w:color="auto"/>
        <w:left w:val="none" w:sz="0" w:space="0" w:color="auto"/>
        <w:bottom w:val="none" w:sz="0" w:space="0" w:color="auto"/>
        <w:right w:val="none" w:sz="0" w:space="0" w:color="auto"/>
      </w:divBdr>
    </w:div>
    <w:div w:id="639067896">
      <w:bodyDiv w:val="1"/>
      <w:marLeft w:val="0"/>
      <w:marRight w:val="0"/>
      <w:marTop w:val="0"/>
      <w:marBottom w:val="0"/>
      <w:divBdr>
        <w:top w:val="none" w:sz="0" w:space="0" w:color="auto"/>
        <w:left w:val="none" w:sz="0" w:space="0" w:color="auto"/>
        <w:bottom w:val="none" w:sz="0" w:space="0" w:color="auto"/>
        <w:right w:val="none" w:sz="0" w:space="0" w:color="auto"/>
      </w:divBdr>
    </w:div>
    <w:div w:id="690183810">
      <w:bodyDiv w:val="1"/>
      <w:marLeft w:val="0"/>
      <w:marRight w:val="0"/>
      <w:marTop w:val="0"/>
      <w:marBottom w:val="0"/>
      <w:divBdr>
        <w:top w:val="none" w:sz="0" w:space="0" w:color="auto"/>
        <w:left w:val="none" w:sz="0" w:space="0" w:color="auto"/>
        <w:bottom w:val="none" w:sz="0" w:space="0" w:color="auto"/>
        <w:right w:val="none" w:sz="0" w:space="0" w:color="auto"/>
      </w:divBdr>
    </w:div>
    <w:div w:id="721828549">
      <w:bodyDiv w:val="1"/>
      <w:marLeft w:val="0"/>
      <w:marRight w:val="0"/>
      <w:marTop w:val="0"/>
      <w:marBottom w:val="0"/>
      <w:divBdr>
        <w:top w:val="none" w:sz="0" w:space="0" w:color="auto"/>
        <w:left w:val="none" w:sz="0" w:space="0" w:color="auto"/>
        <w:bottom w:val="none" w:sz="0" w:space="0" w:color="auto"/>
        <w:right w:val="none" w:sz="0" w:space="0" w:color="auto"/>
      </w:divBdr>
    </w:div>
    <w:div w:id="730227599">
      <w:bodyDiv w:val="1"/>
      <w:marLeft w:val="0"/>
      <w:marRight w:val="0"/>
      <w:marTop w:val="0"/>
      <w:marBottom w:val="0"/>
      <w:divBdr>
        <w:top w:val="none" w:sz="0" w:space="0" w:color="auto"/>
        <w:left w:val="none" w:sz="0" w:space="0" w:color="auto"/>
        <w:bottom w:val="none" w:sz="0" w:space="0" w:color="auto"/>
        <w:right w:val="none" w:sz="0" w:space="0" w:color="auto"/>
      </w:divBdr>
    </w:div>
    <w:div w:id="752048259">
      <w:bodyDiv w:val="1"/>
      <w:marLeft w:val="0"/>
      <w:marRight w:val="0"/>
      <w:marTop w:val="0"/>
      <w:marBottom w:val="0"/>
      <w:divBdr>
        <w:top w:val="none" w:sz="0" w:space="0" w:color="auto"/>
        <w:left w:val="none" w:sz="0" w:space="0" w:color="auto"/>
        <w:bottom w:val="none" w:sz="0" w:space="0" w:color="auto"/>
        <w:right w:val="none" w:sz="0" w:space="0" w:color="auto"/>
      </w:divBdr>
    </w:div>
    <w:div w:id="814420019">
      <w:bodyDiv w:val="1"/>
      <w:marLeft w:val="0"/>
      <w:marRight w:val="0"/>
      <w:marTop w:val="0"/>
      <w:marBottom w:val="0"/>
      <w:divBdr>
        <w:top w:val="none" w:sz="0" w:space="0" w:color="auto"/>
        <w:left w:val="none" w:sz="0" w:space="0" w:color="auto"/>
        <w:bottom w:val="none" w:sz="0" w:space="0" w:color="auto"/>
        <w:right w:val="none" w:sz="0" w:space="0" w:color="auto"/>
      </w:divBdr>
    </w:div>
    <w:div w:id="906648430">
      <w:bodyDiv w:val="1"/>
      <w:marLeft w:val="0"/>
      <w:marRight w:val="0"/>
      <w:marTop w:val="0"/>
      <w:marBottom w:val="0"/>
      <w:divBdr>
        <w:top w:val="none" w:sz="0" w:space="0" w:color="auto"/>
        <w:left w:val="none" w:sz="0" w:space="0" w:color="auto"/>
        <w:bottom w:val="none" w:sz="0" w:space="0" w:color="auto"/>
        <w:right w:val="none" w:sz="0" w:space="0" w:color="auto"/>
      </w:divBdr>
    </w:div>
    <w:div w:id="977732812">
      <w:bodyDiv w:val="1"/>
      <w:marLeft w:val="0"/>
      <w:marRight w:val="0"/>
      <w:marTop w:val="0"/>
      <w:marBottom w:val="0"/>
      <w:divBdr>
        <w:top w:val="none" w:sz="0" w:space="0" w:color="auto"/>
        <w:left w:val="none" w:sz="0" w:space="0" w:color="auto"/>
        <w:bottom w:val="none" w:sz="0" w:space="0" w:color="auto"/>
        <w:right w:val="none" w:sz="0" w:space="0" w:color="auto"/>
      </w:divBdr>
    </w:div>
    <w:div w:id="1014961142">
      <w:bodyDiv w:val="1"/>
      <w:marLeft w:val="0"/>
      <w:marRight w:val="0"/>
      <w:marTop w:val="0"/>
      <w:marBottom w:val="0"/>
      <w:divBdr>
        <w:top w:val="none" w:sz="0" w:space="0" w:color="auto"/>
        <w:left w:val="none" w:sz="0" w:space="0" w:color="auto"/>
        <w:bottom w:val="none" w:sz="0" w:space="0" w:color="auto"/>
        <w:right w:val="none" w:sz="0" w:space="0" w:color="auto"/>
      </w:divBdr>
    </w:div>
    <w:div w:id="1059133317">
      <w:bodyDiv w:val="1"/>
      <w:marLeft w:val="0"/>
      <w:marRight w:val="0"/>
      <w:marTop w:val="0"/>
      <w:marBottom w:val="0"/>
      <w:divBdr>
        <w:top w:val="none" w:sz="0" w:space="0" w:color="auto"/>
        <w:left w:val="none" w:sz="0" w:space="0" w:color="auto"/>
        <w:bottom w:val="none" w:sz="0" w:space="0" w:color="auto"/>
        <w:right w:val="none" w:sz="0" w:space="0" w:color="auto"/>
      </w:divBdr>
    </w:div>
    <w:div w:id="1070156838">
      <w:bodyDiv w:val="1"/>
      <w:marLeft w:val="0"/>
      <w:marRight w:val="0"/>
      <w:marTop w:val="0"/>
      <w:marBottom w:val="0"/>
      <w:divBdr>
        <w:top w:val="none" w:sz="0" w:space="0" w:color="auto"/>
        <w:left w:val="none" w:sz="0" w:space="0" w:color="auto"/>
        <w:bottom w:val="none" w:sz="0" w:space="0" w:color="auto"/>
        <w:right w:val="none" w:sz="0" w:space="0" w:color="auto"/>
      </w:divBdr>
    </w:div>
    <w:div w:id="1116678908">
      <w:bodyDiv w:val="1"/>
      <w:marLeft w:val="0"/>
      <w:marRight w:val="0"/>
      <w:marTop w:val="0"/>
      <w:marBottom w:val="0"/>
      <w:divBdr>
        <w:top w:val="none" w:sz="0" w:space="0" w:color="auto"/>
        <w:left w:val="none" w:sz="0" w:space="0" w:color="auto"/>
        <w:bottom w:val="none" w:sz="0" w:space="0" w:color="auto"/>
        <w:right w:val="none" w:sz="0" w:space="0" w:color="auto"/>
      </w:divBdr>
    </w:div>
    <w:div w:id="1137067587">
      <w:bodyDiv w:val="1"/>
      <w:marLeft w:val="0"/>
      <w:marRight w:val="0"/>
      <w:marTop w:val="0"/>
      <w:marBottom w:val="0"/>
      <w:divBdr>
        <w:top w:val="none" w:sz="0" w:space="0" w:color="auto"/>
        <w:left w:val="none" w:sz="0" w:space="0" w:color="auto"/>
        <w:bottom w:val="none" w:sz="0" w:space="0" w:color="auto"/>
        <w:right w:val="none" w:sz="0" w:space="0" w:color="auto"/>
      </w:divBdr>
    </w:div>
    <w:div w:id="1144470370">
      <w:bodyDiv w:val="1"/>
      <w:marLeft w:val="0"/>
      <w:marRight w:val="0"/>
      <w:marTop w:val="0"/>
      <w:marBottom w:val="0"/>
      <w:divBdr>
        <w:top w:val="none" w:sz="0" w:space="0" w:color="auto"/>
        <w:left w:val="none" w:sz="0" w:space="0" w:color="auto"/>
        <w:bottom w:val="none" w:sz="0" w:space="0" w:color="auto"/>
        <w:right w:val="none" w:sz="0" w:space="0" w:color="auto"/>
      </w:divBdr>
    </w:div>
    <w:div w:id="1154876610">
      <w:bodyDiv w:val="1"/>
      <w:marLeft w:val="0"/>
      <w:marRight w:val="0"/>
      <w:marTop w:val="0"/>
      <w:marBottom w:val="0"/>
      <w:divBdr>
        <w:top w:val="none" w:sz="0" w:space="0" w:color="auto"/>
        <w:left w:val="none" w:sz="0" w:space="0" w:color="auto"/>
        <w:bottom w:val="none" w:sz="0" w:space="0" w:color="auto"/>
        <w:right w:val="none" w:sz="0" w:space="0" w:color="auto"/>
      </w:divBdr>
    </w:div>
    <w:div w:id="1155924205">
      <w:bodyDiv w:val="1"/>
      <w:marLeft w:val="0"/>
      <w:marRight w:val="0"/>
      <w:marTop w:val="0"/>
      <w:marBottom w:val="0"/>
      <w:divBdr>
        <w:top w:val="none" w:sz="0" w:space="0" w:color="auto"/>
        <w:left w:val="none" w:sz="0" w:space="0" w:color="auto"/>
        <w:bottom w:val="none" w:sz="0" w:space="0" w:color="auto"/>
        <w:right w:val="none" w:sz="0" w:space="0" w:color="auto"/>
      </w:divBdr>
    </w:div>
    <w:div w:id="1160542704">
      <w:bodyDiv w:val="1"/>
      <w:marLeft w:val="0"/>
      <w:marRight w:val="0"/>
      <w:marTop w:val="0"/>
      <w:marBottom w:val="0"/>
      <w:divBdr>
        <w:top w:val="none" w:sz="0" w:space="0" w:color="auto"/>
        <w:left w:val="none" w:sz="0" w:space="0" w:color="auto"/>
        <w:bottom w:val="none" w:sz="0" w:space="0" w:color="auto"/>
        <w:right w:val="none" w:sz="0" w:space="0" w:color="auto"/>
      </w:divBdr>
    </w:div>
    <w:div w:id="1217740323">
      <w:bodyDiv w:val="1"/>
      <w:marLeft w:val="0"/>
      <w:marRight w:val="0"/>
      <w:marTop w:val="0"/>
      <w:marBottom w:val="0"/>
      <w:divBdr>
        <w:top w:val="none" w:sz="0" w:space="0" w:color="auto"/>
        <w:left w:val="none" w:sz="0" w:space="0" w:color="auto"/>
        <w:bottom w:val="none" w:sz="0" w:space="0" w:color="auto"/>
        <w:right w:val="none" w:sz="0" w:space="0" w:color="auto"/>
      </w:divBdr>
    </w:div>
    <w:div w:id="1226261612">
      <w:bodyDiv w:val="1"/>
      <w:marLeft w:val="0"/>
      <w:marRight w:val="0"/>
      <w:marTop w:val="0"/>
      <w:marBottom w:val="0"/>
      <w:divBdr>
        <w:top w:val="none" w:sz="0" w:space="0" w:color="auto"/>
        <w:left w:val="none" w:sz="0" w:space="0" w:color="auto"/>
        <w:bottom w:val="none" w:sz="0" w:space="0" w:color="auto"/>
        <w:right w:val="none" w:sz="0" w:space="0" w:color="auto"/>
      </w:divBdr>
    </w:div>
    <w:div w:id="1337227381">
      <w:bodyDiv w:val="1"/>
      <w:marLeft w:val="0"/>
      <w:marRight w:val="0"/>
      <w:marTop w:val="0"/>
      <w:marBottom w:val="0"/>
      <w:divBdr>
        <w:top w:val="none" w:sz="0" w:space="0" w:color="auto"/>
        <w:left w:val="none" w:sz="0" w:space="0" w:color="auto"/>
        <w:bottom w:val="none" w:sz="0" w:space="0" w:color="auto"/>
        <w:right w:val="none" w:sz="0" w:space="0" w:color="auto"/>
      </w:divBdr>
    </w:div>
    <w:div w:id="1502504267">
      <w:bodyDiv w:val="1"/>
      <w:marLeft w:val="0"/>
      <w:marRight w:val="0"/>
      <w:marTop w:val="0"/>
      <w:marBottom w:val="0"/>
      <w:divBdr>
        <w:top w:val="none" w:sz="0" w:space="0" w:color="auto"/>
        <w:left w:val="none" w:sz="0" w:space="0" w:color="auto"/>
        <w:bottom w:val="none" w:sz="0" w:space="0" w:color="auto"/>
        <w:right w:val="none" w:sz="0" w:space="0" w:color="auto"/>
      </w:divBdr>
    </w:div>
    <w:div w:id="1557202423">
      <w:bodyDiv w:val="1"/>
      <w:marLeft w:val="0"/>
      <w:marRight w:val="0"/>
      <w:marTop w:val="0"/>
      <w:marBottom w:val="0"/>
      <w:divBdr>
        <w:top w:val="none" w:sz="0" w:space="0" w:color="auto"/>
        <w:left w:val="none" w:sz="0" w:space="0" w:color="auto"/>
        <w:bottom w:val="none" w:sz="0" w:space="0" w:color="auto"/>
        <w:right w:val="none" w:sz="0" w:space="0" w:color="auto"/>
      </w:divBdr>
    </w:div>
    <w:div w:id="1566603708">
      <w:bodyDiv w:val="1"/>
      <w:marLeft w:val="0"/>
      <w:marRight w:val="0"/>
      <w:marTop w:val="0"/>
      <w:marBottom w:val="0"/>
      <w:divBdr>
        <w:top w:val="none" w:sz="0" w:space="0" w:color="auto"/>
        <w:left w:val="none" w:sz="0" w:space="0" w:color="auto"/>
        <w:bottom w:val="none" w:sz="0" w:space="0" w:color="auto"/>
        <w:right w:val="none" w:sz="0" w:space="0" w:color="auto"/>
      </w:divBdr>
    </w:div>
    <w:div w:id="1581017422">
      <w:bodyDiv w:val="1"/>
      <w:marLeft w:val="0"/>
      <w:marRight w:val="0"/>
      <w:marTop w:val="0"/>
      <w:marBottom w:val="0"/>
      <w:divBdr>
        <w:top w:val="none" w:sz="0" w:space="0" w:color="auto"/>
        <w:left w:val="none" w:sz="0" w:space="0" w:color="auto"/>
        <w:bottom w:val="none" w:sz="0" w:space="0" w:color="auto"/>
        <w:right w:val="none" w:sz="0" w:space="0" w:color="auto"/>
      </w:divBdr>
    </w:div>
    <w:div w:id="1604799482">
      <w:bodyDiv w:val="1"/>
      <w:marLeft w:val="0"/>
      <w:marRight w:val="0"/>
      <w:marTop w:val="0"/>
      <w:marBottom w:val="0"/>
      <w:divBdr>
        <w:top w:val="none" w:sz="0" w:space="0" w:color="auto"/>
        <w:left w:val="none" w:sz="0" w:space="0" w:color="auto"/>
        <w:bottom w:val="none" w:sz="0" w:space="0" w:color="auto"/>
        <w:right w:val="none" w:sz="0" w:space="0" w:color="auto"/>
      </w:divBdr>
    </w:div>
    <w:div w:id="1617369287">
      <w:bodyDiv w:val="1"/>
      <w:marLeft w:val="0"/>
      <w:marRight w:val="0"/>
      <w:marTop w:val="0"/>
      <w:marBottom w:val="0"/>
      <w:divBdr>
        <w:top w:val="none" w:sz="0" w:space="0" w:color="auto"/>
        <w:left w:val="none" w:sz="0" w:space="0" w:color="auto"/>
        <w:bottom w:val="none" w:sz="0" w:space="0" w:color="auto"/>
        <w:right w:val="none" w:sz="0" w:space="0" w:color="auto"/>
      </w:divBdr>
    </w:div>
    <w:div w:id="1732464806">
      <w:bodyDiv w:val="1"/>
      <w:marLeft w:val="0"/>
      <w:marRight w:val="0"/>
      <w:marTop w:val="0"/>
      <w:marBottom w:val="0"/>
      <w:divBdr>
        <w:top w:val="none" w:sz="0" w:space="0" w:color="auto"/>
        <w:left w:val="none" w:sz="0" w:space="0" w:color="auto"/>
        <w:bottom w:val="none" w:sz="0" w:space="0" w:color="auto"/>
        <w:right w:val="none" w:sz="0" w:space="0" w:color="auto"/>
      </w:divBdr>
    </w:div>
    <w:div w:id="1760634088">
      <w:bodyDiv w:val="1"/>
      <w:marLeft w:val="0"/>
      <w:marRight w:val="0"/>
      <w:marTop w:val="0"/>
      <w:marBottom w:val="0"/>
      <w:divBdr>
        <w:top w:val="none" w:sz="0" w:space="0" w:color="auto"/>
        <w:left w:val="none" w:sz="0" w:space="0" w:color="auto"/>
        <w:bottom w:val="none" w:sz="0" w:space="0" w:color="auto"/>
        <w:right w:val="none" w:sz="0" w:space="0" w:color="auto"/>
      </w:divBdr>
    </w:div>
    <w:div w:id="1772315783">
      <w:bodyDiv w:val="1"/>
      <w:marLeft w:val="0"/>
      <w:marRight w:val="0"/>
      <w:marTop w:val="0"/>
      <w:marBottom w:val="0"/>
      <w:divBdr>
        <w:top w:val="none" w:sz="0" w:space="0" w:color="auto"/>
        <w:left w:val="none" w:sz="0" w:space="0" w:color="auto"/>
        <w:bottom w:val="none" w:sz="0" w:space="0" w:color="auto"/>
        <w:right w:val="none" w:sz="0" w:space="0" w:color="auto"/>
      </w:divBdr>
    </w:div>
    <w:div w:id="1782147163">
      <w:bodyDiv w:val="1"/>
      <w:marLeft w:val="0"/>
      <w:marRight w:val="0"/>
      <w:marTop w:val="0"/>
      <w:marBottom w:val="0"/>
      <w:divBdr>
        <w:top w:val="none" w:sz="0" w:space="0" w:color="auto"/>
        <w:left w:val="none" w:sz="0" w:space="0" w:color="auto"/>
        <w:bottom w:val="none" w:sz="0" w:space="0" w:color="auto"/>
        <w:right w:val="none" w:sz="0" w:space="0" w:color="auto"/>
      </w:divBdr>
    </w:div>
    <w:div w:id="1805780392">
      <w:bodyDiv w:val="1"/>
      <w:marLeft w:val="0"/>
      <w:marRight w:val="0"/>
      <w:marTop w:val="0"/>
      <w:marBottom w:val="0"/>
      <w:divBdr>
        <w:top w:val="none" w:sz="0" w:space="0" w:color="auto"/>
        <w:left w:val="none" w:sz="0" w:space="0" w:color="auto"/>
        <w:bottom w:val="none" w:sz="0" w:space="0" w:color="auto"/>
        <w:right w:val="none" w:sz="0" w:space="0" w:color="auto"/>
      </w:divBdr>
    </w:div>
    <w:div w:id="1809669391">
      <w:bodyDiv w:val="1"/>
      <w:marLeft w:val="0"/>
      <w:marRight w:val="0"/>
      <w:marTop w:val="0"/>
      <w:marBottom w:val="0"/>
      <w:divBdr>
        <w:top w:val="none" w:sz="0" w:space="0" w:color="auto"/>
        <w:left w:val="none" w:sz="0" w:space="0" w:color="auto"/>
        <w:bottom w:val="none" w:sz="0" w:space="0" w:color="auto"/>
        <w:right w:val="none" w:sz="0" w:space="0" w:color="auto"/>
      </w:divBdr>
    </w:div>
    <w:div w:id="1891572975">
      <w:bodyDiv w:val="1"/>
      <w:marLeft w:val="0"/>
      <w:marRight w:val="0"/>
      <w:marTop w:val="0"/>
      <w:marBottom w:val="0"/>
      <w:divBdr>
        <w:top w:val="none" w:sz="0" w:space="0" w:color="auto"/>
        <w:left w:val="none" w:sz="0" w:space="0" w:color="auto"/>
        <w:bottom w:val="none" w:sz="0" w:space="0" w:color="auto"/>
        <w:right w:val="none" w:sz="0" w:space="0" w:color="auto"/>
      </w:divBdr>
    </w:div>
    <w:div w:id="1909655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23562-21A2-44EC-9800-552A0141A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24</Pages>
  <Words>5264</Words>
  <Characters>31584</Characters>
  <Application>Microsoft Office Word</Application>
  <DocSecurity>0</DocSecurity>
  <Lines>263</Lines>
  <Paragraphs>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pracownik</dc:creator>
  <cp:keywords/>
  <dc:description/>
  <cp:lastModifiedBy>Mikoś</cp:lastModifiedBy>
  <cp:revision>4</cp:revision>
  <dcterms:created xsi:type="dcterms:W3CDTF">2025-06-09T08:34:00Z</dcterms:created>
  <dcterms:modified xsi:type="dcterms:W3CDTF">2025-06-09T13:01:00Z</dcterms:modified>
</cp:coreProperties>
</file>