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1BA20" w14:textId="77777777" w:rsidR="00CA0627" w:rsidRPr="004C4A92" w:rsidRDefault="00A42E39" w:rsidP="004C4A92">
      <w:pPr>
        <w:spacing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C4A92">
        <w:rPr>
          <w:rFonts w:ascii="Times New Roman" w:eastAsia="Times New Roman" w:hAnsi="Times New Roman" w:cs="Times New Roman"/>
          <w:bCs/>
          <w:noProof/>
          <w:sz w:val="24"/>
          <w:szCs w:val="24"/>
          <w:lang w:eastAsia="pl-PL"/>
        </w:rPr>
        <w:drawing>
          <wp:inline distT="0" distB="0" distL="0" distR="0" wp14:anchorId="52553431" wp14:editId="29C02EE4">
            <wp:extent cx="1695450" cy="571500"/>
            <wp:effectExtent l="0" t="0" r="0" b="0"/>
            <wp:docPr id="2" name="Obraz 2" descr="znaki_strona_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i_strona_ww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E4BB1" w14:textId="77777777" w:rsidR="003B0AA6" w:rsidRPr="004C4A92" w:rsidRDefault="003B0AA6" w:rsidP="004C4A92">
      <w:pPr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6B9ABEFB" w14:textId="753CB296" w:rsidR="00E55889" w:rsidRPr="004C4A92" w:rsidRDefault="00E97E71" w:rsidP="004C4A9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4A92">
        <w:rPr>
          <w:rFonts w:ascii="Times New Roman" w:hAnsi="Times New Roman" w:cs="Times New Roman"/>
          <w:b/>
          <w:sz w:val="24"/>
          <w:szCs w:val="24"/>
        </w:rPr>
        <w:t>PROGRAM „</w:t>
      </w:r>
      <w:r w:rsidR="00CC1E8C" w:rsidRPr="004C4A92">
        <w:rPr>
          <w:rFonts w:ascii="Times New Roman" w:hAnsi="Times New Roman" w:cs="Times New Roman"/>
          <w:b/>
          <w:sz w:val="24"/>
          <w:szCs w:val="24"/>
        </w:rPr>
        <w:t xml:space="preserve">OPIEKA WYTCHNIENIOWA </w:t>
      </w:r>
      <w:r w:rsidRPr="004C4A92">
        <w:rPr>
          <w:rFonts w:ascii="Times New Roman" w:hAnsi="Times New Roman" w:cs="Times New Roman"/>
          <w:b/>
          <w:sz w:val="24"/>
          <w:szCs w:val="24"/>
        </w:rPr>
        <w:t xml:space="preserve">” – EDYCJA </w:t>
      </w:r>
      <w:r w:rsidR="006D1014" w:rsidRPr="004C4A92">
        <w:rPr>
          <w:rFonts w:ascii="Times New Roman" w:hAnsi="Times New Roman" w:cs="Times New Roman"/>
          <w:b/>
          <w:sz w:val="24"/>
          <w:szCs w:val="24"/>
        </w:rPr>
        <w:t>202</w:t>
      </w:r>
      <w:r w:rsidR="00816D0E" w:rsidRPr="004C4A92">
        <w:rPr>
          <w:rFonts w:ascii="Times New Roman" w:hAnsi="Times New Roman" w:cs="Times New Roman"/>
          <w:b/>
          <w:sz w:val="24"/>
          <w:szCs w:val="24"/>
        </w:rPr>
        <w:t>5</w:t>
      </w:r>
    </w:p>
    <w:p w14:paraId="2A9DA2CA" w14:textId="77777777" w:rsidR="004925CF" w:rsidRPr="004C4A92" w:rsidRDefault="004925CF" w:rsidP="004C4A9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7ADFBE" w14:textId="2820407E" w:rsidR="003B0AA6" w:rsidRPr="004C4A92" w:rsidRDefault="004925CF" w:rsidP="004C4A9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Zadanie finansowane z</w:t>
      </w:r>
      <w:r w:rsidR="00A42E39" w:rsidRPr="004C4A92">
        <w:rPr>
          <w:rFonts w:ascii="Times New Roman" w:hAnsi="Times New Roman" w:cs="Times New Roman"/>
          <w:sz w:val="24"/>
          <w:szCs w:val="24"/>
        </w:rPr>
        <w:t>e środków Państwowego Funduszu C</w:t>
      </w:r>
      <w:r w:rsidRPr="004C4A92">
        <w:rPr>
          <w:rFonts w:ascii="Times New Roman" w:hAnsi="Times New Roman" w:cs="Times New Roman"/>
          <w:sz w:val="24"/>
          <w:szCs w:val="24"/>
        </w:rPr>
        <w:t>elowego- Fundu</w:t>
      </w:r>
      <w:r w:rsidR="00A42E39" w:rsidRPr="004C4A92">
        <w:rPr>
          <w:rFonts w:ascii="Times New Roman" w:hAnsi="Times New Roman" w:cs="Times New Roman"/>
          <w:sz w:val="24"/>
          <w:szCs w:val="24"/>
        </w:rPr>
        <w:t>szu Solidarnościowego w ramach P</w:t>
      </w:r>
      <w:r w:rsidRPr="004C4A92">
        <w:rPr>
          <w:rFonts w:ascii="Times New Roman" w:hAnsi="Times New Roman" w:cs="Times New Roman"/>
          <w:sz w:val="24"/>
          <w:szCs w:val="24"/>
        </w:rPr>
        <w:t xml:space="preserve">rogramu Ministra Rodziny </w:t>
      </w:r>
      <w:r w:rsidR="004C4A92">
        <w:rPr>
          <w:rFonts w:ascii="Times New Roman" w:hAnsi="Times New Roman" w:cs="Times New Roman"/>
          <w:sz w:val="24"/>
          <w:szCs w:val="24"/>
        </w:rPr>
        <w:t xml:space="preserve">Pracy </w:t>
      </w:r>
      <w:r w:rsidRPr="004C4A92">
        <w:rPr>
          <w:rFonts w:ascii="Times New Roman" w:hAnsi="Times New Roman" w:cs="Times New Roman"/>
          <w:sz w:val="24"/>
          <w:szCs w:val="24"/>
        </w:rPr>
        <w:t>i Polityki Społecznej „</w:t>
      </w:r>
      <w:r w:rsidR="00CC1E8C" w:rsidRPr="004C4A92">
        <w:rPr>
          <w:rFonts w:ascii="Times New Roman" w:hAnsi="Times New Roman" w:cs="Times New Roman"/>
          <w:sz w:val="24"/>
          <w:szCs w:val="24"/>
        </w:rPr>
        <w:t xml:space="preserve">Opieka </w:t>
      </w:r>
      <w:proofErr w:type="spellStart"/>
      <w:r w:rsidR="00CC1E8C" w:rsidRPr="004C4A92">
        <w:rPr>
          <w:rFonts w:ascii="Times New Roman" w:hAnsi="Times New Roman" w:cs="Times New Roman"/>
          <w:sz w:val="24"/>
          <w:szCs w:val="24"/>
        </w:rPr>
        <w:t>wytchnieniowa</w:t>
      </w:r>
      <w:proofErr w:type="spellEnd"/>
      <w:r w:rsidR="001D7BE0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="001C7B6D" w:rsidRPr="004C4A92">
        <w:rPr>
          <w:rFonts w:ascii="Times New Roman" w:hAnsi="Times New Roman" w:cs="Times New Roman"/>
          <w:sz w:val="24"/>
          <w:szCs w:val="24"/>
        </w:rPr>
        <w:t>” – edycja 202</w:t>
      </w:r>
      <w:r w:rsidR="004C498B" w:rsidRPr="004C4A92">
        <w:rPr>
          <w:rFonts w:ascii="Times New Roman" w:hAnsi="Times New Roman" w:cs="Times New Roman"/>
          <w:sz w:val="24"/>
          <w:szCs w:val="24"/>
        </w:rPr>
        <w:t>5</w:t>
      </w:r>
      <w:r w:rsidR="00A42E39" w:rsidRPr="004C4A92">
        <w:rPr>
          <w:rFonts w:ascii="Times New Roman" w:hAnsi="Times New Roman" w:cs="Times New Roman"/>
          <w:sz w:val="24"/>
          <w:szCs w:val="24"/>
        </w:rPr>
        <w:t xml:space="preserve">. </w:t>
      </w:r>
      <w:r w:rsidRPr="004C4A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1429E5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E46BFF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Głównym celem Programu jest wsparcie członków rodzin lub opiekunów sprawujących</w:t>
      </w:r>
    </w:p>
    <w:p w14:paraId="670FDCAB" w14:textId="77777777" w:rsidR="00CC1E8C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bezpośrednią opiekę nad:</w:t>
      </w:r>
    </w:p>
    <w:p w14:paraId="190392A3" w14:textId="77777777" w:rsidR="004C4A92" w:rsidRPr="004C4A92" w:rsidRDefault="004C4A92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16D73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1) dziećmi od ukończenia 2. roku życia do ukończenia 16. roku życia posiadającymi</w:t>
      </w:r>
    </w:p>
    <w:p w14:paraId="7420D31B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orzeczenie o niepełnosprawności lub</w:t>
      </w:r>
    </w:p>
    <w:p w14:paraId="2A4F9617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2) osobami niepełnosprawnymi posiadającymi:</w:t>
      </w:r>
    </w:p>
    <w:p w14:paraId="4A3DBDC2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a) orzeczenie o znacznym stopniu niepełnosprawności albo</w:t>
      </w:r>
    </w:p>
    <w:p w14:paraId="2E9CBE3E" w14:textId="77777777" w:rsid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b) orzeczenie traktowane na równi z orzeczeniem wymienionym w lit. a, zgodnie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z art. 5 i art. 62 ustawy z dnia 27 sierpnia 1997 r. o rehabilitacji zawodowej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i społecznej oraz zatrudnianiu osób niepełnosprawnych (Dz. U. z 2024 r. poz. 44,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4C4A9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4C4A92">
        <w:rPr>
          <w:rFonts w:ascii="Times New Roman" w:hAnsi="Times New Roman" w:cs="Times New Roman"/>
          <w:sz w:val="24"/>
          <w:szCs w:val="24"/>
        </w:rPr>
        <w:t>. zm.)</w:t>
      </w:r>
    </w:p>
    <w:p w14:paraId="0EB1BFD5" w14:textId="391D2838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- poprzez umożliwienie uzyskania doraźnej, czasowej pomocy w formie usługi opieki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4A92">
        <w:rPr>
          <w:rFonts w:ascii="Times New Roman" w:hAnsi="Times New Roman" w:cs="Times New Roman"/>
          <w:sz w:val="24"/>
          <w:szCs w:val="24"/>
        </w:rPr>
        <w:t>wytchnieniowej</w:t>
      </w:r>
      <w:proofErr w:type="spellEnd"/>
      <w:r w:rsidRPr="004C4A92">
        <w:rPr>
          <w:rFonts w:ascii="Times New Roman" w:hAnsi="Times New Roman" w:cs="Times New Roman"/>
          <w:sz w:val="24"/>
          <w:szCs w:val="24"/>
        </w:rPr>
        <w:t>, tj. odciążenie od codziennych obowiązków łączących się ze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sprawowaniem opieki nad osobą z niepełnosprawnością przez zapewnienie czasowego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zastępstwa w tym zakresie. Dzięki temu wsparciu, osoby zaangażowane na co dzień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w sprawowanie opieki nad osobą z niepełnosprawnością dysponować będą czasem,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który mogą przeznaczyć na odpoczynek i regenerację, jak również na załatwienie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 xml:space="preserve">niezbędnych spraw życiowych. Usługi opieki </w:t>
      </w:r>
      <w:proofErr w:type="spellStart"/>
      <w:r w:rsidRPr="004C4A92">
        <w:rPr>
          <w:rFonts w:ascii="Times New Roman" w:hAnsi="Times New Roman" w:cs="Times New Roman"/>
          <w:sz w:val="24"/>
          <w:szCs w:val="24"/>
        </w:rPr>
        <w:t>wytchnieniowej</w:t>
      </w:r>
      <w:proofErr w:type="spellEnd"/>
      <w:r w:rsidRPr="004C4A92">
        <w:rPr>
          <w:rFonts w:ascii="Times New Roman" w:hAnsi="Times New Roman" w:cs="Times New Roman"/>
          <w:sz w:val="24"/>
          <w:szCs w:val="24"/>
        </w:rPr>
        <w:t xml:space="preserve"> mogą służyć również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okresowemu zabezpieczeniu potrzeb osoby z niepełnosprawnością w sytuacji, gdy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członkowie rodzin lub opiekunowie z różnych powodów nie będą mogli wykonywać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swoich obowiązków.</w:t>
      </w:r>
    </w:p>
    <w:p w14:paraId="2D4E7B54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09320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C0609" w14:textId="77777777" w:rsidR="004C498B" w:rsidRPr="004C4A92" w:rsidRDefault="004C498B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89543" w14:textId="3996614F" w:rsidR="00CC1E8C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 xml:space="preserve">Usługi opieki </w:t>
      </w:r>
      <w:proofErr w:type="spellStart"/>
      <w:r w:rsidRPr="004C4A92">
        <w:rPr>
          <w:rFonts w:ascii="Times New Roman" w:hAnsi="Times New Roman" w:cs="Times New Roman"/>
          <w:sz w:val="24"/>
          <w:szCs w:val="24"/>
        </w:rPr>
        <w:t>wytchnieniowej</w:t>
      </w:r>
      <w:proofErr w:type="spellEnd"/>
      <w:r w:rsidRPr="004C4A92">
        <w:rPr>
          <w:rFonts w:ascii="Times New Roman" w:hAnsi="Times New Roman" w:cs="Times New Roman"/>
          <w:sz w:val="24"/>
          <w:szCs w:val="24"/>
        </w:rPr>
        <w:t>, mogą być świadczone, przez osoby niebędące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członkami rodziny osoby z niepełnosprawnością, opiekunami osoby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z niepełnosprawnością lub osobami faktycznie zamieszkującymi razem z osobą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z niepełnosprawnością, które:</w:t>
      </w:r>
    </w:p>
    <w:p w14:paraId="0DFC0277" w14:textId="77777777" w:rsidR="004C4A92" w:rsidRPr="004C4A92" w:rsidRDefault="004C4A92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65EF7" w14:textId="179E2131" w:rsidR="004C4A92" w:rsidRPr="004C4A92" w:rsidRDefault="00CC1E8C" w:rsidP="004C4A9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posiadają dokument potwierdzający uzyskanie kwalifikacji w zawodzie: asystent</w:t>
      </w:r>
      <w:r w:rsidR="004C4A92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 xml:space="preserve">osoby </w:t>
      </w:r>
      <w:proofErr w:type="spellStart"/>
      <w:r w:rsidRPr="004C4A92">
        <w:rPr>
          <w:rFonts w:ascii="Times New Roman" w:hAnsi="Times New Roman" w:cs="Times New Roman"/>
          <w:sz w:val="24"/>
          <w:szCs w:val="24"/>
        </w:rPr>
        <w:t>niepełnosprawnej,pielęgniarka</w:t>
      </w:r>
      <w:proofErr w:type="spellEnd"/>
      <w:r w:rsidRPr="004C4A92">
        <w:rPr>
          <w:rFonts w:ascii="Times New Roman" w:hAnsi="Times New Roman" w:cs="Times New Roman"/>
          <w:sz w:val="24"/>
          <w:szCs w:val="24"/>
        </w:rPr>
        <w:t>, siostra PCK, opiekun osoby starszej, opiekun</w:t>
      </w:r>
      <w:r w:rsidR="004C4A92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medyczny, pedagog, psycholog, terapeuta zajęciowy, fizjoterapeuta lub, za zgodą</w:t>
      </w:r>
      <w:r w:rsidR="004C4A92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realizatora Programu, w innych zawodach i specjalnościach o charakterze</w:t>
      </w:r>
      <w:r w:rsidR="004C4A92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medycznym lub opiekuńczym, lub</w:t>
      </w:r>
    </w:p>
    <w:p w14:paraId="23DCE16F" w14:textId="77777777" w:rsidR="004C4A92" w:rsidRDefault="00CC1E8C" w:rsidP="004C4A9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posiadają co najmniej 6-miesięczne, udokumentowane doświadczenie w udzielaniu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bezpośredniej pomocy osobom z niepełnosprawnościami, np. doświadczenie</w:t>
      </w:r>
      <w:r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zawodowe, doświadczenie w udzielaniu wsparcia osobom z niepełnosprawnościami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w formie wolontariatu, lub</w:t>
      </w:r>
    </w:p>
    <w:p w14:paraId="2C94E438" w14:textId="376EFA23" w:rsidR="00CC1E8C" w:rsidRPr="004C4A92" w:rsidRDefault="00CC1E8C" w:rsidP="004C4A9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zostaną wskazane przez uczestnika Programu w Karcie zgłoszenia do Programu</w:t>
      </w:r>
    </w:p>
    <w:p w14:paraId="219F2DBB" w14:textId="175B84E7" w:rsidR="00CC1E8C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lastRenderedPageBreak/>
        <w:t xml:space="preserve">Uczestnik Programu, któremu przyznano pomoc w postaci usługi opieki </w:t>
      </w:r>
      <w:proofErr w:type="spellStart"/>
      <w:r w:rsidRPr="004C4A92">
        <w:rPr>
          <w:rFonts w:ascii="Times New Roman" w:hAnsi="Times New Roman" w:cs="Times New Roman"/>
          <w:sz w:val="24"/>
          <w:szCs w:val="24"/>
        </w:rPr>
        <w:t>wytchnieniowej</w:t>
      </w:r>
      <w:proofErr w:type="spellEnd"/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nie ponosi odpłatności za realizację usługi w ramach Programu.</w:t>
      </w:r>
    </w:p>
    <w:p w14:paraId="401508FD" w14:textId="77777777" w:rsidR="004C4A92" w:rsidRPr="004C4A92" w:rsidRDefault="004C4A92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E81CA" w14:textId="2D03BBD1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 xml:space="preserve">Rodzaj i zakres godzinowy usług opieki </w:t>
      </w:r>
      <w:proofErr w:type="spellStart"/>
      <w:r w:rsidRPr="004C4A92">
        <w:rPr>
          <w:rFonts w:ascii="Times New Roman" w:hAnsi="Times New Roman" w:cs="Times New Roman"/>
          <w:sz w:val="24"/>
          <w:szCs w:val="24"/>
        </w:rPr>
        <w:t>wytchnieniowej</w:t>
      </w:r>
      <w:proofErr w:type="spellEnd"/>
      <w:r w:rsidRPr="004C4A92">
        <w:rPr>
          <w:rFonts w:ascii="Times New Roman" w:hAnsi="Times New Roman" w:cs="Times New Roman"/>
          <w:sz w:val="24"/>
          <w:szCs w:val="24"/>
        </w:rPr>
        <w:t xml:space="preserve"> powinien być uzależniony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od osobistej sytuacji uczestnika Programu, z uwzględnieniem stopnia i rodzaju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niepełnosprawności osoby z niepełnosprawnością, nad którą uczestnik Programu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sprawuje opiekę.</w:t>
      </w:r>
    </w:p>
    <w:p w14:paraId="061A6393" w14:textId="77777777" w:rsidR="00CC1E8C" w:rsidRPr="004C4A92" w:rsidRDefault="00CC1E8C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8A6D0" w14:textId="77777777" w:rsidR="003B0AA6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W ramach Programu zaplanowano:</w:t>
      </w:r>
    </w:p>
    <w:p w14:paraId="0D7464F0" w14:textId="3616B99C" w:rsidR="003B0AA6" w:rsidRPr="004C4A92" w:rsidRDefault="00DE400B" w:rsidP="004C4A9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udział</w:t>
      </w:r>
      <w:r w:rsidR="001C7B6D" w:rsidRPr="004C4A92">
        <w:rPr>
          <w:rFonts w:ascii="Times New Roman" w:hAnsi="Times New Roman" w:cs="Times New Roman"/>
          <w:sz w:val="24"/>
          <w:szCs w:val="24"/>
        </w:rPr>
        <w:t xml:space="preserve">  </w:t>
      </w:r>
      <w:r w:rsidR="00CC1E8C" w:rsidRPr="004C4A92">
        <w:rPr>
          <w:rFonts w:ascii="Times New Roman" w:hAnsi="Times New Roman" w:cs="Times New Roman"/>
          <w:sz w:val="24"/>
          <w:szCs w:val="24"/>
        </w:rPr>
        <w:t xml:space="preserve">3 </w:t>
      </w:r>
      <w:r w:rsidR="003B0AA6" w:rsidRPr="004C4A92">
        <w:rPr>
          <w:rFonts w:ascii="Times New Roman" w:hAnsi="Times New Roman" w:cs="Times New Roman"/>
          <w:sz w:val="24"/>
          <w:szCs w:val="24"/>
        </w:rPr>
        <w:t xml:space="preserve">dzieci do 16 roku życia </w:t>
      </w:r>
      <w:r w:rsidR="003B0AA6" w:rsidRPr="004C4A92">
        <w:rPr>
          <w:rFonts w:ascii="Times New Roman" w:hAnsi="Times New Roman" w:cs="Times New Roman"/>
          <w:sz w:val="24"/>
          <w:szCs w:val="24"/>
          <w:lang w:eastAsia="pl-PL"/>
        </w:rPr>
        <w:t>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</w:t>
      </w:r>
      <w:r w:rsidR="00FA571B" w:rsidRPr="004C4A92">
        <w:rPr>
          <w:rFonts w:ascii="Times New Roman" w:hAnsi="Times New Roman" w:cs="Times New Roman"/>
          <w:sz w:val="24"/>
          <w:szCs w:val="24"/>
          <w:lang w:eastAsia="pl-PL"/>
        </w:rPr>
        <w:t xml:space="preserve">acji </w:t>
      </w:r>
      <w:r w:rsidR="00503EA0" w:rsidRPr="004C4A92">
        <w:rPr>
          <w:rFonts w:ascii="Times New Roman" w:hAnsi="Times New Roman" w:cs="Times New Roman"/>
          <w:sz w:val="24"/>
          <w:szCs w:val="24"/>
          <w:lang w:eastAsia="pl-PL"/>
        </w:rPr>
        <w:t xml:space="preserve">i edukacji </w:t>
      </w:r>
      <w:r w:rsidR="001C7B6D" w:rsidRPr="004C4A92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455109D4" w14:textId="1BACB6EB" w:rsidR="003B0AA6" w:rsidRPr="004C4A92" w:rsidRDefault="001C7B6D" w:rsidP="004C4A9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 xml:space="preserve">zatrudnienie </w:t>
      </w:r>
      <w:r w:rsidR="00CC1E8C" w:rsidRPr="004C4A92">
        <w:rPr>
          <w:rFonts w:ascii="Times New Roman" w:hAnsi="Times New Roman" w:cs="Times New Roman"/>
          <w:sz w:val="24"/>
          <w:szCs w:val="24"/>
        </w:rPr>
        <w:t>3</w:t>
      </w:r>
      <w:r w:rsidR="00C51227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="00CC1E8C" w:rsidRPr="004C4A92">
        <w:rPr>
          <w:rFonts w:ascii="Times New Roman" w:hAnsi="Times New Roman" w:cs="Times New Roman"/>
          <w:sz w:val="24"/>
          <w:szCs w:val="24"/>
        </w:rPr>
        <w:t xml:space="preserve">opiekunów </w:t>
      </w:r>
      <w:r w:rsidR="003B0AA6" w:rsidRPr="004C4A92">
        <w:rPr>
          <w:rFonts w:ascii="Times New Roman" w:hAnsi="Times New Roman" w:cs="Times New Roman"/>
          <w:sz w:val="24"/>
          <w:szCs w:val="24"/>
        </w:rPr>
        <w:t xml:space="preserve"> osoby niepełnosprawnej</w:t>
      </w:r>
      <w:r w:rsidR="00FA571B" w:rsidRPr="004C4A92">
        <w:rPr>
          <w:rFonts w:ascii="Times New Roman" w:hAnsi="Times New Roman" w:cs="Times New Roman"/>
          <w:sz w:val="24"/>
          <w:szCs w:val="24"/>
        </w:rPr>
        <w:t>;</w:t>
      </w:r>
    </w:p>
    <w:p w14:paraId="50F2DE29" w14:textId="445E3837" w:rsidR="003B0AA6" w:rsidRPr="004C4A92" w:rsidRDefault="00CC1E8C" w:rsidP="004C4A9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 xml:space="preserve">299 </w:t>
      </w:r>
      <w:r w:rsidR="00DE400B" w:rsidRPr="004C4A92">
        <w:rPr>
          <w:rFonts w:ascii="Times New Roman" w:hAnsi="Times New Roman" w:cs="Times New Roman"/>
          <w:sz w:val="24"/>
          <w:szCs w:val="24"/>
        </w:rPr>
        <w:t>godzin</w:t>
      </w:r>
      <w:r w:rsidR="003B0AA6" w:rsidRPr="004C4A92">
        <w:rPr>
          <w:rFonts w:ascii="Times New Roman" w:hAnsi="Times New Roman" w:cs="Times New Roman"/>
          <w:sz w:val="24"/>
          <w:szCs w:val="24"/>
        </w:rPr>
        <w:t xml:space="preserve"> usług </w:t>
      </w:r>
      <w:r w:rsidRPr="004C4A92">
        <w:rPr>
          <w:rFonts w:ascii="Times New Roman" w:hAnsi="Times New Roman" w:cs="Times New Roman"/>
          <w:sz w:val="24"/>
          <w:szCs w:val="24"/>
        </w:rPr>
        <w:t>opiekuna</w:t>
      </w:r>
      <w:r w:rsidR="003B0AA6" w:rsidRPr="004C4A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1A410" w14:textId="77777777" w:rsidR="003B0AA6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3FB322" w14:textId="77777777" w:rsidR="003B0AA6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C7F778" w14:textId="77777777" w:rsidR="003B0AA6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D8172" w14:textId="77777777" w:rsidR="008A0E9E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Program realizowany jest  p</w:t>
      </w:r>
      <w:r w:rsidR="00FA571B" w:rsidRPr="004C4A92">
        <w:rPr>
          <w:rFonts w:ascii="Times New Roman" w:hAnsi="Times New Roman" w:cs="Times New Roman"/>
          <w:sz w:val="24"/>
          <w:szCs w:val="24"/>
        </w:rPr>
        <w:t>rzez jednostkę organizacyjną Gminy Górzno -</w:t>
      </w:r>
      <w:r w:rsidRPr="004C4A92">
        <w:rPr>
          <w:rFonts w:ascii="Times New Roman" w:hAnsi="Times New Roman" w:cs="Times New Roman"/>
          <w:sz w:val="24"/>
          <w:szCs w:val="24"/>
        </w:rPr>
        <w:t xml:space="preserve"> Gminny Ośrodek Pomocy Społecznej w Górznie . </w:t>
      </w:r>
    </w:p>
    <w:p w14:paraId="290BDDDD" w14:textId="77777777" w:rsidR="008A0E9E" w:rsidRPr="004C4A92" w:rsidRDefault="008A0E9E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B2CE5" w14:textId="792ABF26" w:rsidR="003B0AA6" w:rsidRPr="004C4A92" w:rsidRDefault="00FA571B" w:rsidP="004C4A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A92">
        <w:rPr>
          <w:rFonts w:ascii="Times New Roman" w:hAnsi="Times New Roman" w:cs="Times New Roman"/>
          <w:b/>
          <w:sz w:val="24"/>
          <w:szCs w:val="24"/>
        </w:rPr>
        <w:t>Całkowita wartość  P</w:t>
      </w:r>
      <w:r w:rsidR="006D1014" w:rsidRPr="004C4A92">
        <w:rPr>
          <w:rFonts w:ascii="Times New Roman" w:hAnsi="Times New Roman" w:cs="Times New Roman"/>
          <w:b/>
          <w:sz w:val="24"/>
          <w:szCs w:val="24"/>
        </w:rPr>
        <w:t xml:space="preserve">rogramu: </w:t>
      </w:r>
      <w:bookmarkStart w:id="0" w:name="_Hlk168401431"/>
      <w:r w:rsidR="00CC1E8C" w:rsidRPr="004C4A92">
        <w:rPr>
          <w:rFonts w:ascii="Times New Roman" w:hAnsi="Times New Roman" w:cs="Times New Roman"/>
          <w:b/>
          <w:sz w:val="24"/>
          <w:szCs w:val="24"/>
        </w:rPr>
        <w:t>12199,20</w:t>
      </w:r>
      <w:r w:rsidR="003B0AA6" w:rsidRPr="004C4A92">
        <w:rPr>
          <w:rFonts w:ascii="Times New Roman" w:hAnsi="Times New Roman" w:cs="Times New Roman"/>
          <w:b/>
          <w:sz w:val="24"/>
          <w:szCs w:val="24"/>
        </w:rPr>
        <w:t>zł.</w:t>
      </w:r>
    </w:p>
    <w:bookmarkEnd w:id="0"/>
    <w:p w14:paraId="2A061D37" w14:textId="77777777" w:rsidR="00FA571B" w:rsidRPr="004C4A92" w:rsidRDefault="00FA571B" w:rsidP="004C4A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2C3C5A" w14:textId="4BD49CCC" w:rsidR="002B6A30" w:rsidRPr="004C4A92" w:rsidRDefault="00FA571B" w:rsidP="004C4A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A92">
        <w:rPr>
          <w:rFonts w:ascii="Times New Roman" w:hAnsi="Times New Roman" w:cs="Times New Roman"/>
          <w:b/>
          <w:sz w:val="24"/>
          <w:szCs w:val="24"/>
        </w:rPr>
        <w:t xml:space="preserve">Dofinansowanie: </w:t>
      </w:r>
      <w:r w:rsidR="00CC1E8C" w:rsidRPr="004C4A92">
        <w:rPr>
          <w:rFonts w:ascii="Times New Roman" w:hAnsi="Times New Roman" w:cs="Times New Roman"/>
          <w:b/>
          <w:sz w:val="24"/>
          <w:szCs w:val="24"/>
        </w:rPr>
        <w:t>12199,20</w:t>
      </w:r>
      <w:r w:rsidR="002B6A30" w:rsidRPr="004C4A92">
        <w:rPr>
          <w:rFonts w:ascii="Times New Roman" w:hAnsi="Times New Roman" w:cs="Times New Roman"/>
          <w:b/>
          <w:sz w:val="24"/>
          <w:szCs w:val="24"/>
        </w:rPr>
        <w:t>zł.</w:t>
      </w:r>
    </w:p>
    <w:p w14:paraId="479BA085" w14:textId="14140F35" w:rsidR="003B0AA6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69EA7B" w14:textId="77777777" w:rsidR="003B0AA6" w:rsidRPr="004C4A92" w:rsidRDefault="003B0AA6" w:rsidP="004C4A9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B0AA6" w:rsidRPr="004C4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1A3D"/>
    <w:multiLevelType w:val="multilevel"/>
    <w:tmpl w:val="AF142B54"/>
    <w:styleLink w:val="WWNum10"/>
    <w:lvl w:ilvl="0">
      <w:start w:val="1"/>
      <w:numFmt w:val="decimal"/>
      <w:lvlText w:val="%1"/>
      <w:lvlJc w:val="left"/>
      <w:pPr>
        <w:ind w:left="720" w:hanging="360"/>
      </w:pPr>
      <w:rPr>
        <w:w w:val="100"/>
        <w:sz w:val="24"/>
        <w:szCs w:val="20"/>
        <w:shd w:val="clear" w:color="auto" w:fill="auto"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1" w15:restartNumberingAfterBreak="0">
    <w:nsid w:val="1FB7625B"/>
    <w:multiLevelType w:val="hybridMultilevel"/>
    <w:tmpl w:val="F3A0F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06135"/>
    <w:multiLevelType w:val="hybridMultilevel"/>
    <w:tmpl w:val="F578A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81835"/>
    <w:multiLevelType w:val="multilevel"/>
    <w:tmpl w:val="D3D087C8"/>
    <w:styleLink w:val="WWNum11"/>
    <w:lvl w:ilvl="0">
      <w:start w:val="1"/>
      <w:numFmt w:val="lowerLetter"/>
      <w:lvlText w:val="%1"/>
      <w:lvlJc w:val="left"/>
      <w:pPr>
        <w:ind w:left="1080" w:hanging="360"/>
      </w:pPr>
    </w:lvl>
    <w:lvl w:ilvl="1">
      <w:start w:val="1"/>
      <w:numFmt w:val="lowerLetter"/>
      <w:lvlText w:val="%1.%2"/>
      <w:lvlJc w:val="left"/>
      <w:pPr>
        <w:ind w:left="1887" w:hanging="360"/>
      </w:pPr>
    </w:lvl>
    <w:lvl w:ilvl="2">
      <w:start w:val="1"/>
      <w:numFmt w:val="lowerRoman"/>
      <w:lvlText w:val="%1.%2.%3"/>
      <w:lvlJc w:val="right"/>
      <w:pPr>
        <w:ind w:left="2607" w:hanging="180"/>
      </w:pPr>
    </w:lvl>
    <w:lvl w:ilvl="3">
      <w:start w:val="1"/>
      <w:numFmt w:val="decimal"/>
      <w:lvlText w:val="%1.%2.%3.%4"/>
      <w:lvlJc w:val="left"/>
      <w:pPr>
        <w:ind w:left="3327" w:hanging="360"/>
      </w:pPr>
    </w:lvl>
    <w:lvl w:ilvl="4">
      <w:start w:val="1"/>
      <w:numFmt w:val="lowerLetter"/>
      <w:lvlText w:val="%1.%2.%3.%4.%5"/>
      <w:lvlJc w:val="left"/>
      <w:pPr>
        <w:ind w:left="4047" w:hanging="360"/>
      </w:pPr>
    </w:lvl>
    <w:lvl w:ilvl="5">
      <w:start w:val="1"/>
      <w:numFmt w:val="lowerRoman"/>
      <w:lvlText w:val="%1.%2.%3.%4.%5.%6"/>
      <w:lvlJc w:val="right"/>
      <w:pPr>
        <w:ind w:left="4767" w:hanging="180"/>
      </w:pPr>
    </w:lvl>
    <w:lvl w:ilvl="6">
      <w:start w:val="1"/>
      <w:numFmt w:val="decimal"/>
      <w:lvlText w:val="%1.%2.%3.%4.%5.%6.%7"/>
      <w:lvlJc w:val="left"/>
      <w:pPr>
        <w:ind w:left="5487" w:hanging="360"/>
      </w:pPr>
    </w:lvl>
    <w:lvl w:ilvl="7">
      <w:start w:val="1"/>
      <w:numFmt w:val="lowerLetter"/>
      <w:lvlText w:val="%1.%2.%3.%4.%5.%6.%7.%8"/>
      <w:lvlJc w:val="left"/>
      <w:pPr>
        <w:ind w:left="6207" w:hanging="360"/>
      </w:pPr>
    </w:lvl>
    <w:lvl w:ilvl="8">
      <w:start w:val="1"/>
      <w:numFmt w:val="lowerRoman"/>
      <w:lvlText w:val="%1.%2.%3.%4.%5.%6.%7.%8.%9"/>
      <w:lvlJc w:val="right"/>
      <w:pPr>
        <w:ind w:left="6927" w:hanging="180"/>
      </w:pPr>
    </w:lvl>
  </w:abstractNum>
  <w:abstractNum w:abstractNumId="4" w15:restartNumberingAfterBreak="0">
    <w:nsid w:val="307F323E"/>
    <w:multiLevelType w:val="hybridMultilevel"/>
    <w:tmpl w:val="4B403C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E29E7"/>
    <w:multiLevelType w:val="hybridMultilevel"/>
    <w:tmpl w:val="1C960C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920505">
    <w:abstractNumId w:val="5"/>
  </w:num>
  <w:num w:numId="2" w16cid:durableId="113377349">
    <w:abstractNumId w:val="1"/>
  </w:num>
  <w:num w:numId="3" w16cid:durableId="710498668">
    <w:abstractNumId w:val="2"/>
  </w:num>
  <w:num w:numId="4" w16cid:durableId="1575622311">
    <w:abstractNumId w:val="0"/>
  </w:num>
  <w:num w:numId="5" w16cid:durableId="933248954">
    <w:abstractNumId w:val="3"/>
  </w:num>
  <w:num w:numId="6" w16cid:durableId="1822963487">
    <w:abstractNumId w:val="0"/>
    <w:lvlOverride w:ilvl="0">
      <w:startOverride w:val="1"/>
    </w:lvlOverride>
  </w:num>
  <w:num w:numId="7" w16cid:durableId="1353678433">
    <w:abstractNumId w:val="3"/>
    <w:lvlOverride w:ilvl="0">
      <w:startOverride w:val="1"/>
    </w:lvlOverride>
  </w:num>
  <w:num w:numId="8" w16cid:durableId="2102873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27"/>
    <w:rsid w:val="000A5393"/>
    <w:rsid w:val="000E4D26"/>
    <w:rsid w:val="001C7B6D"/>
    <w:rsid w:val="001D7BE0"/>
    <w:rsid w:val="001E307D"/>
    <w:rsid w:val="00217E50"/>
    <w:rsid w:val="00235EC1"/>
    <w:rsid w:val="002B6A30"/>
    <w:rsid w:val="003B0AA6"/>
    <w:rsid w:val="00423F74"/>
    <w:rsid w:val="004925CF"/>
    <w:rsid w:val="004A3640"/>
    <w:rsid w:val="004C498B"/>
    <w:rsid w:val="004C4A92"/>
    <w:rsid w:val="004E0B0B"/>
    <w:rsid w:val="004F1F49"/>
    <w:rsid w:val="00503EA0"/>
    <w:rsid w:val="00580DDC"/>
    <w:rsid w:val="00622607"/>
    <w:rsid w:val="006D1014"/>
    <w:rsid w:val="00816D0E"/>
    <w:rsid w:val="008A0E9E"/>
    <w:rsid w:val="009D6C39"/>
    <w:rsid w:val="00A42E39"/>
    <w:rsid w:val="00C51227"/>
    <w:rsid w:val="00CA0627"/>
    <w:rsid w:val="00CC1E8C"/>
    <w:rsid w:val="00DA75BB"/>
    <w:rsid w:val="00DC4C10"/>
    <w:rsid w:val="00DE400B"/>
    <w:rsid w:val="00E512D7"/>
    <w:rsid w:val="00E55889"/>
    <w:rsid w:val="00E564A2"/>
    <w:rsid w:val="00E97E71"/>
    <w:rsid w:val="00EB7785"/>
    <w:rsid w:val="00F05F3F"/>
    <w:rsid w:val="00F71E69"/>
    <w:rsid w:val="00F87692"/>
    <w:rsid w:val="00FA414C"/>
    <w:rsid w:val="00FA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5C23"/>
  <w15:docId w15:val="{7D898A63-61B6-4007-A0B7-A3AC477A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62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3B0AA6"/>
    <w:pPr>
      <w:ind w:left="720"/>
      <w:contextualSpacing/>
    </w:pPr>
  </w:style>
  <w:style w:type="paragraph" w:customStyle="1" w:styleId="Standard">
    <w:name w:val="Standard"/>
    <w:rsid w:val="004C498B"/>
    <w:pPr>
      <w:suppressAutoHyphens/>
      <w:autoSpaceDN w:val="0"/>
      <w:spacing w:after="160" w:line="240" w:lineRule="auto"/>
      <w:textAlignment w:val="baseline"/>
    </w:pPr>
    <w:rPr>
      <w:rFonts w:ascii="Calibri" w:eastAsia="Calibri" w:hAnsi="Calibri" w:cs="F"/>
    </w:rPr>
  </w:style>
  <w:style w:type="paragraph" w:styleId="Tekstkomentarza">
    <w:name w:val="annotation text"/>
    <w:basedOn w:val="Standard"/>
    <w:link w:val="TekstkomentarzaZnak"/>
    <w:rsid w:val="004C498B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4C498B"/>
    <w:rPr>
      <w:rFonts w:ascii="Calibri" w:eastAsia="Times New Roman" w:hAnsi="Calibri" w:cs="Times New Roman"/>
      <w:sz w:val="20"/>
      <w:szCs w:val="20"/>
      <w:lang w:eastAsia="pl-PL"/>
    </w:rPr>
  </w:style>
  <w:style w:type="numbering" w:customStyle="1" w:styleId="WWNum10">
    <w:name w:val="WWNum10"/>
    <w:basedOn w:val="Bezlisty"/>
    <w:rsid w:val="004C498B"/>
    <w:pPr>
      <w:numPr>
        <w:numId w:val="4"/>
      </w:numPr>
    </w:pPr>
  </w:style>
  <w:style w:type="numbering" w:customStyle="1" w:styleId="WWNum11">
    <w:name w:val="WWNum11"/>
    <w:basedOn w:val="Bezlisty"/>
    <w:rsid w:val="004C498B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504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Kowalska</dc:creator>
  <cp:lastModifiedBy>katarzyna kurach</cp:lastModifiedBy>
  <cp:revision>3</cp:revision>
  <dcterms:created xsi:type="dcterms:W3CDTF">2025-03-14T13:34:00Z</dcterms:created>
  <dcterms:modified xsi:type="dcterms:W3CDTF">2025-03-14T13:58:00Z</dcterms:modified>
</cp:coreProperties>
</file>