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right"/>
        <w:rPr>
          <w:rFonts w:ascii="Tahoma" w:cs="Tahoma" w:hAnsi="Tahoma" w:eastAsia="Tahoma"/>
          <w:b w:val="1"/>
          <w:bCs w:val="1"/>
          <w:sz w:val="18"/>
          <w:szCs w:val="18"/>
        </w:rPr>
      </w:pPr>
      <w:r>
        <w:rPr>
          <w:rFonts w:ascii="Tahoma" w:hAnsi="Tahoma"/>
          <w:b w:val="1"/>
          <w:bCs w:val="1"/>
          <w:sz w:val="18"/>
          <w:szCs w:val="18"/>
          <w:rtl w:val="0"/>
        </w:rPr>
        <w:t>Za</w:t>
      </w:r>
      <w:r>
        <w:rPr>
          <w:rFonts w:ascii="Tahoma" w:hAnsi="Tahoma" w:hint="default"/>
          <w:b w:val="1"/>
          <w:bCs w:val="1"/>
          <w:sz w:val="18"/>
          <w:szCs w:val="18"/>
          <w:rtl w:val="0"/>
        </w:rPr>
        <w:t>łą</w:t>
      </w:r>
      <w:r>
        <w:rPr>
          <w:rFonts w:ascii="Tahoma" w:hAnsi="Tahoma"/>
          <w:b w:val="1"/>
          <w:bCs w:val="1"/>
          <w:sz w:val="18"/>
          <w:szCs w:val="18"/>
          <w:rtl w:val="0"/>
        </w:rPr>
        <w:t>cznik Nr 3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right"/>
        <w:rPr>
          <w:rFonts w:ascii="Tahoma" w:cs="Tahoma" w:hAnsi="Tahoma" w:eastAsia="Tahoma"/>
          <w:b w:val="1"/>
          <w:bCs w:val="1"/>
          <w:sz w:val="18"/>
          <w:szCs w:val="18"/>
        </w:rPr>
      </w:pPr>
      <w:r>
        <w:rPr>
          <w:rFonts w:ascii="Tahoma" w:hAnsi="Tahoma"/>
          <w:b w:val="1"/>
          <w:bCs w:val="1"/>
          <w:sz w:val="18"/>
          <w:szCs w:val="18"/>
          <w:rtl w:val="0"/>
        </w:rPr>
        <w:t>do Procedury udzielania zam</w:t>
      </w:r>
      <w:r>
        <w:rPr>
          <w:rFonts w:ascii="Tahoma" w:hAnsi="Tahoma" w:hint="default"/>
          <w:b w:val="1"/>
          <w:bCs w:val="1"/>
          <w:sz w:val="18"/>
          <w:szCs w:val="18"/>
          <w:rtl w:val="0"/>
          <w:lang w:val="es-ES_tradnl"/>
        </w:rPr>
        <w:t>ó</w:t>
      </w:r>
      <w:r>
        <w:rPr>
          <w:rFonts w:ascii="Tahoma" w:hAnsi="Tahoma"/>
          <w:b w:val="1"/>
          <w:bCs w:val="1"/>
          <w:sz w:val="18"/>
          <w:szCs w:val="18"/>
          <w:rtl w:val="0"/>
        </w:rPr>
        <w:t>wie</w:t>
      </w:r>
      <w:r>
        <w:rPr>
          <w:rFonts w:ascii="Tahoma" w:hAnsi="Tahoma" w:hint="default"/>
          <w:b w:val="1"/>
          <w:bCs w:val="1"/>
          <w:sz w:val="18"/>
          <w:szCs w:val="18"/>
          <w:rtl w:val="0"/>
        </w:rPr>
        <w:t>ń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right"/>
        <w:rPr>
          <w:rFonts w:ascii="Tahoma" w:cs="Tahoma" w:hAnsi="Tahoma" w:eastAsia="Tahoma"/>
          <w:b w:val="1"/>
          <w:bCs w:val="1"/>
          <w:sz w:val="18"/>
          <w:szCs w:val="18"/>
        </w:rPr>
      </w:pPr>
      <w:r>
        <w:rPr>
          <w:rFonts w:ascii="Tahoma" w:hAnsi="Tahoma"/>
          <w:b w:val="1"/>
          <w:bCs w:val="1"/>
          <w:sz w:val="18"/>
          <w:szCs w:val="18"/>
          <w:rtl w:val="0"/>
        </w:rPr>
        <w:t>publicznych, o kt</w:t>
      </w:r>
      <w:r>
        <w:rPr>
          <w:rFonts w:ascii="Tahoma" w:hAnsi="Tahoma" w:hint="default"/>
          <w:b w:val="1"/>
          <w:bCs w:val="1"/>
          <w:sz w:val="18"/>
          <w:szCs w:val="18"/>
          <w:rtl w:val="0"/>
          <w:lang w:val="es-ES_tradnl"/>
        </w:rPr>
        <w:t>ó</w:t>
      </w:r>
      <w:r>
        <w:rPr>
          <w:rFonts w:ascii="Tahoma" w:hAnsi="Tahoma"/>
          <w:b w:val="1"/>
          <w:bCs w:val="1"/>
          <w:sz w:val="18"/>
          <w:szCs w:val="18"/>
          <w:rtl w:val="0"/>
        </w:rPr>
        <w:t>rych mowa w art. 2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right"/>
        <w:rPr>
          <w:rFonts w:ascii="Tahoma" w:cs="Tahoma" w:hAnsi="Tahoma" w:eastAsia="Tahoma"/>
          <w:b w:val="1"/>
          <w:bCs w:val="1"/>
          <w:sz w:val="18"/>
          <w:szCs w:val="18"/>
        </w:rPr>
      </w:pPr>
      <w:r>
        <w:rPr>
          <w:rFonts w:ascii="Tahoma" w:hAnsi="Tahoma"/>
          <w:b w:val="1"/>
          <w:bCs w:val="1"/>
          <w:sz w:val="18"/>
          <w:szCs w:val="18"/>
          <w:rtl w:val="0"/>
        </w:rPr>
        <w:t>ust. 1 pkt 1 ustawy z dnia 11 wrze</w:t>
      </w:r>
      <w:r>
        <w:rPr>
          <w:rFonts w:ascii="Tahoma" w:hAnsi="Tahoma" w:hint="default"/>
          <w:b w:val="1"/>
          <w:bCs w:val="1"/>
          <w:sz w:val="18"/>
          <w:szCs w:val="18"/>
          <w:rtl w:val="0"/>
        </w:rPr>
        <w:t>ś</w:t>
      </w:r>
      <w:r>
        <w:rPr>
          <w:rFonts w:ascii="Tahoma" w:hAnsi="Tahoma"/>
          <w:b w:val="1"/>
          <w:bCs w:val="1"/>
          <w:sz w:val="18"/>
          <w:szCs w:val="18"/>
          <w:rtl w:val="0"/>
        </w:rPr>
        <w:t>nia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right"/>
        <w:rPr>
          <w:rFonts w:ascii="Tahoma" w:cs="Tahoma" w:hAnsi="Tahoma" w:eastAsia="Tahoma"/>
          <w:b w:val="1"/>
          <w:bCs w:val="1"/>
          <w:sz w:val="18"/>
          <w:szCs w:val="18"/>
        </w:rPr>
      </w:pPr>
      <w:r>
        <w:rPr>
          <w:rFonts w:ascii="Tahoma" w:hAnsi="Tahoma"/>
          <w:b w:val="1"/>
          <w:bCs w:val="1"/>
          <w:sz w:val="18"/>
          <w:szCs w:val="18"/>
          <w:rtl w:val="0"/>
        </w:rPr>
        <w:t xml:space="preserve">2019 roku </w:t>
      </w:r>
      <w:r>
        <w:rPr>
          <w:rFonts w:ascii="Tahoma" w:hAnsi="Tahoma" w:hint="default"/>
          <w:b w:val="1"/>
          <w:bCs w:val="1"/>
          <w:sz w:val="18"/>
          <w:szCs w:val="18"/>
          <w:rtl w:val="0"/>
        </w:rPr>
        <w:t xml:space="preserve">– </w:t>
      </w:r>
      <w:r>
        <w:rPr>
          <w:rFonts w:ascii="Tahoma" w:hAnsi="Tahoma"/>
          <w:b w:val="1"/>
          <w:bCs w:val="1"/>
          <w:sz w:val="18"/>
          <w:szCs w:val="18"/>
          <w:rtl w:val="0"/>
        </w:rPr>
        <w:t>Prawo zam</w:t>
      </w:r>
      <w:r>
        <w:rPr>
          <w:rFonts w:ascii="Tahoma" w:hAnsi="Tahoma" w:hint="default"/>
          <w:b w:val="1"/>
          <w:bCs w:val="1"/>
          <w:sz w:val="18"/>
          <w:szCs w:val="18"/>
          <w:rtl w:val="0"/>
          <w:lang w:val="es-ES_tradnl"/>
        </w:rPr>
        <w:t>ó</w:t>
      </w:r>
      <w:r>
        <w:rPr>
          <w:rFonts w:ascii="Tahoma" w:hAnsi="Tahoma"/>
          <w:b w:val="1"/>
          <w:bCs w:val="1"/>
          <w:sz w:val="18"/>
          <w:szCs w:val="18"/>
          <w:rtl w:val="0"/>
        </w:rPr>
        <w:t>wie</w:t>
      </w:r>
      <w:r>
        <w:rPr>
          <w:rFonts w:ascii="Tahoma" w:hAnsi="Tahoma" w:hint="default"/>
          <w:b w:val="1"/>
          <w:bCs w:val="1"/>
          <w:sz w:val="18"/>
          <w:szCs w:val="18"/>
          <w:rtl w:val="0"/>
        </w:rPr>
        <w:t>ń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right"/>
        <w:rPr>
          <w:rFonts w:ascii="Tahoma" w:cs="Tahoma" w:hAnsi="Tahoma" w:eastAsia="Tahoma"/>
          <w:b w:val="1"/>
          <w:bCs w:val="1"/>
          <w:sz w:val="18"/>
          <w:szCs w:val="18"/>
        </w:rPr>
      </w:pPr>
      <w:r>
        <w:rPr>
          <w:rFonts w:ascii="Tahoma" w:hAnsi="Tahoma"/>
          <w:b w:val="1"/>
          <w:bCs w:val="1"/>
          <w:sz w:val="18"/>
          <w:szCs w:val="18"/>
          <w:rtl w:val="0"/>
        </w:rPr>
        <w:t>publicznych.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  <w:lang w:val="de-DE"/>
        </w:rPr>
        <w:t>FORMULARZ OFERTY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na wykonanie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wienia o warto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ci poni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ej 170.000 z</w:t>
      </w:r>
      <w:r>
        <w:rPr>
          <w:rFonts w:ascii="Arial Narrow" w:hAnsi="Arial Narrow" w:hint="default"/>
          <w:rtl w:val="0"/>
        </w:rPr>
        <w:t xml:space="preserve">ł </w:t>
      </w:r>
      <w:r>
        <w:rPr>
          <w:rFonts w:ascii="Arial Narrow" w:hAnsi="Arial Narrow"/>
          <w:rtl w:val="0"/>
          <w:lang w:val="it-IT"/>
        </w:rPr>
        <w:t>netto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center"/>
        <w:rPr>
          <w:rFonts w:ascii="Arial Narrow" w:cs="Arial Narrow" w:hAnsi="Arial Narrow" w:eastAsia="Arial Narrow"/>
        </w:rPr>
      </w:pPr>
    </w:p>
    <w:p>
      <w:pPr>
        <w:pStyle w:val="Domyślne"/>
        <w:numPr>
          <w:ilvl w:val="0"/>
          <w:numId w:val="2"/>
        </w:numPr>
        <w:suppressAutoHyphens w:val="1"/>
        <w:spacing w:before="0" w:line="240" w:lineRule="auto"/>
      </w:pPr>
      <w:r>
        <w:rPr>
          <w:rFonts w:ascii="Arial Narrow" w:hAnsi="Arial Narrow"/>
          <w:b w:val="1"/>
          <w:bCs w:val="1"/>
          <w:rtl w:val="0"/>
        </w:rPr>
        <w:t>Nazwa i adres ZAMAWIAJ</w:t>
      </w:r>
      <w:r>
        <w:rPr>
          <w:rFonts w:ascii="Arial Narrow" w:hAnsi="Arial Narrow" w:hint="default"/>
          <w:b w:val="1"/>
          <w:bCs w:val="1"/>
          <w:rtl w:val="0"/>
        </w:rPr>
        <w:t>Ą</w:t>
      </w:r>
      <w:r>
        <w:rPr>
          <w:rFonts w:ascii="Arial Narrow" w:hAnsi="Arial Narrow"/>
          <w:b w:val="1"/>
          <w:bCs w:val="1"/>
          <w:rtl w:val="0"/>
          <w:lang w:val="de-DE"/>
        </w:rPr>
        <w:t>CEGO</w:t>
      </w:r>
    </w:p>
    <w:p>
      <w:pPr>
        <w:keepNext w:val="0"/>
        <w:keepLines w:val="0"/>
        <w:pageBreakBefore w:val="0"/>
        <w:widowControl w:val="1"/>
        <w:shd w:val="clear" w:color="auto" w:fill="au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 w:val="0"/>
        <w:bidi w:val="0"/>
        <w:spacing w:before="0" w:after="0" w:line="288" w:lineRule="auto"/>
        <w:ind w:left="0" w:right="0" w:firstLine="0"/>
        <w:jc w:val="both"/>
        <w:outlineLvl w:val="9"/>
        <w:rPr>
          <w:rFonts w:ascii="Arial Narrow" w:cs="Arial Narrow" w:hAnsi="Arial Narrow" w:eastAsia="Arial Narro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Arial Narrow" w:cs="Arial Unicode MS" w:hAnsi="Arial Narrow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Powiatem </w:t>
      </w:r>
      <w:r>
        <w:rPr>
          <w:rFonts w:ascii="Arial Narrow" w:cs="Arial Unicode MS" w:hAnsi="Arial Narrow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cs="Arial Unicode MS" w:hAnsi="Arial Narrow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wiebodzi</w:t>
      </w:r>
      <w:r>
        <w:rPr>
          <w:rFonts w:ascii="Arial Narrow" w:cs="Arial Unicode MS" w:hAnsi="Arial Narrow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ń</w:t>
      </w:r>
      <w:r>
        <w:rPr>
          <w:rFonts w:ascii="Arial Narrow" w:cs="Arial Unicode MS" w:hAnsi="Arial Narrow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ski, ul. Kolejowa 2, 66-200 </w:t>
      </w:r>
      <w:r>
        <w:rPr>
          <w:rFonts w:ascii="Arial Narrow" w:cs="Arial Unicode MS" w:hAnsi="Arial Narrow" w:eastAsia="Arial Unicode MS" w:hint="default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Ś</w:t>
      </w:r>
      <w:r>
        <w:rPr>
          <w:rFonts w:ascii="Arial Narrow" w:cs="Arial Unicode MS" w:hAnsi="Arial Narrow" w:eastAsia="Arial Unicode MS"/>
          <w:b w:val="1"/>
          <w:bCs w:val="1"/>
          <w:i w:val="0"/>
          <w:iCs w:val="0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4"/>
          <w:szCs w:val="24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wiebodzin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sz w:val="24"/>
          <w:szCs w:val="24"/>
          <w:rtl w:val="0"/>
        </w:rPr>
        <w:t xml:space="preserve">II. </w:t>
      </w:r>
      <w:r>
        <w:rPr>
          <w:rFonts w:ascii="Arial Narrow" w:hAnsi="Arial Narrow"/>
          <w:b w:val="1"/>
          <w:bCs w:val="1"/>
          <w:rtl w:val="0"/>
        </w:rPr>
        <w:t>Nazwa przedmiotu zam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wienia</w:t>
      </w:r>
      <w:r>
        <w:rPr>
          <w:rFonts w:ascii="Arial Narrow" w:hAnsi="Arial Narrow"/>
          <w:b w:val="1"/>
          <w:bCs w:val="1"/>
          <w:rtl w:val="0"/>
        </w:rPr>
        <w:t xml:space="preserve">: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Kompleksowa organizacja udzia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u Partnerstwa gmin 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ag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w, Lubrza, Sk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pe i Powiatu</w:t>
      </w:r>
      <w:r>
        <w:rPr>
          <w:rFonts w:ascii="Arial Narrow" w:hAnsi="Arial Narrow"/>
          <w:rtl w:val="0"/>
        </w:rPr>
        <w:t xml:space="preserve">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wiebodzi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skiego w krajowym wyje</w:t>
      </w:r>
      <w:r>
        <w:rPr>
          <w:rFonts w:ascii="Arial Narrow" w:hAnsi="Arial Narrow" w:hint="default"/>
          <w:rtl w:val="0"/>
        </w:rPr>
        <w:t>ź</w:t>
      </w:r>
      <w:r>
        <w:rPr>
          <w:rFonts w:ascii="Arial Narrow" w:hAnsi="Arial Narrow"/>
          <w:rtl w:val="0"/>
        </w:rPr>
        <w:t>dzie bran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owym na Targi TOUR SALON &amp; CARAVANS</w:t>
      </w:r>
      <w:r>
        <w:rPr>
          <w:rFonts w:ascii="Arial Narrow" w:hAnsi="Arial Narrow"/>
          <w:rtl w:val="0"/>
        </w:rPr>
        <w:t xml:space="preserve"> </w:t>
      </w:r>
      <w:r>
        <w:rPr>
          <w:rFonts w:ascii="Arial Narrow" w:hAnsi="Arial Narrow"/>
          <w:rtl w:val="0"/>
        </w:rPr>
        <w:t xml:space="preserve">SALON 2026 w Poznaniu w ramach projektu pt.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Stworzenie warunk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do rozwoju ma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ej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biorczo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ci na terenie Partnerstwa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us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ugi doradcze dla sektora turystycznego i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pozosta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ych</w:t>
      </w:r>
      <w:r>
        <w:rPr>
          <w:rFonts w:ascii="Arial Narrow" w:hAnsi="Arial Narrow" w:hint="default"/>
          <w:rtl w:val="0"/>
        </w:rPr>
        <w:t xml:space="preserve">” </w:t>
      </w:r>
      <w:r>
        <w:rPr>
          <w:rFonts w:ascii="Arial Narrow" w:hAnsi="Arial Narrow"/>
          <w:rtl w:val="0"/>
        </w:rPr>
        <w:t>wsp</w:t>
      </w:r>
      <w:r>
        <w:rPr>
          <w:rFonts w:ascii="Arial Narrow" w:hAnsi="Arial Narrow" w:hint="default"/>
          <w:rtl w:val="0"/>
        </w:rPr>
        <w:t>ół</w:t>
      </w:r>
      <w:r>
        <w:rPr>
          <w:rFonts w:ascii="Arial Narrow" w:hAnsi="Arial Narrow"/>
          <w:rtl w:val="0"/>
        </w:rPr>
        <w:t xml:space="preserve">finansowanego ze 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rodk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 Europejskiego Funduszu Rozwoju Regionalnego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 xml:space="preserve">w ramach Programu Fundusze Europejskie dla Lubuskiego 2021-2027, Priorytet 1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Fundusze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rtl w:val="0"/>
        </w:rPr>
        <w:t>europejskie dla lubuskiej gospodarki</w:t>
      </w:r>
      <w:r>
        <w:rPr>
          <w:rFonts w:ascii="Arial Narrow" w:hAnsi="Arial Narrow" w:hint="default"/>
          <w:rtl w:val="0"/>
        </w:rPr>
        <w:t>”</w:t>
      </w:r>
      <w:r>
        <w:rPr>
          <w:rFonts w:ascii="Arial Narrow" w:hAnsi="Arial Narrow"/>
          <w:rtl w:val="0"/>
        </w:rPr>
        <w:t>, Dzia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 xml:space="preserve">anie 1.10 </w:t>
      </w:r>
      <w:r>
        <w:rPr>
          <w:rFonts w:ascii="Arial Narrow" w:hAnsi="Arial Narrow" w:hint="default"/>
          <w:rtl w:val="0"/>
        </w:rPr>
        <w:t>„</w:t>
      </w:r>
      <w:r>
        <w:rPr>
          <w:rFonts w:ascii="Arial Narrow" w:hAnsi="Arial Narrow"/>
          <w:rtl w:val="0"/>
        </w:rPr>
        <w:t>Rozw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j przedsi</w:t>
      </w:r>
      <w:r>
        <w:rPr>
          <w:rFonts w:ascii="Arial Narrow" w:hAnsi="Arial Narrow" w:hint="default"/>
          <w:rtl w:val="0"/>
        </w:rPr>
        <w:t>ę</w:t>
      </w:r>
      <w:r>
        <w:rPr>
          <w:rFonts w:ascii="Arial Narrow" w:hAnsi="Arial Narrow"/>
          <w:rtl w:val="0"/>
        </w:rPr>
        <w:t>biorczo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ci - IIT </w:t>
      </w:r>
      <w:r>
        <w:rPr>
          <w:rFonts w:ascii="Arial Narrow" w:hAnsi="Arial Narrow" w:hint="default"/>
          <w:rtl w:val="0"/>
        </w:rPr>
        <w:t>”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III. Tryb post</w:t>
      </w:r>
      <w:r>
        <w:rPr>
          <w:rFonts w:ascii="Arial Narrow" w:hAnsi="Arial Narrow" w:hint="default"/>
          <w:b w:val="1"/>
          <w:bCs w:val="1"/>
          <w:rtl w:val="0"/>
        </w:rPr>
        <w:t>ę</w:t>
      </w:r>
      <w:r>
        <w:rPr>
          <w:rFonts w:ascii="Arial Narrow" w:hAnsi="Arial Narrow"/>
          <w:b w:val="1"/>
          <w:bCs w:val="1"/>
          <w:rtl w:val="0"/>
        </w:rPr>
        <w:t>powania: ROZPOZNANIE CENOWE.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IV. Nazwa i adres WYKONAWCY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NIP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  <w:lang w:val="de-DE"/>
        </w:rPr>
        <w:t>REGON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(piecz</w:t>
      </w:r>
      <w:r>
        <w:rPr>
          <w:rFonts w:ascii="Arial Narrow" w:hAnsi="Arial Narrow" w:hint="default"/>
          <w:rtl w:val="0"/>
        </w:rPr>
        <w:t xml:space="preserve">ęć </w:t>
      </w:r>
      <w:r>
        <w:rPr>
          <w:rFonts w:ascii="Arial Narrow" w:hAnsi="Arial Narrow"/>
          <w:rtl w:val="0"/>
        </w:rPr>
        <w:t>wykonawcy)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  <w:b w:val="1"/>
          <w:bCs w:val="1"/>
        </w:rPr>
      </w:pPr>
      <w:r>
        <w:rPr>
          <w:rFonts w:ascii="Arial Narrow" w:hAnsi="Arial Narrow"/>
          <w:b w:val="1"/>
          <w:bCs w:val="1"/>
          <w:rtl w:val="0"/>
        </w:rPr>
        <w:t>V. Oferuj</w:t>
      </w:r>
      <w:r>
        <w:rPr>
          <w:rFonts w:ascii="Arial Narrow" w:hAnsi="Arial Narrow" w:hint="default"/>
          <w:b w:val="1"/>
          <w:bCs w:val="1"/>
          <w:rtl w:val="0"/>
        </w:rPr>
        <w:t xml:space="preserve">ę </w:t>
      </w:r>
      <w:r>
        <w:rPr>
          <w:rFonts w:ascii="Arial Narrow" w:hAnsi="Arial Narrow"/>
          <w:b w:val="1"/>
          <w:bCs w:val="1"/>
          <w:rtl w:val="0"/>
        </w:rPr>
        <w:t>wykonanie przedmiotu zam</w:t>
      </w:r>
      <w:r>
        <w:rPr>
          <w:rFonts w:ascii="Arial Narrow" w:hAnsi="Arial Narrow" w:hint="default"/>
          <w:b w:val="1"/>
          <w:bCs w:val="1"/>
          <w:rtl w:val="0"/>
          <w:lang w:val="es-ES_tradnl"/>
        </w:rPr>
        <w:t>ó</w:t>
      </w:r>
      <w:r>
        <w:rPr>
          <w:rFonts w:ascii="Arial Narrow" w:hAnsi="Arial Narrow"/>
          <w:b w:val="1"/>
          <w:bCs w:val="1"/>
          <w:rtl w:val="0"/>
        </w:rPr>
        <w:t>wienia: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cen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  <w:lang w:val="it-IT"/>
        </w:rPr>
        <w:t xml:space="preserve">netto: </w:t>
      </w:r>
      <w:r>
        <w:rPr>
          <w:rFonts w:ascii="Arial Narrow" w:hAnsi="Arial Narrow" w:hint="default"/>
          <w:rtl w:val="0"/>
        </w:rPr>
        <w:t>…………………………</w:t>
      </w:r>
      <w:r>
        <w:rPr>
          <w:rFonts w:ascii="Arial Narrow" w:hAnsi="Arial Narrow"/>
          <w:rtl w:val="0"/>
        </w:rPr>
        <w:t>......z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.: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ownie netto: .......................................................................................................................... 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cen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  <w:lang w:val="it-IT"/>
        </w:rPr>
        <w:t>brutto: ............................... 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s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ownie brutto: ............................: ..............................................................................................z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podatek VAT: ................................ z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b w:val="1"/>
          <w:bCs w:val="1"/>
          <w:rtl w:val="0"/>
        </w:rPr>
        <w:t>VI. O</w:t>
      </w:r>
      <w:r>
        <w:rPr>
          <w:rFonts w:ascii="Arial Narrow" w:hAnsi="Arial Narrow" w:hint="default"/>
          <w:b w:val="1"/>
          <w:bCs w:val="1"/>
          <w:rtl w:val="0"/>
        </w:rPr>
        <w:t>ś</w:t>
      </w:r>
      <w:r>
        <w:rPr>
          <w:rFonts w:ascii="Arial Narrow" w:hAnsi="Arial Narrow"/>
          <w:b w:val="1"/>
          <w:bCs w:val="1"/>
          <w:rtl w:val="0"/>
        </w:rPr>
        <w:t xml:space="preserve">wiadczam, </w:t>
      </w:r>
      <w:r>
        <w:rPr>
          <w:rFonts w:ascii="Arial Narrow" w:hAnsi="Arial Narrow" w:hint="default"/>
          <w:b w:val="1"/>
          <w:bCs w:val="1"/>
          <w:rtl w:val="0"/>
        </w:rPr>
        <w:t>ż</w:t>
      </w:r>
      <w:r>
        <w:rPr>
          <w:rFonts w:ascii="Arial Narrow" w:hAnsi="Arial Narrow"/>
          <w:b w:val="1"/>
          <w:bCs w:val="1"/>
          <w:rtl w:val="0"/>
        </w:rPr>
        <w:t xml:space="preserve">e: </w:t>
      </w:r>
      <w:r>
        <w:rPr>
          <w:rFonts w:ascii="Arial Narrow" w:hAnsi="Arial Narrow"/>
          <w:rtl w:val="0"/>
        </w:rPr>
        <w:t>zapozna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  <w:lang w:val="pt-PT"/>
        </w:rPr>
        <w:t>em 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z opisem przedmiotu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wienia i nie wnosz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do niego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zastrze</w:t>
      </w:r>
      <w:r>
        <w:rPr>
          <w:rFonts w:ascii="Arial Narrow" w:hAnsi="Arial Narrow" w:hint="default"/>
          <w:rtl w:val="0"/>
        </w:rPr>
        <w:t>ż</w:t>
      </w:r>
      <w:r>
        <w:rPr>
          <w:rFonts w:ascii="Arial Narrow" w:hAnsi="Arial Narrow"/>
          <w:rtl w:val="0"/>
        </w:rPr>
        <w:t>e</w:t>
      </w:r>
      <w:r>
        <w:rPr>
          <w:rFonts w:ascii="Arial Narrow" w:hAnsi="Arial Narrow" w:hint="default"/>
          <w:rtl w:val="0"/>
        </w:rPr>
        <w:t>ń</w:t>
      </w:r>
      <w:r>
        <w:rPr>
          <w:rFonts w:ascii="Arial Narrow" w:hAnsi="Arial Narrow"/>
          <w:rtl w:val="0"/>
        </w:rPr>
        <w:t>.</w:t>
      </w:r>
      <w:r>
        <w:rPr>
          <w:rFonts w:ascii="Arial Narrow" w:hAnsi="Arial Narrow"/>
          <w:b w:val="1"/>
          <w:bCs w:val="1"/>
          <w:rtl w:val="0"/>
        </w:rPr>
        <w:t xml:space="preserve"> </w:t>
      </w:r>
      <w:r>
        <w:rPr>
          <w:rFonts w:ascii="Arial Narrow" w:hAnsi="Arial Narrow"/>
          <w:rtl w:val="0"/>
        </w:rPr>
        <w:t>W razie wybrania naszej oferty zobowi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zujemy si</w:t>
      </w:r>
      <w:r>
        <w:rPr>
          <w:rFonts w:ascii="Arial Narrow" w:hAnsi="Arial Narrow" w:hint="default"/>
          <w:rtl w:val="0"/>
        </w:rPr>
        <w:t xml:space="preserve">ę </w:t>
      </w:r>
      <w:r>
        <w:rPr>
          <w:rFonts w:ascii="Arial Narrow" w:hAnsi="Arial Narrow"/>
          <w:rtl w:val="0"/>
        </w:rPr>
        <w:t>do realizacji zam</w:t>
      </w:r>
      <w:r>
        <w:rPr>
          <w:rFonts w:ascii="Arial Narrow" w:hAnsi="Arial Narrow" w:hint="default"/>
          <w:rtl w:val="0"/>
          <w:lang w:val="es-ES_tradnl"/>
        </w:rPr>
        <w:t>ó</w:t>
      </w:r>
      <w:r>
        <w:rPr>
          <w:rFonts w:ascii="Arial Narrow" w:hAnsi="Arial Narrow"/>
          <w:rtl w:val="0"/>
        </w:rPr>
        <w:t>wienia na warunkach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 xml:space="preserve">lonych w punkcie 1 </w:t>
      </w:r>
      <w:r>
        <w:rPr>
          <w:rFonts w:ascii="Arial Narrow" w:hAnsi="Arial Narrow" w:hint="default"/>
          <w:rtl w:val="0"/>
        </w:rPr>
        <w:t xml:space="preserve">– </w:t>
      </w:r>
      <w:r>
        <w:rPr>
          <w:rFonts w:ascii="Arial Narrow" w:hAnsi="Arial Narrow"/>
          <w:rtl w:val="0"/>
        </w:rPr>
        <w:t>4 Zaproszenia do sk</w:t>
      </w:r>
      <w:r>
        <w:rPr>
          <w:rFonts w:ascii="Arial Narrow" w:hAnsi="Arial Narrow" w:hint="default"/>
          <w:rtl w:val="0"/>
        </w:rPr>
        <w:t>ł</w:t>
      </w:r>
      <w:r>
        <w:rPr>
          <w:rFonts w:ascii="Arial Narrow" w:hAnsi="Arial Narrow"/>
          <w:rtl w:val="0"/>
        </w:rPr>
        <w:t>adania ofert, w miejscu i terminie okre</w:t>
      </w:r>
      <w:r>
        <w:rPr>
          <w:rFonts w:ascii="Arial Narrow" w:hAnsi="Arial Narrow" w:hint="default"/>
          <w:rtl w:val="0"/>
        </w:rPr>
        <w:t>ś</w:t>
      </w:r>
      <w:r>
        <w:rPr>
          <w:rFonts w:ascii="Arial Narrow" w:hAnsi="Arial Narrow"/>
          <w:rtl w:val="0"/>
        </w:rPr>
        <w:t>lonym przez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  <w:r>
        <w:rPr>
          <w:rFonts w:ascii="Arial Narrow" w:hAnsi="Arial Narrow"/>
          <w:rtl w:val="0"/>
        </w:rPr>
        <w:t>zamawiaj</w:t>
      </w:r>
      <w:r>
        <w:rPr>
          <w:rFonts w:ascii="Arial Narrow" w:hAnsi="Arial Narrow" w:hint="default"/>
          <w:rtl w:val="0"/>
        </w:rPr>
        <w:t>ą</w:t>
      </w:r>
      <w:r>
        <w:rPr>
          <w:rFonts w:ascii="Arial Narrow" w:hAnsi="Arial Narrow"/>
          <w:rtl w:val="0"/>
        </w:rPr>
        <w:t>cego.</w:t>
      </w: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rPr>
          <w:rFonts w:ascii="Arial Narrow" w:cs="Arial Narrow" w:hAnsi="Arial Narrow" w:eastAsia="Arial Narrow"/>
        </w:rPr>
      </w:pPr>
    </w:p>
    <w:p>
      <w:pPr>
        <w:pStyle w:val="Domyślne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suppressAutoHyphens w:val="1"/>
        <w:spacing w:before="0" w:line="240" w:lineRule="auto"/>
        <w:jc w:val="right"/>
      </w:pPr>
      <w:r>
        <w:rPr>
          <w:rFonts w:ascii="Arial Narrow" w:hAnsi="Arial Narrow"/>
          <w:rtl w:val="0"/>
        </w:rPr>
        <w:t>(piecz</w:t>
      </w:r>
      <w:r>
        <w:rPr>
          <w:rFonts w:ascii="Arial Narrow" w:hAnsi="Arial Narrow" w:hint="default"/>
          <w:rtl w:val="0"/>
        </w:rPr>
        <w:t xml:space="preserve">ęć </w:t>
      </w:r>
      <w:r>
        <w:rPr>
          <w:rFonts w:ascii="Arial Narrow" w:hAnsi="Arial Narrow"/>
          <w:rtl w:val="0"/>
        </w:rPr>
        <w:t>wykonawcy)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ahoma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046"/>
        <w:tab w:val="clear" w:pos="9072"/>
      </w:tabs>
    </w:pPr>
    <w:r>
      <w:drawing xmlns:a="http://schemas.openxmlformats.org/drawingml/2006/main">
        <wp:inline distT="0" distB="0" distL="0" distR="0">
          <wp:extent cx="5756784" cy="462071"/>
          <wp:effectExtent l="0" t="0" r="0" b="0"/>
          <wp:docPr id="1073741825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1" descr="Obraz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784" cy="46207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Litery"/>
  </w:abstractNum>
  <w:abstractNum w:abstractNumId="1">
    <w:multiLevelType w:val="hybridMultilevel"/>
    <w:styleLink w:val="Litery"/>
    <w:lvl w:ilvl="0">
      <w:start w:val="1"/>
      <w:numFmt w:val="upperRoman"/>
      <w:suff w:val="tab"/>
      <w:lvlText w:val="%1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upperRoman"/>
      <w:suff w:val="tab"/>
      <w:lvlText w:val="%2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upperRoman"/>
      <w:suff w:val="tab"/>
      <w:lvlText w:val="%3."/>
      <w:lvlJc w:val="left"/>
      <w:pPr>
        <w:tabs>
          <w:tab w:val="left" w:pos="560"/>
          <w:tab w:val="left" w:pos="1120"/>
          <w:tab w:val="left" w:pos="168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upperRoman"/>
      <w:suff w:val="tab"/>
      <w:lvlText w:val="%4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upperRoman"/>
      <w:suff w:val="tab"/>
      <w:lvlText w:val="%5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upperRoman"/>
      <w:suff w:val="tab"/>
      <w:lvlText w:val="%6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upperRoman"/>
      <w:suff w:val="tab"/>
      <w:lvlText w:val="%7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upperRoman"/>
      <w:suff w:val="tab"/>
      <w:lvlText w:val="%8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upperRoman"/>
      <w:suff w:val="tab"/>
      <w:lvlText w:val="%9."/>
      <w:lvlJc w:val="left"/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  <w:tab w:val="left" w:pos="6740"/>
          <w:tab w:val="left" w:pos="6760"/>
          <w:tab w:val="left" w:pos="6780"/>
          <w:tab w:val="left" w:pos="6800"/>
          <w:tab w:val="left" w:pos="6820"/>
          <w:tab w:val="left" w:pos="6840"/>
          <w:tab w:val="left" w:pos="6860"/>
          <w:tab w:val="left" w:pos="6880"/>
          <w:tab w:val="left" w:pos="6900"/>
          <w:tab w:val="left" w:pos="6920"/>
          <w:tab w:val="left" w:pos="6940"/>
          <w:tab w:val="left" w:pos="6960"/>
          <w:tab w:val="left" w:pos="6980"/>
          <w:tab w:val="left" w:pos="7000"/>
          <w:tab w:val="left" w:pos="7020"/>
          <w:tab w:val="left" w:pos="7040"/>
          <w:tab w:val="left" w:pos="7060"/>
          <w:tab w:val="left" w:pos="7080"/>
          <w:tab w:val="left" w:pos="7100"/>
          <w:tab w:val="left" w:pos="7120"/>
          <w:tab w:val="left" w:pos="7140"/>
          <w:tab w:val="left" w:pos="7160"/>
          <w:tab w:val="left" w:pos="7180"/>
          <w:tab w:val="left" w:pos="7200"/>
          <w:tab w:val="left" w:pos="7220"/>
          <w:tab w:val="left" w:pos="7240"/>
          <w:tab w:val="left" w:pos="7260"/>
          <w:tab w:val="left" w:pos="7280"/>
          <w:tab w:val="left" w:pos="7300"/>
          <w:tab w:val="left" w:pos="7320"/>
          <w:tab w:val="left" w:pos="7340"/>
          <w:tab w:val="left" w:pos="7360"/>
          <w:tab w:val="left" w:pos="7380"/>
          <w:tab w:val="left" w:pos="7400"/>
          <w:tab w:val="left" w:pos="7420"/>
          <w:tab w:val="left" w:pos="7440"/>
          <w:tab w:val="left" w:pos="7460"/>
          <w:tab w:val="left" w:pos="7480"/>
          <w:tab w:val="left" w:pos="7500"/>
          <w:tab w:val="left" w:pos="7520"/>
          <w:tab w:val="left" w:pos="7540"/>
          <w:tab w:val="left" w:pos="7560"/>
          <w:tab w:val="left" w:pos="7580"/>
          <w:tab w:val="left" w:pos="7600"/>
          <w:tab w:val="left" w:pos="7620"/>
          <w:tab w:val="left" w:pos="7640"/>
          <w:tab w:val="left" w:pos="7660"/>
          <w:tab w:val="left" w:pos="7680"/>
          <w:tab w:val="left" w:pos="7700"/>
          <w:tab w:val="left" w:pos="7720"/>
          <w:tab w:val="left" w:pos="7740"/>
          <w:tab w:val="left" w:pos="7760"/>
        </w:tabs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536"/>
        <w:tab w:val="right" w:pos="9072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Litery">
    <w:name w:val="Litery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