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ZARZĄDZENIE NR WG-VIII-17 /2021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WÓJTA GMINY OLSZANKA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Z DNIA 26.01.2021r</w:t>
      </w:r>
    </w:p>
    <w:p>
      <w:pPr>
        <w:pStyle w:val="Normal"/>
        <w:ind w:left="2124" w:firstLine="708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</w:t>
      </w:r>
      <w:r>
        <w:rPr>
          <w:rFonts w:cs="Times New Roman" w:ascii="Times New Roman" w:hAnsi="Times New Roman"/>
          <w:sz w:val="24"/>
          <w:szCs w:val="24"/>
        </w:rPr>
        <w:tab/>
        <w:t>w sprawie określenia terminów przeprowadzenia postępowania rekrutacyjnego i postępowania uzupełniającego, w tym terminy składania dokumentów na rok szkolny 2021/2022 do klasy pierwszej publicznych szkół podstawowych,  których organem prowadzącym jest Gmina Olszanka.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</w:rPr>
        <w:tab/>
        <w:t xml:space="preserve">Na podstawie  art. 154 ust. 1 pkt. 1 i ust. 3 ustawy z dnia 14 grudnia 2016r. Prawo oświatowe (t.j. Dz. U. z 2020 r. poz. 910, 1378, z 2021 r. poz. 4) w związku z uchwałą nr XXIV/184/2017 Rady Gminy Olszanka z dnia 8 marca 2017 roku ( Dz. Urz. z 2017r.  poz. 756), </w:t>
      </w:r>
      <w:r>
        <w:rPr>
          <w:rFonts w:eastAsia="Calibri" w:cs="Times New Roman" w:ascii="Times New Roman" w:hAnsi="Times New Roman"/>
          <w:sz w:val="24"/>
          <w:szCs w:val="24"/>
          <w:lang w:eastAsia="ar-SA"/>
        </w:rPr>
        <w:t xml:space="preserve"> Wójt Gminy Olszanka zarządza, co następuje:</w:t>
      </w:r>
    </w:p>
    <w:p>
      <w:pPr>
        <w:pStyle w:val="Normal"/>
        <w:jc w:val="center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§ 1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roku szkolnym 2021/2022 ustala się terminy postępowania rekrutacyjnego i postępowania uzupełniającego do klasy pierwszej publicznych szkół podstawowych, dla których organem prowadzącym jest Gmina Olszanka według załącznika nr 1 niniejszego zarządzenia.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ab/>
        <w:tab/>
        <w:tab/>
        <w:tab/>
        <w:tab/>
        <w:tab/>
        <w:t xml:space="preserve">  § 2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Podaje się do publicznej wiadomości kryteria brane pod uwagę w postępowaniu rekrutacyjnym i postępowaniu uzupełniającym oraz dokumenty niezbędne do potwierdzenia spełnienia tych kryteriów, a także liczbę punktów możliwą do uzyskania za poszczególne kryteria, według załącznika nr 2 niniejszego zarządzenia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center"/>
        <w:rPr>
          <w:rFonts w:ascii="Times New Roman" w:hAnsi="Times New Roman" w:eastAsia="Calibri" w:cs="Times New Roman"/>
          <w:sz w:val="24"/>
          <w:szCs w:val="24"/>
          <w:lang w:eastAsia="ar-SA"/>
        </w:rPr>
      </w:pPr>
      <w:bookmarkStart w:id="0" w:name="_GoBack"/>
      <w:bookmarkEnd w:id="0"/>
      <w:r>
        <w:rPr>
          <w:rFonts w:eastAsia="Calibri" w:cs="Times New Roman" w:ascii="Times New Roman" w:hAnsi="Times New Roman"/>
          <w:sz w:val="24"/>
          <w:szCs w:val="24"/>
          <w:lang w:eastAsia="ar-SA"/>
        </w:rPr>
        <w:t>§ 3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Wykonanie zarządzenia powierza się dyrektorom Publicznych Zespołów Szkolno-Przedszkolnych  prowadzonych przez Gminę Olszanka.</w:t>
      </w:r>
    </w:p>
    <w:p>
      <w:pPr>
        <w:pStyle w:val="Normal"/>
        <w:jc w:val="center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§ 4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  <w:t>Zarządzenie wchodzi w życie z dniem podpisania i podlega publikacji w Biuletynie Informacji Publicznej Urzędu Gminy Olszanka.</w:t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Załącznik Nr 1 </w:t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do Zarządzenia Nr WG-VIII-17/2021</w:t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</w:t>
      </w:r>
      <w:r>
        <w:rPr>
          <w:rFonts w:cs="Times New Roman" w:ascii="Times New Roman" w:hAnsi="Times New Roman"/>
          <w:b/>
        </w:rPr>
        <w:t>Wójta Gminy Olszanka</w:t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</w:t>
      </w:r>
      <w:r>
        <w:rPr>
          <w:rFonts w:cs="Times New Roman" w:ascii="Times New Roman" w:hAnsi="Times New Roman"/>
          <w:b/>
        </w:rPr>
        <w:t>z dnia 26.01.2021r.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Harmonogram postępowania rekrutacyjnego  oraz postępowania uzupełniającego w roku szkolnym 2021/2022 do klasy pierwszej publicznych szkół podstawowych,  których organem prowadzącym jest Gmina Olszanka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Normal"/>
        <w:suppressAutoHyphens w:val="true"/>
        <w:jc w:val="both"/>
        <w:rPr>
          <w:rFonts w:ascii="Times New Roman" w:hAnsi="Times New Roman" w:eastAsia="Calibri" w:cs="Times New Roman"/>
          <w:sz w:val="24"/>
          <w:szCs w:val="24"/>
          <w:lang w:eastAsia="ar-SA"/>
        </w:rPr>
      </w:pPr>
      <w:r>
        <w:rPr>
          <w:rFonts w:eastAsia="Calibri" w:cs="Times New Roman" w:ascii="Times New Roman" w:hAnsi="Times New Roman"/>
          <w:sz w:val="24"/>
          <w:szCs w:val="24"/>
          <w:lang w:eastAsia="ar-SA"/>
        </w:rPr>
      </w:r>
    </w:p>
    <w:tbl>
      <w:tblPr>
        <w:tblStyle w:val="Tabela-Siatka"/>
        <w:tblW w:w="928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6"/>
        <w:gridCol w:w="3977"/>
        <w:gridCol w:w="2386"/>
        <w:gridCol w:w="2428"/>
      </w:tblGrid>
      <w:tr>
        <w:trPr/>
        <w:tc>
          <w:tcPr>
            <w:tcW w:w="4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LP</w:t>
            </w:r>
          </w:p>
        </w:tc>
        <w:tc>
          <w:tcPr>
            <w:tcW w:w="3977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Rodzaj czynności w postępowaniu rekrutacyjnym i uzupełniającym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ar-SA" w:bidi="ar-SA"/>
              </w:rPr>
              <w:t>Termin w postępowaniu rekrutacyjnym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ar-SA" w:bidi="ar-SA"/>
              </w:rPr>
              <w:t>Termin w postępowaniu  uzupełniającym rekrutacyjnym</w:t>
            </w:r>
          </w:p>
        </w:tc>
      </w:tr>
      <w:tr>
        <w:trPr/>
        <w:tc>
          <w:tcPr>
            <w:tcW w:w="4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1</w:t>
            </w:r>
          </w:p>
        </w:tc>
        <w:tc>
          <w:tcPr>
            <w:tcW w:w="397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color w:val="FF0000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Złożenie wniosku o przyjęcie do szkoły podstawowej wraz z dokumentami potwierdzającymi spełnienie przez kandydata warunków lub kryteriów branych pod uwagę w postępowaniu rekrutacyjnym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01.03.2021-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26.03.2021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13.04.2021-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16.04.2021</w:t>
            </w:r>
          </w:p>
        </w:tc>
      </w:tr>
      <w:tr>
        <w:trPr/>
        <w:tc>
          <w:tcPr>
            <w:tcW w:w="4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2</w:t>
            </w:r>
          </w:p>
        </w:tc>
        <w:tc>
          <w:tcPr>
            <w:tcW w:w="397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Weryfikacja przez komisję rekrutacyjną wniosków i dokumentów potwierdzających  spełnienie przez kandydata warunków lub kryteriów branych pod uwagę w postępowaniu rekrutacyjnym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29.03.2021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19.04.2021</w:t>
            </w:r>
          </w:p>
        </w:tc>
      </w:tr>
      <w:tr>
        <w:trPr/>
        <w:tc>
          <w:tcPr>
            <w:tcW w:w="4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3</w:t>
            </w:r>
          </w:p>
        </w:tc>
        <w:tc>
          <w:tcPr>
            <w:tcW w:w="397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Podanie do publicznej wiadomości przez komisję rekrutacyjną listy kandydatów zakwalifikowanych i kandydatów niezakwalifikowanych w postępowaniu rekrutacyjnym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30.03.2021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20.04.2021</w:t>
            </w:r>
          </w:p>
        </w:tc>
      </w:tr>
      <w:tr>
        <w:trPr/>
        <w:tc>
          <w:tcPr>
            <w:tcW w:w="4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4</w:t>
            </w:r>
          </w:p>
        </w:tc>
        <w:tc>
          <w:tcPr>
            <w:tcW w:w="397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Potwierdzanie przez rodzica kandydata woli przyjęcia w postaci pisemnego oświadczenia w postępowaniu rekrutacyjnym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06.04.2021-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09.04.2021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21.04.2021-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23.04.2021</w:t>
            </w:r>
          </w:p>
        </w:tc>
      </w:tr>
      <w:tr>
        <w:trPr/>
        <w:tc>
          <w:tcPr>
            <w:tcW w:w="49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5</w:t>
            </w:r>
          </w:p>
        </w:tc>
        <w:tc>
          <w:tcPr>
            <w:tcW w:w="397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Podanie do publicznej wiadomości przez komisję rekrutacyjną listy kandydatów przyjętych i kandydatów nieprzyjętych w postępowaniu rekrutacyjnym</w:t>
            </w:r>
          </w:p>
        </w:tc>
        <w:tc>
          <w:tcPr>
            <w:tcW w:w="2386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12.04.2021</w:t>
            </w:r>
          </w:p>
        </w:tc>
        <w:tc>
          <w:tcPr>
            <w:tcW w:w="2428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Calibri" w:cs="Times New Roman"/>
                <w:lang w:eastAsia="ar-SA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ar-SA" w:bidi="ar-SA"/>
              </w:rPr>
              <w:t>26.04.2021</w:t>
            </w:r>
          </w:p>
        </w:tc>
      </w:tr>
    </w:tbl>
    <w:p>
      <w:pPr>
        <w:pStyle w:val="Normal"/>
        <w:suppressAutoHyphens w:val="true"/>
        <w:rPr>
          <w:rFonts w:ascii="Times New Roman" w:hAnsi="Times New Roman" w:eastAsia="Calibri" w:cs="Calibri"/>
          <w:sz w:val="24"/>
          <w:szCs w:val="24"/>
          <w:lang w:eastAsia="ar-SA"/>
        </w:rPr>
      </w:pPr>
      <w:r>
        <w:rPr>
          <w:rFonts w:eastAsia="Calibri" w:cs="Calibri" w:ascii="Times New Roman" w:hAnsi="Times New Roman"/>
          <w:sz w:val="24"/>
          <w:szCs w:val="24"/>
          <w:lang w:eastAsia="ar-SA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Załącznik Nr 2 </w:t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do Zarządzenia Nr WG-VIII-17/2021</w:t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</w:t>
      </w:r>
      <w:r>
        <w:rPr>
          <w:rFonts w:cs="Times New Roman" w:ascii="Times New Roman" w:hAnsi="Times New Roman"/>
          <w:b/>
        </w:rPr>
        <w:t>Wójta Gminy Olszanka</w:t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 </w:t>
      </w:r>
      <w:r>
        <w:rPr>
          <w:rFonts w:cs="Times New Roman" w:ascii="Times New Roman" w:hAnsi="Times New Roman"/>
          <w:b/>
        </w:rPr>
        <w:t>z dnia 26.01.2021r.</w:t>
      </w:r>
    </w:p>
    <w:p>
      <w:pPr>
        <w:pStyle w:val="Normal"/>
        <w:ind w:left="3930" w:hanging="0"/>
        <w:jc w:val="right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ind w:left="3930" w:hanging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Kryteria brane pod uwagę w postępowaniu rekrutacyjnym i postępowaniu uzupełniającym oraz dokumenty niezbędne do potwierdzenia spełnienia tych kryteriów, a także liczbę punktów możliwą do uzyskania za poszczególne kryteria.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Rekrutacja przeprowadzana jest na podstawie art. 154 ust. 1 pkt. 1 i ust. 3 ustawy z dnia 14 grudnia 2016r. Prawo oświatowe (t.j. Dz. U. z 2020 r. poz. 910, 1378, z 2021 r. poz. 4).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Do klasy pierwszej publicznych szkół podstawowych przyjmuje się z urzędu dzieci zamieszkałe w obwodzie danej szkoły na podstawie wniosku złożonego przez rodzica/opiekuna prawnego tego kandydata.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Wzory dokumentów związanych z rekrutacją przygotowuje i podaje do publicznej wiadomości Dyrektor szkoły.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przypadku gdy szkoła dysponuje wolnymi miejscami, kandydata do klasy pierwszej szkoły podstawowej zamieszkałego poza obwodem tej szkoły, przyjmuje się na wniosek rodzica/opiekuna prawnego w drodze postępowania rekrutacyjnego, uwzględniając kryteria określone przez organ prowadzący uchwałą nr XXIV/184/2017 Rady Gminy Olszanka z dnia 8 marca 2017r. tj.: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 szkole obowiązek szkolny spełnia/spełniało rodzeństwo kandydata – 6 punktów, </w:t>
      </w:r>
      <w:r>
        <w:rPr>
          <w:rFonts w:cs="Times New Roman" w:ascii="Times New Roman" w:hAnsi="Times New Roman"/>
          <w:i/>
          <w:sz w:val="24"/>
          <w:szCs w:val="24"/>
        </w:rPr>
        <w:t>należy przedłożyć oświadczenie rodzica/opiekuna prawnego kandydata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Miejsce pracy rodziców/opiekunów prawnych znajduje się w obwodzie szkoły – 4 punkty,</w:t>
      </w:r>
      <w:r>
        <w:rPr>
          <w:rFonts w:cs="Times New Roman" w:ascii="Times New Roman" w:hAnsi="Times New Roman"/>
          <w:i/>
          <w:sz w:val="24"/>
          <w:szCs w:val="24"/>
        </w:rPr>
        <w:t xml:space="preserve"> należy przedłożyć oświadczenie rodzica/opiekuna prawnego kandydata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obwodzie szkoły zamieszkują krewni kandydata (babcia, dziadek) wspierający rodziców/opiekunów prawnych w zapewnieniu należytej opieki – 2 punkty,</w:t>
      </w:r>
      <w:r>
        <w:rPr>
          <w:rFonts w:cs="Times New Roman" w:ascii="Times New Roman" w:hAnsi="Times New Roman"/>
          <w:i/>
          <w:sz w:val="24"/>
          <w:szCs w:val="24"/>
        </w:rPr>
        <w:t xml:space="preserve"> należy przedłożyć oświadczenie rodzica/opiekuna prawnego kandydata</w:t>
      </w:r>
      <w:r>
        <w:rPr>
          <w:rFonts w:cs="Times New Roman" w:ascii="Times New Roman" w:hAnsi="Times New Roman"/>
          <w:sz w:val="24"/>
          <w:szCs w:val="24"/>
        </w:rPr>
        <w:t>;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Kontynuacja nauki ucznia w danym Publicznym Zespole Szkolno Przedszkolnym – 2 punkty,</w:t>
      </w:r>
      <w:r>
        <w:rPr>
          <w:rFonts w:cs="Times New Roman" w:ascii="Times New Roman" w:hAnsi="Times New Roman"/>
          <w:i/>
          <w:sz w:val="24"/>
          <w:szCs w:val="24"/>
        </w:rPr>
        <w:t xml:space="preserve"> należy przedłożyć oświadczenie rodzica/opiekuna prawnego kandydata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Rodzic/opiekun prawny składa wniosek, wraz z oświadczeniami potwierdzającymi spełnienie kryterium, o przyjęcie dziecka do szkoły.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przypadku nie przedłożenia oświadczeń potwierdzających daną okoliczność, Komisja Rekrutacyjna, rozpatrując wniosek, nie uwzględnia danego kryterium.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O przyjęciu dziecka spoza obwodu szkoły do klasy pierwszej decyduje łączna liczba punktów za wymienione kryteria. 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Kandydaci przyjmowani są w kolejności od uzyskania największej liczby punktów do wyczerpania miejsc.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 sprawie przyjęcia dziecka do szkoły, do określonego oddziału klasowego, decyzje podejmuje Dyrektor szkoły.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4"/>
          <w:szCs w:val="24"/>
        </w:rPr>
        <w:t>Wójt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ab/>
        <w:t xml:space="preserve">/-/ </w:t>
      </w:r>
      <w:r>
        <w:rPr>
          <w:rFonts w:cs="Times New Roman" w:ascii="Times New Roman" w:hAnsi="Times New Roman"/>
          <w:sz w:val="24"/>
          <w:szCs w:val="24"/>
        </w:rPr>
        <w:t>Aneta Rabczewska</w:t>
      </w:r>
    </w:p>
    <w:p>
      <w:pPr>
        <w:pStyle w:val="Normal"/>
        <w:spacing w:before="0" w:after="200"/>
        <w:ind w:left="7080" w:hanging="0"/>
        <w:jc w:val="both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c7cf4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8c2deb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175329"/>
    <w:pPr>
      <w:spacing w:after="0" w:line="240" w:lineRule="auto"/>
    </w:pPr>
    <w:rPr>
      <w:rFonts w:eastAsiaTheme="minorHAnsi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Application>LibreOffice/7.0.1.2$Windows_X86_64 LibreOffice_project/7cbcfc562f6eb6708b5ff7d7397325de9e764452</Application>
  <Pages>4</Pages>
  <Words>692</Words>
  <Characters>4654</Characters>
  <CharactersWithSpaces>5706</CharactersWithSpaces>
  <Paragraphs>68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2017-02-15T12:34:00Z</dcterms:created>
  <dc:creator>Użytkownik UG</dc:creator>
  <dc:description/>
  <dc:language>pl-PL</dc:language>
  <cp:lastModifiedBy/>
  <cp:lastPrinted>2020-01-24T08:23:00Z</cp:lastPrinted>
  <dcterms:modified xsi:type="dcterms:W3CDTF">2021-02-01T09:35:31Z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