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1F1" w:rsidRPr="004B71F1" w:rsidRDefault="004B71F1" w:rsidP="004B71F1">
      <w:pPr>
        <w:spacing w:after="0" w:line="240" w:lineRule="auto"/>
        <w:jc w:val="center"/>
        <w:rPr>
          <w:b/>
          <w:sz w:val="24"/>
          <w:szCs w:val="24"/>
        </w:rPr>
      </w:pPr>
      <w:r w:rsidRPr="004B71F1">
        <w:rPr>
          <w:b/>
          <w:sz w:val="24"/>
          <w:szCs w:val="24"/>
        </w:rPr>
        <w:t>Regulamin Rady Rodziców przy Szkole Podstawowej im. Jana Pawła II</w:t>
      </w:r>
    </w:p>
    <w:p w:rsidR="004B71F1" w:rsidRPr="004B71F1" w:rsidRDefault="004B71F1" w:rsidP="004B71F1">
      <w:pPr>
        <w:spacing w:after="0" w:line="240" w:lineRule="auto"/>
        <w:jc w:val="center"/>
        <w:rPr>
          <w:b/>
          <w:sz w:val="24"/>
          <w:szCs w:val="24"/>
        </w:rPr>
      </w:pPr>
    </w:p>
    <w:p w:rsidR="004B71F1" w:rsidRDefault="004B71F1" w:rsidP="004B71F1">
      <w:pPr>
        <w:spacing w:after="0" w:line="240" w:lineRule="auto"/>
        <w:jc w:val="center"/>
        <w:rPr>
          <w:b/>
          <w:sz w:val="24"/>
          <w:szCs w:val="24"/>
        </w:rPr>
      </w:pPr>
      <w:r w:rsidRPr="004B71F1">
        <w:rPr>
          <w:b/>
          <w:sz w:val="24"/>
          <w:szCs w:val="24"/>
        </w:rPr>
        <w:t>w Żarnowie</w:t>
      </w:r>
    </w:p>
    <w:p w:rsidR="004B71F1" w:rsidRPr="004B71F1" w:rsidRDefault="004B71F1" w:rsidP="004B71F1">
      <w:pPr>
        <w:spacing w:after="0" w:line="240" w:lineRule="auto"/>
        <w:jc w:val="center"/>
        <w:rPr>
          <w:b/>
          <w:sz w:val="24"/>
          <w:szCs w:val="24"/>
        </w:rPr>
      </w:pPr>
    </w:p>
    <w:p w:rsidR="004B71F1" w:rsidRDefault="004B71F1" w:rsidP="004B71F1">
      <w:pPr>
        <w:spacing w:after="0"/>
      </w:pPr>
    </w:p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I. Postanowienia ogólne</w:t>
      </w:r>
    </w:p>
    <w:p w:rsidR="004B71F1" w:rsidRDefault="004B71F1" w:rsidP="004B71F1"/>
    <w:p w:rsidR="004B71F1" w:rsidRDefault="004B71F1" w:rsidP="004B71F1">
      <w:r>
        <w:t>§ 1</w:t>
      </w:r>
    </w:p>
    <w:p w:rsidR="004B71F1" w:rsidRDefault="004B71F1" w:rsidP="00873BF1">
      <w:pPr>
        <w:pStyle w:val="Akapitzlist"/>
        <w:numPr>
          <w:ilvl w:val="0"/>
          <w:numId w:val="1"/>
        </w:numPr>
      </w:pPr>
      <w:r>
        <w:t>Rada Rodziców, zwana dalej „Radą” reprezentuje ogół rodziców uczniów.</w:t>
      </w:r>
    </w:p>
    <w:p w:rsidR="004B71F1" w:rsidRDefault="004B71F1" w:rsidP="00873BF1">
      <w:pPr>
        <w:pStyle w:val="Akapitzlist"/>
        <w:numPr>
          <w:ilvl w:val="0"/>
          <w:numId w:val="1"/>
        </w:numPr>
      </w:pPr>
      <w:r>
        <w:t>Rada działa na podstawie ustawy o systemie oświaty, statutu szkoły i niniejszego regulaminu.</w:t>
      </w:r>
    </w:p>
    <w:p w:rsidR="004B71F1" w:rsidRDefault="004B71F1" w:rsidP="004B71F1"/>
    <w:p w:rsidR="004B71F1" w:rsidRDefault="004B71F1" w:rsidP="004B71F1">
      <w:r>
        <w:t>§ 2</w:t>
      </w:r>
    </w:p>
    <w:p w:rsidR="004B71F1" w:rsidRDefault="004B71F1" w:rsidP="00873BF1">
      <w:pPr>
        <w:pStyle w:val="Akapitzlist"/>
        <w:numPr>
          <w:ilvl w:val="0"/>
          <w:numId w:val="2"/>
        </w:numPr>
      </w:pPr>
      <w:r>
        <w:t>Rada liczy tylu członków, ile jest oddziałów w szkole.</w:t>
      </w:r>
    </w:p>
    <w:p w:rsidR="004B71F1" w:rsidRDefault="004B71F1" w:rsidP="00873BF1">
      <w:pPr>
        <w:pStyle w:val="Akapitzlist"/>
        <w:numPr>
          <w:ilvl w:val="0"/>
          <w:numId w:val="2"/>
        </w:numPr>
      </w:pPr>
      <w:r>
        <w:t>Kadencja Rady trwa rok.</w:t>
      </w:r>
    </w:p>
    <w:p w:rsidR="004B71F1" w:rsidRDefault="004B71F1" w:rsidP="00873BF1">
      <w:pPr>
        <w:pStyle w:val="Akapitzlist"/>
        <w:numPr>
          <w:ilvl w:val="0"/>
          <w:numId w:val="2"/>
        </w:numPr>
      </w:pPr>
      <w:r>
        <w:t>W uzasadnionych przypadkach, jeśli w czasie kadencji, ze składu Rady ubędzie więcej niż 1/3 członków, dopuszcza się zorganizowanie wyborów uzupełniających skład Rady.</w:t>
      </w:r>
    </w:p>
    <w:p w:rsidR="004B71F1" w:rsidRDefault="004B71F1" w:rsidP="00873BF1">
      <w:pPr>
        <w:pStyle w:val="Akapitzlist"/>
        <w:numPr>
          <w:ilvl w:val="0"/>
          <w:numId w:val="2"/>
        </w:numPr>
      </w:pPr>
      <w:r>
        <w:t>Decyzję o przeprowadzeniu wyborów uzupełniających podejmuje Rada w głosowaniu jawnym.</w:t>
      </w:r>
    </w:p>
    <w:p w:rsidR="004B71F1" w:rsidRDefault="004B71F1" w:rsidP="004B71F1"/>
    <w:p w:rsidR="004B71F1" w:rsidRDefault="004B71F1" w:rsidP="004B71F1">
      <w:r>
        <w:t>§ 3</w:t>
      </w:r>
    </w:p>
    <w:p w:rsidR="004B71F1" w:rsidRDefault="004B71F1" w:rsidP="004B71F1">
      <w:r>
        <w:t>Rada może tworzyć komisje i zespoły zadaniowe mające charakter opiniująco – doradczy.</w:t>
      </w:r>
    </w:p>
    <w:p w:rsidR="004B71F1" w:rsidRDefault="004B71F1" w:rsidP="004B71F1"/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II. Wybory do Rady</w:t>
      </w:r>
    </w:p>
    <w:p w:rsidR="004B71F1" w:rsidRDefault="004B71F1" w:rsidP="004B71F1"/>
    <w:p w:rsidR="004B71F1" w:rsidRDefault="004B71F1" w:rsidP="004B71F1">
      <w:r>
        <w:t>§ 4</w:t>
      </w:r>
    </w:p>
    <w:p w:rsidR="004B71F1" w:rsidRDefault="004B71F1" w:rsidP="00873BF1">
      <w:pPr>
        <w:pStyle w:val="Akapitzlist"/>
        <w:numPr>
          <w:ilvl w:val="0"/>
          <w:numId w:val="3"/>
        </w:numPr>
      </w:pPr>
      <w:r>
        <w:t>Wybory do Rady przeprowadzane są corocznie, we wrześniu, na pierwszym zebraniu rodziców każdego oddziału.</w:t>
      </w:r>
    </w:p>
    <w:p w:rsidR="004B71F1" w:rsidRDefault="004B71F1" w:rsidP="00873BF1">
      <w:pPr>
        <w:pStyle w:val="Akapitzlist"/>
        <w:numPr>
          <w:ilvl w:val="0"/>
          <w:numId w:val="3"/>
        </w:numPr>
      </w:pPr>
      <w:r>
        <w:t>Rodzice uczniów danego oddziału, zgromadzeni na zebraniu, wybierają spośród siebie Radę Oddziałową.</w:t>
      </w:r>
    </w:p>
    <w:p w:rsidR="004B71F1" w:rsidRDefault="004B71F1" w:rsidP="00873BF1">
      <w:pPr>
        <w:pStyle w:val="Akapitzlist"/>
        <w:numPr>
          <w:ilvl w:val="0"/>
          <w:numId w:val="3"/>
        </w:numPr>
      </w:pPr>
      <w:r>
        <w:t>Rada Oddziałowa powinna liczyć nie mniej niż 3 osoby. O liczebności Rady Oddziałowej decydują rodzice danego oddziału.</w:t>
      </w:r>
    </w:p>
    <w:p w:rsidR="004B71F1" w:rsidRDefault="004B71F1" w:rsidP="00873BF1">
      <w:pPr>
        <w:pStyle w:val="Akapitzlist"/>
        <w:numPr>
          <w:ilvl w:val="0"/>
          <w:numId w:val="3"/>
        </w:numPr>
      </w:pPr>
      <w:r>
        <w:t>Do udziału w wyborach uprawnieni są rodzice uczniów danego oddziału. Jednego ucznia może reprezentować w wyborach tylko jeden rodzic.</w:t>
      </w:r>
    </w:p>
    <w:p w:rsidR="00873BF1" w:rsidRDefault="00873BF1" w:rsidP="004B71F1"/>
    <w:p w:rsidR="00873BF1" w:rsidRDefault="00873BF1" w:rsidP="004B71F1"/>
    <w:p w:rsidR="004B71F1" w:rsidRDefault="004B71F1" w:rsidP="004B71F1">
      <w:r>
        <w:lastRenderedPageBreak/>
        <w:t>§ 5</w:t>
      </w:r>
    </w:p>
    <w:p w:rsidR="004B71F1" w:rsidRDefault="004B71F1" w:rsidP="004B71F1">
      <w:r>
        <w:t>Wybory Rad Oddziałowych odbywają się w głosowaniu na zasadach ustalonych przez rodziców uczestniczących w zebraniu.</w:t>
      </w:r>
    </w:p>
    <w:p w:rsidR="004B71F1" w:rsidRDefault="004B71F1" w:rsidP="004B71F1"/>
    <w:p w:rsidR="004B71F1" w:rsidRDefault="004B71F1" w:rsidP="004B71F1">
      <w:r>
        <w:t>§ 6</w:t>
      </w:r>
    </w:p>
    <w:p w:rsidR="004B71F1" w:rsidRDefault="004B71F1" w:rsidP="00873BF1">
      <w:pPr>
        <w:pStyle w:val="Akapitzlist"/>
        <w:numPr>
          <w:ilvl w:val="0"/>
          <w:numId w:val="4"/>
        </w:numPr>
      </w:pPr>
      <w:r>
        <w:t>Rada Oddziałowa wybiera spośród siebie przedstawiciela do Rady Rodziców szkoły.</w:t>
      </w:r>
    </w:p>
    <w:p w:rsidR="004B71F1" w:rsidRDefault="004B71F1" w:rsidP="00873BF1">
      <w:pPr>
        <w:pStyle w:val="Akapitzlist"/>
        <w:numPr>
          <w:ilvl w:val="0"/>
          <w:numId w:val="4"/>
        </w:numPr>
      </w:pPr>
      <w:r>
        <w:t>Na wniosek rodziców uczestniczących w zebraniu przedstawiciela rady oddziałowej do Rady Rodziców szkoły może wybierać ogół rodziców uczestniczących w zebraniu, w głosowaniu tajnym, spośród wybranych członków Rady Oddziałowej.</w:t>
      </w:r>
    </w:p>
    <w:p w:rsidR="004B71F1" w:rsidRDefault="004B71F1" w:rsidP="004B71F1"/>
    <w:p w:rsidR="004B71F1" w:rsidRDefault="004B71F1" w:rsidP="004B71F1">
      <w:r>
        <w:t>§ 7</w:t>
      </w:r>
    </w:p>
    <w:p w:rsidR="004B71F1" w:rsidRDefault="004B71F1" w:rsidP="004B71F1">
      <w:r>
        <w:t>Obwieszczenie wyników wyborów, podanie do wiadomości składu Rady i zwołanie pierwszego posiedzenia Rady należy do obowiązków Dyrektora.</w:t>
      </w:r>
    </w:p>
    <w:p w:rsidR="004B71F1" w:rsidRPr="004B71F1" w:rsidRDefault="004B71F1" w:rsidP="004B71F1">
      <w:pPr>
        <w:jc w:val="center"/>
        <w:rPr>
          <w:b/>
        </w:rPr>
      </w:pPr>
    </w:p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III. Władze Rady</w:t>
      </w:r>
    </w:p>
    <w:p w:rsidR="004B71F1" w:rsidRDefault="004B71F1" w:rsidP="004B71F1"/>
    <w:p w:rsidR="004B71F1" w:rsidRDefault="004B71F1" w:rsidP="004B71F1">
      <w:r>
        <w:t>§ 8</w:t>
      </w:r>
    </w:p>
    <w:p w:rsidR="004B71F1" w:rsidRDefault="004B71F1" w:rsidP="004B71F1">
      <w:r>
        <w:t>Rada wybiera ze swojego grona przewodniczącego Rady, zastępcę przewodniczącego, sekretarza i skarbnika.</w:t>
      </w:r>
    </w:p>
    <w:p w:rsidR="004B71F1" w:rsidRDefault="004B71F1" w:rsidP="004B71F1"/>
    <w:p w:rsidR="004B71F1" w:rsidRDefault="004B71F1" w:rsidP="004B71F1">
      <w:r>
        <w:t>§ 9</w:t>
      </w:r>
    </w:p>
    <w:p w:rsidR="004B71F1" w:rsidRDefault="004B71F1" w:rsidP="00873BF1">
      <w:pPr>
        <w:pStyle w:val="Akapitzlist"/>
        <w:numPr>
          <w:ilvl w:val="0"/>
          <w:numId w:val="5"/>
        </w:numPr>
      </w:pPr>
      <w:r>
        <w:t>Przewodniczący Rady organizuje prace Rady, zwołuje i prowadzi posiedzenia Rady, reprezentuje Radę na zewnątrz.</w:t>
      </w:r>
    </w:p>
    <w:p w:rsidR="004B71F1" w:rsidRDefault="004B71F1" w:rsidP="00873BF1">
      <w:pPr>
        <w:pStyle w:val="Akapitzlist"/>
        <w:numPr>
          <w:ilvl w:val="0"/>
          <w:numId w:val="5"/>
        </w:numPr>
      </w:pPr>
      <w:r>
        <w:t>Zastępca przewodniczącego Rady przejmuje obowiązki przewodniczącego w czasie jego nieobecności.</w:t>
      </w:r>
    </w:p>
    <w:p w:rsidR="004B71F1" w:rsidRDefault="004B71F1" w:rsidP="00873BF1">
      <w:pPr>
        <w:pStyle w:val="Akapitzlist"/>
        <w:numPr>
          <w:ilvl w:val="0"/>
          <w:numId w:val="5"/>
        </w:numPr>
      </w:pPr>
      <w:r>
        <w:t>Sekretarz Rady odpowiada za dokumentację Rady i protokołowanie jej posiedzeń.</w:t>
      </w:r>
    </w:p>
    <w:p w:rsidR="004B71F1" w:rsidRDefault="004B71F1" w:rsidP="004B71F1">
      <w:pPr>
        <w:pStyle w:val="Akapitzlist"/>
        <w:numPr>
          <w:ilvl w:val="0"/>
          <w:numId w:val="5"/>
        </w:numPr>
      </w:pPr>
      <w:r>
        <w:t xml:space="preserve">Skarbnik Rady odpowiada za prawidłową gospodarkę funduszem gromadzonym przez Radę. </w:t>
      </w:r>
    </w:p>
    <w:p w:rsidR="004B71F1" w:rsidRDefault="004B71F1" w:rsidP="004B71F1"/>
    <w:p w:rsidR="004B71F1" w:rsidRDefault="004B71F1" w:rsidP="004B71F1">
      <w:r>
        <w:t>§ 10</w:t>
      </w:r>
    </w:p>
    <w:p w:rsidR="004B71F1" w:rsidRDefault="004B71F1" w:rsidP="004B71F1">
      <w:r>
        <w:t>Rada Rodziców składa coroczne sprawozdania ogółowi rodziców</w:t>
      </w:r>
    </w:p>
    <w:p w:rsidR="00873BF1" w:rsidRDefault="00873BF1" w:rsidP="004B71F1"/>
    <w:p w:rsidR="00873BF1" w:rsidRDefault="00873BF1" w:rsidP="004B71F1">
      <w:pPr>
        <w:jc w:val="center"/>
        <w:rPr>
          <w:b/>
        </w:rPr>
      </w:pPr>
    </w:p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lastRenderedPageBreak/>
        <w:t>IV. Posiedzenia Rady</w:t>
      </w:r>
    </w:p>
    <w:p w:rsidR="004B71F1" w:rsidRDefault="004B71F1" w:rsidP="004B71F1"/>
    <w:p w:rsidR="004B71F1" w:rsidRDefault="004B71F1" w:rsidP="004B71F1">
      <w:r>
        <w:t>§ 11</w:t>
      </w:r>
    </w:p>
    <w:p w:rsidR="004B71F1" w:rsidRDefault="004B71F1" w:rsidP="00873BF1">
      <w:pPr>
        <w:pStyle w:val="Akapitzlist"/>
        <w:numPr>
          <w:ilvl w:val="0"/>
          <w:numId w:val="6"/>
        </w:numPr>
      </w:pPr>
      <w:r>
        <w:t>Posiedzenia Rady odbywają się w terminach ustalonych w rocznym harmonogramie, nie rzadziej niż raz na 3 miesiące.</w:t>
      </w:r>
    </w:p>
    <w:p w:rsidR="004B71F1" w:rsidRDefault="004B71F1" w:rsidP="00873BF1">
      <w:pPr>
        <w:pStyle w:val="Akapitzlist"/>
        <w:numPr>
          <w:ilvl w:val="0"/>
          <w:numId w:val="6"/>
        </w:numPr>
      </w:pPr>
      <w:r>
        <w:t>Poza terminami ustalonymi w harmonogramie, posiedzenia Rady zwołuje przewodniczący powiadamiając członków Rady co najmniej 7 dni przed terminem posiedzenia. W szczególnie uzasadnionych przypadkach przewodniczący może zwołać posiedzenie Rady w trybie pilnym, bez zachowania 7 – dniowego terminu.</w:t>
      </w:r>
    </w:p>
    <w:p w:rsidR="004B71F1" w:rsidRDefault="004B71F1" w:rsidP="00873BF1">
      <w:pPr>
        <w:pStyle w:val="Akapitzlist"/>
        <w:numPr>
          <w:ilvl w:val="0"/>
          <w:numId w:val="6"/>
        </w:numPr>
      </w:pPr>
      <w:r>
        <w:t>Posiedzenia Rady mogą być również zwoływane w każdym czasie, z inicjatywy 1/3 składu Rady oraz na wniosek Dyrektora, Rady Pedagogicznej lub Samorządu Uczniowskiego.</w:t>
      </w:r>
    </w:p>
    <w:p w:rsidR="004B71F1" w:rsidRDefault="004B71F1" w:rsidP="004B71F1">
      <w:r>
        <w:t>§ 12</w:t>
      </w:r>
    </w:p>
    <w:p w:rsidR="004B71F1" w:rsidRDefault="004B71F1" w:rsidP="00873BF1">
      <w:pPr>
        <w:pStyle w:val="Akapitzlist"/>
        <w:numPr>
          <w:ilvl w:val="0"/>
          <w:numId w:val="7"/>
        </w:numPr>
      </w:pPr>
      <w:r>
        <w:t>Przygotowanie posiedzenia Rady jest obowiązkiem przewodniczącego. Członkowie Rady, na 7 dni przed posiedzeniem, otrzymują projekt porządku obrad.</w:t>
      </w:r>
    </w:p>
    <w:p w:rsidR="004B71F1" w:rsidRDefault="004B71F1" w:rsidP="00873BF1">
      <w:pPr>
        <w:pStyle w:val="Akapitzlist"/>
        <w:numPr>
          <w:ilvl w:val="0"/>
          <w:numId w:val="7"/>
        </w:numPr>
      </w:pPr>
      <w:r>
        <w:t>Posiedzenia Rady prowadzone są przez przewodniczącego.</w:t>
      </w:r>
    </w:p>
    <w:p w:rsidR="004B71F1" w:rsidRDefault="004B71F1" w:rsidP="00873BF1">
      <w:pPr>
        <w:pStyle w:val="Akapitzlist"/>
        <w:numPr>
          <w:ilvl w:val="0"/>
          <w:numId w:val="7"/>
        </w:numPr>
      </w:pPr>
      <w:r>
        <w:t>W posiedzeniach Rady może brać udział, z głosem doradczym, Dyrektor lub inne osoby zaproszone przez przewodniczącego za zgodą lub na wniosek Rady.</w:t>
      </w:r>
    </w:p>
    <w:p w:rsidR="004B71F1" w:rsidRDefault="004B71F1" w:rsidP="00873BF1">
      <w:pPr>
        <w:pStyle w:val="Akapitzlist"/>
        <w:numPr>
          <w:ilvl w:val="0"/>
          <w:numId w:val="7"/>
        </w:numPr>
      </w:pPr>
      <w:r>
        <w:t>Posiedzenia Rady są ważne, o ile obecnych jest co najmniej połowa członków Rady.</w:t>
      </w:r>
    </w:p>
    <w:p w:rsidR="004B71F1" w:rsidRDefault="004B71F1" w:rsidP="004B71F1">
      <w:r>
        <w:t>§ 13</w:t>
      </w:r>
    </w:p>
    <w:p w:rsidR="004B71F1" w:rsidRDefault="004B71F1" w:rsidP="00873BF1">
      <w:pPr>
        <w:pStyle w:val="Akapitzlist"/>
        <w:numPr>
          <w:ilvl w:val="0"/>
          <w:numId w:val="8"/>
        </w:numPr>
      </w:pPr>
      <w:r>
        <w:t>Posiedzenia Rady są protokołowane.</w:t>
      </w:r>
    </w:p>
    <w:p w:rsidR="004B71F1" w:rsidRDefault="004B71F1" w:rsidP="00873BF1">
      <w:pPr>
        <w:pStyle w:val="Akapitzlist"/>
        <w:numPr>
          <w:ilvl w:val="0"/>
          <w:numId w:val="8"/>
        </w:numPr>
      </w:pPr>
      <w:r>
        <w:t>Protokoły posiedzeń Rady są przyjmowane przez Radę w drodze głosowania na następnym posiedzeniu Rady.</w:t>
      </w:r>
    </w:p>
    <w:p w:rsidR="004B71F1" w:rsidRDefault="004B71F1" w:rsidP="004B71F1"/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V. Podejmowanie uchwał</w:t>
      </w:r>
    </w:p>
    <w:p w:rsidR="004B71F1" w:rsidRDefault="004B71F1" w:rsidP="004B71F1"/>
    <w:p w:rsidR="004B71F1" w:rsidRDefault="004B71F1" w:rsidP="004B71F1">
      <w:r>
        <w:t>§ 14</w:t>
      </w:r>
    </w:p>
    <w:p w:rsidR="004B71F1" w:rsidRDefault="004B71F1" w:rsidP="00873BF1">
      <w:pPr>
        <w:pStyle w:val="Akapitzlist"/>
        <w:numPr>
          <w:ilvl w:val="0"/>
          <w:numId w:val="9"/>
        </w:numPr>
      </w:pPr>
      <w:r>
        <w:t>Uchwały Rady podejmowane są zwykłą większością głosów, w głosowaniu jawnym.</w:t>
      </w:r>
    </w:p>
    <w:p w:rsidR="004B71F1" w:rsidRDefault="004B71F1" w:rsidP="00873BF1">
      <w:pPr>
        <w:pStyle w:val="Akapitzlist"/>
        <w:numPr>
          <w:ilvl w:val="0"/>
          <w:numId w:val="9"/>
        </w:numPr>
      </w:pPr>
      <w:r>
        <w:t>W sprawach personalnych, a także na formalny wniosek członków Rady, głosowanie odbywa się w trybie tajnym.</w:t>
      </w:r>
    </w:p>
    <w:p w:rsidR="004B71F1" w:rsidRDefault="004B71F1" w:rsidP="004B71F1"/>
    <w:p w:rsidR="004B71F1" w:rsidRDefault="004B71F1" w:rsidP="004B71F1">
      <w:r>
        <w:t>§ 15</w:t>
      </w:r>
    </w:p>
    <w:p w:rsidR="004B71F1" w:rsidRDefault="004B71F1" w:rsidP="004B71F1">
      <w:r>
        <w:t>Uchwały Rady numerowane są w sposób ciągły w danym roku szkolnym.</w:t>
      </w:r>
    </w:p>
    <w:p w:rsidR="004B71F1" w:rsidRDefault="004B71F1" w:rsidP="004B71F1"/>
    <w:p w:rsidR="00873BF1" w:rsidRDefault="00873BF1" w:rsidP="004B71F1"/>
    <w:p w:rsidR="004B71F1" w:rsidRDefault="004B71F1" w:rsidP="004B71F1">
      <w:r>
        <w:lastRenderedPageBreak/>
        <w:t>§ 16</w:t>
      </w:r>
    </w:p>
    <w:p w:rsidR="004B71F1" w:rsidRDefault="004B71F1" w:rsidP="00873BF1">
      <w:r>
        <w:t>Opinie Rady wydawane są w takim samym trybie jak uchwały.</w:t>
      </w:r>
    </w:p>
    <w:p w:rsidR="00873BF1" w:rsidRPr="00873BF1" w:rsidRDefault="00873BF1" w:rsidP="00873BF1"/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VI. Prawa i obowiązki członków Rady</w:t>
      </w:r>
    </w:p>
    <w:p w:rsidR="004B71F1" w:rsidRDefault="004B71F1" w:rsidP="004B71F1"/>
    <w:p w:rsidR="004B71F1" w:rsidRDefault="004B71F1" w:rsidP="004B71F1">
      <w:r>
        <w:t>§ 17</w:t>
      </w:r>
    </w:p>
    <w:p w:rsidR="004B71F1" w:rsidRDefault="004B71F1" w:rsidP="00873BF1">
      <w:pPr>
        <w:pStyle w:val="Akapitzlist"/>
        <w:numPr>
          <w:ilvl w:val="0"/>
          <w:numId w:val="10"/>
        </w:numPr>
      </w:pPr>
      <w:r>
        <w:t>Członkowie Rady mają prawo:</w:t>
      </w:r>
    </w:p>
    <w:p w:rsidR="004B71F1" w:rsidRDefault="004B71F1" w:rsidP="00873BF1">
      <w:pPr>
        <w:pStyle w:val="Akapitzlist"/>
        <w:numPr>
          <w:ilvl w:val="0"/>
          <w:numId w:val="10"/>
        </w:numPr>
      </w:pPr>
      <w:r>
        <w:t>Dostępu do wszystkich informacji i dokumentów związanych z organizacją i przebiegiem procesu dydaktyczno – wychowawczo – opiekuńczego, poza informacjami i dokumentami uznanymi za poufne, lub dotyczącymi spraw personalnych.</w:t>
      </w:r>
    </w:p>
    <w:p w:rsidR="004B71F1" w:rsidRDefault="004B71F1" w:rsidP="00873BF1">
      <w:pPr>
        <w:pStyle w:val="Akapitzlist"/>
        <w:numPr>
          <w:ilvl w:val="0"/>
          <w:numId w:val="10"/>
        </w:numPr>
      </w:pPr>
      <w:r>
        <w:t>Wypowiadania swoich opinii we wszystkich sprawach szkoły.</w:t>
      </w:r>
    </w:p>
    <w:p w:rsidR="004B71F1" w:rsidRDefault="004B71F1" w:rsidP="00873BF1">
      <w:pPr>
        <w:pStyle w:val="Akapitzlist"/>
        <w:numPr>
          <w:ilvl w:val="0"/>
          <w:numId w:val="10"/>
        </w:numPr>
      </w:pPr>
      <w:r>
        <w:t>Głosowania na równych prawach, we wszystkich decyzjach podejmowanych przez Radę.</w:t>
      </w:r>
    </w:p>
    <w:p w:rsidR="004B71F1" w:rsidRDefault="004B71F1" w:rsidP="00873BF1">
      <w:pPr>
        <w:pStyle w:val="Akapitzlist"/>
        <w:numPr>
          <w:ilvl w:val="0"/>
          <w:numId w:val="10"/>
        </w:numPr>
      </w:pPr>
      <w:r>
        <w:t xml:space="preserve">Członkowie Rady mają obowiązek aktywnego uczestniczenia w posiedzeniach i pracach Rady. </w:t>
      </w:r>
    </w:p>
    <w:p w:rsidR="004B71F1" w:rsidRDefault="004B71F1" w:rsidP="004B71F1"/>
    <w:p w:rsidR="004B71F1" w:rsidRPr="00873BF1" w:rsidRDefault="004B71F1" w:rsidP="00873BF1">
      <w:pPr>
        <w:jc w:val="center"/>
        <w:rPr>
          <w:b/>
        </w:rPr>
      </w:pPr>
      <w:r w:rsidRPr="00873BF1">
        <w:rPr>
          <w:b/>
        </w:rPr>
        <w:t>VII. Fundusze Rady</w:t>
      </w:r>
    </w:p>
    <w:p w:rsidR="004B71F1" w:rsidRDefault="004B71F1" w:rsidP="004B71F1"/>
    <w:p w:rsidR="004B71F1" w:rsidRDefault="004B71F1" w:rsidP="004B71F1">
      <w:r>
        <w:t>§ 18</w:t>
      </w:r>
    </w:p>
    <w:p w:rsidR="004B71F1" w:rsidRDefault="004B71F1" w:rsidP="004B71F1">
      <w:r>
        <w:t>Rada może gromadzić fundusze przeznaczone na działalność statutową szkoły.</w:t>
      </w:r>
    </w:p>
    <w:p w:rsidR="004B71F1" w:rsidRDefault="004B71F1" w:rsidP="004B71F1"/>
    <w:p w:rsidR="004B71F1" w:rsidRDefault="004B71F1" w:rsidP="004B71F1">
      <w:r>
        <w:t>§ 19</w:t>
      </w:r>
    </w:p>
    <w:p w:rsidR="004B71F1" w:rsidRDefault="004B71F1" w:rsidP="004B71F1">
      <w:r>
        <w:t>Szczegółowe zasady wydatkowania funduszu ustala corocznie Rada w planie finansowym wydatków.</w:t>
      </w:r>
    </w:p>
    <w:p w:rsidR="004B71F1" w:rsidRDefault="004B71F1" w:rsidP="004B71F1"/>
    <w:p w:rsidR="004B71F1" w:rsidRDefault="004B71F1" w:rsidP="004B71F1">
      <w:r>
        <w:t>§ 20</w:t>
      </w:r>
    </w:p>
    <w:p w:rsidR="004B71F1" w:rsidRDefault="004B71F1" w:rsidP="004B71F1">
      <w:r>
        <w:t>Wnioski o środki z funduszu Rady mogą składać:</w:t>
      </w:r>
    </w:p>
    <w:p w:rsidR="004B71F1" w:rsidRDefault="004B71F1" w:rsidP="00873BF1">
      <w:pPr>
        <w:pStyle w:val="Akapitzlist"/>
        <w:numPr>
          <w:ilvl w:val="0"/>
          <w:numId w:val="11"/>
        </w:numPr>
      </w:pPr>
      <w:r>
        <w:t>Dyrektor</w:t>
      </w:r>
    </w:p>
    <w:p w:rsidR="004B71F1" w:rsidRDefault="004B71F1" w:rsidP="00873BF1">
      <w:pPr>
        <w:pStyle w:val="Akapitzlist"/>
        <w:numPr>
          <w:ilvl w:val="0"/>
          <w:numId w:val="11"/>
        </w:numPr>
      </w:pPr>
      <w:r>
        <w:t>Rada Pedagogiczna</w:t>
      </w:r>
    </w:p>
    <w:p w:rsidR="004B71F1" w:rsidRDefault="004B71F1" w:rsidP="00873BF1">
      <w:pPr>
        <w:pStyle w:val="Akapitzlist"/>
        <w:numPr>
          <w:ilvl w:val="0"/>
          <w:numId w:val="11"/>
        </w:numPr>
      </w:pPr>
      <w:r>
        <w:t>Samorząd Uczniowski</w:t>
      </w:r>
    </w:p>
    <w:p w:rsidR="004B71F1" w:rsidRDefault="004B71F1" w:rsidP="004B71F1"/>
    <w:p w:rsidR="004B71F1" w:rsidRDefault="004B71F1" w:rsidP="004B71F1">
      <w:r>
        <w:t>§ 21</w:t>
      </w:r>
    </w:p>
    <w:p w:rsidR="004B71F1" w:rsidRDefault="004B71F1" w:rsidP="00873BF1">
      <w:pPr>
        <w:pStyle w:val="Akapitzlist"/>
        <w:numPr>
          <w:ilvl w:val="0"/>
          <w:numId w:val="12"/>
        </w:numPr>
      </w:pPr>
      <w:r>
        <w:t>Rada ma wydzielone konto bankowe.</w:t>
      </w:r>
    </w:p>
    <w:p w:rsidR="004B71F1" w:rsidRDefault="004B71F1" w:rsidP="00873BF1">
      <w:pPr>
        <w:pStyle w:val="Akapitzlist"/>
        <w:numPr>
          <w:ilvl w:val="0"/>
          <w:numId w:val="12"/>
        </w:numPr>
      </w:pPr>
      <w:r>
        <w:lastRenderedPageBreak/>
        <w:t>Środkami zgromadzonymi na koncie dysponuje Rada poprzez dwie upoważnione osoby: przewodniczącego i skarbnika.</w:t>
      </w:r>
    </w:p>
    <w:p w:rsidR="00873BF1" w:rsidRDefault="00873BF1" w:rsidP="004B71F1"/>
    <w:p w:rsidR="00873BF1" w:rsidRDefault="00873BF1" w:rsidP="004B71F1"/>
    <w:p w:rsidR="004B71F1" w:rsidRDefault="004B71F1" w:rsidP="004B71F1">
      <w:r>
        <w:t>§ 22</w:t>
      </w:r>
    </w:p>
    <w:p w:rsidR="004B71F1" w:rsidRDefault="004B71F1" w:rsidP="004B71F1">
      <w:r>
        <w:t>Dokumenty finansowe przed zaksięgowaniem zatwierdza skarbnik Rady.</w:t>
      </w:r>
    </w:p>
    <w:p w:rsidR="004B71F1" w:rsidRDefault="004B71F1" w:rsidP="004B71F1"/>
    <w:p w:rsidR="004B71F1" w:rsidRPr="004B71F1" w:rsidRDefault="004B71F1" w:rsidP="004B71F1">
      <w:pPr>
        <w:jc w:val="center"/>
        <w:rPr>
          <w:b/>
        </w:rPr>
      </w:pPr>
      <w:r w:rsidRPr="004B71F1">
        <w:rPr>
          <w:b/>
        </w:rPr>
        <w:t>VIII. Postanowienia końcowe</w:t>
      </w:r>
    </w:p>
    <w:p w:rsidR="004B71F1" w:rsidRDefault="004B71F1" w:rsidP="004B71F1"/>
    <w:p w:rsidR="004B71F1" w:rsidRDefault="004B71F1" w:rsidP="004B71F1">
      <w:r>
        <w:t>§ 23</w:t>
      </w:r>
    </w:p>
    <w:p w:rsidR="004B71F1" w:rsidRDefault="004B71F1" w:rsidP="004B71F1">
      <w:r>
        <w:t>Regulamin wchodzi w życie z dniem uchwalenia.</w:t>
      </w:r>
    </w:p>
    <w:p w:rsidR="004B71F1" w:rsidRDefault="004B71F1" w:rsidP="004B71F1"/>
    <w:p w:rsidR="004B71F1" w:rsidRDefault="004B71F1" w:rsidP="004B71F1">
      <w:r>
        <w:t>Żarnowo dn. 01.09.2007 r.</w:t>
      </w:r>
    </w:p>
    <w:p w:rsidR="004B71F1" w:rsidRDefault="004B71F1" w:rsidP="004B71F1"/>
    <w:p w:rsidR="004B71F1" w:rsidRDefault="004B71F1" w:rsidP="004B71F1">
      <w:r>
        <w:t xml:space="preserve"> </w:t>
      </w:r>
    </w:p>
    <w:p w:rsidR="004B71F1" w:rsidRDefault="004B71F1" w:rsidP="004B71F1"/>
    <w:p w:rsidR="004B71F1" w:rsidRDefault="004B71F1" w:rsidP="004B71F1">
      <w:r>
        <w:t xml:space="preserve"> </w:t>
      </w:r>
    </w:p>
    <w:p w:rsidR="004B71F1" w:rsidRDefault="004B71F1" w:rsidP="004B71F1"/>
    <w:p w:rsidR="004B71F1" w:rsidRDefault="004B71F1" w:rsidP="004B71F1">
      <w:r>
        <w:t xml:space="preserve"> </w:t>
      </w:r>
    </w:p>
    <w:p w:rsidR="004B71F1" w:rsidRDefault="004B71F1" w:rsidP="004B71F1"/>
    <w:p w:rsidR="004B71F1" w:rsidRDefault="004B71F1" w:rsidP="004B71F1"/>
    <w:p w:rsidR="004B71F1" w:rsidRDefault="004B71F1" w:rsidP="004B71F1">
      <w:r>
        <w:t xml:space="preserve"> </w:t>
      </w:r>
    </w:p>
    <w:p w:rsidR="004B71F1" w:rsidRDefault="004B71F1" w:rsidP="004B71F1"/>
    <w:p w:rsidR="002A4189" w:rsidRDefault="004B71F1" w:rsidP="004B71F1">
      <w:r>
        <w:t xml:space="preserve"> </w:t>
      </w:r>
    </w:p>
    <w:sectPr w:rsidR="002A4189" w:rsidSect="002A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D666D"/>
    <w:multiLevelType w:val="hybridMultilevel"/>
    <w:tmpl w:val="8370D0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50EDE"/>
    <w:multiLevelType w:val="hybridMultilevel"/>
    <w:tmpl w:val="40A2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B32FB"/>
    <w:multiLevelType w:val="hybridMultilevel"/>
    <w:tmpl w:val="0ECE4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7982"/>
    <w:multiLevelType w:val="hybridMultilevel"/>
    <w:tmpl w:val="9D7E9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96B79"/>
    <w:multiLevelType w:val="hybridMultilevel"/>
    <w:tmpl w:val="A3C09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50615"/>
    <w:multiLevelType w:val="hybridMultilevel"/>
    <w:tmpl w:val="E6A6F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342D1"/>
    <w:multiLevelType w:val="hybridMultilevel"/>
    <w:tmpl w:val="21FAF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64AFB"/>
    <w:multiLevelType w:val="hybridMultilevel"/>
    <w:tmpl w:val="A1001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44A49"/>
    <w:multiLevelType w:val="hybridMultilevel"/>
    <w:tmpl w:val="2264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F29A2"/>
    <w:multiLevelType w:val="hybridMultilevel"/>
    <w:tmpl w:val="BCE2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44638"/>
    <w:multiLevelType w:val="hybridMultilevel"/>
    <w:tmpl w:val="072EE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A7604"/>
    <w:multiLevelType w:val="hybridMultilevel"/>
    <w:tmpl w:val="7C30A1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8"/>
  </w:num>
  <w:num w:numId="9">
    <w:abstractNumId w:val="10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B71F1"/>
    <w:rsid w:val="002A4189"/>
    <w:rsid w:val="002E532B"/>
    <w:rsid w:val="00436D28"/>
    <w:rsid w:val="004B71F1"/>
    <w:rsid w:val="00873BF1"/>
    <w:rsid w:val="00E4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4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9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416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717</Words>
  <Characters>4307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jaroslaw grzymkowski</dc:creator>
  <cp:lastModifiedBy>jaroslaw grzymkowski</cp:lastModifiedBy>
  <cp:revision>2</cp:revision>
  <dcterms:created xsi:type="dcterms:W3CDTF">2023-10-15T17:14:00Z</dcterms:created>
  <dcterms:modified xsi:type="dcterms:W3CDTF">2023-10-15T17:26:00Z</dcterms:modified>
</cp:coreProperties>
</file>