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FB8" w:rsidRPr="00E2421E" w:rsidRDefault="00A14FB8" w:rsidP="00526AC1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UCHWAŁA  Nr</w:t>
      </w:r>
      <w:r w:rsidR="00526AC1">
        <w:rPr>
          <w:b/>
          <w:sz w:val="28"/>
          <w:szCs w:val="28"/>
        </w:rPr>
        <w:t xml:space="preserve"> LXI/354/2022</w:t>
      </w:r>
    </w:p>
    <w:p w:rsidR="00A14FB8" w:rsidRPr="00E2421E" w:rsidRDefault="00A14FB8" w:rsidP="00526AC1">
      <w:pPr>
        <w:spacing w:line="240" w:lineRule="auto"/>
        <w:jc w:val="center"/>
        <w:rPr>
          <w:b/>
          <w:sz w:val="28"/>
          <w:szCs w:val="28"/>
        </w:rPr>
      </w:pPr>
      <w:r w:rsidRPr="00E2421E">
        <w:rPr>
          <w:b/>
          <w:sz w:val="28"/>
          <w:szCs w:val="28"/>
        </w:rPr>
        <w:t>RADY GMINY MEDYKA</w:t>
      </w:r>
    </w:p>
    <w:p w:rsidR="00A14FB8" w:rsidRDefault="00A14FB8" w:rsidP="00526AC1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dnia  </w:t>
      </w:r>
      <w:r w:rsidR="00526AC1">
        <w:rPr>
          <w:b/>
          <w:sz w:val="28"/>
          <w:szCs w:val="28"/>
        </w:rPr>
        <w:t>25 marca 2022</w:t>
      </w:r>
    </w:p>
    <w:p w:rsidR="00526AC1" w:rsidRPr="00E2421E" w:rsidRDefault="00526AC1" w:rsidP="00526AC1">
      <w:pPr>
        <w:spacing w:line="24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:rsidR="00A14FB8" w:rsidRDefault="00A14FB8" w:rsidP="00A14FB8">
      <w:pPr>
        <w:jc w:val="both"/>
        <w:rPr>
          <w:sz w:val="28"/>
          <w:szCs w:val="28"/>
        </w:rPr>
      </w:pPr>
      <w:r w:rsidRPr="00E2421E">
        <w:rPr>
          <w:b/>
          <w:sz w:val="28"/>
          <w:szCs w:val="28"/>
        </w:rPr>
        <w:t xml:space="preserve">w sprawie </w:t>
      </w:r>
      <w:r>
        <w:rPr>
          <w:b/>
          <w:sz w:val="28"/>
          <w:szCs w:val="28"/>
        </w:rPr>
        <w:t xml:space="preserve"> Gminnego Programu Profilaktyki i Rozwiązywania Problemów Alkoholowych oraz Przeciwdziałania Narkomanii na 2022 rok</w:t>
      </w:r>
    </w:p>
    <w:p w:rsidR="00A14FB8" w:rsidRDefault="00A14FB8" w:rsidP="00A14FB8">
      <w:pPr>
        <w:jc w:val="both"/>
        <w:rPr>
          <w:sz w:val="28"/>
          <w:szCs w:val="28"/>
        </w:rPr>
      </w:pPr>
    </w:p>
    <w:p w:rsidR="00A14FB8" w:rsidRDefault="00A14FB8" w:rsidP="00A14FB8">
      <w:pPr>
        <w:jc w:val="both"/>
        <w:rPr>
          <w:sz w:val="24"/>
          <w:szCs w:val="24"/>
        </w:rPr>
      </w:pPr>
      <w:r>
        <w:rPr>
          <w:sz w:val="24"/>
          <w:szCs w:val="24"/>
        </w:rPr>
        <w:t>Na  podstawie  art. 18 ust. 2 pkt 15 ustawy z dnia 8 marca 1990 r o samorządzie gminnym (tekst jedn. Dz. U. z 2022r., poz. 559), art.4</w:t>
      </w:r>
      <w:r>
        <w:rPr>
          <w:rFonts w:cs="Times New Roman"/>
          <w:sz w:val="24"/>
          <w:szCs w:val="24"/>
        </w:rPr>
        <w:t>¹</w:t>
      </w:r>
      <w:r>
        <w:rPr>
          <w:sz w:val="24"/>
          <w:szCs w:val="24"/>
        </w:rPr>
        <w:t xml:space="preserve"> ust 2 i 5 ustawy z dnia 26 października 1982 roku o wychowaniu w trzeźwości i przeciwdziałaniu alkoholizmowi ( Dz.U. z 2021 r., poz.1119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 xml:space="preserve"> zm.), art.10 ust.1 i 3 ustawy z dnia 29 lipca 2005 r., o przeciwdziałaniu narkomanii (Dz.U. z 2020 r., poz.2050 z późn.zm.), uchwala się co następuje:</w:t>
      </w:r>
    </w:p>
    <w:p w:rsidR="00A14FB8" w:rsidRDefault="00A14FB8" w:rsidP="00A14FB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cs="Times New Roman"/>
          <w:sz w:val="24"/>
          <w:szCs w:val="24"/>
        </w:rPr>
        <w:t>§</w:t>
      </w:r>
      <w:r>
        <w:rPr>
          <w:sz w:val="24"/>
          <w:szCs w:val="24"/>
        </w:rPr>
        <w:t xml:space="preserve"> 1</w:t>
      </w:r>
    </w:p>
    <w:p w:rsidR="00A14FB8" w:rsidRDefault="00A14FB8" w:rsidP="00A14FB8">
      <w:pPr>
        <w:jc w:val="both"/>
        <w:rPr>
          <w:sz w:val="24"/>
          <w:szCs w:val="24"/>
        </w:rPr>
      </w:pPr>
      <w:r>
        <w:rPr>
          <w:sz w:val="24"/>
          <w:szCs w:val="24"/>
        </w:rPr>
        <w:t>Uchwala się Gminny Program Profilaktyki i Rozwiązywania Problemów Alkoholowych         i Przeciwdziałania Narkomanii na  2022 rok. Program stanowi załącznik do uchwały.</w:t>
      </w:r>
    </w:p>
    <w:p w:rsidR="00A14FB8" w:rsidRDefault="00A14FB8" w:rsidP="00A14FB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cs="Times New Roman"/>
          <w:sz w:val="24"/>
          <w:szCs w:val="24"/>
        </w:rPr>
        <w:t>§</w:t>
      </w:r>
      <w:r>
        <w:rPr>
          <w:sz w:val="24"/>
          <w:szCs w:val="24"/>
        </w:rPr>
        <w:t xml:space="preserve"> 2</w:t>
      </w:r>
    </w:p>
    <w:p w:rsidR="00A14FB8" w:rsidRDefault="00A14FB8" w:rsidP="00A14FB8">
      <w:pPr>
        <w:jc w:val="both"/>
        <w:rPr>
          <w:sz w:val="24"/>
          <w:szCs w:val="24"/>
        </w:rPr>
      </w:pPr>
      <w:r>
        <w:rPr>
          <w:sz w:val="24"/>
          <w:szCs w:val="24"/>
        </w:rPr>
        <w:t>Wykonanie uchwały powierza się Wójtowi Gminy Medyka.</w:t>
      </w:r>
    </w:p>
    <w:p w:rsidR="00A14FB8" w:rsidRDefault="00A14FB8" w:rsidP="00A14FB8">
      <w:pPr>
        <w:jc w:val="both"/>
        <w:rPr>
          <w:sz w:val="24"/>
          <w:szCs w:val="24"/>
        </w:rPr>
      </w:pPr>
    </w:p>
    <w:p w:rsidR="00A14FB8" w:rsidRDefault="00A14FB8" w:rsidP="00A14FB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cs="Times New Roman"/>
          <w:sz w:val="24"/>
          <w:szCs w:val="24"/>
        </w:rPr>
        <w:t>§</w:t>
      </w:r>
      <w:r>
        <w:rPr>
          <w:sz w:val="24"/>
          <w:szCs w:val="24"/>
        </w:rPr>
        <w:t xml:space="preserve"> 3</w:t>
      </w:r>
    </w:p>
    <w:p w:rsidR="00A14FB8" w:rsidRDefault="00A14FB8" w:rsidP="00A14FB8">
      <w:pPr>
        <w:jc w:val="both"/>
        <w:rPr>
          <w:sz w:val="24"/>
          <w:szCs w:val="24"/>
        </w:rPr>
      </w:pPr>
      <w:r>
        <w:rPr>
          <w:sz w:val="24"/>
          <w:szCs w:val="24"/>
        </w:rPr>
        <w:t>Traci moc uchwała nr LVII z dnia 29 grudnia 2021 roku.</w:t>
      </w:r>
    </w:p>
    <w:p w:rsidR="00A14FB8" w:rsidRDefault="00A14FB8" w:rsidP="00A14FB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14FB8" w:rsidRDefault="00A14FB8" w:rsidP="00A14FB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cs="Times New Roman"/>
          <w:sz w:val="24"/>
          <w:szCs w:val="24"/>
        </w:rPr>
        <w:t>§</w:t>
      </w:r>
      <w:r>
        <w:rPr>
          <w:sz w:val="24"/>
          <w:szCs w:val="24"/>
        </w:rPr>
        <w:t xml:space="preserve"> 4</w:t>
      </w:r>
    </w:p>
    <w:p w:rsidR="00A14FB8" w:rsidRPr="00722DF6" w:rsidRDefault="00A14FB8" w:rsidP="00A14FB8">
      <w:pPr>
        <w:jc w:val="both"/>
        <w:rPr>
          <w:sz w:val="24"/>
          <w:szCs w:val="24"/>
        </w:rPr>
      </w:pPr>
      <w:r>
        <w:rPr>
          <w:sz w:val="24"/>
          <w:szCs w:val="24"/>
        </w:rPr>
        <w:t>Uchwała wchodzi w życie z dniem  01.04.2022 roku.</w:t>
      </w:r>
    </w:p>
    <w:p w:rsidR="00A14FB8" w:rsidRDefault="00A14FB8" w:rsidP="00A14FB8">
      <w:pPr>
        <w:jc w:val="both"/>
        <w:rPr>
          <w:sz w:val="24"/>
          <w:szCs w:val="24"/>
        </w:rPr>
      </w:pPr>
    </w:p>
    <w:p w:rsidR="00A14FB8" w:rsidRDefault="00A14FB8" w:rsidP="00A14FB8">
      <w:pPr>
        <w:jc w:val="both"/>
        <w:rPr>
          <w:sz w:val="24"/>
          <w:szCs w:val="24"/>
        </w:rPr>
      </w:pPr>
    </w:p>
    <w:p w:rsidR="00A14FB8" w:rsidRDefault="00A14FB8" w:rsidP="00A14FB8">
      <w:pPr>
        <w:jc w:val="both"/>
        <w:rPr>
          <w:sz w:val="24"/>
          <w:szCs w:val="24"/>
        </w:rPr>
      </w:pPr>
    </w:p>
    <w:p w:rsidR="00A14FB8" w:rsidRDefault="00A14FB8" w:rsidP="00A14FB8">
      <w:pPr>
        <w:jc w:val="both"/>
        <w:rPr>
          <w:sz w:val="24"/>
          <w:szCs w:val="24"/>
        </w:rPr>
      </w:pPr>
    </w:p>
    <w:p w:rsidR="00A14FB8" w:rsidRDefault="00A14FB8" w:rsidP="00A14FB8">
      <w:pPr>
        <w:jc w:val="both"/>
        <w:rPr>
          <w:sz w:val="24"/>
          <w:szCs w:val="24"/>
        </w:rPr>
      </w:pPr>
    </w:p>
    <w:p w:rsidR="00F70952" w:rsidRDefault="00526AC1"/>
    <w:sectPr w:rsidR="00F709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1B1"/>
    <w:rsid w:val="001051B6"/>
    <w:rsid w:val="00526AC1"/>
    <w:rsid w:val="007066CD"/>
    <w:rsid w:val="00A14FB8"/>
    <w:rsid w:val="00F7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646A1-B437-4209-A2C6-78513583D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4FB8"/>
    <w:pPr>
      <w:spacing w:after="200" w:line="276" w:lineRule="auto"/>
    </w:pPr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A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3</cp:revision>
  <cp:lastPrinted>2022-03-28T09:30:00Z</cp:lastPrinted>
  <dcterms:created xsi:type="dcterms:W3CDTF">2022-03-18T13:42:00Z</dcterms:created>
  <dcterms:modified xsi:type="dcterms:W3CDTF">2022-03-28T09:30:00Z</dcterms:modified>
</cp:coreProperties>
</file>