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3A89" w14:textId="5DD3EF84" w:rsidR="00D063FA" w:rsidRPr="00BF582E" w:rsidRDefault="005221F5" w:rsidP="005221F5">
      <w:pPr>
        <w:jc w:val="right"/>
        <w:rPr>
          <w:rFonts w:ascii="Times New Roman" w:hAnsi="Times New Roman" w:cs="Times New Roman"/>
        </w:rPr>
      </w:pPr>
      <w:r w:rsidRPr="00BF582E">
        <w:rPr>
          <w:rFonts w:ascii="Times New Roman" w:hAnsi="Times New Roman" w:cs="Times New Roman"/>
        </w:rPr>
        <w:t xml:space="preserve">Kaczory, dnia </w:t>
      </w:r>
      <w:r w:rsidR="000B6C40">
        <w:rPr>
          <w:rFonts w:ascii="Times New Roman" w:hAnsi="Times New Roman" w:cs="Times New Roman"/>
        </w:rPr>
        <w:t>25 lutego</w:t>
      </w:r>
      <w:r w:rsidR="00D24405">
        <w:rPr>
          <w:rFonts w:ascii="Times New Roman" w:hAnsi="Times New Roman" w:cs="Times New Roman"/>
        </w:rPr>
        <w:t xml:space="preserve"> </w:t>
      </w:r>
      <w:r w:rsidRPr="00BF582E">
        <w:rPr>
          <w:rFonts w:ascii="Times New Roman" w:hAnsi="Times New Roman" w:cs="Times New Roman"/>
        </w:rPr>
        <w:t>20</w:t>
      </w:r>
      <w:r w:rsidR="00C27272">
        <w:rPr>
          <w:rFonts w:ascii="Times New Roman" w:hAnsi="Times New Roman" w:cs="Times New Roman"/>
        </w:rPr>
        <w:t>2</w:t>
      </w:r>
      <w:r w:rsidR="006F0DC9">
        <w:rPr>
          <w:rFonts w:ascii="Times New Roman" w:hAnsi="Times New Roman" w:cs="Times New Roman"/>
        </w:rPr>
        <w:t>2</w:t>
      </w:r>
      <w:r w:rsidRPr="00BF582E">
        <w:rPr>
          <w:rFonts w:ascii="Times New Roman" w:hAnsi="Times New Roman" w:cs="Times New Roman"/>
        </w:rPr>
        <w:t xml:space="preserve"> r.</w:t>
      </w:r>
    </w:p>
    <w:p w14:paraId="0395E83C" w14:textId="6B8FCB02" w:rsidR="005221F5" w:rsidRPr="00BF582E" w:rsidRDefault="005221F5" w:rsidP="005221F5">
      <w:pPr>
        <w:rPr>
          <w:rFonts w:ascii="Times New Roman" w:hAnsi="Times New Roman" w:cs="Times New Roman"/>
        </w:rPr>
      </w:pPr>
      <w:r w:rsidRPr="00BF582E">
        <w:rPr>
          <w:rFonts w:ascii="Times New Roman" w:hAnsi="Times New Roman" w:cs="Times New Roman"/>
        </w:rPr>
        <w:t>GP.6220.</w:t>
      </w:r>
      <w:r w:rsidR="00C27272">
        <w:rPr>
          <w:rFonts w:ascii="Times New Roman" w:hAnsi="Times New Roman" w:cs="Times New Roman"/>
        </w:rPr>
        <w:t>1</w:t>
      </w:r>
      <w:r w:rsidR="00664B84">
        <w:rPr>
          <w:rFonts w:ascii="Times New Roman" w:hAnsi="Times New Roman" w:cs="Times New Roman"/>
        </w:rPr>
        <w:t>7</w:t>
      </w:r>
      <w:r w:rsidRPr="00BF582E">
        <w:rPr>
          <w:rFonts w:ascii="Times New Roman" w:hAnsi="Times New Roman" w:cs="Times New Roman"/>
        </w:rPr>
        <w:t>.20</w:t>
      </w:r>
      <w:r w:rsidR="00C27272">
        <w:rPr>
          <w:rFonts w:ascii="Times New Roman" w:hAnsi="Times New Roman" w:cs="Times New Roman"/>
        </w:rPr>
        <w:t>2</w:t>
      </w:r>
      <w:r w:rsidR="00192D37">
        <w:rPr>
          <w:rFonts w:ascii="Times New Roman" w:hAnsi="Times New Roman" w:cs="Times New Roman"/>
        </w:rPr>
        <w:t>1</w:t>
      </w:r>
    </w:p>
    <w:p w14:paraId="45812709" w14:textId="06C36262" w:rsidR="00562882" w:rsidRPr="00BF582E" w:rsidRDefault="00562882" w:rsidP="005221F5">
      <w:pPr>
        <w:rPr>
          <w:rFonts w:ascii="Times New Roman" w:hAnsi="Times New Roman" w:cs="Times New Roman"/>
        </w:rPr>
      </w:pPr>
    </w:p>
    <w:p w14:paraId="2C015B97" w14:textId="4DB7EA05" w:rsidR="00562882" w:rsidRPr="00BF582E" w:rsidRDefault="00562882" w:rsidP="00562882">
      <w:pPr>
        <w:jc w:val="center"/>
        <w:rPr>
          <w:rFonts w:ascii="Times New Roman" w:hAnsi="Times New Roman" w:cs="Times New Roman"/>
        </w:rPr>
      </w:pPr>
      <w:r w:rsidRPr="00BF582E">
        <w:rPr>
          <w:rFonts w:ascii="Times New Roman" w:hAnsi="Times New Roman" w:cs="Times New Roman"/>
          <w:b/>
          <w:spacing w:val="50"/>
        </w:rPr>
        <w:t>OBWIESZCZENIE</w:t>
      </w:r>
      <w:r w:rsidRPr="00BF582E">
        <w:rPr>
          <w:rFonts w:ascii="Times New Roman" w:hAnsi="Times New Roman" w:cs="Times New Roman"/>
        </w:rPr>
        <w:br/>
      </w:r>
    </w:p>
    <w:p w14:paraId="0D9B5AD4" w14:textId="2FF5F92E" w:rsidR="008C58FA" w:rsidRDefault="00562882" w:rsidP="008C58FA">
      <w:pPr>
        <w:spacing w:before="240" w:after="0"/>
        <w:ind w:firstLine="708"/>
        <w:jc w:val="both"/>
        <w:rPr>
          <w:rFonts w:ascii="Times New Roman" w:hAnsi="Times New Roman" w:cs="Times New Roman"/>
        </w:rPr>
      </w:pPr>
      <w:r w:rsidRPr="00BF582E">
        <w:rPr>
          <w:rFonts w:ascii="Times New Roman" w:hAnsi="Times New Roman" w:cs="Times New Roman"/>
        </w:rPr>
        <w:t>Na podstawie art. 49 ustawy z dnia 14 czerwca 1960 r. Kodeks postępowania administracyjnego (Dz. U. z 20</w:t>
      </w:r>
      <w:r w:rsidR="00C27272">
        <w:rPr>
          <w:rFonts w:ascii="Times New Roman" w:hAnsi="Times New Roman" w:cs="Times New Roman"/>
        </w:rPr>
        <w:t>2</w:t>
      </w:r>
      <w:r w:rsidR="002602A7">
        <w:rPr>
          <w:rFonts w:ascii="Times New Roman" w:hAnsi="Times New Roman" w:cs="Times New Roman"/>
        </w:rPr>
        <w:t>1</w:t>
      </w:r>
      <w:r w:rsidRPr="00BF582E">
        <w:rPr>
          <w:rFonts w:ascii="Times New Roman" w:hAnsi="Times New Roman" w:cs="Times New Roman"/>
        </w:rPr>
        <w:t xml:space="preserve"> r. poz. </w:t>
      </w:r>
      <w:r w:rsidR="002602A7">
        <w:rPr>
          <w:rFonts w:ascii="Times New Roman" w:hAnsi="Times New Roman" w:cs="Times New Roman"/>
        </w:rPr>
        <w:t>735</w:t>
      </w:r>
      <w:r w:rsidR="006F0DC9">
        <w:rPr>
          <w:rFonts w:ascii="Times New Roman" w:hAnsi="Times New Roman" w:cs="Times New Roman"/>
        </w:rPr>
        <w:t xml:space="preserve">, z </w:t>
      </w:r>
      <w:proofErr w:type="spellStart"/>
      <w:r w:rsidR="006F0DC9">
        <w:rPr>
          <w:rFonts w:ascii="Times New Roman" w:hAnsi="Times New Roman" w:cs="Times New Roman"/>
        </w:rPr>
        <w:t>późn</w:t>
      </w:r>
      <w:proofErr w:type="spellEnd"/>
      <w:r w:rsidR="006F0DC9">
        <w:rPr>
          <w:rFonts w:ascii="Times New Roman" w:hAnsi="Times New Roman" w:cs="Times New Roman"/>
        </w:rPr>
        <w:t>. zm.</w:t>
      </w:r>
      <w:r w:rsidRPr="00BF582E">
        <w:rPr>
          <w:rFonts w:ascii="Times New Roman" w:hAnsi="Times New Roman" w:cs="Times New Roman"/>
        </w:rPr>
        <w:t>)</w:t>
      </w:r>
      <w:r w:rsidR="00D11B0F" w:rsidRPr="00BF582E">
        <w:rPr>
          <w:rFonts w:ascii="Times New Roman" w:hAnsi="Times New Roman" w:cs="Times New Roman"/>
        </w:rPr>
        <w:t xml:space="preserve">, </w:t>
      </w:r>
      <w:r w:rsidRPr="00BF582E">
        <w:rPr>
          <w:rFonts w:ascii="Times New Roman" w:hAnsi="Times New Roman" w:cs="Times New Roman"/>
        </w:rPr>
        <w:t>w związku z art. 74 ust. 3</w:t>
      </w:r>
      <w:r w:rsidR="004767E6" w:rsidRPr="00BF582E">
        <w:rPr>
          <w:rFonts w:ascii="Times New Roman" w:hAnsi="Times New Roman" w:cs="Times New Roman"/>
        </w:rPr>
        <w:t xml:space="preserve"> </w:t>
      </w:r>
      <w:r w:rsidRPr="00BF582E">
        <w:rPr>
          <w:rFonts w:ascii="Times New Roman" w:hAnsi="Times New Roman" w:cs="Times New Roman"/>
        </w:rPr>
        <w:t xml:space="preserve">ustawy z dnia 3 października </w:t>
      </w:r>
      <w:r w:rsidR="006F0DC9">
        <w:rPr>
          <w:rFonts w:ascii="Times New Roman" w:hAnsi="Times New Roman" w:cs="Times New Roman"/>
        </w:rPr>
        <w:br/>
      </w:r>
      <w:r w:rsidRPr="00BF582E">
        <w:rPr>
          <w:rFonts w:ascii="Times New Roman" w:hAnsi="Times New Roman" w:cs="Times New Roman"/>
        </w:rPr>
        <w:t>2008 r. o udostępnianiu informacji o środowisku i jego ochronie, udziale społeczeństwa w ochronie środowiska oraz o ocenach oddziaływania na środowisko</w:t>
      </w:r>
      <w:r w:rsidR="004767E6" w:rsidRPr="00BF582E">
        <w:rPr>
          <w:rFonts w:ascii="Times New Roman" w:hAnsi="Times New Roman" w:cs="Times New Roman"/>
        </w:rPr>
        <w:t xml:space="preserve"> (Dz. U. z 20</w:t>
      </w:r>
      <w:r w:rsidR="00C27272">
        <w:rPr>
          <w:rFonts w:ascii="Times New Roman" w:hAnsi="Times New Roman" w:cs="Times New Roman"/>
        </w:rPr>
        <w:t>21</w:t>
      </w:r>
      <w:r w:rsidR="004767E6" w:rsidRPr="00BF582E">
        <w:rPr>
          <w:rFonts w:ascii="Times New Roman" w:hAnsi="Times New Roman" w:cs="Times New Roman"/>
        </w:rPr>
        <w:t xml:space="preserve"> r. poz. 2</w:t>
      </w:r>
      <w:r w:rsidR="006F0DC9">
        <w:rPr>
          <w:rFonts w:ascii="Times New Roman" w:hAnsi="Times New Roman" w:cs="Times New Roman"/>
        </w:rPr>
        <w:t>373</w:t>
      </w:r>
      <w:r w:rsidR="004767E6" w:rsidRPr="00BF582E">
        <w:rPr>
          <w:rFonts w:ascii="Times New Roman" w:hAnsi="Times New Roman" w:cs="Times New Roman"/>
        </w:rPr>
        <w:t xml:space="preserve">, z </w:t>
      </w:r>
      <w:proofErr w:type="spellStart"/>
      <w:r w:rsidR="004767E6" w:rsidRPr="00BF582E">
        <w:rPr>
          <w:rFonts w:ascii="Times New Roman" w:hAnsi="Times New Roman" w:cs="Times New Roman"/>
        </w:rPr>
        <w:t>późn</w:t>
      </w:r>
      <w:proofErr w:type="spellEnd"/>
      <w:r w:rsidR="004767E6" w:rsidRPr="00BF582E">
        <w:rPr>
          <w:rFonts w:ascii="Times New Roman" w:hAnsi="Times New Roman" w:cs="Times New Roman"/>
        </w:rPr>
        <w:t>. zm.)</w:t>
      </w:r>
      <w:r w:rsidRPr="00BF582E">
        <w:rPr>
          <w:rFonts w:ascii="Times New Roman" w:hAnsi="Times New Roman" w:cs="Times New Roman"/>
        </w:rPr>
        <w:t xml:space="preserve">, </w:t>
      </w:r>
      <w:r w:rsidR="006F0DC9">
        <w:rPr>
          <w:rFonts w:ascii="Times New Roman" w:hAnsi="Times New Roman" w:cs="Times New Roman"/>
        </w:rPr>
        <w:t xml:space="preserve">Burmistrz Miasta i </w:t>
      </w:r>
      <w:r w:rsidRPr="00BF582E">
        <w:rPr>
          <w:rFonts w:ascii="Times New Roman" w:hAnsi="Times New Roman" w:cs="Times New Roman"/>
        </w:rPr>
        <w:t>Gminy Kaczory</w:t>
      </w:r>
      <w:r w:rsidR="00D11B0F" w:rsidRPr="00BF582E">
        <w:rPr>
          <w:rFonts w:ascii="Times New Roman" w:hAnsi="Times New Roman" w:cs="Times New Roman"/>
        </w:rPr>
        <w:t xml:space="preserve"> zawiadamia strony postępowania</w:t>
      </w:r>
      <w:r w:rsidR="008C58FA">
        <w:rPr>
          <w:rFonts w:ascii="Times New Roman" w:hAnsi="Times New Roman" w:cs="Times New Roman"/>
        </w:rPr>
        <w:t>:</w:t>
      </w:r>
    </w:p>
    <w:p w14:paraId="02A0D980" w14:textId="4F608121" w:rsidR="002602A7" w:rsidRDefault="002602A7" w:rsidP="002602A7">
      <w:pPr>
        <w:spacing w:before="240"/>
        <w:jc w:val="both"/>
        <w:rPr>
          <w:rFonts w:ascii="Times New Roman" w:hAnsi="Times New Roman" w:cs="Times New Roman"/>
        </w:rPr>
      </w:pPr>
      <w:r w:rsidRPr="002602A7">
        <w:rPr>
          <w:rFonts w:ascii="Times New Roman" w:hAnsi="Times New Roman" w:cs="Times New Roman"/>
        </w:rPr>
        <w:t xml:space="preserve">o wydaniu w dniu </w:t>
      </w:r>
      <w:r w:rsidR="00664B84">
        <w:rPr>
          <w:rFonts w:ascii="Times New Roman" w:hAnsi="Times New Roman" w:cs="Times New Roman"/>
        </w:rPr>
        <w:t>24 lutego</w:t>
      </w:r>
      <w:r w:rsidRPr="002602A7">
        <w:rPr>
          <w:rFonts w:ascii="Times New Roman" w:hAnsi="Times New Roman" w:cs="Times New Roman"/>
        </w:rPr>
        <w:t xml:space="preserve"> 202</w:t>
      </w:r>
      <w:r w:rsidR="006F0DC9">
        <w:rPr>
          <w:rFonts w:ascii="Times New Roman" w:hAnsi="Times New Roman" w:cs="Times New Roman"/>
        </w:rPr>
        <w:t>2</w:t>
      </w:r>
      <w:r w:rsidRPr="002602A7">
        <w:rPr>
          <w:rFonts w:ascii="Times New Roman" w:hAnsi="Times New Roman" w:cs="Times New Roman"/>
        </w:rPr>
        <w:t xml:space="preserve"> r. decyzji znak GP.6220.1</w:t>
      </w:r>
      <w:r w:rsidR="00664B84">
        <w:rPr>
          <w:rFonts w:ascii="Times New Roman" w:hAnsi="Times New Roman" w:cs="Times New Roman"/>
        </w:rPr>
        <w:t>7</w:t>
      </w:r>
      <w:r w:rsidRPr="002602A7">
        <w:rPr>
          <w:rFonts w:ascii="Times New Roman" w:hAnsi="Times New Roman" w:cs="Times New Roman"/>
        </w:rPr>
        <w:t>.202</w:t>
      </w:r>
      <w:r w:rsidR="00192D37">
        <w:rPr>
          <w:rFonts w:ascii="Times New Roman" w:hAnsi="Times New Roman" w:cs="Times New Roman"/>
        </w:rPr>
        <w:t>1</w:t>
      </w:r>
      <w:r w:rsidRPr="002602A7">
        <w:rPr>
          <w:rFonts w:ascii="Times New Roman" w:hAnsi="Times New Roman" w:cs="Times New Roman"/>
        </w:rPr>
        <w:t xml:space="preserve"> o środowiskowych uwarunkowaniach dla przedsięwzięcia polegającego na </w:t>
      </w:r>
      <w:r w:rsidR="00664B84" w:rsidRPr="00664B84">
        <w:rPr>
          <w:rFonts w:ascii="Times New Roman" w:hAnsi="Times New Roman" w:cs="Times New Roman"/>
          <w:b/>
          <w:bCs/>
        </w:rPr>
        <w:t xml:space="preserve">budowie ścieżki rowerowej w pasie drogowym drogi powiatowej nr 1160P na odcinku Dziembowo – Krzewina </w:t>
      </w:r>
      <w:r w:rsidR="00664B84" w:rsidRPr="00664B84">
        <w:rPr>
          <w:rFonts w:ascii="Times New Roman" w:hAnsi="Times New Roman" w:cs="Times New Roman"/>
        </w:rPr>
        <w:t>na terenie działki o numerze ewidencyjnym 197/3 w obrębie Dziembowo</w:t>
      </w:r>
      <w:r w:rsidRPr="00664B84">
        <w:rPr>
          <w:rFonts w:ascii="Times New Roman" w:hAnsi="Times New Roman" w:cs="Times New Roman"/>
        </w:rPr>
        <w:t>.</w:t>
      </w:r>
    </w:p>
    <w:p w14:paraId="6FA70750" w14:textId="79930AF7" w:rsidR="004767E6" w:rsidRPr="00C27272" w:rsidRDefault="00C27272" w:rsidP="00C27272">
      <w:pPr>
        <w:spacing w:before="24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8653EE" w:rsidRPr="00C27272">
        <w:rPr>
          <w:rFonts w:ascii="Times New Roman" w:hAnsi="Times New Roman" w:cs="Times New Roman"/>
        </w:rPr>
        <w:t xml:space="preserve"> treścią wydanej decyzji oraz dokumentacją sprawy</w:t>
      </w:r>
      <w:r>
        <w:rPr>
          <w:rFonts w:ascii="Times New Roman" w:hAnsi="Times New Roman" w:cs="Times New Roman"/>
        </w:rPr>
        <w:t xml:space="preserve"> można zapoznać się </w:t>
      </w:r>
      <w:r w:rsidR="004767E6" w:rsidRPr="00C27272">
        <w:rPr>
          <w:rFonts w:ascii="Times New Roman" w:hAnsi="Times New Roman" w:cs="Times New Roman"/>
        </w:rPr>
        <w:t xml:space="preserve">w </w:t>
      </w:r>
      <w:r w:rsidR="00BF582E" w:rsidRPr="00C27272">
        <w:rPr>
          <w:rFonts w:ascii="Times New Roman" w:hAnsi="Times New Roman" w:cs="Times New Roman"/>
        </w:rPr>
        <w:t xml:space="preserve">siedzibie </w:t>
      </w:r>
      <w:r w:rsidR="004767E6" w:rsidRPr="00C27272">
        <w:rPr>
          <w:rFonts w:ascii="Times New Roman" w:hAnsi="Times New Roman" w:cs="Times New Roman"/>
        </w:rPr>
        <w:t>Urzęd</w:t>
      </w:r>
      <w:r w:rsidR="00BF582E" w:rsidRPr="00C27272">
        <w:rPr>
          <w:rFonts w:ascii="Times New Roman" w:hAnsi="Times New Roman" w:cs="Times New Roman"/>
        </w:rPr>
        <w:t>u</w:t>
      </w:r>
      <w:r w:rsidR="004767E6" w:rsidRPr="00C27272">
        <w:rPr>
          <w:rFonts w:ascii="Times New Roman" w:hAnsi="Times New Roman" w:cs="Times New Roman"/>
        </w:rPr>
        <w:t xml:space="preserve"> </w:t>
      </w:r>
      <w:r w:rsidR="006F0DC9">
        <w:rPr>
          <w:rFonts w:ascii="Times New Roman" w:hAnsi="Times New Roman" w:cs="Times New Roman"/>
        </w:rPr>
        <w:t xml:space="preserve">Miasta i </w:t>
      </w:r>
      <w:r w:rsidR="004767E6" w:rsidRPr="00C27272">
        <w:rPr>
          <w:rFonts w:ascii="Times New Roman" w:hAnsi="Times New Roman" w:cs="Times New Roman"/>
        </w:rPr>
        <w:t xml:space="preserve">Gminy </w:t>
      </w:r>
      <w:r w:rsidR="006F0DC9">
        <w:rPr>
          <w:rFonts w:ascii="Times New Roman" w:hAnsi="Times New Roman" w:cs="Times New Roman"/>
        </w:rPr>
        <w:t xml:space="preserve">w </w:t>
      </w:r>
      <w:r w:rsidR="004767E6" w:rsidRPr="00C27272">
        <w:rPr>
          <w:rFonts w:ascii="Times New Roman" w:hAnsi="Times New Roman" w:cs="Times New Roman"/>
        </w:rPr>
        <w:t>Kaczor</w:t>
      </w:r>
      <w:r w:rsidR="006F0DC9">
        <w:rPr>
          <w:rFonts w:ascii="Times New Roman" w:hAnsi="Times New Roman" w:cs="Times New Roman"/>
        </w:rPr>
        <w:t>ach</w:t>
      </w:r>
      <w:r w:rsidR="004767E6" w:rsidRPr="00C27272">
        <w:rPr>
          <w:rFonts w:ascii="Times New Roman" w:hAnsi="Times New Roman" w:cs="Times New Roman"/>
        </w:rPr>
        <w:t xml:space="preserve">, ul. </w:t>
      </w:r>
      <w:r w:rsidR="006F0DC9">
        <w:rPr>
          <w:rFonts w:ascii="Times New Roman" w:hAnsi="Times New Roman" w:cs="Times New Roman"/>
        </w:rPr>
        <w:t>Pilska 1</w:t>
      </w:r>
      <w:r w:rsidR="004767E6" w:rsidRPr="00C27272">
        <w:rPr>
          <w:rFonts w:ascii="Times New Roman" w:hAnsi="Times New Roman" w:cs="Times New Roman"/>
        </w:rPr>
        <w:t>, 64-810 Kaczory, w godzinach pracy Urzędu</w:t>
      </w:r>
      <w:r>
        <w:rPr>
          <w:rFonts w:ascii="Times New Roman" w:hAnsi="Times New Roman" w:cs="Times New Roman"/>
        </w:rPr>
        <w:t xml:space="preserve">, po wcześniejszym uzgodnieniu telefonicznym (tel. </w:t>
      </w:r>
      <w:r w:rsidRPr="00C27272">
        <w:rPr>
          <w:rFonts w:ascii="Times New Roman" w:hAnsi="Times New Roman" w:cs="Times New Roman"/>
        </w:rPr>
        <w:t>67 2842371 wew. 27</w:t>
      </w:r>
      <w:r>
        <w:rPr>
          <w:rFonts w:ascii="Times New Roman" w:hAnsi="Times New Roman" w:cs="Times New Roman"/>
        </w:rPr>
        <w:t>). U</w:t>
      </w:r>
      <w:r w:rsidRPr="00C27272">
        <w:rPr>
          <w:rFonts w:ascii="Times New Roman" w:hAnsi="Times New Roman" w:cs="Times New Roman"/>
        </w:rPr>
        <w:t xml:space="preserve">dostępnienie </w:t>
      </w:r>
      <w:r>
        <w:rPr>
          <w:rFonts w:ascii="Times New Roman" w:hAnsi="Times New Roman" w:cs="Times New Roman"/>
        </w:rPr>
        <w:t>treści decyzji</w:t>
      </w:r>
      <w:r w:rsidRPr="00C27272">
        <w:rPr>
          <w:rFonts w:ascii="Times New Roman" w:hAnsi="Times New Roman" w:cs="Times New Roman"/>
        </w:rPr>
        <w:t xml:space="preserve"> może nastąpić również za pomocą środków komunikacji elektronicznej na adres elektroniczny wskazany przez stronę.</w:t>
      </w:r>
    </w:p>
    <w:p w14:paraId="67E6D401" w14:textId="6FD10EC6" w:rsidR="00BF582E" w:rsidRPr="00BF582E" w:rsidRDefault="00BF582E" w:rsidP="00BF582E">
      <w:pPr>
        <w:ind w:firstLine="708"/>
        <w:jc w:val="both"/>
        <w:rPr>
          <w:rFonts w:ascii="Times New Roman" w:hAnsi="Times New Roman" w:cs="Times New Roman"/>
        </w:rPr>
      </w:pPr>
      <w:r w:rsidRPr="00BF582E">
        <w:rPr>
          <w:rFonts w:ascii="Times New Roman" w:hAnsi="Times New Roman" w:cs="Times New Roman"/>
        </w:rPr>
        <w:t xml:space="preserve">Niniejsze obwieszczenie zostaje podane stronom do wiadomości poprzez zamieszczenie na stronie internetowej Biuletynu Informacji Publicznej Urzędu </w:t>
      </w:r>
      <w:r w:rsidR="006F0DC9">
        <w:rPr>
          <w:rFonts w:ascii="Times New Roman" w:hAnsi="Times New Roman" w:cs="Times New Roman"/>
        </w:rPr>
        <w:t>Miasta i Gminy w Kaczorach</w:t>
      </w:r>
      <w:r w:rsidRPr="00BF582E">
        <w:rPr>
          <w:rFonts w:ascii="Times New Roman" w:hAnsi="Times New Roman" w:cs="Times New Roman"/>
        </w:rPr>
        <w:t xml:space="preserve"> oraz na tablicach ogłoszeń Urzędu</w:t>
      </w:r>
      <w:r w:rsidR="006F0DC9">
        <w:rPr>
          <w:rFonts w:ascii="Times New Roman" w:hAnsi="Times New Roman" w:cs="Times New Roman"/>
        </w:rPr>
        <w:t xml:space="preserve"> Miasta i Gminy w Kaczorach </w:t>
      </w:r>
      <w:r w:rsidR="00C27272">
        <w:rPr>
          <w:rFonts w:ascii="Times New Roman" w:hAnsi="Times New Roman" w:cs="Times New Roman"/>
        </w:rPr>
        <w:t xml:space="preserve">oraz </w:t>
      </w:r>
      <w:r w:rsidRPr="00BF582E">
        <w:rPr>
          <w:rFonts w:ascii="Times New Roman" w:hAnsi="Times New Roman" w:cs="Times New Roman"/>
        </w:rPr>
        <w:t>sołectw</w:t>
      </w:r>
      <w:r w:rsidR="002602A7">
        <w:rPr>
          <w:rFonts w:ascii="Times New Roman" w:hAnsi="Times New Roman" w:cs="Times New Roman"/>
        </w:rPr>
        <w:t>a</w:t>
      </w:r>
      <w:r w:rsidRPr="00BF582E">
        <w:rPr>
          <w:rFonts w:ascii="Times New Roman" w:hAnsi="Times New Roman" w:cs="Times New Roman"/>
        </w:rPr>
        <w:t xml:space="preserve"> </w:t>
      </w:r>
      <w:r w:rsidR="001659E1">
        <w:rPr>
          <w:rFonts w:ascii="Times New Roman" w:hAnsi="Times New Roman" w:cs="Times New Roman"/>
        </w:rPr>
        <w:t>Dziembowo</w:t>
      </w:r>
      <w:r w:rsidRPr="00BF582E">
        <w:rPr>
          <w:rFonts w:ascii="Times New Roman" w:hAnsi="Times New Roman" w:cs="Times New Roman"/>
        </w:rPr>
        <w:t>, na okres 14 dni.</w:t>
      </w:r>
      <w:r w:rsidR="00C27272" w:rsidRPr="00C27272">
        <w:t xml:space="preserve"> </w:t>
      </w:r>
      <w:r w:rsidR="00C27272" w:rsidRPr="00C27272">
        <w:rPr>
          <w:rFonts w:ascii="Times New Roman" w:hAnsi="Times New Roman" w:cs="Times New Roman"/>
        </w:rPr>
        <w:t>Zawiadomienie uważa się za dokonane po upływie czternastu dni od dnia, w którym nastąpiło publiczne obwieszczenie</w:t>
      </w:r>
      <w:r w:rsidR="008C58FA">
        <w:rPr>
          <w:rFonts w:ascii="Times New Roman" w:hAnsi="Times New Roman" w:cs="Times New Roman"/>
        </w:rPr>
        <w:t xml:space="preserve">. </w:t>
      </w:r>
    </w:p>
    <w:p w14:paraId="32FDFB2F" w14:textId="549A0F31" w:rsidR="00FC4285" w:rsidRDefault="00FC4285" w:rsidP="0063010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545B1D4" w14:textId="448F8BBD" w:rsidR="00FC4285" w:rsidRDefault="00FC4285" w:rsidP="0063010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4EC6166" w14:textId="371E5F00" w:rsidR="000B6C40" w:rsidRPr="00CA156E" w:rsidRDefault="000B6C40" w:rsidP="000B6C40">
      <w:pPr>
        <w:pStyle w:val="Tekstpodstawowy"/>
        <w:tabs>
          <w:tab w:val="num" w:pos="720"/>
        </w:tabs>
        <w:spacing w:after="0" w:line="312" w:lineRule="auto"/>
        <w:ind w:left="5387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Burmistrz Miasta i</w:t>
      </w:r>
      <w:r w:rsidRPr="00CA156E">
        <w:rPr>
          <w:rFonts w:cs="Times New Roman"/>
          <w:color w:val="000000"/>
          <w:sz w:val="22"/>
          <w:szCs w:val="22"/>
        </w:rPr>
        <w:t xml:space="preserve"> Gminy Kaczory</w:t>
      </w:r>
    </w:p>
    <w:p w14:paraId="6B615B19" w14:textId="77777777" w:rsidR="000B6C40" w:rsidRPr="00CA156E" w:rsidRDefault="000B6C40" w:rsidP="000B6C40">
      <w:pPr>
        <w:pStyle w:val="Tekstpodstawowy"/>
        <w:tabs>
          <w:tab w:val="num" w:pos="720"/>
        </w:tabs>
        <w:spacing w:after="0" w:line="312" w:lineRule="auto"/>
        <w:ind w:left="5387"/>
        <w:jc w:val="center"/>
        <w:rPr>
          <w:rFonts w:cs="Times New Roman"/>
          <w:color w:val="000000"/>
          <w:sz w:val="22"/>
          <w:szCs w:val="22"/>
        </w:rPr>
      </w:pPr>
      <w:r w:rsidRPr="00CA156E">
        <w:rPr>
          <w:rFonts w:cs="Times New Roman"/>
          <w:color w:val="000000"/>
          <w:sz w:val="22"/>
          <w:szCs w:val="22"/>
        </w:rPr>
        <w:t>/-/ mgr Brunon Wolski</w:t>
      </w:r>
    </w:p>
    <w:p w14:paraId="7A8C0E40" w14:textId="269884AE" w:rsidR="00630105" w:rsidRPr="00630105" w:rsidRDefault="00630105" w:rsidP="00FC428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30105" w:rsidRPr="0063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C769E" w14:textId="77777777" w:rsidR="00E9514F" w:rsidRDefault="00E9514F" w:rsidP="00757A7F">
      <w:pPr>
        <w:spacing w:after="0" w:line="240" w:lineRule="auto"/>
      </w:pPr>
      <w:r>
        <w:separator/>
      </w:r>
    </w:p>
  </w:endnote>
  <w:endnote w:type="continuationSeparator" w:id="0">
    <w:p w14:paraId="69C2296B" w14:textId="77777777" w:rsidR="00E9514F" w:rsidRDefault="00E9514F" w:rsidP="0075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7913A" w14:textId="77777777" w:rsidR="00E9514F" w:rsidRDefault="00E9514F" w:rsidP="00757A7F">
      <w:pPr>
        <w:spacing w:after="0" w:line="240" w:lineRule="auto"/>
      </w:pPr>
      <w:r>
        <w:separator/>
      </w:r>
    </w:p>
  </w:footnote>
  <w:footnote w:type="continuationSeparator" w:id="0">
    <w:p w14:paraId="00812308" w14:textId="77777777" w:rsidR="00E9514F" w:rsidRDefault="00E9514F" w:rsidP="00757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3D7"/>
    <w:multiLevelType w:val="hybridMultilevel"/>
    <w:tmpl w:val="725EDC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20208A"/>
    <w:multiLevelType w:val="hybridMultilevel"/>
    <w:tmpl w:val="DCBCC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70AA8"/>
    <w:multiLevelType w:val="hybridMultilevel"/>
    <w:tmpl w:val="B05C6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7061E"/>
    <w:multiLevelType w:val="hybridMultilevel"/>
    <w:tmpl w:val="D5604808"/>
    <w:lvl w:ilvl="0" w:tplc="29BC7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2E5A20"/>
    <w:multiLevelType w:val="multilevel"/>
    <w:tmpl w:val="813C4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C190365"/>
    <w:multiLevelType w:val="hybridMultilevel"/>
    <w:tmpl w:val="DBCE0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B0AE2"/>
    <w:multiLevelType w:val="multilevel"/>
    <w:tmpl w:val="A61C2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5CD4480"/>
    <w:multiLevelType w:val="multilevel"/>
    <w:tmpl w:val="A61C2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E2772BD"/>
    <w:multiLevelType w:val="multilevel"/>
    <w:tmpl w:val="A61C2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D304BDD"/>
    <w:multiLevelType w:val="hybridMultilevel"/>
    <w:tmpl w:val="331C46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1071727"/>
    <w:multiLevelType w:val="hybridMultilevel"/>
    <w:tmpl w:val="BE4E29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B70CB7"/>
    <w:multiLevelType w:val="multilevel"/>
    <w:tmpl w:val="A61C2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9453BB6"/>
    <w:multiLevelType w:val="hybridMultilevel"/>
    <w:tmpl w:val="21A073D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661471D"/>
    <w:multiLevelType w:val="hybridMultilevel"/>
    <w:tmpl w:val="4A7E20D4"/>
    <w:lvl w:ilvl="0" w:tplc="F3D4A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3"/>
  </w:num>
  <w:num w:numId="5">
    <w:abstractNumId w:val="3"/>
  </w:num>
  <w:num w:numId="6">
    <w:abstractNumId w:val="11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DD"/>
    <w:rsid w:val="0003239A"/>
    <w:rsid w:val="000B2B14"/>
    <w:rsid w:val="000B6C40"/>
    <w:rsid w:val="000D5D9C"/>
    <w:rsid w:val="00111DEB"/>
    <w:rsid w:val="001221DC"/>
    <w:rsid w:val="00140584"/>
    <w:rsid w:val="0014598E"/>
    <w:rsid w:val="0016174D"/>
    <w:rsid w:val="0016243F"/>
    <w:rsid w:val="001645AA"/>
    <w:rsid w:val="001659E1"/>
    <w:rsid w:val="001777B2"/>
    <w:rsid w:val="0018038B"/>
    <w:rsid w:val="00182715"/>
    <w:rsid w:val="00192D37"/>
    <w:rsid w:val="001B29B9"/>
    <w:rsid w:val="0023100B"/>
    <w:rsid w:val="00236613"/>
    <w:rsid w:val="002602A7"/>
    <w:rsid w:val="002F3C76"/>
    <w:rsid w:val="002F4E83"/>
    <w:rsid w:val="002F7C76"/>
    <w:rsid w:val="0031745F"/>
    <w:rsid w:val="00342093"/>
    <w:rsid w:val="003600AF"/>
    <w:rsid w:val="003D6600"/>
    <w:rsid w:val="004114DF"/>
    <w:rsid w:val="00456DC8"/>
    <w:rsid w:val="004767E6"/>
    <w:rsid w:val="004B2C71"/>
    <w:rsid w:val="004C2A1D"/>
    <w:rsid w:val="005030CE"/>
    <w:rsid w:val="00512021"/>
    <w:rsid w:val="005221F5"/>
    <w:rsid w:val="00562882"/>
    <w:rsid w:val="00564409"/>
    <w:rsid w:val="0058661C"/>
    <w:rsid w:val="005D0479"/>
    <w:rsid w:val="005F0085"/>
    <w:rsid w:val="005F184D"/>
    <w:rsid w:val="006030A9"/>
    <w:rsid w:val="00630105"/>
    <w:rsid w:val="00636F72"/>
    <w:rsid w:val="00646063"/>
    <w:rsid w:val="00664B84"/>
    <w:rsid w:val="006C62FD"/>
    <w:rsid w:val="006E1FC2"/>
    <w:rsid w:val="006F0DC9"/>
    <w:rsid w:val="0070421E"/>
    <w:rsid w:val="00707D8B"/>
    <w:rsid w:val="00733738"/>
    <w:rsid w:val="00757A7F"/>
    <w:rsid w:val="00760589"/>
    <w:rsid w:val="00772DA2"/>
    <w:rsid w:val="00783A0A"/>
    <w:rsid w:val="007971E0"/>
    <w:rsid w:val="007E751A"/>
    <w:rsid w:val="00830C49"/>
    <w:rsid w:val="00856949"/>
    <w:rsid w:val="008653EE"/>
    <w:rsid w:val="008A5232"/>
    <w:rsid w:val="008B10D7"/>
    <w:rsid w:val="008C58FA"/>
    <w:rsid w:val="008F5744"/>
    <w:rsid w:val="00957924"/>
    <w:rsid w:val="009B44D9"/>
    <w:rsid w:val="009F16ED"/>
    <w:rsid w:val="00A11564"/>
    <w:rsid w:val="00A13994"/>
    <w:rsid w:val="00A72FDA"/>
    <w:rsid w:val="00A752B0"/>
    <w:rsid w:val="00A81413"/>
    <w:rsid w:val="00A8493A"/>
    <w:rsid w:val="00A959CA"/>
    <w:rsid w:val="00AA261A"/>
    <w:rsid w:val="00AA7A0A"/>
    <w:rsid w:val="00AC5341"/>
    <w:rsid w:val="00AE5EC2"/>
    <w:rsid w:val="00B16AC2"/>
    <w:rsid w:val="00B63FA2"/>
    <w:rsid w:val="00BB534B"/>
    <w:rsid w:val="00BC621E"/>
    <w:rsid w:val="00BD0C97"/>
    <w:rsid w:val="00BF582E"/>
    <w:rsid w:val="00C03DF6"/>
    <w:rsid w:val="00C12A6D"/>
    <w:rsid w:val="00C27272"/>
    <w:rsid w:val="00C4498C"/>
    <w:rsid w:val="00CC718F"/>
    <w:rsid w:val="00D063FA"/>
    <w:rsid w:val="00D11B0F"/>
    <w:rsid w:val="00D152DD"/>
    <w:rsid w:val="00D24405"/>
    <w:rsid w:val="00DE0EAE"/>
    <w:rsid w:val="00DF0585"/>
    <w:rsid w:val="00E006D1"/>
    <w:rsid w:val="00E27F05"/>
    <w:rsid w:val="00E54974"/>
    <w:rsid w:val="00E87432"/>
    <w:rsid w:val="00E9514F"/>
    <w:rsid w:val="00EA3C48"/>
    <w:rsid w:val="00EB6488"/>
    <w:rsid w:val="00EB7F99"/>
    <w:rsid w:val="00EC0CB1"/>
    <w:rsid w:val="00ED3980"/>
    <w:rsid w:val="00F52009"/>
    <w:rsid w:val="00FC4285"/>
    <w:rsid w:val="00FE452F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2C05"/>
  <w15:chartTrackingRefBased/>
  <w15:docId w15:val="{1F17BF58-499B-4DB5-A064-5A858014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1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A7F"/>
  </w:style>
  <w:style w:type="paragraph" w:styleId="Stopka">
    <w:name w:val="footer"/>
    <w:basedOn w:val="Normalny"/>
    <w:link w:val="StopkaZnak"/>
    <w:uiPriority w:val="99"/>
    <w:unhideWhenUsed/>
    <w:rsid w:val="0075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A7F"/>
  </w:style>
  <w:style w:type="character" w:styleId="Odwoaniedokomentarza">
    <w:name w:val="annotation reference"/>
    <w:basedOn w:val="Domylnaczcionkaakapitu"/>
    <w:uiPriority w:val="99"/>
    <w:semiHidden/>
    <w:unhideWhenUsed/>
    <w:rsid w:val="00F520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0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0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0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00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B6C4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0B6C40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office-2</dc:creator>
  <cp:keywords/>
  <dc:description/>
  <cp:lastModifiedBy>Third Office</cp:lastModifiedBy>
  <cp:revision>2</cp:revision>
  <cp:lastPrinted>2022-01-11T13:09:00Z</cp:lastPrinted>
  <dcterms:created xsi:type="dcterms:W3CDTF">2022-02-25T07:53:00Z</dcterms:created>
  <dcterms:modified xsi:type="dcterms:W3CDTF">2022-02-25T07:53:00Z</dcterms:modified>
</cp:coreProperties>
</file>