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B85E" w14:textId="77777777" w:rsidR="00A04F50" w:rsidRPr="00210DDE" w:rsidRDefault="00A04F50" w:rsidP="00A04F50">
      <w:pPr>
        <w:pStyle w:val="DTytulwzoru"/>
        <w:spacing w:after="0" w:line="240" w:lineRule="auto"/>
        <w:rPr>
          <w:szCs w:val="24"/>
        </w:rPr>
      </w:pPr>
      <w:r w:rsidRPr="00210DDE">
        <w:rPr>
          <w:szCs w:val="24"/>
        </w:rPr>
        <w:t xml:space="preserve">Regulamin </w:t>
      </w:r>
    </w:p>
    <w:p w14:paraId="5B82B2EE" w14:textId="77777777" w:rsidR="00A04F50" w:rsidRPr="00210DDE" w:rsidRDefault="00A04F50" w:rsidP="00A04F50">
      <w:pPr>
        <w:pStyle w:val="DTytulwzoru"/>
        <w:spacing w:after="0" w:line="240" w:lineRule="auto"/>
        <w:rPr>
          <w:szCs w:val="24"/>
        </w:rPr>
      </w:pPr>
      <w:r w:rsidRPr="00210DDE">
        <w:rPr>
          <w:szCs w:val="24"/>
        </w:rPr>
        <w:t>naboru wniosków na realizację zadania pn.: „Zapobieganie bezdomności zwierząt w</w:t>
      </w:r>
      <w:r>
        <w:rPr>
          <w:szCs w:val="24"/>
        </w:rPr>
        <w:t> </w:t>
      </w:r>
      <w:r w:rsidRPr="00210DDE">
        <w:rPr>
          <w:szCs w:val="24"/>
        </w:rPr>
        <w:t>gminie Mokobody” w ramach „Mazowieckiego Programu Wsparcia Zapobiegania Bezdomności Zwierząt – Mazowsze dla zwierząt 2023”.</w:t>
      </w:r>
    </w:p>
    <w:p w14:paraId="40174AEC" w14:textId="77777777" w:rsidR="00A04F50" w:rsidRDefault="00A04F50">
      <w:pPr>
        <w:pStyle w:val="Tekstpodstawowy"/>
        <w:spacing w:before="4"/>
        <w:ind w:firstLine="0"/>
        <w:rPr>
          <w:b/>
          <w:sz w:val="23"/>
        </w:rPr>
      </w:pPr>
    </w:p>
    <w:p w14:paraId="58A2203E" w14:textId="77777777" w:rsidR="006931B9" w:rsidRDefault="000179ED">
      <w:pPr>
        <w:pStyle w:val="Akapitzlist"/>
        <w:numPr>
          <w:ilvl w:val="0"/>
          <w:numId w:val="1"/>
        </w:numPr>
        <w:tabs>
          <w:tab w:val="left" w:pos="477"/>
        </w:tabs>
        <w:ind w:right="117"/>
        <w:jc w:val="both"/>
        <w:rPr>
          <w:sz w:val="24"/>
        </w:rPr>
      </w:pPr>
      <w:r>
        <w:rPr>
          <w:sz w:val="24"/>
        </w:rPr>
        <w:t xml:space="preserve">Program jest skierowany do właścicieli zwierząt (psów i kotów), stale zamieszkałych na terenie gminy </w:t>
      </w:r>
      <w:r w:rsidR="00A04F50">
        <w:rPr>
          <w:sz w:val="24"/>
        </w:rPr>
        <w:t>Mokobody</w:t>
      </w:r>
      <w:r>
        <w:rPr>
          <w:sz w:val="24"/>
        </w:rPr>
        <w:t>. Miejsce zamieszkania właściciela zwierzęcia ustala się na podstawie oświadczenia i weryfikowane jest na podstawie ewidencji prowadzonej przez tut. Urząd Gminy.</w:t>
      </w:r>
    </w:p>
    <w:p w14:paraId="5EBBC290" w14:textId="77777777" w:rsidR="006931B9" w:rsidRDefault="006931B9">
      <w:pPr>
        <w:pStyle w:val="Tekstpodstawowy"/>
        <w:spacing w:before="1"/>
        <w:ind w:firstLine="0"/>
      </w:pPr>
    </w:p>
    <w:p w14:paraId="6423F88F" w14:textId="77777777" w:rsidR="006931B9" w:rsidRDefault="000179ED">
      <w:pPr>
        <w:pStyle w:val="Akapitzlist"/>
        <w:numPr>
          <w:ilvl w:val="0"/>
          <w:numId w:val="1"/>
        </w:numPr>
        <w:tabs>
          <w:tab w:val="left" w:pos="477"/>
        </w:tabs>
        <w:ind w:right="114"/>
        <w:jc w:val="both"/>
        <w:rPr>
          <w:i/>
          <w:sz w:val="24"/>
        </w:rPr>
      </w:pPr>
      <w:r>
        <w:rPr>
          <w:sz w:val="24"/>
        </w:rPr>
        <w:t xml:space="preserve">Program prowadzony będzie przez Gminę </w:t>
      </w:r>
      <w:r w:rsidR="00A04F50">
        <w:rPr>
          <w:sz w:val="24"/>
        </w:rPr>
        <w:t>Mokobody</w:t>
      </w:r>
      <w:r>
        <w:rPr>
          <w:sz w:val="24"/>
        </w:rPr>
        <w:t xml:space="preserve"> do dnia </w:t>
      </w:r>
      <w:r w:rsidR="00A04F50">
        <w:rPr>
          <w:sz w:val="24"/>
        </w:rPr>
        <w:t>15</w:t>
      </w:r>
      <w:r>
        <w:rPr>
          <w:sz w:val="24"/>
        </w:rPr>
        <w:t xml:space="preserve"> października 2023r. lub do wyczerpania środków finansowych, przeznaczonych na ten cel w ramach</w:t>
      </w:r>
      <w:r>
        <w:rPr>
          <w:spacing w:val="-4"/>
          <w:sz w:val="24"/>
        </w:rPr>
        <w:t xml:space="preserve"> </w:t>
      </w:r>
      <w:r>
        <w:rPr>
          <w:sz w:val="24"/>
        </w:rPr>
        <w:t>programu</w:t>
      </w:r>
      <w:r>
        <w:rPr>
          <w:i/>
          <w:sz w:val="24"/>
        </w:rPr>
        <w:t>.</w:t>
      </w:r>
    </w:p>
    <w:p w14:paraId="53037584" w14:textId="77777777" w:rsidR="006931B9" w:rsidRDefault="006931B9">
      <w:pPr>
        <w:pStyle w:val="Tekstpodstawowy"/>
        <w:ind w:firstLine="0"/>
        <w:rPr>
          <w:i/>
        </w:rPr>
      </w:pPr>
    </w:p>
    <w:p w14:paraId="46C0348D" w14:textId="77777777" w:rsidR="006931B9" w:rsidRDefault="000179ED">
      <w:pPr>
        <w:pStyle w:val="Akapitzlist"/>
        <w:numPr>
          <w:ilvl w:val="0"/>
          <w:numId w:val="1"/>
        </w:numPr>
        <w:tabs>
          <w:tab w:val="left" w:pos="477"/>
        </w:tabs>
        <w:ind w:right="116"/>
        <w:jc w:val="both"/>
        <w:rPr>
          <w:sz w:val="24"/>
        </w:rPr>
      </w:pPr>
      <w:r>
        <w:rPr>
          <w:sz w:val="24"/>
        </w:rPr>
        <w:t xml:space="preserve">Gmina </w:t>
      </w:r>
      <w:r w:rsidR="00A04F50">
        <w:rPr>
          <w:sz w:val="24"/>
        </w:rPr>
        <w:t>Mokobody</w:t>
      </w:r>
      <w:r>
        <w:rPr>
          <w:sz w:val="24"/>
        </w:rPr>
        <w:t xml:space="preserve"> finansuje 100% kosztów zabiegu sterylizacji/ kastracji oraz </w:t>
      </w:r>
      <w:proofErr w:type="spellStart"/>
      <w:r>
        <w:rPr>
          <w:sz w:val="24"/>
        </w:rPr>
        <w:t>chipowania</w:t>
      </w:r>
      <w:proofErr w:type="spellEnd"/>
      <w:r>
        <w:rPr>
          <w:sz w:val="24"/>
        </w:rPr>
        <w:t xml:space="preserve"> (elektronicznego podskórnego oznakowania) zwierząt. Warunkiem koniecznym do zakwalifikowania zwierzęcia do wykonania zabiegu sterylizacji lub kastracji</w:t>
      </w:r>
      <w:r>
        <w:rPr>
          <w:spacing w:val="32"/>
          <w:sz w:val="24"/>
        </w:rPr>
        <w:t xml:space="preserve"> </w:t>
      </w:r>
      <w:r>
        <w:rPr>
          <w:sz w:val="24"/>
        </w:rPr>
        <w:t>jest jednoczesne wyrażenie zgody przez jego właściciela na elektroniczne oznakowanie zwierzęcia i ujawnienie danych osobowych właściciela w międzynarodowej bazie danych lub wykazanie wcześniejszego, trwałego oznakowania zwierzęcia (chip lub</w:t>
      </w:r>
      <w:r>
        <w:rPr>
          <w:spacing w:val="-4"/>
          <w:sz w:val="24"/>
        </w:rPr>
        <w:t xml:space="preserve"> </w:t>
      </w:r>
      <w:r>
        <w:rPr>
          <w:sz w:val="24"/>
        </w:rPr>
        <w:t>tatuaż).</w:t>
      </w:r>
    </w:p>
    <w:p w14:paraId="56ACD8C4" w14:textId="77777777" w:rsidR="006931B9" w:rsidRDefault="006931B9">
      <w:pPr>
        <w:pStyle w:val="Tekstpodstawowy"/>
        <w:ind w:firstLine="0"/>
      </w:pPr>
    </w:p>
    <w:p w14:paraId="4004C559" w14:textId="77777777" w:rsidR="006931B9" w:rsidRDefault="000179ED">
      <w:pPr>
        <w:pStyle w:val="Akapitzlist"/>
        <w:numPr>
          <w:ilvl w:val="0"/>
          <w:numId w:val="1"/>
        </w:numPr>
        <w:tabs>
          <w:tab w:val="left" w:pos="477"/>
        </w:tabs>
        <w:ind w:right="111"/>
        <w:jc w:val="both"/>
        <w:rPr>
          <w:sz w:val="24"/>
        </w:rPr>
      </w:pPr>
      <w:r>
        <w:rPr>
          <w:sz w:val="24"/>
        </w:rPr>
        <w:t xml:space="preserve">Wstępnej kwalifikacji zwierząt do udziału w akcji dokonuje Wójt Gminy </w:t>
      </w:r>
      <w:r w:rsidR="00A04F50">
        <w:rPr>
          <w:sz w:val="24"/>
        </w:rPr>
        <w:t>Mokobody</w:t>
      </w:r>
      <w:r>
        <w:rPr>
          <w:sz w:val="24"/>
        </w:rPr>
        <w:t>. Wstępnie zakwalifikowane będą tylko zwierzęta dojrzałe płciowo, pozostające w</w:t>
      </w:r>
      <w:r w:rsidR="00A04F50">
        <w:rPr>
          <w:sz w:val="24"/>
        </w:rPr>
        <w:t> </w:t>
      </w:r>
      <w:r>
        <w:rPr>
          <w:sz w:val="24"/>
        </w:rPr>
        <w:t>gospodarstwie domowym wnioskodawcy, dodatkowo w przypadku psów, tylko psy zaszczepione przeciwko wściekliźnie. Dojrzałość płciowa zwierzęcia i data jego ostatniego szczepienia przeciwko wściekliźnie będą wstępnie ustalane na podstawie oświadczenia właściciela zwierzęcia. W/w oświadczenie może zostać potwierdzone w</w:t>
      </w:r>
      <w:r w:rsidR="00A04F50">
        <w:rPr>
          <w:sz w:val="24"/>
        </w:rPr>
        <w:t> </w:t>
      </w:r>
      <w:r>
        <w:rPr>
          <w:sz w:val="24"/>
        </w:rPr>
        <w:t>terenie przez upoważnionych pracowników Urzędu Gminy w</w:t>
      </w:r>
      <w:r>
        <w:rPr>
          <w:spacing w:val="-4"/>
          <w:sz w:val="24"/>
        </w:rPr>
        <w:t xml:space="preserve"> </w:t>
      </w:r>
      <w:r w:rsidR="00A04F50">
        <w:rPr>
          <w:sz w:val="24"/>
        </w:rPr>
        <w:t>Mokobody</w:t>
      </w:r>
      <w:r>
        <w:rPr>
          <w:sz w:val="24"/>
        </w:rPr>
        <w:t>.</w:t>
      </w:r>
    </w:p>
    <w:p w14:paraId="1213C1A0" w14:textId="77777777" w:rsidR="006931B9" w:rsidRDefault="006931B9">
      <w:pPr>
        <w:pStyle w:val="Tekstpodstawowy"/>
        <w:spacing w:before="1"/>
        <w:ind w:firstLine="0"/>
      </w:pPr>
    </w:p>
    <w:p w14:paraId="1AF7C5E2" w14:textId="77777777" w:rsidR="006931B9" w:rsidRDefault="000179ED">
      <w:pPr>
        <w:pStyle w:val="Akapitzlist"/>
        <w:numPr>
          <w:ilvl w:val="0"/>
          <w:numId w:val="1"/>
        </w:numPr>
        <w:tabs>
          <w:tab w:val="left" w:pos="477"/>
        </w:tabs>
        <w:ind w:right="114"/>
        <w:jc w:val="both"/>
        <w:rPr>
          <w:sz w:val="24"/>
        </w:rPr>
      </w:pPr>
      <w:r>
        <w:rPr>
          <w:sz w:val="24"/>
        </w:rPr>
        <w:t>Ostatecznej kwalifikacji zwierząt do zabiegu dokonuje lekarz weterynarii podczas badania zwierzęcia. Przed wykonaniem zabiegu, właściciel zwierzęcia jest zobowiązany do przedłożenia lekarzowi weterynarii książeczki zdrowia zwierzęcia lub stosownego zaświadczenia, że zwierzę zostało poddane obowiązkowemu szczepieniu przeciwko wściekliźnie. Właściciel zwierzęcia jest zobowiązany dopełnić wszelkich formalności wymaganych przez lekarza weterynarii, pod rygorem wykluczenia zwierzęcia z</w:t>
      </w:r>
      <w:r>
        <w:rPr>
          <w:spacing w:val="-11"/>
          <w:sz w:val="24"/>
        </w:rPr>
        <w:t xml:space="preserve"> </w:t>
      </w:r>
      <w:r>
        <w:rPr>
          <w:sz w:val="24"/>
        </w:rPr>
        <w:t>akcji.</w:t>
      </w:r>
    </w:p>
    <w:p w14:paraId="2E6F2FC4" w14:textId="77777777" w:rsidR="006931B9" w:rsidRDefault="000179ED">
      <w:pPr>
        <w:pStyle w:val="Akapitzlist"/>
        <w:numPr>
          <w:ilvl w:val="0"/>
          <w:numId w:val="1"/>
        </w:numPr>
        <w:tabs>
          <w:tab w:val="left" w:pos="477"/>
        </w:tabs>
        <w:spacing w:before="159"/>
        <w:ind w:right="115"/>
        <w:jc w:val="both"/>
        <w:rPr>
          <w:sz w:val="24"/>
        </w:rPr>
      </w:pPr>
      <w:r>
        <w:rPr>
          <w:sz w:val="24"/>
        </w:rPr>
        <w:t>W przypadku uznania, że zwierzę nie może zostać poddane zabiegowi ze względu na wiek lub ze względów medycznych, to zwierzę zostanie wykluczone z programu.</w:t>
      </w:r>
      <w:r>
        <w:rPr>
          <w:spacing w:val="-35"/>
          <w:sz w:val="24"/>
        </w:rPr>
        <w:t xml:space="preserve"> </w:t>
      </w:r>
      <w:r>
        <w:rPr>
          <w:sz w:val="24"/>
        </w:rPr>
        <w:t>Właścicielowi wykluczonego zwierzęcia nie należy się rekompensata lub jakikolwiek zwrot kosztów poniesionych z tytułu zamiaru udziału w</w:t>
      </w:r>
      <w:r>
        <w:rPr>
          <w:spacing w:val="1"/>
          <w:sz w:val="24"/>
        </w:rPr>
        <w:t xml:space="preserve"> </w:t>
      </w:r>
      <w:r>
        <w:rPr>
          <w:sz w:val="24"/>
        </w:rPr>
        <w:t>programie.</w:t>
      </w:r>
    </w:p>
    <w:p w14:paraId="7A8842AC" w14:textId="77777777" w:rsidR="006931B9" w:rsidRDefault="006931B9">
      <w:pPr>
        <w:pStyle w:val="Tekstpodstawowy"/>
        <w:ind w:firstLine="0"/>
      </w:pPr>
    </w:p>
    <w:p w14:paraId="5872C3D5" w14:textId="77777777" w:rsidR="006931B9" w:rsidRDefault="000179ED">
      <w:pPr>
        <w:pStyle w:val="Akapitzlist"/>
        <w:numPr>
          <w:ilvl w:val="0"/>
          <w:numId w:val="1"/>
        </w:numPr>
        <w:tabs>
          <w:tab w:val="left" w:pos="477"/>
        </w:tabs>
        <w:ind w:right="115"/>
        <w:jc w:val="both"/>
        <w:rPr>
          <w:sz w:val="24"/>
        </w:rPr>
      </w:pPr>
      <w:r>
        <w:rPr>
          <w:sz w:val="24"/>
        </w:rPr>
        <w:t xml:space="preserve">Miejsce wykonywania zabiegów </w:t>
      </w:r>
      <w:r w:rsidR="00A04F50">
        <w:rPr>
          <w:sz w:val="24"/>
        </w:rPr>
        <w:t>wskazane będzie przez Urząd Gminy Mokobody</w:t>
      </w:r>
      <w:r>
        <w:rPr>
          <w:sz w:val="24"/>
        </w:rPr>
        <w:t>.</w:t>
      </w:r>
    </w:p>
    <w:p w14:paraId="45CFAC41" w14:textId="77777777" w:rsidR="006931B9" w:rsidRDefault="006931B9">
      <w:pPr>
        <w:pStyle w:val="Tekstpodstawowy"/>
        <w:ind w:firstLine="0"/>
      </w:pPr>
    </w:p>
    <w:p w14:paraId="4B100657" w14:textId="77777777" w:rsidR="006931B9" w:rsidRDefault="000179ED">
      <w:pPr>
        <w:pStyle w:val="Akapitzlist"/>
        <w:numPr>
          <w:ilvl w:val="0"/>
          <w:numId w:val="1"/>
        </w:numPr>
        <w:tabs>
          <w:tab w:val="left" w:pos="477"/>
        </w:tabs>
        <w:ind w:hanging="361"/>
        <w:rPr>
          <w:sz w:val="24"/>
        </w:rPr>
      </w:pPr>
      <w:r>
        <w:rPr>
          <w:sz w:val="24"/>
        </w:rPr>
        <w:t>Koszt zabiegu</w:t>
      </w:r>
      <w:r>
        <w:rPr>
          <w:spacing w:val="-1"/>
          <w:sz w:val="24"/>
        </w:rPr>
        <w:t xml:space="preserve"> </w:t>
      </w:r>
      <w:r>
        <w:rPr>
          <w:sz w:val="24"/>
        </w:rPr>
        <w:t>obejmuje:</w:t>
      </w:r>
    </w:p>
    <w:p w14:paraId="40D01172" w14:textId="77777777" w:rsidR="006931B9" w:rsidRDefault="000179ED">
      <w:pPr>
        <w:pStyle w:val="Akapitzlist"/>
        <w:numPr>
          <w:ilvl w:val="1"/>
          <w:numId w:val="1"/>
        </w:numPr>
        <w:tabs>
          <w:tab w:val="left" w:pos="1197"/>
        </w:tabs>
        <w:ind w:right="117"/>
        <w:rPr>
          <w:sz w:val="24"/>
        </w:rPr>
      </w:pPr>
      <w:r>
        <w:rPr>
          <w:sz w:val="24"/>
        </w:rPr>
        <w:t>przeprowadzanie badania stanu zdrowia oraz rozpoznanie wieku zwierzęcia jako czynników kwalifikujących zwierzę do</w:t>
      </w:r>
      <w:r>
        <w:rPr>
          <w:spacing w:val="-2"/>
          <w:sz w:val="24"/>
        </w:rPr>
        <w:t xml:space="preserve"> </w:t>
      </w:r>
      <w:r>
        <w:rPr>
          <w:sz w:val="24"/>
        </w:rPr>
        <w:t>zabiegu,</w:t>
      </w:r>
    </w:p>
    <w:p w14:paraId="093A1417" w14:textId="77777777" w:rsidR="006931B9" w:rsidRDefault="000179ED">
      <w:pPr>
        <w:pStyle w:val="Akapitzlist"/>
        <w:numPr>
          <w:ilvl w:val="1"/>
          <w:numId w:val="1"/>
        </w:numPr>
        <w:tabs>
          <w:tab w:val="left" w:pos="1197"/>
        </w:tabs>
        <w:spacing w:before="1"/>
        <w:ind w:hanging="361"/>
        <w:rPr>
          <w:sz w:val="24"/>
        </w:rPr>
      </w:pPr>
      <w:r>
        <w:rPr>
          <w:sz w:val="24"/>
        </w:rPr>
        <w:t>przeprowadzenie zabiegu w</w:t>
      </w:r>
      <w:r>
        <w:rPr>
          <w:spacing w:val="3"/>
          <w:sz w:val="24"/>
        </w:rPr>
        <w:t xml:space="preserve"> </w:t>
      </w:r>
      <w:r>
        <w:rPr>
          <w:sz w:val="24"/>
        </w:rPr>
        <w:t>znieczuleniu,</w:t>
      </w:r>
    </w:p>
    <w:p w14:paraId="14216962" w14:textId="77777777" w:rsidR="006931B9" w:rsidRDefault="006931B9">
      <w:pPr>
        <w:rPr>
          <w:sz w:val="24"/>
        </w:rPr>
        <w:sectPr w:rsidR="006931B9" w:rsidSect="00C722D1">
          <w:headerReference w:type="default" r:id="rId7"/>
          <w:footerReference w:type="default" r:id="rId8"/>
          <w:type w:val="continuous"/>
          <w:pgSz w:w="11910" w:h="16840"/>
          <w:pgMar w:top="1600" w:right="1300" w:bottom="880" w:left="1300" w:header="9" w:footer="805" w:gutter="0"/>
          <w:cols w:space="708"/>
        </w:sectPr>
      </w:pPr>
    </w:p>
    <w:p w14:paraId="60D4A2D3" w14:textId="77777777" w:rsidR="006931B9" w:rsidRDefault="000179ED">
      <w:pPr>
        <w:pStyle w:val="Akapitzlist"/>
        <w:numPr>
          <w:ilvl w:val="1"/>
          <w:numId w:val="1"/>
        </w:numPr>
        <w:tabs>
          <w:tab w:val="left" w:pos="1197"/>
        </w:tabs>
        <w:spacing w:before="80"/>
        <w:ind w:hanging="361"/>
        <w:jc w:val="both"/>
        <w:rPr>
          <w:sz w:val="24"/>
        </w:rPr>
      </w:pPr>
      <w:r>
        <w:rPr>
          <w:sz w:val="24"/>
        </w:rPr>
        <w:lastRenderedPageBreak/>
        <w:t>podanie</w:t>
      </w:r>
      <w:r>
        <w:rPr>
          <w:spacing w:val="-1"/>
          <w:sz w:val="24"/>
        </w:rPr>
        <w:t xml:space="preserve"> </w:t>
      </w:r>
      <w:r>
        <w:rPr>
          <w:sz w:val="24"/>
        </w:rPr>
        <w:t>antybiotyku.</w:t>
      </w:r>
    </w:p>
    <w:p w14:paraId="58776AC4" w14:textId="77777777" w:rsidR="006931B9" w:rsidRDefault="006931B9">
      <w:pPr>
        <w:pStyle w:val="Tekstpodstawowy"/>
        <w:spacing w:before="11"/>
        <w:ind w:firstLine="0"/>
        <w:rPr>
          <w:sz w:val="23"/>
        </w:rPr>
      </w:pPr>
    </w:p>
    <w:p w14:paraId="7847D38A" w14:textId="77777777" w:rsidR="006931B9" w:rsidRDefault="000179ED">
      <w:pPr>
        <w:pStyle w:val="Akapitzlist"/>
        <w:numPr>
          <w:ilvl w:val="0"/>
          <w:numId w:val="1"/>
        </w:numPr>
        <w:tabs>
          <w:tab w:val="left" w:pos="477"/>
        </w:tabs>
        <w:ind w:hanging="361"/>
        <w:jc w:val="both"/>
        <w:rPr>
          <w:sz w:val="24"/>
        </w:rPr>
      </w:pPr>
      <w:r>
        <w:rPr>
          <w:sz w:val="24"/>
        </w:rPr>
        <w:t>Gmina nie</w:t>
      </w:r>
      <w:r>
        <w:rPr>
          <w:spacing w:val="-2"/>
          <w:sz w:val="24"/>
        </w:rPr>
        <w:t xml:space="preserve"> </w:t>
      </w:r>
      <w:r>
        <w:rPr>
          <w:sz w:val="24"/>
        </w:rPr>
        <w:t>finansuje:</w:t>
      </w:r>
    </w:p>
    <w:p w14:paraId="768B5C60" w14:textId="77777777" w:rsidR="006931B9" w:rsidRDefault="000179ED">
      <w:pPr>
        <w:pStyle w:val="Akapitzlist"/>
        <w:numPr>
          <w:ilvl w:val="1"/>
          <w:numId w:val="1"/>
        </w:numPr>
        <w:tabs>
          <w:tab w:val="left" w:pos="1197"/>
        </w:tabs>
        <w:ind w:right="114"/>
        <w:jc w:val="both"/>
        <w:rPr>
          <w:sz w:val="24"/>
        </w:rPr>
      </w:pPr>
      <w:r>
        <w:rPr>
          <w:sz w:val="24"/>
        </w:rPr>
        <w:t>zabiegów przygotowujących zwierzę do właściwego zabiegu (np. odrobaczenie, odpchlenie), zabiegów</w:t>
      </w:r>
      <w:r>
        <w:rPr>
          <w:spacing w:val="-1"/>
          <w:sz w:val="24"/>
        </w:rPr>
        <w:t xml:space="preserve"> </w:t>
      </w:r>
      <w:r>
        <w:rPr>
          <w:sz w:val="24"/>
        </w:rPr>
        <w:t>pooperacyjnych,</w:t>
      </w:r>
    </w:p>
    <w:p w14:paraId="5B63C9D5" w14:textId="77777777" w:rsidR="006931B9" w:rsidRDefault="000179ED">
      <w:pPr>
        <w:pStyle w:val="Akapitzlist"/>
        <w:numPr>
          <w:ilvl w:val="1"/>
          <w:numId w:val="1"/>
        </w:numPr>
        <w:tabs>
          <w:tab w:val="left" w:pos="1197"/>
        </w:tabs>
        <w:ind w:right="115"/>
        <w:jc w:val="both"/>
        <w:rPr>
          <w:sz w:val="24"/>
        </w:rPr>
      </w:pPr>
      <w:r>
        <w:rPr>
          <w:sz w:val="24"/>
        </w:rPr>
        <w:t>ewentualnej opieki stacjonarnej po wykonanym zabiegu, dodatkowego leczenia w razie ujawnienia konieczności jego przeprowadzenia, ani leczenia nieprzewidzianych powikłań wynikłych m.in. z samookaleczenia się zwierzęcia (np.: wygryzanie szwów), bądź wystąpienia uczulenia na</w:t>
      </w:r>
      <w:r>
        <w:rPr>
          <w:spacing w:val="-5"/>
          <w:sz w:val="24"/>
        </w:rPr>
        <w:t xml:space="preserve"> </w:t>
      </w:r>
      <w:r>
        <w:rPr>
          <w:sz w:val="24"/>
        </w:rPr>
        <w:t>szwy,</w:t>
      </w:r>
    </w:p>
    <w:p w14:paraId="1E42CD11" w14:textId="77777777" w:rsidR="006931B9" w:rsidRDefault="000179ED">
      <w:pPr>
        <w:pStyle w:val="Akapitzlist"/>
        <w:numPr>
          <w:ilvl w:val="1"/>
          <w:numId w:val="1"/>
        </w:numPr>
        <w:tabs>
          <w:tab w:val="left" w:pos="1197"/>
        </w:tabs>
        <w:ind w:hanging="361"/>
        <w:jc w:val="both"/>
        <w:rPr>
          <w:sz w:val="24"/>
        </w:rPr>
      </w:pPr>
      <w:r>
        <w:rPr>
          <w:sz w:val="24"/>
        </w:rPr>
        <w:t>transportu zwierzęcia do/z</w:t>
      </w:r>
      <w:r>
        <w:rPr>
          <w:spacing w:val="1"/>
          <w:sz w:val="24"/>
        </w:rPr>
        <w:t xml:space="preserve"> </w:t>
      </w:r>
      <w:r>
        <w:rPr>
          <w:sz w:val="24"/>
        </w:rPr>
        <w:t>gabinetu.</w:t>
      </w:r>
    </w:p>
    <w:p w14:paraId="03C1D31B" w14:textId="77777777" w:rsidR="006931B9" w:rsidRDefault="006931B9">
      <w:pPr>
        <w:pStyle w:val="Tekstpodstawowy"/>
        <w:spacing w:before="1"/>
        <w:ind w:firstLine="0"/>
      </w:pPr>
    </w:p>
    <w:p w14:paraId="3DCC62B0" w14:textId="77777777" w:rsidR="006931B9" w:rsidRDefault="000179ED">
      <w:pPr>
        <w:pStyle w:val="Akapitzlist"/>
        <w:numPr>
          <w:ilvl w:val="0"/>
          <w:numId w:val="1"/>
        </w:numPr>
        <w:tabs>
          <w:tab w:val="left" w:pos="477"/>
        </w:tabs>
        <w:ind w:right="112"/>
        <w:jc w:val="both"/>
        <w:rPr>
          <w:sz w:val="24"/>
        </w:rPr>
      </w:pPr>
      <w:r>
        <w:rPr>
          <w:sz w:val="24"/>
        </w:rPr>
        <w:t xml:space="preserve">W celu zakwalifikowania zwierzęcia do udziału w akcji należy złożyć kompletnie wypełniony wniosek w Sekretariacie Urzędu Gminy w </w:t>
      </w:r>
      <w:r w:rsidR="00A04F50">
        <w:rPr>
          <w:sz w:val="24"/>
        </w:rPr>
        <w:t>Mokobody</w:t>
      </w:r>
      <w:r>
        <w:rPr>
          <w:sz w:val="24"/>
        </w:rPr>
        <w:t xml:space="preserve">, ul. </w:t>
      </w:r>
      <w:r w:rsidR="00A04F50">
        <w:rPr>
          <w:sz w:val="24"/>
        </w:rPr>
        <w:t>Plac Chreptowicza 25, 08-124 Mokobody</w:t>
      </w:r>
      <w:r>
        <w:rPr>
          <w:sz w:val="24"/>
        </w:rPr>
        <w:t>.</w:t>
      </w:r>
      <w:r>
        <w:rPr>
          <w:spacing w:val="-7"/>
          <w:sz w:val="24"/>
        </w:rPr>
        <w:t xml:space="preserve"> </w:t>
      </w:r>
      <w:r>
        <w:rPr>
          <w:sz w:val="24"/>
        </w:rPr>
        <w:t>Dodatkowych</w:t>
      </w:r>
      <w:r>
        <w:rPr>
          <w:spacing w:val="-7"/>
          <w:sz w:val="24"/>
        </w:rPr>
        <w:t xml:space="preserve"> </w:t>
      </w:r>
      <w:r>
        <w:rPr>
          <w:sz w:val="24"/>
        </w:rPr>
        <w:t>informacji</w:t>
      </w:r>
      <w:r>
        <w:rPr>
          <w:spacing w:val="-7"/>
          <w:sz w:val="24"/>
        </w:rPr>
        <w:t xml:space="preserve"> </w:t>
      </w:r>
      <w:r>
        <w:rPr>
          <w:sz w:val="24"/>
        </w:rPr>
        <w:t>udziela</w:t>
      </w:r>
      <w:r>
        <w:rPr>
          <w:spacing w:val="-4"/>
          <w:sz w:val="24"/>
        </w:rPr>
        <w:t xml:space="preserve"> </w:t>
      </w:r>
      <w:r w:rsidR="00A04F50">
        <w:rPr>
          <w:sz w:val="24"/>
        </w:rPr>
        <w:t>Ewa Dębska, pok. 17, tel. 25 641 17 45</w:t>
      </w:r>
    </w:p>
    <w:p w14:paraId="64F2D666" w14:textId="77777777" w:rsidR="006931B9" w:rsidRDefault="006931B9">
      <w:pPr>
        <w:pStyle w:val="Tekstpodstawowy"/>
        <w:ind w:firstLine="0"/>
      </w:pPr>
    </w:p>
    <w:p w14:paraId="5317E670" w14:textId="77777777" w:rsidR="006931B9" w:rsidRDefault="000179ED">
      <w:pPr>
        <w:pStyle w:val="Akapitzlist"/>
        <w:numPr>
          <w:ilvl w:val="0"/>
          <w:numId w:val="1"/>
        </w:numPr>
        <w:tabs>
          <w:tab w:val="left" w:pos="477"/>
        </w:tabs>
        <w:ind w:hanging="361"/>
        <w:jc w:val="both"/>
        <w:rPr>
          <w:sz w:val="24"/>
        </w:rPr>
      </w:pPr>
      <w:r>
        <w:rPr>
          <w:sz w:val="24"/>
        </w:rPr>
        <w:t>Złożone wnioski będą rejestrowane zgodnie z kolejnością</w:t>
      </w:r>
      <w:r>
        <w:rPr>
          <w:spacing w:val="-8"/>
          <w:sz w:val="24"/>
        </w:rPr>
        <w:t xml:space="preserve"> </w:t>
      </w:r>
      <w:r>
        <w:rPr>
          <w:sz w:val="24"/>
        </w:rPr>
        <w:t>wpływu.</w:t>
      </w:r>
    </w:p>
    <w:p w14:paraId="56F0394B" w14:textId="77777777" w:rsidR="006931B9" w:rsidRDefault="006931B9">
      <w:pPr>
        <w:pStyle w:val="Tekstpodstawowy"/>
        <w:ind w:firstLine="0"/>
      </w:pPr>
    </w:p>
    <w:p w14:paraId="58D2CD95" w14:textId="77777777" w:rsidR="006931B9" w:rsidRDefault="000179ED">
      <w:pPr>
        <w:pStyle w:val="Akapitzlist"/>
        <w:numPr>
          <w:ilvl w:val="0"/>
          <w:numId w:val="1"/>
        </w:numPr>
        <w:tabs>
          <w:tab w:val="left" w:pos="477"/>
        </w:tabs>
        <w:ind w:right="114"/>
        <w:jc w:val="both"/>
        <w:rPr>
          <w:sz w:val="24"/>
        </w:rPr>
      </w:pPr>
      <w:r>
        <w:rPr>
          <w:sz w:val="24"/>
        </w:rPr>
        <w:t xml:space="preserve">Wnioski z pozytywną oceną Wójta Gminy </w:t>
      </w:r>
      <w:r w:rsidR="00A04F50">
        <w:rPr>
          <w:sz w:val="24"/>
        </w:rPr>
        <w:t>Mokobody</w:t>
      </w:r>
      <w:r>
        <w:rPr>
          <w:sz w:val="24"/>
        </w:rPr>
        <w:t xml:space="preserve"> zostaną ujęte na liście zwierząt wstępnie zakwalifikowanych na zabieg. Weryfikacja wniosku polega m.in. na sprawdzeniu posiadanych baz danych pod kątem zaległości publicznoprawnych. Wójt Gminy </w:t>
      </w:r>
      <w:r w:rsidR="00A04F50">
        <w:rPr>
          <w:sz w:val="24"/>
        </w:rPr>
        <w:t>Mokobody</w:t>
      </w:r>
      <w:r>
        <w:rPr>
          <w:sz w:val="24"/>
        </w:rPr>
        <w:t xml:space="preserve"> wystawi pisemne skierowanie zwierzęcia na</w:t>
      </w:r>
      <w:r>
        <w:rPr>
          <w:spacing w:val="-2"/>
          <w:sz w:val="24"/>
        </w:rPr>
        <w:t xml:space="preserve"> </w:t>
      </w:r>
      <w:r>
        <w:rPr>
          <w:sz w:val="24"/>
        </w:rPr>
        <w:t>zabieg.</w:t>
      </w:r>
    </w:p>
    <w:p w14:paraId="2A25B714" w14:textId="77777777" w:rsidR="006931B9" w:rsidRDefault="006931B9">
      <w:pPr>
        <w:pStyle w:val="Tekstpodstawowy"/>
        <w:ind w:firstLine="0"/>
      </w:pPr>
    </w:p>
    <w:p w14:paraId="03ED4DF7" w14:textId="77777777" w:rsidR="006931B9" w:rsidRDefault="000179ED">
      <w:pPr>
        <w:pStyle w:val="Akapitzlist"/>
        <w:numPr>
          <w:ilvl w:val="0"/>
          <w:numId w:val="1"/>
        </w:numPr>
        <w:tabs>
          <w:tab w:val="left" w:pos="477"/>
        </w:tabs>
        <w:spacing w:before="1"/>
        <w:ind w:right="112"/>
        <w:jc w:val="both"/>
        <w:rPr>
          <w:sz w:val="24"/>
        </w:rPr>
      </w:pPr>
      <w:r>
        <w:rPr>
          <w:sz w:val="24"/>
        </w:rPr>
        <w:t>Właściciel zwierzęcia zostanie poinformowany telefonicznie lub przez sms o wstępnej kwalifikacji zwierzęcia i możliwości odbioru skierowania z Urzędu Gminy. Skierowanie na zabieg należy przekazać lekarzowi weterynarii przed badaniem zwierzęcia, z</w:t>
      </w:r>
      <w:r w:rsidR="00A04F50">
        <w:rPr>
          <w:sz w:val="24"/>
        </w:rPr>
        <w:t> </w:t>
      </w:r>
      <w:r>
        <w:rPr>
          <w:sz w:val="24"/>
        </w:rPr>
        <w:t>zastrzeżeniem punktu nr 5 niniejszego</w:t>
      </w:r>
      <w:r>
        <w:rPr>
          <w:spacing w:val="-3"/>
          <w:sz w:val="24"/>
        </w:rPr>
        <w:t xml:space="preserve"> </w:t>
      </w:r>
      <w:r>
        <w:rPr>
          <w:sz w:val="24"/>
        </w:rPr>
        <w:t>regulaminu.</w:t>
      </w:r>
    </w:p>
    <w:p w14:paraId="41D4AC16" w14:textId="77777777" w:rsidR="006931B9" w:rsidRDefault="006931B9">
      <w:pPr>
        <w:pStyle w:val="Tekstpodstawowy"/>
        <w:spacing w:before="9"/>
        <w:ind w:firstLine="0"/>
        <w:rPr>
          <w:sz w:val="23"/>
        </w:rPr>
      </w:pPr>
    </w:p>
    <w:p w14:paraId="16DA9A0B" w14:textId="77777777" w:rsidR="006931B9" w:rsidRDefault="000179ED">
      <w:pPr>
        <w:pStyle w:val="Akapitzlist"/>
        <w:numPr>
          <w:ilvl w:val="0"/>
          <w:numId w:val="1"/>
        </w:numPr>
        <w:tabs>
          <w:tab w:val="left" w:pos="477"/>
        </w:tabs>
        <w:ind w:right="114"/>
        <w:jc w:val="both"/>
        <w:rPr>
          <w:sz w:val="24"/>
        </w:rPr>
      </w:pPr>
      <w:r>
        <w:rPr>
          <w:sz w:val="24"/>
        </w:rPr>
        <w:t>Właściciel zwierzęcia ma obowiązek skontaktować się z le</w:t>
      </w:r>
      <w:r w:rsidR="00A04F50">
        <w:rPr>
          <w:sz w:val="24"/>
        </w:rPr>
        <w:t>karzem weterynarii w terminie 14</w:t>
      </w:r>
      <w:r>
        <w:rPr>
          <w:sz w:val="24"/>
        </w:rPr>
        <w:t xml:space="preserve"> dni od dnia powiadomienia, nie dalej jednak niż do dnia 2 października 2023r. i ustalić termin zabiegu, pod rygorem wykluczenia zwierzęcia z</w:t>
      </w:r>
      <w:r>
        <w:rPr>
          <w:spacing w:val="1"/>
          <w:sz w:val="24"/>
        </w:rPr>
        <w:t xml:space="preserve"> </w:t>
      </w:r>
      <w:r>
        <w:rPr>
          <w:sz w:val="24"/>
        </w:rPr>
        <w:t>programu.</w:t>
      </w:r>
    </w:p>
    <w:p w14:paraId="5B544780" w14:textId="77777777" w:rsidR="006931B9" w:rsidRDefault="006931B9">
      <w:pPr>
        <w:pStyle w:val="Tekstpodstawowy"/>
        <w:ind w:firstLine="0"/>
      </w:pPr>
    </w:p>
    <w:p w14:paraId="4B47D97C" w14:textId="77777777" w:rsidR="006931B9" w:rsidRDefault="000179ED">
      <w:pPr>
        <w:pStyle w:val="Akapitzlist"/>
        <w:numPr>
          <w:ilvl w:val="0"/>
          <w:numId w:val="1"/>
        </w:numPr>
        <w:tabs>
          <w:tab w:val="left" w:pos="477"/>
        </w:tabs>
        <w:ind w:hanging="361"/>
        <w:rPr>
          <w:sz w:val="24"/>
        </w:rPr>
      </w:pPr>
      <w:r>
        <w:rPr>
          <w:sz w:val="24"/>
        </w:rPr>
        <w:t>Należy przestrzegać następujących</w:t>
      </w:r>
      <w:r>
        <w:rPr>
          <w:spacing w:val="-7"/>
          <w:sz w:val="24"/>
        </w:rPr>
        <w:t xml:space="preserve"> </w:t>
      </w:r>
      <w:r>
        <w:rPr>
          <w:sz w:val="24"/>
        </w:rPr>
        <w:t>zasad:</w:t>
      </w:r>
    </w:p>
    <w:p w14:paraId="1E6F37AD" w14:textId="77777777" w:rsidR="006931B9" w:rsidRDefault="000179ED">
      <w:pPr>
        <w:pStyle w:val="Akapitzlist"/>
        <w:numPr>
          <w:ilvl w:val="1"/>
          <w:numId w:val="1"/>
        </w:numPr>
        <w:tabs>
          <w:tab w:val="left" w:pos="1197"/>
        </w:tabs>
        <w:ind w:hanging="361"/>
        <w:rPr>
          <w:sz w:val="24"/>
        </w:rPr>
      </w:pPr>
      <w:r>
        <w:rPr>
          <w:sz w:val="24"/>
        </w:rPr>
        <w:t>Podczas kwalifikacji do zabiegu, suki i kotki nie mogą być w trakcie</w:t>
      </w:r>
      <w:r>
        <w:rPr>
          <w:spacing w:val="-10"/>
          <w:sz w:val="24"/>
        </w:rPr>
        <w:t xml:space="preserve"> </w:t>
      </w:r>
      <w:r>
        <w:rPr>
          <w:sz w:val="24"/>
        </w:rPr>
        <w:t>cieczki/rui,</w:t>
      </w:r>
    </w:p>
    <w:p w14:paraId="2BB7A238" w14:textId="77777777" w:rsidR="006931B9" w:rsidRDefault="000179ED">
      <w:pPr>
        <w:pStyle w:val="Akapitzlist"/>
        <w:numPr>
          <w:ilvl w:val="1"/>
          <w:numId w:val="1"/>
        </w:numPr>
        <w:tabs>
          <w:tab w:val="left" w:pos="1197"/>
        </w:tabs>
        <w:ind w:hanging="361"/>
        <w:rPr>
          <w:sz w:val="24"/>
        </w:rPr>
      </w:pPr>
      <w:r>
        <w:rPr>
          <w:sz w:val="24"/>
        </w:rPr>
        <w:t>od ostatniego szczepienia muszą upłynąć przynajmniej 2</w:t>
      </w:r>
      <w:r>
        <w:rPr>
          <w:spacing w:val="-4"/>
          <w:sz w:val="24"/>
        </w:rPr>
        <w:t xml:space="preserve"> </w:t>
      </w:r>
      <w:r>
        <w:rPr>
          <w:sz w:val="24"/>
        </w:rPr>
        <w:t>tygodnie,</w:t>
      </w:r>
    </w:p>
    <w:p w14:paraId="3ED704ED" w14:textId="77777777" w:rsidR="006931B9" w:rsidRDefault="000179ED">
      <w:pPr>
        <w:pStyle w:val="Akapitzlist"/>
        <w:numPr>
          <w:ilvl w:val="1"/>
          <w:numId w:val="1"/>
        </w:numPr>
        <w:tabs>
          <w:tab w:val="left" w:pos="1197"/>
        </w:tabs>
        <w:spacing w:before="1"/>
        <w:ind w:right="117"/>
        <w:rPr>
          <w:sz w:val="24"/>
        </w:rPr>
      </w:pPr>
      <w:r>
        <w:rPr>
          <w:sz w:val="24"/>
        </w:rPr>
        <w:t>minimum 8 godzin przed zabiegiem nie należy karmić zwierzęcia – podawać tylko wodę do</w:t>
      </w:r>
      <w:r>
        <w:rPr>
          <w:spacing w:val="-3"/>
          <w:sz w:val="24"/>
        </w:rPr>
        <w:t xml:space="preserve"> </w:t>
      </w:r>
      <w:r>
        <w:rPr>
          <w:sz w:val="24"/>
        </w:rPr>
        <w:t>picia.</w:t>
      </w:r>
    </w:p>
    <w:p w14:paraId="59E4D5FB" w14:textId="77777777" w:rsidR="006931B9" w:rsidRDefault="000179ED">
      <w:pPr>
        <w:pStyle w:val="Akapitzlist"/>
        <w:numPr>
          <w:ilvl w:val="1"/>
          <w:numId w:val="1"/>
        </w:numPr>
        <w:tabs>
          <w:tab w:val="left" w:pos="1197"/>
        </w:tabs>
        <w:ind w:right="119"/>
        <w:rPr>
          <w:sz w:val="24"/>
        </w:rPr>
      </w:pPr>
      <w:r>
        <w:rPr>
          <w:sz w:val="24"/>
        </w:rPr>
        <w:t>Należy bezwzględnie przestrzegać zaleceń pooperacyjnych przekazanych przez lekarza</w:t>
      </w:r>
      <w:r>
        <w:rPr>
          <w:spacing w:val="-2"/>
          <w:sz w:val="24"/>
        </w:rPr>
        <w:t xml:space="preserve"> </w:t>
      </w:r>
      <w:r>
        <w:rPr>
          <w:sz w:val="24"/>
        </w:rPr>
        <w:t>weterynarii.</w:t>
      </w:r>
    </w:p>
    <w:p w14:paraId="3AF1EEE0" w14:textId="77777777" w:rsidR="006931B9" w:rsidRDefault="006931B9">
      <w:pPr>
        <w:pStyle w:val="Tekstpodstawowy"/>
        <w:spacing w:before="11"/>
        <w:ind w:firstLine="0"/>
        <w:rPr>
          <w:sz w:val="23"/>
        </w:rPr>
      </w:pPr>
    </w:p>
    <w:p w14:paraId="6E65E868" w14:textId="77777777" w:rsidR="006931B9" w:rsidRDefault="000179ED">
      <w:pPr>
        <w:pStyle w:val="Akapitzlist"/>
        <w:numPr>
          <w:ilvl w:val="0"/>
          <w:numId w:val="1"/>
        </w:numPr>
        <w:tabs>
          <w:tab w:val="left" w:pos="477"/>
        </w:tabs>
        <w:ind w:right="113"/>
        <w:jc w:val="both"/>
        <w:rPr>
          <w:sz w:val="24"/>
        </w:rPr>
      </w:pPr>
      <w:r>
        <w:rPr>
          <w:sz w:val="24"/>
        </w:rPr>
        <w:t>Po dokonanym zabiegu zwierzę zostanie wydane właścicielowi, w tym samym dniu, w stanie</w:t>
      </w:r>
      <w:r>
        <w:rPr>
          <w:spacing w:val="-2"/>
          <w:sz w:val="24"/>
        </w:rPr>
        <w:t xml:space="preserve"> </w:t>
      </w:r>
      <w:r>
        <w:rPr>
          <w:sz w:val="24"/>
        </w:rPr>
        <w:t>wybudzonym.</w:t>
      </w:r>
    </w:p>
    <w:p w14:paraId="5691C03C" w14:textId="77777777" w:rsidR="006931B9" w:rsidRDefault="006931B9">
      <w:pPr>
        <w:pStyle w:val="Tekstpodstawowy"/>
        <w:ind w:firstLine="0"/>
      </w:pPr>
    </w:p>
    <w:p w14:paraId="3088B1B6" w14:textId="77777777" w:rsidR="006931B9" w:rsidRDefault="000179ED">
      <w:pPr>
        <w:pStyle w:val="Akapitzlist"/>
        <w:numPr>
          <w:ilvl w:val="0"/>
          <w:numId w:val="1"/>
        </w:numPr>
        <w:tabs>
          <w:tab w:val="left" w:pos="477"/>
        </w:tabs>
        <w:ind w:right="113"/>
        <w:jc w:val="both"/>
        <w:rPr>
          <w:sz w:val="24"/>
        </w:rPr>
      </w:pPr>
      <w:r>
        <w:rPr>
          <w:sz w:val="24"/>
        </w:rPr>
        <w:t>W</w:t>
      </w:r>
      <w:r>
        <w:rPr>
          <w:spacing w:val="-8"/>
          <w:sz w:val="24"/>
        </w:rPr>
        <w:t xml:space="preserve"> </w:t>
      </w:r>
      <w:r>
        <w:rPr>
          <w:sz w:val="24"/>
        </w:rPr>
        <w:t>przypadku</w:t>
      </w:r>
      <w:r>
        <w:rPr>
          <w:spacing w:val="-10"/>
          <w:sz w:val="24"/>
        </w:rPr>
        <w:t xml:space="preserve"> </w:t>
      </w:r>
      <w:r>
        <w:rPr>
          <w:sz w:val="24"/>
        </w:rPr>
        <w:t>wykluczenia</w:t>
      </w:r>
      <w:r>
        <w:rPr>
          <w:spacing w:val="-11"/>
          <w:sz w:val="24"/>
        </w:rPr>
        <w:t xml:space="preserve"> </w:t>
      </w:r>
      <w:r>
        <w:rPr>
          <w:sz w:val="24"/>
        </w:rPr>
        <w:t>zwierzęcia</w:t>
      </w:r>
      <w:r>
        <w:rPr>
          <w:spacing w:val="-10"/>
          <w:sz w:val="24"/>
        </w:rPr>
        <w:t xml:space="preserve"> </w:t>
      </w:r>
      <w:r>
        <w:rPr>
          <w:sz w:val="24"/>
        </w:rPr>
        <w:t>z</w:t>
      </w:r>
      <w:r>
        <w:rPr>
          <w:spacing w:val="-8"/>
          <w:sz w:val="24"/>
        </w:rPr>
        <w:t xml:space="preserve"> </w:t>
      </w:r>
      <w:r>
        <w:rPr>
          <w:sz w:val="24"/>
        </w:rPr>
        <w:t>akcji,</w:t>
      </w:r>
      <w:r>
        <w:rPr>
          <w:spacing w:val="-10"/>
          <w:sz w:val="24"/>
        </w:rPr>
        <w:t xml:space="preserve"> </w:t>
      </w:r>
      <w:r>
        <w:rPr>
          <w:sz w:val="24"/>
        </w:rPr>
        <w:t>do</w:t>
      </w:r>
      <w:r>
        <w:rPr>
          <w:spacing w:val="-10"/>
          <w:sz w:val="24"/>
        </w:rPr>
        <w:t xml:space="preserve"> </w:t>
      </w:r>
      <w:r>
        <w:rPr>
          <w:sz w:val="24"/>
        </w:rPr>
        <w:t>udziału</w:t>
      </w:r>
      <w:r>
        <w:rPr>
          <w:spacing w:val="-10"/>
          <w:sz w:val="24"/>
        </w:rPr>
        <w:t xml:space="preserve"> </w:t>
      </w:r>
      <w:r>
        <w:rPr>
          <w:sz w:val="24"/>
        </w:rPr>
        <w:t>zakwalifikowane</w:t>
      </w:r>
      <w:r>
        <w:rPr>
          <w:spacing w:val="-11"/>
          <w:sz w:val="24"/>
        </w:rPr>
        <w:t xml:space="preserve"> </w:t>
      </w:r>
      <w:r>
        <w:rPr>
          <w:sz w:val="24"/>
        </w:rPr>
        <w:t>zostanie</w:t>
      </w:r>
      <w:r>
        <w:rPr>
          <w:spacing w:val="-9"/>
          <w:sz w:val="24"/>
        </w:rPr>
        <w:t xml:space="preserve"> </w:t>
      </w:r>
      <w:r>
        <w:rPr>
          <w:sz w:val="24"/>
        </w:rPr>
        <w:t>kolejne zwierzę, które nie zostało wcześniej uwzględnione ze względu na przekroczenie limitu środków przeznaczonych na ten realizacji programu.</w:t>
      </w:r>
    </w:p>
    <w:p w14:paraId="07166CE3" w14:textId="77777777" w:rsidR="006931B9" w:rsidRDefault="006931B9">
      <w:pPr>
        <w:pStyle w:val="Tekstpodstawowy"/>
        <w:spacing w:before="1"/>
        <w:ind w:firstLine="0"/>
      </w:pPr>
    </w:p>
    <w:p w14:paraId="025BE4CF" w14:textId="77777777" w:rsidR="006931B9" w:rsidRDefault="000179ED">
      <w:pPr>
        <w:pStyle w:val="Akapitzlist"/>
        <w:numPr>
          <w:ilvl w:val="0"/>
          <w:numId w:val="1"/>
        </w:numPr>
        <w:tabs>
          <w:tab w:val="left" w:pos="477"/>
        </w:tabs>
        <w:ind w:right="121"/>
        <w:jc w:val="both"/>
        <w:rPr>
          <w:sz w:val="24"/>
        </w:rPr>
      </w:pPr>
      <w:r>
        <w:rPr>
          <w:sz w:val="24"/>
        </w:rPr>
        <w:t>Lekarz weterynar</w:t>
      </w:r>
      <w:r w:rsidR="00A04F50">
        <w:rPr>
          <w:sz w:val="24"/>
        </w:rPr>
        <w:t xml:space="preserve">ii przekazuje do Urzędu Gminy Mokobody </w:t>
      </w:r>
      <w:r>
        <w:rPr>
          <w:sz w:val="24"/>
        </w:rPr>
        <w:t>pisemną informację zwrotną, potwierdzającą wykonanie</w:t>
      </w:r>
      <w:r>
        <w:rPr>
          <w:spacing w:val="-2"/>
          <w:sz w:val="24"/>
        </w:rPr>
        <w:t xml:space="preserve"> </w:t>
      </w:r>
      <w:r>
        <w:rPr>
          <w:sz w:val="24"/>
        </w:rPr>
        <w:t>zabiegu.</w:t>
      </w:r>
    </w:p>
    <w:sectPr w:rsidR="006931B9">
      <w:pgSz w:w="11910" w:h="16840"/>
      <w:pgMar w:top="1600" w:right="1300" w:bottom="880" w:left="1300" w:header="9" w:footer="6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F874" w14:textId="77777777" w:rsidR="00CE34A5" w:rsidRDefault="00CE34A5">
      <w:r>
        <w:separator/>
      </w:r>
    </w:p>
  </w:endnote>
  <w:endnote w:type="continuationSeparator" w:id="0">
    <w:p w14:paraId="35C662FE" w14:textId="77777777" w:rsidR="00CE34A5" w:rsidRDefault="00CE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D206" w14:textId="77777777" w:rsidR="006931B9" w:rsidRDefault="00A04F50">
    <w:pPr>
      <w:pStyle w:val="Tekstpodstawowy"/>
      <w:spacing w:line="14" w:lineRule="auto"/>
      <w:ind w:firstLine="0"/>
      <w:rPr>
        <w:sz w:val="20"/>
      </w:rPr>
    </w:pPr>
    <w:r w:rsidRPr="00A04F50">
      <w:rPr>
        <w:noProof/>
        <w:sz w:val="20"/>
        <w:lang w:bidi="ar-SA"/>
      </w:rPr>
      <w:drawing>
        <wp:anchor distT="0" distB="0" distL="114300" distR="114300" simplePos="0" relativeHeight="251658240" behindDoc="1" locked="0" layoutInCell="1" allowOverlap="1" wp14:anchorId="6F3B2D17" wp14:editId="4C3DB2FB">
          <wp:simplePos x="0" y="0"/>
          <wp:positionH relativeFrom="column">
            <wp:posOffset>5803900</wp:posOffset>
          </wp:positionH>
          <wp:positionV relativeFrom="paragraph">
            <wp:posOffset>-31115</wp:posOffset>
          </wp:positionV>
          <wp:extent cx="349250" cy="304800"/>
          <wp:effectExtent l="0" t="0" r="0" b="0"/>
          <wp:wrapNone/>
          <wp:docPr id="2142097283" name="Obraz 2142097283" descr="C:\Users\edebska\Desktop\sieć ED\HERB- Gminy Mokobod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bska\Desktop\sieć ED\HERB- Gminy Mokobody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2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2D1">
      <w:pict w14:anchorId="7608291D">
        <v:shapetype id="_x0000_t202" coordsize="21600,21600" o:spt="202" path="m,l,21600r21600,l21600,xe">
          <v:stroke joinstyle="miter"/>
          <v:path gradientshapeok="t" o:connecttype="rect"/>
        </v:shapetype>
        <v:shape id="_x0000_s2049" type="#_x0000_t202" style="position:absolute;margin-left:131pt;margin-top:796.05pt;width:333.1pt;height:26.5pt;z-index:-251657216;mso-position-horizontal-relative:page;mso-position-vertical-relative:page" filled="f" stroked="f">
          <v:textbox style="mso-next-textbox:#_x0000_s2049" inset="0,0,0,0">
            <w:txbxContent>
              <w:p w14:paraId="321E26E3" w14:textId="77777777" w:rsidR="006931B9" w:rsidRDefault="000179ED">
                <w:pPr>
                  <w:spacing w:line="245" w:lineRule="exact"/>
                  <w:ind w:left="1" w:right="1"/>
                  <w:jc w:val="center"/>
                  <w:rPr>
                    <w:rFonts w:ascii="Calibri" w:hAnsi="Calibri"/>
                    <w:i/>
                  </w:rPr>
                </w:pPr>
                <w:r>
                  <w:rPr>
                    <w:rFonts w:ascii="Calibri" w:hAnsi="Calibri"/>
                  </w:rPr>
                  <w:t xml:space="preserve">Zadanie pn. </w:t>
                </w:r>
                <w:r>
                  <w:rPr>
                    <w:rFonts w:ascii="Calibri" w:hAnsi="Calibri"/>
                    <w:i/>
                  </w:rPr>
                  <w:t xml:space="preserve">Zapobieganie bezdomności zwierząt w gminie </w:t>
                </w:r>
                <w:r w:rsidR="00A04F50">
                  <w:rPr>
                    <w:rFonts w:ascii="Calibri" w:hAnsi="Calibri"/>
                    <w:i/>
                  </w:rPr>
                  <w:t>Mokobody</w:t>
                </w:r>
              </w:p>
              <w:p w14:paraId="49C694ED" w14:textId="77777777" w:rsidR="006931B9" w:rsidRDefault="000179ED">
                <w:pPr>
                  <w:ind w:left="1" w:right="1"/>
                  <w:jc w:val="center"/>
                  <w:rPr>
                    <w:rFonts w:ascii="Calibri" w:hAnsi="Calibri"/>
                  </w:rPr>
                </w:pPr>
                <w:r>
                  <w:rPr>
                    <w:rFonts w:ascii="Calibri" w:hAnsi="Calibri"/>
                  </w:rPr>
                  <w:t>współfinansowano ze środków Samorządu Województwa Mazowieckiego.</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9059" w14:textId="77777777" w:rsidR="00CE34A5" w:rsidRDefault="00CE34A5">
      <w:r>
        <w:separator/>
      </w:r>
    </w:p>
  </w:footnote>
  <w:footnote w:type="continuationSeparator" w:id="0">
    <w:p w14:paraId="79F91559" w14:textId="77777777" w:rsidR="00CE34A5" w:rsidRDefault="00CE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A0BC" w14:textId="77777777" w:rsidR="006931B9" w:rsidRDefault="000179ED">
    <w:pPr>
      <w:pStyle w:val="Tekstpodstawowy"/>
      <w:spacing w:line="14" w:lineRule="auto"/>
      <w:ind w:firstLine="0"/>
      <w:rPr>
        <w:sz w:val="20"/>
      </w:rPr>
    </w:pPr>
    <w:r>
      <w:rPr>
        <w:noProof/>
        <w:lang w:bidi="ar-SA"/>
      </w:rPr>
      <w:drawing>
        <wp:anchor distT="0" distB="0" distL="0" distR="0" simplePos="0" relativeHeight="251656192" behindDoc="1" locked="0" layoutInCell="1" allowOverlap="1" wp14:anchorId="31F415D7" wp14:editId="7BF69C50">
          <wp:simplePos x="0" y="0"/>
          <wp:positionH relativeFrom="page">
            <wp:posOffset>4507865</wp:posOffset>
          </wp:positionH>
          <wp:positionV relativeFrom="page">
            <wp:posOffset>266699</wp:posOffset>
          </wp:positionV>
          <wp:extent cx="2466975" cy="474979"/>
          <wp:effectExtent l="0" t="0" r="0" b="0"/>
          <wp:wrapNone/>
          <wp:docPr id="2033102147" name="Obraz 2033102147"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466975" cy="474979"/>
                  </a:xfrm>
                  <a:prstGeom prst="rect">
                    <a:avLst/>
                  </a:prstGeom>
                </pic:spPr>
              </pic:pic>
            </a:graphicData>
          </a:graphic>
        </wp:anchor>
      </w:drawing>
    </w:r>
    <w:r>
      <w:rPr>
        <w:noProof/>
        <w:lang w:bidi="ar-SA"/>
      </w:rPr>
      <w:drawing>
        <wp:anchor distT="0" distB="0" distL="0" distR="0" simplePos="0" relativeHeight="251657216" behindDoc="1" locked="0" layoutInCell="1" allowOverlap="1" wp14:anchorId="3ED7A6A5" wp14:editId="7220CBE6">
          <wp:simplePos x="0" y="0"/>
          <wp:positionH relativeFrom="page">
            <wp:posOffset>611143</wp:posOffset>
          </wp:positionH>
          <wp:positionV relativeFrom="page">
            <wp:posOffset>322608</wp:posOffset>
          </wp:positionV>
          <wp:extent cx="2125659" cy="221067"/>
          <wp:effectExtent l="0" t="0" r="0" b="0"/>
          <wp:wrapNone/>
          <wp:docPr id="1485680475" name="Obraz 148568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2125659" cy="2210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E3EBB"/>
    <w:multiLevelType w:val="hybridMultilevel"/>
    <w:tmpl w:val="90520C06"/>
    <w:lvl w:ilvl="0" w:tplc="A8C07022">
      <w:start w:val="1"/>
      <w:numFmt w:val="decimal"/>
      <w:lvlText w:val="%1."/>
      <w:lvlJc w:val="left"/>
      <w:pPr>
        <w:ind w:left="476" w:hanging="360"/>
        <w:jc w:val="left"/>
      </w:pPr>
      <w:rPr>
        <w:rFonts w:ascii="Times New Roman" w:eastAsia="Times New Roman" w:hAnsi="Times New Roman" w:cs="Times New Roman" w:hint="default"/>
        <w:b/>
        <w:bCs/>
        <w:spacing w:val="-5"/>
        <w:w w:val="99"/>
        <w:sz w:val="24"/>
        <w:szCs w:val="24"/>
        <w:lang w:val="pl-PL" w:eastAsia="pl-PL" w:bidi="pl-PL"/>
      </w:rPr>
    </w:lvl>
    <w:lvl w:ilvl="1" w:tplc="52FE603C">
      <w:start w:val="1"/>
      <w:numFmt w:val="lowerLetter"/>
      <w:lvlText w:val="%2."/>
      <w:lvlJc w:val="left"/>
      <w:pPr>
        <w:ind w:left="1196" w:hanging="360"/>
        <w:jc w:val="left"/>
      </w:pPr>
      <w:rPr>
        <w:rFonts w:ascii="Times New Roman" w:eastAsia="Times New Roman" w:hAnsi="Times New Roman" w:cs="Times New Roman" w:hint="default"/>
        <w:spacing w:val="-26"/>
        <w:w w:val="99"/>
        <w:sz w:val="24"/>
        <w:szCs w:val="24"/>
        <w:lang w:val="pl-PL" w:eastAsia="pl-PL" w:bidi="pl-PL"/>
      </w:rPr>
    </w:lvl>
    <w:lvl w:ilvl="2" w:tplc="3FB455DE">
      <w:numFmt w:val="bullet"/>
      <w:lvlText w:val="•"/>
      <w:lvlJc w:val="left"/>
      <w:pPr>
        <w:ind w:left="2100" w:hanging="360"/>
      </w:pPr>
      <w:rPr>
        <w:rFonts w:hint="default"/>
        <w:lang w:val="pl-PL" w:eastAsia="pl-PL" w:bidi="pl-PL"/>
      </w:rPr>
    </w:lvl>
    <w:lvl w:ilvl="3" w:tplc="A3F8EDD8">
      <w:numFmt w:val="bullet"/>
      <w:lvlText w:val="•"/>
      <w:lvlJc w:val="left"/>
      <w:pPr>
        <w:ind w:left="3001" w:hanging="360"/>
      </w:pPr>
      <w:rPr>
        <w:rFonts w:hint="default"/>
        <w:lang w:val="pl-PL" w:eastAsia="pl-PL" w:bidi="pl-PL"/>
      </w:rPr>
    </w:lvl>
    <w:lvl w:ilvl="4" w:tplc="38A688E2">
      <w:numFmt w:val="bullet"/>
      <w:lvlText w:val="•"/>
      <w:lvlJc w:val="left"/>
      <w:pPr>
        <w:ind w:left="3902" w:hanging="360"/>
      </w:pPr>
      <w:rPr>
        <w:rFonts w:hint="default"/>
        <w:lang w:val="pl-PL" w:eastAsia="pl-PL" w:bidi="pl-PL"/>
      </w:rPr>
    </w:lvl>
    <w:lvl w:ilvl="5" w:tplc="BD5288C4">
      <w:numFmt w:val="bullet"/>
      <w:lvlText w:val="•"/>
      <w:lvlJc w:val="left"/>
      <w:pPr>
        <w:ind w:left="4802" w:hanging="360"/>
      </w:pPr>
      <w:rPr>
        <w:rFonts w:hint="default"/>
        <w:lang w:val="pl-PL" w:eastAsia="pl-PL" w:bidi="pl-PL"/>
      </w:rPr>
    </w:lvl>
    <w:lvl w:ilvl="6" w:tplc="697AF146">
      <w:numFmt w:val="bullet"/>
      <w:lvlText w:val="•"/>
      <w:lvlJc w:val="left"/>
      <w:pPr>
        <w:ind w:left="5703" w:hanging="360"/>
      </w:pPr>
      <w:rPr>
        <w:rFonts w:hint="default"/>
        <w:lang w:val="pl-PL" w:eastAsia="pl-PL" w:bidi="pl-PL"/>
      </w:rPr>
    </w:lvl>
    <w:lvl w:ilvl="7" w:tplc="BBAE9BFA">
      <w:numFmt w:val="bullet"/>
      <w:lvlText w:val="•"/>
      <w:lvlJc w:val="left"/>
      <w:pPr>
        <w:ind w:left="6604" w:hanging="360"/>
      </w:pPr>
      <w:rPr>
        <w:rFonts w:hint="default"/>
        <w:lang w:val="pl-PL" w:eastAsia="pl-PL" w:bidi="pl-PL"/>
      </w:rPr>
    </w:lvl>
    <w:lvl w:ilvl="8" w:tplc="52C82998">
      <w:numFmt w:val="bullet"/>
      <w:lvlText w:val="•"/>
      <w:lvlJc w:val="left"/>
      <w:pPr>
        <w:ind w:left="7504" w:hanging="360"/>
      </w:pPr>
      <w:rPr>
        <w:rFonts w:hint="default"/>
        <w:lang w:val="pl-PL" w:eastAsia="pl-PL" w:bidi="pl-PL"/>
      </w:rPr>
    </w:lvl>
  </w:abstractNum>
  <w:num w:numId="1" w16cid:durableId="18579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931B9"/>
    <w:rsid w:val="000179ED"/>
    <w:rsid w:val="001F1C65"/>
    <w:rsid w:val="006931B9"/>
    <w:rsid w:val="00943F54"/>
    <w:rsid w:val="00A04F50"/>
    <w:rsid w:val="00C722D1"/>
    <w:rsid w:val="00CE3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93E140"/>
  <w15:docId w15:val="{D31AD2F9-54B8-4FC1-ABC3-3DF2727B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283" w:right="284"/>
      <w:jc w:val="center"/>
      <w:outlineLvl w:val="0"/>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hanging="360"/>
    </w:pPr>
    <w:rPr>
      <w:sz w:val="24"/>
      <w:szCs w:val="24"/>
    </w:r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179ED"/>
    <w:pPr>
      <w:tabs>
        <w:tab w:val="center" w:pos="4536"/>
        <w:tab w:val="right" w:pos="9072"/>
      </w:tabs>
    </w:pPr>
  </w:style>
  <w:style w:type="character" w:customStyle="1" w:styleId="NagwekZnak">
    <w:name w:val="Nagłówek Znak"/>
    <w:basedOn w:val="Domylnaczcionkaakapitu"/>
    <w:link w:val="Nagwek"/>
    <w:uiPriority w:val="99"/>
    <w:rsid w:val="000179E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0179ED"/>
    <w:pPr>
      <w:tabs>
        <w:tab w:val="center" w:pos="4536"/>
        <w:tab w:val="right" w:pos="9072"/>
      </w:tabs>
    </w:pPr>
  </w:style>
  <w:style w:type="character" w:customStyle="1" w:styleId="StopkaZnak">
    <w:name w:val="Stopka Znak"/>
    <w:basedOn w:val="Domylnaczcionkaakapitu"/>
    <w:link w:val="Stopka"/>
    <w:uiPriority w:val="99"/>
    <w:rsid w:val="000179ED"/>
    <w:rPr>
      <w:rFonts w:ascii="Times New Roman" w:eastAsia="Times New Roman" w:hAnsi="Times New Roman" w:cs="Times New Roman"/>
      <w:lang w:val="pl-PL" w:eastAsia="pl-PL" w:bidi="pl-PL"/>
    </w:rPr>
  </w:style>
  <w:style w:type="paragraph" w:customStyle="1" w:styleId="DTytulwzoru">
    <w:name w:val="D Tytul wzoru"/>
    <w:rsid w:val="00A04F50"/>
    <w:pPr>
      <w:keepNext/>
      <w:suppressAutoHyphens/>
      <w:autoSpaceDN/>
      <w:spacing w:before="220" w:after="220" w:line="260" w:lineRule="atLeast"/>
      <w:jc w:val="center"/>
    </w:pPr>
    <w:rPr>
      <w:rFonts w:ascii="Times New Roman" w:eastAsia="Arial" w:hAnsi="Times New Roman" w:cs="Times New Roman"/>
      <w:b/>
      <w:bCs/>
      <w:kern w:val="1"/>
      <w:sz w:val="24"/>
      <w:szCs w:val="21"/>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741</Words>
  <Characters>4449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Pieczara</dc:creator>
  <cp:lastModifiedBy>Gmina Mokobody</cp:lastModifiedBy>
  <cp:revision>4</cp:revision>
  <dcterms:created xsi:type="dcterms:W3CDTF">2023-07-27T12:15:00Z</dcterms:created>
  <dcterms:modified xsi:type="dcterms:W3CDTF">2023-07-27T12:51:00Z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2013</vt:lpwstr>
  </property>
  <property fmtid="{D5CDD505-2E9C-101B-9397-08002B2CF9AE}" pid="4" name="LastSaved">
    <vt:filetime>2023-07-27T00:00:00Z</vt:filetime>
  </property>
</Properties>
</file>