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64357" w14:textId="515D9E16" w:rsidR="0061551E" w:rsidRDefault="00A63732" w:rsidP="00A63732">
      <w:pPr>
        <w:tabs>
          <w:tab w:val="center" w:pos="7002"/>
          <w:tab w:val="right" w:pos="14004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8C0396">
        <w:rPr>
          <w:b/>
          <w:sz w:val="16"/>
          <w:szCs w:val="16"/>
        </w:rPr>
        <w:t>FORMULARZ SPECYFIKACJI TECHNICZNO-CENOWEJ</w:t>
      </w:r>
      <w:r>
        <w:rPr>
          <w:b/>
          <w:sz w:val="16"/>
          <w:szCs w:val="16"/>
        </w:rPr>
        <w:tab/>
      </w:r>
    </w:p>
    <w:p w14:paraId="3065D8E7" w14:textId="67F303CD" w:rsidR="0061551E" w:rsidRDefault="008C0396" w:rsidP="007C5C58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>ZAMAWIANEGO/OFEROWANEGO SPRZĘTU KOMPUTEROW</w:t>
      </w:r>
      <w:r w:rsidR="00E85724">
        <w:rPr>
          <w:b/>
          <w:sz w:val="16"/>
          <w:szCs w:val="16"/>
        </w:rPr>
        <w:t>EGO</w:t>
      </w:r>
      <w:r w:rsidR="00500C87">
        <w:rPr>
          <w:b/>
          <w:sz w:val="16"/>
          <w:szCs w:val="16"/>
        </w:rPr>
        <w:t xml:space="preserve"> I</w:t>
      </w:r>
      <w:r w:rsidR="00E85724">
        <w:rPr>
          <w:b/>
          <w:sz w:val="16"/>
          <w:szCs w:val="16"/>
        </w:rPr>
        <w:t xml:space="preserve"> OPROGRAMOWANIA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58"/>
        <w:gridCol w:w="1641"/>
        <w:gridCol w:w="2652"/>
        <w:gridCol w:w="1013"/>
        <w:gridCol w:w="1789"/>
        <w:gridCol w:w="526"/>
        <w:gridCol w:w="1018"/>
        <w:gridCol w:w="1124"/>
        <w:gridCol w:w="1159"/>
        <w:gridCol w:w="1130"/>
      </w:tblGrid>
      <w:tr w:rsidR="00C655B1" w:rsidRPr="00BF07E1" w14:paraId="164FF11B" w14:textId="77777777" w:rsidTr="006F1059">
        <w:trPr>
          <w:trHeight w:val="980"/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3ED947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225DF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Nazwa</w:t>
            </w:r>
            <w:proofErr w:type="spellEnd"/>
          </w:p>
        </w:tc>
        <w:tc>
          <w:tcPr>
            <w:tcW w:w="2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2F7D8F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Wymagane minimalne parametry,</w:t>
            </w:r>
          </w:p>
          <w:p w14:paraId="18F0B76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Typ (model) przykładowy wyposażenie oraz okres gwarancji</w:t>
            </w:r>
          </w:p>
          <w:p w14:paraId="65B7FBAC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zamawianego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produktu</w:t>
            </w:r>
            <w:proofErr w:type="spellEnd"/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E3EE3DA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Typ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(model)</w:t>
            </w:r>
          </w:p>
          <w:p w14:paraId="2DB81164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oferowany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,</w:t>
            </w:r>
          </w:p>
          <w:p w14:paraId="097FF21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producent</w:t>
            </w:r>
            <w:proofErr w:type="spellEnd"/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76F7C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Parametry,</w:t>
            </w:r>
          </w:p>
          <w:p w14:paraId="4B0C799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wyposażenie oferowanego</w:t>
            </w:r>
          </w:p>
          <w:p w14:paraId="38A0753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produktu</w:t>
            </w:r>
          </w:p>
          <w:p w14:paraId="7EBD61AB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oraz okres gwarancji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8E12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Ilość</w:t>
            </w:r>
            <w:proofErr w:type="spellEnd"/>
          </w:p>
          <w:p w14:paraId="66C2246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[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szt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]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FA723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  <w:p w14:paraId="62FC345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netto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70ECB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Stawka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podatku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Vat (%)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34D1D1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jednostkowa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brutto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1E30C" w14:textId="0FAB7E2A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brutto </w:t>
            </w:r>
            <w:r w:rsidR="007B6F4B"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</w:t>
            </w: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(z VAT) PLN</w:t>
            </w:r>
          </w:p>
        </w:tc>
      </w:tr>
      <w:tr w:rsidR="00500D35" w:rsidRPr="00BF07E1" w14:paraId="6127F99C" w14:textId="77777777" w:rsidTr="006F1059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CC5FD3" w14:textId="62C26DE5" w:rsidR="00500D35" w:rsidRPr="00BF07E1" w:rsidRDefault="006F1059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2384CF96" w14:textId="520114C7" w:rsidR="00500D35" w:rsidRPr="00BF07E1" w:rsidRDefault="00500D35" w:rsidP="00332D3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Serwer sieciowy</w:t>
            </w:r>
          </w:p>
        </w:tc>
        <w:tc>
          <w:tcPr>
            <w:tcW w:w="2652" w:type="dxa"/>
            <w:tcMar>
              <w:left w:w="98" w:type="dxa"/>
            </w:tcMar>
          </w:tcPr>
          <w:p w14:paraId="41468B6B" w14:textId="4A5F708C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Komponenty serwera:</w:t>
            </w:r>
          </w:p>
          <w:p w14:paraId="0B2ED056" w14:textId="10167ACE" w:rsidR="005A32D3" w:rsidRPr="00BF07E1" w:rsidRDefault="005A32D3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Obudowa </w:t>
            </w:r>
            <w:r w:rsidR="00500D3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="00500D3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PowerEdge</w:t>
            </w:r>
            <w:proofErr w:type="spellEnd"/>
            <w:r w:rsidR="00500D3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R650xs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– 1 szt.</w:t>
            </w:r>
            <w:r w:rsid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lub równoważna</w:t>
            </w:r>
          </w:p>
          <w:p w14:paraId="78D95224" w14:textId="400B43A4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Motherboard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with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Broadcom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5720 Dual Port 1Gb On-Board LOM - 1 szt. </w:t>
            </w:r>
          </w:p>
          <w:p w14:paraId="2BD0676C" w14:textId="77ECEB7A" w:rsidR="00500D35" w:rsidRPr="00BF07E1" w:rsidRDefault="005A32D3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procesor </w:t>
            </w:r>
            <w:r w:rsidR="00500D3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Intel Xeon Silver 4310T, 2,3GHz, 10 rdzeni/20 wątków, 10,4GT/s, 15MB pamięci podręcznej, Turbo,</w:t>
            </w:r>
          </w:p>
          <w:p w14:paraId="45208880" w14:textId="7B4F7AB8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HT(105W), DDR4-2666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 szt. </w:t>
            </w:r>
          </w:p>
          <w:p w14:paraId="53508B11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4x3.5 Front Storage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–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szt. </w:t>
            </w:r>
          </w:p>
          <w:p w14:paraId="427CABCC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Płyta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backplane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SAS/SATA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 szt.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iDRAC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Group</w:t>
            </w:r>
            <w:proofErr w:type="spellEnd"/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Manager, wyłączony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 szt. </w:t>
            </w:r>
          </w:p>
          <w:p w14:paraId="7569745F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Obudowa 3,5" z maks. 4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dyskami twardymi SAS/SATA,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szt.</w:t>
            </w:r>
          </w:p>
          <w:p w14:paraId="7ED1B288" w14:textId="1086174B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Ramka ekranu LCD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 szt. Konfiguracja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riser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nr 4,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szt. </w:t>
            </w:r>
          </w:p>
          <w:p w14:paraId="1910CA22" w14:textId="033842E2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niazdo OCP 3.0 (x16) 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 szt.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niskoprofilowe</w:t>
            </w:r>
            <w:proofErr w:type="spellEnd"/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gniazdo x16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 szt.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PowerEdge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R650xs x4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or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x10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or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x8</w:t>
            </w:r>
          </w:p>
          <w:p w14:paraId="3427437C" w14:textId="206A9924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NVMe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Shipping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Material</w:t>
            </w:r>
            <w:proofErr w:type="spellEnd"/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 szt. Moduły RDIMM</w:t>
            </w:r>
          </w:p>
          <w:p w14:paraId="6154AA50" w14:textId="7B3364C1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3200MT/s 4 szt. </w:t>
            </w:r>
            <w:r w:rsidR="006F105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x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32GB pamięci RDIMM, 3200MT/s,</w:t>
            </w:r>
          </w:p>
          <w:p w14:paraId="081696BB" w14:textId="3481C708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moduły dwubankowe, podstawa 16GB x8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 szt.</w:t>
            </w:r>
          </w:p>
          <w:p w14:paraId="08B0C27E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iDRAC9 Enterprise piętnastej generacji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 szt. </w:t>
            </w:r>
          </w:p>
          <w:p w14:paraId="77D4266A" w14:textId="54150BF0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480GB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SSD SATA 6Gb/s 512 2,5" dysk AG do intensywnego</w:t>
            </w:r>
          </w:p>
          <w:p w14:paraId="7A63B863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odczytu z możliwością wymiany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bezwyłączania</w:t>
            </w:r>
            <w:proofErr w:type="spellEnd"/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systemu,</w:t>
            </w:r>
          </w:p>
          <w:p w14:paraId="6128E862" w14:textId="77777777" w:rsidR="005A32D3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koszyk hybrydowy 3,5",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 szt.</w:t>
            </w:r>
          </w:p>
          <w:p w14:paraId="4A73AEA9" w14:textId="237DD850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DWPD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 szt.</w:t>
            </w:r>
          </w:p>
          <w:p w14:paraId="1053F26E" w14:textId="27E0EEBC" w:rsidR="007B0EE4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8TB SAS ISE 12Gb/s 7,2 tys.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obr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./min 512e 3,5" dysk</w:t>
            </w:r>
            <w:r w:rsidR="006F105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twardy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szt. </w:t>
            </w:r>
          </w:p>
          <w:p w14:paraId="7DAD44BC" w14:textId="2D215EB1" w:rsidR="006F1059" w:rsidRPr="00BF07E1" w:rsidRDefault="006F1059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Kontroler dysków </w:t>
            </w:r>
            <w:r w:rsidR="00114B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minimum</w:t>
            </w:r>
            <w:bookmarkStart w:id="0" w:name="_GoBack"/>
            <w:bookmarkEnd w:id="0"/>
            <w:r w:rsidR="00114B6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RAID1</w:t>
            </w:r>
          </w:p>
          <w:p w14:paraId="53334C37" w14:textId="7F88208D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PERC H755 SAS kontroler przedni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szt.</w:t>
            </w:r>
          </w:p>
          <w:p w14:paraId="279EAD82" w14:textId="2F807D33" w:rsidR="007B0EE4" w:rsidRPr="00BF07E1" w:rsidRDefault="00500D35" w:rsidP="00666CB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Radiator do procesora o mocy mniejszej niż 185W 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–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  <w:r w:rsidR="005A32D3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szt. </w:t>
            </w:r>
          </w:p>
          <w:p w14:paraId="1579D182" w14:textId="0D73199D" w:rsidR="00500D35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Podwójny zasilacz (1+1) 800W</w:t>
            </w:r>
          </w:p>
          <w:p w14:paraId="08DE5913" w14:textId="2F949F31" w:rsidR="007B0EE4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wymieniany bez wyłączania systemu, tryb mieszany </w:t>
            </w:r>
            <w:r w:rsidR="00433BBE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–</w:t>
            </w:r>
            <w:r w:rsidR="007B0EE4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433BBE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szt. </w:t>
            </w:r>
          </w:p>
          <w:p w14:paraId="35CBDD31" w14:textId="77777777" w:rsidR="007B0EE4" w:rsidRPr="00BF07E1" w:rsidRDefault="00500D35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C13 do C14, styl PDU, 10 amperów, przewód</w:t>
            </w:r>
            <w:r w:rsidR="007B0EE4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zasilający o długości 2m (6,5 stopy)</w:t>
            </w:r>
            <w:r w:rsidR="007B0EE4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 szt. </w:t>
            </w:r>
          </w:p>
          <w:p w14:paraId="391C6E3B" w14:textId="5164C0A5" w:rsidR="00500D35" w:rsidRPr="00BF07E1" w:rsidRDefault="00500D35" w:rsidP="007B0EE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Układ</w:t>
            </w:r>
            <w:r w:rsidR="007B0EE4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Trusted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Platform Module 2.0 V3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2BDA4E1" w14:textId="0E380FC4" w:rsidR="00500D35" w:rsidRPr="00BF07E1" w:rsidRDefault="00500D35" w:rsidP="00666C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AFE3E" w14:textId="21274D11" w:rsidR="00500D35" w:rsidRPr="00BF07E1" w:rsidRDefault="008A0EA7" w:rsidP="008A0E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Gwarancja </w:t>
            </w: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="00666CB2" w:rsidRPr="00BF07E1">
              <w:rPr>
                <w:rFonts w:ascii="Times New Roman" w:hAnsi="Times New Roman" w:cs="Times New Roman"/>
                <w:sz w:val="16"/>
                <w:szCs w:val="16"/>
              </w:rPr>
              <w:t xml:space="preserve"> m-</w:t>
            </w:r>
            <w:proofErr w:type="spellStart"/>
            <w:r w:rsidR="00666CB2" w:rsidRPr="00BF07E1">
              <w:rPr>
                <w:rFonts w:ascii="Times New Roman" w:hAnsi="Times New Roman" w:cs="Times New Roman"/>
                <w:sz w:val="16"/>
                <w:szCs w:val="16"/>
              </w:rPr>
              <w:t>cy</w:t>
            </w:r>
            <w:proofErr w:type="spellEnd"/>
          </w:p>
        </w:tc>
        <w:tc>
          <w:tcPr>
            <w:tcW w:w="526" w:type="dxa"/>
            <w:shd w:val="clear" w:color="auto" w:fill="auto"/>
            <w:tcMar>
              <w:left w:w="98" w:type="dxa"/>
            </w:tcMar>
            <w:vAlign w:val="center"/>
          </w:tcPr>
          <w:p w14:paraId="73A85455" w14:textId="686FD04D" w:rsidR="00500D35" w:rsidRPr="00BF07E1" w:rsidRDefault="006F1059" w:rsidP="006C11A7">
            <w:pPr>
              <w:spacing w:after="0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BB8297B" w14:textId="685F02C7" w:rsidR="00500D35" w:rsidRPr="00BF07E1" w:rsidRDefault="00500D35" w:rsidP="001553F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31C1D0B" w14:textId="77777777" w:rsidR="00500D35" w:rsidRPr="00BF07E1" w:rsidRDefault="00500D35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892DBCD" w14:textId="77777777" w:rsidR="00500D35" w:rsidRPr="00BF07E1" w:rsidRDefault="00500D35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5073924" w14:textId="57FEE333" w:rsidR="00500D35" w:rsidRPr="00BF07E1" w:rsidRDefault="00500D35" w:rsidP="00376F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542E" w:rsidRPr="00BF07E1" w14:paraId="53390796" w14:textId="77777777" w:rsidTr="006F1059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FC545B8" w14:textId="249716A8" w:rsidR="00AB542E" w:rsidRPr="00BF07E1" w:rsidRDefault="006F1059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2E109FC7" w14:textId="760432D4" w:rsidR="00AB542E" w:rsidRPr="00BF07E1" w:rsidRDefault="00AB542E" w:rsidP="00433BB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 xml:space="preserve">Przełącznik sieciowy </w:t>
            </w:r>
          </w:p>
        </w:tc>
        <w:tc>
          <w:tcPr>
            <w:tcW w:w="2652" w:type="dxa"/>
            <w:tcMar>
              <w:left w:w="98" w:type="dxa"/>
            </w:tcMar>
          </w:tcPr>
          <w:p w14:paraId="1FB684EA" w14:textId="271F0643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Typ obudowy: do szaf RACK</w:t>
            </w:r>
          </w:p>
          <w:p w14:paraId="390A8867" w14:textId="0F4582CF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Zarządzanie: </w:t>
            </w:r>
            <w:r w:rsidR="00DB52CB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zarządzany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L2</w:t>
            </w:r>
          </w:p>
          <w:p w14:paraId="2E224B2F" w14:textId="39DE9E6A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Dostęp: przeglądarka WWW (GUI);</w:t>
            </w:r>
          </w:p>
          <w:p w14:paraId="624E0D60" w14:textId="272418AE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wiersz poleceń (CLI); SNMP v1/v2c/v3; RMON</w:t>
            </w:r>
          </w:p>
          <w:p w14:paraId="036E4148" w14:textId="07CBDCC5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Architektura sieci: Gigabit Ethernet</w:t>
            </w:r>
          </w:p>
          <w:p w14:paraId="06C95F04" w14:textId="02FAC14D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Całkowita liczba portów 52</w:t>
            </w:r>
          </w:p>
          <w:p w14:paraId="4AF379B4" w14:textId="171EE593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Złącza RJ-45 10/100/1000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Mbps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- 48 szt., SFP - 4 szt.,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Console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port - 1 szt.,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microUSB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Console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Port - 1 szt.</w:t>
            </w:r>
          </w:p>
          <w:p w14:paraId="7990C90D" w14:textId="12DB623C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Obsługiwane standardy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:</w:t>
            </w:r>
          </w:p>
          <w:p w14:paraId="6EC69A9E" w14:textId="4EA8F60A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802.3i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802.3u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802.3x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802.3z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802.3ab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802.3ad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802.1d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802.1p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802.1s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 IEEE 802.1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IEEE 802.1Q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 IEEE 802.1</w:t>
            </w: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x</w:t>
            </w:r>
          </w:p>
          <w:p w14:paraId="6724DB84" w14:textId="73A8FB25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Rozmiar tablicy MAC: 16 k</w:t>
            </w:r>
          </w:p>
          <w:p w14:paraId="69E00FFC" w14:textId="03FF460B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Ramka Jumbo: 9,216 B</w:t>
            </w:r>
          </w:p>
          <w:p w14:paraId="425497E1" w14:textId="62D87373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Liczba grup VLAN: 4096</w:t>
            </w:r>
          </w:p>
          <w:p w14:paraId="15A45980" w14:textId="23AD1831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Przepustowość: 104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Gb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/s</w:t>
            </w:r>
          </w:p>
          <w:p w14:paraId="6E16AD88" w14:textId="6D5F639E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Warstwa przełączania: 2</w:t>
            </w:r>
          </w:p>
          <w:p w14:paraId="49C4970B" w14:textId="4482C4FF" w:rsidR="00E56CDF" w:rsidRPr="00BF07E1" w:rsidRDefault="00E56CDF" w:rsidP="00E56CD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Dodatkowe informacje: VLAN</w:t>
            </w:r>
          </w:p>
          <w:p w14:paraId="4ECE5967" w14:textId="1612A18B" w:rsidR="00AB542E" w:rsidRPr="00BF07E1" w:rsidRDefault="00E56CDF" w:rsidP="00C419B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Wkładka SFP</w:t>
            </w:r>
            <w:r w:rsidR="00DB52CB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</w:t>
            </w:r>
            <w:r w:rsidR="00C419B5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na światłowód </w:t>
            </w:r>
            <w:r w:rsidR="00666CB2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="00666CB2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jednomodowy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-  </w:t>
            </w:r>
            <w:r w:rsidR="00666CB2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 </w:t>
            </w:r>
            <w:proofErr w:type="spellStart"/>
            <w:r w:rsidR="00666CB2"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kpl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D48A287" w14:textId="57258D2F" w:rsidR="00AB542E" w:rsidRPr="00BF07E1" w:rsidRDefault="00AB542E" w:rsidP="00666C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68FF447" w14:textId="6B708269" w:rsidR="00AB542E" w:rsidRPr="00BF07E1" w:rsidRDefault="008A0EA7" w:rsidP="00666C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Gwarancja </w:t>
            </w:r>
            <w:r w:rsidR="00E56CDF" w:rsidRPr="00BF07E1">
              <w:rPr>
                <w:rFonts w:ascii="Times New Roman" w:hAnsi="Times New Roman" w:cs="Times New Roman"/>
                <w:sz w:val="16"/>
                <w:szCs w:val="16"/>
              </w:rPr>
              <w:t>60 miesięcy</w:t>
            </w:r>
          </w:p>
        </w:tc>
        <w:tc>
          <w:tcPr>
            <w:tcW w:w="526" w:type="dxa"/>
            <w:shd w:val="clear" w:color="auto" w:fill="auto"/>
            <w:tcMar>
              <w:left w:w="98" w:type="dxa"/>
            </w:tcMar>
            <w:vAlign w:val="center"/>
          </w:tcPr>
          <w:p w14:paraId="1B9B1C77" w14:textId="6BA67C8F" w:rsidR="00AB542E" w:rsidRPr="00BF07E1" w:rsidRDefault="00E56CDF" w:rsidP="00BE5EFC">
            <w:pPr>
              <w:spacing w:after="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9FBE73" w14:textId="028F8ABC" w:rsidR="00AB542E" w:rsidRPr="00BF07E1" w:rsidRDefault="00AB542E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35A049E" w14:textId="77777777" w:rsidR="00AB542E" w:rsidRPr="00BF07E1" w:rsidRDefault="00AB542E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F6FD5C5" w14:textId="65E7A41B" w:rsidR="00AB542E" w:rsidRPr="00BF07E1" w:rsidRDefault="00AB542E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68E580" w14:textId="1FFA71AC" w:rsidR="00AB542E" w:rsidRPr="00BF07E1" w:rsidRDefault="00AB542E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5DC18E5" w14:textId="1DFB19FC" w:rsidR="0061551E" w:rsidRDefault="0061551E">
      <w:pPr>
        <w:rPr>
          <w:sz w:val="16"/>
          <w:szCs w:val="16"/>
          <w:lang w:val="en-US"/>
        </w:rPr>
      </w:pPr>
    </w:p>
    <w:p w14:paraId="67B3BC24" w14:textId="77777777" w:rsidR="0061551E" w:rsidRDefault="0061551E"/>
    <w:p w14:paraId="2F928BAE" w14:textId="77777777" w:rsidR="00AB542E" w:rsidRDefault="00AB542E"/>
    <w:p w14:paraId="240551E7" w14:textId="77777777" w:rsidR="00AB542E" w:rsidRDefault="00AB542E"/>
    <w:sectPr w:rsidR="00AB542E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35608" w14:textId="77777777" w:rsidR="00D02636" w:rsidRDefault="00D02636">
      <w:pPr>
        <w:spacing w:after="0" w:line="240" w:lineRule="auto"/>
      </w:pPr>
      <w:r>
        <w:separator/>
      </w:r>
    </w:p>
  </w:endnote>
  <w:endnote w:type="continuationSeparator" w:id="0">
    <w:p w14:paraId="1967E2FC" w14:textId="77777777" w:rsidR="00D02636" w:rsidRDefault="00D0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8338442"/>
      <w:docPartObj>
        <w:docPartGallery w:val="Page Numbers (Bottom of Page)"/>
        <w:docPartUnique/>
      </w:docPartObj>
    </w:sdtPr>
    <w:sdtEndPr/>
    <w:sdtContent>
      <w:p w14:paraId="770A86EA" w14:textId="77777777" w:rsidR="00EF59AB" w:rsidRDefault="00EF59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B67">
          <w:rPr>
            <w:noProof/>
          </w:rPr>
          <w:t>1</w:t>
        </w:r>
        <w:r>
          <w:fldChar w:fldCharType="end"/>
        </w:r>
      </w:p>
    </w:sdtContent>
  </w:sdt>
  <w:p w14:paraId="69E6AA74" w14:textId="77777777" w:rsidR="00EF59AB" w:rsidRDefault="00EF59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5FE1C" w14:textId="77777777" w:rsidR="00D02636" w:rsidRDefault="00D02636">
      <w:pPr>
        <w:spacing w:after="0" w:line="240" w:lineRule="auto"/>
      </w:pPr>
      <w:r>
        <w:separator/>
      </w:r>
    </w:p>
  </w:footnote>
  <w:footnote w:type="continuationSeparator" w:id="0">
    <w:p w14:paraId="2CC11B11" w14:textId="77777777" w:rsidR="00D02636" w:rsidRDefault="00D02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9DB5D" w14:textId="6A27B083" w:rsidR="00A63732" w:rsidRDefault="00A63732" w:rsidP="00A63732">
    <w:pPr>
      <w:pStyle w:val="Gwka"/>
      <w:jc w:val="center"/>
      <w:rPr>
        <w:rFonts w:ascii="Times New Roman" w:hAnsi="Times New Roman" w:cs="Times New Roman"/>
        <w:i/>
        <w:sz w:val="20"/>
        <w:szCs w:val="20"/>
      </w:rPr>
    </w:pPr>
  </w:p>
  <w:p w14:paraId="32A6E527" w14:textId="36715038" w:rsidR="0061551E" w:rsidRPr="00D91736" w:rsidRDefault="00332D3C">
    <w:pPr>
      <w:pStyle w:val="Gwka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Załącznik nr </w:t>
    </w:r>
    <w:r w:rsidR="00526BE7">
      <w:rPr>
        <w:rFonts w:ascii="Times New Roman" w:hAnsi="Times New Roman" w:cs="Times New Roman"/>
        <w:i/>
        <w:sz w:val="20"/>
        <w:szCs w:val="20"/>
      </w:rPr>
      <w:t>2</w:t>
    </w:r>
    <w:r w:rsidR="00252071" w:rsidRPr="00D91736">
      <w:rPr>
        <w:rFonts w:ascii="Times New Roman" w:hAnsi="Times New Roman" w:cs="Times New Roman"/>
        <w:i/>
        <w:sz w:val="20"/>
        <w:szCs w:val="20"/>
      </w:rPr>
      <w:t xml:space="preserve"> do Zap</w:t>
    </w:r>
    <w:r w:rsidR="00C655B1">
      <w:rPr>
        <w:rFonts w:ascii="Times New Roman" w:hAnsi="Times New Roman" w:cs="Times New Roman"/>
        <w:i/>
        <w:sz w:val="20"/>
        <w:szCs w:val="20"/>
      </w:rPr>
      <w:t>roszenie do składania ofert</w:t>
    </w:r>
  </w:p>
  <w:p w14:paraId="47B1E8DA" w14:textId="77777777" w:rsidR="0061551E" w:rsidRDefault="0061551E">
    <w:pPr>
      <w:pStyle w:val="Gw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1E"/>
    <w:rsid w:val="0000366B"/>
    <w:rsid w:val="00032661"/>
    <w:rsid w:val="00080E25"/>
    <w:rsid w:val="00096E1C"/>
    <w:rsid w:val="000A0CB9"/>
    <w:rsid w:val="000A66CC"/>
    <w:rsid w:val="000B3993"/>
    <w:rsid w:val="00114B67"/>
    <w:rsid w:val="001553FF"/>
    <w:rsid w:val="0016359D"/>
    <w:rsid w:val="001A1913"/>
    <w:rsid w:val="00252071"/>
    <w:rsid w:val="00282067"/>
    <w:rsid w:val="002B5743"/>
    <w:rsid w:val="002B64C2"/>
    <w:rsid w:val="00317259"/>
    <w:rsid w:val="00332D3C"/>
    <w:rsid w:val="00347DC4"/>
    <w:rsid w:val="00376FF5"/>
    <w:rsid w:val="003C0245"/>
    <w:rsid w:val="0040291D"/>
    <w:rsid w:val="00432647"/>
    <w:rsid w:val="00433BBE"/>
    <w:rsid w:val="004517BF"/>
    <w:rsid w:val="004B05B8"/>
    <w:rsid w:val="004D67BC"/>
    <w:rsid w:val="004E4C44"/>
    <w:rsid w:val="00500C87"/>
    <w:rsid w:val="00500D35"/>
    <w:rsid w:val="00515E2E"/>
    <w:rsid w:val="00526BE7"/>
    <w:rsid w:val="00530110"/>
    <w:rsid w:val="00530DF5"/>
    <w:rsid w:val="00536BB8"/>
    <w:rsid w:val="00542A47"/>
    <w:rsid w:val="00584972"/>
    <w:rsid w:val="00587481"/>
    <w:rsid w:val="0059075B"/>
    <w:rsid w:val="00595A2B"/>
    <w:rsid w:val="005A1E87"/>
    <w:rsid w:val="005A32D3"/>
    <w:rsid w:val="00603D1B"/>
    <w:rsid w:val="0061551E"/>
    <w:rsid w:val="00626900"/>
    <w:rsid w:val="00631BB8"/>
    <w:rsid w:val="006534F0"/>
    <w:rsid w:val="00666CB2"/>
    <w:rsid w:val="00675D13"/>
    <w:rsid w:val="006A0C5D"/>
    <w:rsid w:val="006C11A7"/>
    <w:rsid w:val="006D7BD4"/>
    <w:rsid w:val="006E718B"/>
    <w:rsid w:val="006F1059"/>
    <w:rsid w:val="007B0EE4"/>
    <w:rsid w:val="007B6F4B"/>
    <w:rsid w:val="007C5C58"/>
    <w:rsid w:val="007C753E"/>
    <w:rsid w:val="00813EB8"/>
    <w:rsid w:val="008354CE"/>
    <w:rsid w:val="0084434E"/>
    <w:rsid w:val="00891D6E"/>
    <w:rsid w:val="008A0EA7"/>
    <w:rsid w:val="008C0396"/>
    <w:rsid w:val="008E1777"/>
    <w:rsid w:val="00901E99"/>
    <w:rsid w:val="009A3862"/>
    <w:rsid w:val="009C5FD0"/>
    <w:rsid w:val="009D382E"/>
    <w:rsid w:val="00A52DFA"/>
    <w:rsid w:val="00A63732"/>
    <w:rsid w:val="00A64020"/>
    <w:rsid w:val="00A97DD7"/>
    <w:rsid w:val="00AB542E"/>
    <w:rsid w:val="00AD22F8"/>
    <w:rsid w:val="00B74BF6"/>
    <w:rsid w:val="00B7544E"/>
    <w:rsid w:val="00BC42B0"/>
    <w:rsid w:val="00BD6708"/>
    <w:rsid w:val="00BE5EFC"/>
    <w:rsid w:val="00BF07E1"/>
    <w:rsid w:val="00BF74DD"/>
    <w:rsid w:val="00C003DA"/>
    <w:rsid w:val="00C223CF"/>
    <w:rsid w:val="00C419B5"/>
    <w:rsid w:val="00C6343C"/>
    <w:rsid w:val="00C655B1"/>
    <w:rsid w:val="00CB456B"/>
    <w:rsid w:val="00CF5233"/>
    <w:rsid w:val="00CF61CB"/>
    <w:rsid w:val="00D02636"/>
    <w:rsid w:val="00D22CB1"/>
    <w:rsid w:val="00D45BE6"/>
    <w:rsid w:val="00D5566A"/>
    <w:rsid w:val="00D91736"/>
    <w:rsid w:val="00DB52CB"/>
    <w:rsid w:val="00DD1DF2"/>
    <w:rsid w:val="00DF4B95"/>
    <w:rsid w:val="00E03B3B"/>
    <w:rsid w:val="00E56CDF"/>
    <w:rsid w:val="00E75174"/>
    <w:rsid w:val="00E75DC4"/>
    <w:rsid w:val="00E85724"/>
    <w:rsid w:val="00EB2C3F"/>
    <w:rsid w:val="00EE00F8"/>
    <w:rsid w:val="00EE0CA5"/>
    <w:rsid w:val="00EE209D"/>
    <w:rsid w:val="00EF59AB"/>
    <w:rsid w:val="00EF7AFD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BAFA"/>
  <w15:docId w15:val="{B10B60D7-1775-42A8-BAB5-5F5B39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/>
    </w:pPr>
    <w:rPr>
      <w:color w:val="00000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rsid w:val="00CA17FB"/>
  </w:style>
  <w:style w:type="character" w:customStyle="1" w:styleId="StopkaZnak">
    <w:name w:val="Stopka Znak"/>
    <w:basedOn w:val="Domylnaczcionkaakapitu"/>
    <w:link w:val="Stopka"/>
    <w:uiPriority w:val="99"/>
    <w:rsid w:val="00CA17FB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">
    <w:name w:val="Główka"/>
    <w:basedOn w:val="Normalny"/>
    <w:link w:val="HeaderChar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</w:style>
  <w:style w:type="paragraph" w:customStyle="1" w:styleId="Nagwektabeli">
    <w:name w:val="Nagłówek tabeli"/>
    <w:basedOn w:val="Zawartotabeli"/>
  </w:style>
  <w:style w:type="table" w:styleId="Tabela-Siatka">
    <w:name w:val="Table Grid"/>
    <w:basedOn w:val="Standardowy"/>
    <w:uiPriority w:val="39"/>
    <w:rsid w:val="00146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C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217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401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84543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288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6165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226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90285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589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9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455173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0160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5357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790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2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11694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678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164312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5955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9267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6054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93833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142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533071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217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56780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853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3600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6967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054950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589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2310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3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1948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361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72712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8938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6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594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910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3033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502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8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3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68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142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399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741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69316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006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660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90016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45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4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688577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83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7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47641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545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06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193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620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6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3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054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96085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516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13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65849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3242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27677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430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54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C6104-7B41-4312-B6EC-7D978047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AM. Moczulak</dc:creator>
  <cp:lastModifiedBy>Paweł Rychlik</cp:lastModifiedBy>
  <cp:revision>5</cp:revision>
  <cp:lastPrinted>2023-04-14T09:38:00Z</cp:lastPrinted>
  <dcterms:created xsi:type="dcterms:W3CDTF">2023-05-08T11:29:00Z</dcterms:created>
  <dcterms:modified xsi:type="dcterms:W3CDTF">2023-05-08T11:41:00Z</dcterms:modified>
  <dc:language>pl-PL</dc:language>
</cp:coreProperties>
</file>