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271E" w:rsidRPr="00DC4AC5" w:rsidRDefault="00E5271E" w:rsidP="00E5271E">
      <w:pPr>
        <w:jc w:val="center"/>
        <w:rPr>
          <w:rFonts w:ascii="Arial" w:hAnsi="Arial"/>
          <w:b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 xml:space="preserve">Zarządzenie Nr </w:t>
      </w:r>
      <w:r w:rsidR="001C6B3B">
        <w:rPr>
          <w:rFonts w:ascii="Arial" w:hAnsi="Arial"/>
          <w:b/>
          <w:sz w:val="24"/>
          <w:szCs w:val="24"/>
        </w:rPr>
        <w:t>63</w:t>
      </w:r>
      <w:r w:rsidR="00440B05">
        <w:rPr>
          <w:rFonts w:ascii="Arial" w:hAnsi="Arial"/>
          <w:b/>
          <w:sz w:val="24"/>
          <w:szCs w:val="24"/>
        </w:rPr>
        <w:t>/201</w:t>
      </w:r>
      <w:r w:rsidR="001C6B3B">
        <w:rPr>
          <w:rFonts w:ascii="Arial" w:hAnsi="Arial"/>
          <w:b/>
          <w:sz w:val="24"/>
          <w:szCs w:val="24"/>
        </w:rPr>
        <w:t>8</w:t>
      </w:r>
    </w:p>
    <w:p w:rsidR="00E5271E" w:rsidRPr="00DC4AC5" w:rsidRDefault="00E5271E" w:rsidP="00E5271E">
      <w:pPr>
        <w:jc w:val="center"/>
        <w:rPr>
          <w:rFonts w:ascii="Arial" w:hAnsi="Arial"/>
          <w:b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>Wójta Gminy Skąpe</w:t>
      </w:r>
    </w:p>
    <w:p w:rsidR="00E5271E" w:rsidRPr="00DC4AC5" w:rsidRDefault="00E5271E" w:rsidP="00E5271E">
      <w:pPr>
        <w:jc w:val="center"/>
        <w:rPr>
          <w:rFonts w:ascii="Arial" w:hAnsi="Arial"/>
          <w:b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>z dni</w:t>
      </w:r>
      <w:r w:rsidR="001C6B3B">
        <w:rPr>
          <w:rFonts w:ascii="Arial" w:hAnsi="Arial"/>
          <w:b/>
          <w:sz w:val="24"/>
          <w:szCs w:val="24"/>
        </w:rPr>
        <w:t>a 8 listopada</w:t>
      </w:r>
      <w:r>
        <w:rPr>
          <w:rFonts w:ascii="Arial" w:hAnsi="Arial"/>
          <w:b/>
          <w:sz w:val="24"/>
          <w:szCs w:val="24"/>
        </w:rPr>
        <w:t xml:space="preserve"> 201</w:t>
      </w:r>
      <w:r w:rsidR="001C6B3B">
        <w:rPr>
          <w:rFonts w:ascii="Arial" w:hAnsi="Arial"/>
          <w:b/>
          <w:sz w:val="24"/>
          <w:szCs w:val="24"/>
        </w:rPr>
        <w:t>8</w:t>
      </w:r>
      <w:r w:rsidRPr="00DC4AC5">
        <w:rPr>
          <w:rFonts w:ascii="Arial" w:hAnsi="Arial"/>
          <w:b/>
          <w:sz w:val="24"/>
          <w:szCs w:val="24"/>
        </w:rPr>
        <w:t xml:space="preserve"> r.</w:t>
      </w:r>
    </w:p>
    <w:p w:rsidR="00E5271E" w:rsidRPr="00DC4AC5" w:rsidRDefault="00E5271E" w:rsidP="00E5271E">
      <w:pPr>
        <w:rPr>
          <w:rFonts w:ascii="Arial" w:hAnsi="Arial"/>
          <w:sz w:val="24"/>
          <w:szCs w:val="24"/>
        </w:rPr>
      </w:pPr>
    </w:p>
    <w:p w:rsidR="00E5271E" w:rsidRPr="00DC4AC5" w:rsidRDefault="00E5271E" w:rsidP="00E5271E">
      <w:pPr>
        <w:jc w:val="both"/>
        <w:rPr>
          <w:rFonts w:ascii="Arial" w:hAnsi="Arial"/>
          <w:i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>w sprawie przeprowadzenia konsultacji w sprawie „Programu współpracy Gminy Skąpe z organizacjami pozarządowymi i innymi podmiotami w roku 201</w:t>
      </w:r>
      <w:r w:rsidR="001C6B3B">
        <w:rPr>
          <w:rFonts w:ascii="Arial" w:hAnsi="Arial"/>
          <w:b/>
          <w:sz w:val="24"/>
          <w:szCs w:val="24"/>
        </w:rPr>
        <w:t>9</w:t>
      </w:r>
      <w:r w:rsidRPr="00DC4AC5">
        <w:rPr>
          <w:rFonts w:ascii="Arial" w:hAnsi="Arial"/>
          <w:b/>
          <w:sz w:val="24"/>
          <w:szCs w:val="24"/>
        </w:rPr>
        <w:t>”</w:t>
      </w:r>
    </w:p>
    <w:p w:rsidR="00E5271E" w:rsidRDefault="00E5271E" w:rsidP="00E5271E">
      <w:pPr>
        <w:jc w:val="both"/>
        <w:rPr>
          <w:rFonts w:ascii="Arial" w:hAnsi="Arial" w:cs="Arial"/>
          <w:i/>
        </w:rPr>
      </w:pPr>
    </w:p>
    <w:p w:rsidR="00E5271E" w:rsidRDefault="00E5271E" w:rsidP="00E5271E">
      <w:pPr>
        <w:ind w:firstLine="708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Na podstawie § 5 uchwały Nr </w:t>
      </w:r>
      <w:proofErr w:type="spellStart"/>
      <w:r>
        <w:rPr>
          <w:rFonts w:ascii="Arial" w:hAnsi="Arial" w:cs="Arial"/>
          <w:i/>
        </w:rPr>
        <w:t>Lll</w:t>
      </w:r>
      <w:proofErr w:type="spellEnd"/>
      <w:r>
        <w:rPr>
          <w:rFonts w:ascii="Arial" w:hAnsi="Arial" w:cs="Arial"/>
          <w:i/>
        </w:rPr>
        <w:t xml:space="preserve">/351/2010 Rady Gminy Skąpe z dnia 27 sierpnia 2010r. w sprawie szczegółowego sposobu konsultowania projektów aktów prawa miejscowego z radami działalności pożytku publicznego lub organizacjami pozarządowymi oraz innymi podmiotami prowadzącymi działalność pożytku publicznego (Dz. Urz. Woj. Lubuskiego z dnia 14 września 2010 r. Nr 89, poz. 1284) </w:t>
      </w:r>
      <w:r>
        <w:rPr>
          <w:rFonts w:ascii="Arial" w:hAnsi="Arial" w:cs="Arial"/>
          <w:b/>
          <w:i/>
        </w:rPr>
        <w:t>zarządzam, co następuje</w:t>
      </w:r>
      <w:r>
        <w:rPr>
          <w:rFonts w:ascii="Arial" w:hAnsi="Arial" w:cs="Arial"/>
          <w:i/>
        </w:rPr>
        <w:t xml:space="preserve">: </w:t>
      </w:r>
    </w:p>
    <w:p w:rsidR="00E5271E" w:rsidRDefault="00E5271E" w:rsidP="00E5271E">
      <w:pPr>
        <w:jc w:val="both"/>
        <w:rPr>
          <w:rFonts w:ascii="Arial" w:hAnsi="Arial" w:cs="Arial"/>
          <w:i/>
        </w:rPr>
      </w:pPr>
    </w:p>
    <w:p w:rsidR="00E5271E" w:rsidRDefault="00E5271E" w:rsidP="00E5271E">
      <w:pPr>
        <w:jc w:val="both"/>
        <w:rPr>
          <w:rFonts w:ascii="Arial" w:hAnsi="Arial" w:cs="Arial"/>
          <w:i/>
        </w:rPr>
      </w:pPr>
    </w:p>
    <w:p w:rsidR="00E5271E" w:rsidRPr="00E174BF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>§ 1.</w:t>
      </w:r>
      <w:r w:rsidRPr="00E174BF">
        <w:rPr>
          <w:rFonts w:ascii="Arial" w:hAnsi="Arial" w:cs="Arial"/>
          <w:sz w:val="24"/>
          <w:szCs w:val="24"/>
        </w:rPr>
        <w:t xml:space="preserve"> Przeprowadzić konsultacje z organizacjami pozarządowymi i podmiotami wymienionymi w art. 3 ust. 3 ustawy z dnia 24 kwietnia 2003r. o działalności pożytku publicznego i wolontariacie prowadzących działalności na terenie Gminy Skąpe.</w:t>
      </w:r>
    </w:p>
    <w:p w:rsidR="00E5271E" w:rsidRPr="00E174BF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Pr="00E174BF" w:rsidRDefault="00E5271E" w:rsidP="00E5271E">
      <w:pPr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>§ 2.</w:t>
      </w:r>
      <w:r w:rsidRPr="00E174BF">
        <w:rPr>
          <w:rFonts w:ascii="Arial" w:hAnsi="Arial" w:cs="Arial"/>
          <w:sz w:val="24"/>
          <w:szCs w:val="24"/>
        </w:rPr>
        <w:t xml:space="preserve"> Przedmiotem konsultacji jest projekt uchwały w sprawie „Programu współpracy Gminy Skąpe z organizacjami pozarządowymi i innymi podmiotami w roku 201</w:t>
      </w:r>
      <w:r w:rsidR="001C6B3B">
        <w:rPr>
          <w:rFonts w:ascii="Arial" w:hAnsi="Arial" w:cs="Arial"/>
          <w:sz w:val="24"/>
          <w:szCs w:val="24"/>
        </w:rPr>
        <w:t>9</w:t>
      </w:r>
      <w:r w:rsidRPr="00E174BF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stanowiący załącznik do niniejszego zarządzenia.</w:t>
      </w:r>
    </w:p>
    <w:p w:rsidR="00E5271E" w:rsidRPr="00E174BF" w:rsidRDefault="00E5271E" w:rsidP="00E5271E">
      <w:pPr>
        <w:jc w:val="both"/>
        <w:rPr>
          <w:rFonts w:ascii="Arial" w:hAnsi="Arial" w:cs="Arial"/>
          <w:i/>
          <w:sz w:val="24"/>
          <w:szCs w:val="24"/>
        </w:rPr>
      </w:pPr>
    </w:p>
    <w:p w:rsidR="00E5271E" w:rsidRPr="00E174BF" w:rsidRDefault="00E5271E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>§ 3.</w:t>
      </w:r>
      <w:r w:rsidRPr="00E174BF">
        <w:rPr>
          <w:rFonts w:ascii="Arial" w:hAnsi="Arial" w:cs="Arial"/>
          <w:sz w:val="24"/>
          <w:szCs w:val="24"/>
        </w:rPr>
        <w:t xml:space="preserve"> Konsultacje przeprowadzone będą </w:t>
      </w:r>
      <w:r w:rsidR="001C6B3B" w:rsidRPr="00FE3749">
        <w:rPr>
          <w:rFonts w:ascii="Arial" w:hAnsi="Arial" w:cs="Arial"/>
          <w:bCs/>
          <w:sz w:val="24"/>
          <w:szCs w:val="24"/>
        </w:rPr>
        <w:t>w terminie od 14 do 22 listopada 2018r</w:t>
      </w:r>
      <w:r w:rsidRPr="00E174B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E174BF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> </w:t>
      </w:r>
      <w:r w:rsidRPr="00E174BF">
        <w:rPr>
          <w:rFonts w:ascii="Arial" w:hAnsi="Arial" w:cs="Arial"/>
          <w:sz w:val="24"/>
          <w:szCs w:val="24"/>
        </w:rPr>
        <w:t>formie opinii pisemnej, którą można składać w formie pisemnej w sekretariacie urzędu gminy od poniedziałku do piątku w godz. od 7</w:t>
      </w:r>
      <w:r w:rsidRPr="00E174BF">
        <w:rPr>
          <w:rFonts w:ascii="Arial" w:hAnsi="Arial" w:cs="Arial"/>
          <w:sz w:val="24"/>
          <w:szCs w:val="24"/>
          <w:vertAlign w:val="superscript"/>
        </w:rPr>
        <w:t>00</w:t>
      </w:r>
      <w:r w:rsidRPr="00E174BF">
        <w:rPr>
          <w:rFonts w:ascii="Arial" w:hAnsi="Arial" w:cs="Arial"/>
          <w:sz w:val="24"/>
          <w:szCs w:val="24"/>
        </w:rPr>
        <w:t xml:space="preserve"> do 15</w:t>
      </w:r>
      <w:r w:rsidRPr="00E174BF">
        <w:rPr>
          <w:rFonts w:ascii="Arial" w:hAnsi="Arial" w:cs="Arial"/>
          <w:sz w:val="24"/>
          <w:szCs w:val="24"/>
          <w:vertAlign w:val="superscript"/>
        </w:rPr>
        <w:t>00</w:t>
      </w:r>
      <w:r w:rsidRPr="00E174BF">
        <w:rPr>
          <w:rFonts w:ascii="Arial" w:hAnsi="Arial" w:cs="Arial"/>
          <w:sz w:val="24"/>
          <w:szCs w:val="24"/>
        </w:rPr>
        <w:t xml:space="preserve"> lub drogą elektroniczną na adres </w:t>
      </w:r>
      <w:bookmarkStart w:id="0" w:name="_GoBack"/>
      <w:r w:rsidR="001C6B3B" w:rsidRPr="00BF7851">
        <w:rPr>
          <w:rFonts w:ascii="Arial" w:hAnsi="Arial" w:cs="Arial"/>
          <w:sz w:val="24"/>
          <w:szCs w:val="24"/>
        </w:rPr>
        <w:fldChar w:fldCharType="begin"/>
      </w:r>
      <w:r w:rsidR="001C6B3B" w:rsidRPr="00BF7851">
        <w:rPr>
          <w:rFonts w:ascii="Arial" w:hAnsi="Arial" w:cs="Arial"/>
          <w:sz w:val="24"/>
          <w:szCs w:val="24"/>
        </w:rPr>
        <w:instrText xml:space="preserve"> HYPERLINK "mailto:zastepca@skape.pl" </w:instrText>
      </w:r>
      <w:r w:rsidR="001C6B3B" w:rsidRPr="00BF7851">
        <w:rPr>
          <w:rFonts w:ascii="Arial" w:hAnsi="Arial" w:cs="Arial"/>
          <w:sz w:val="24"/>
          <w:szCs w:val="24"/>
        </w:rPr>
        <w:fldChar w:fldCharType="separate"/>
      </w:r>
      <w:r w:rsidR="001C6B3B" w:rsidRPr="00BF7851">
        <w:rPr>
          <w:rStyle w:val="Hipercze"/>
          <w:rFonts w:ascii="Arial" w:hAnsi="Arial" w:cs="Arial"/>
          <w:color w:val="auto"/>
          <w:sz w:val="24"/>
          <w:szCs w:val="24"/>
        </w:rPr>
        <w:t>zastepca@skape.pl</w:t>
      </w:r>
      <w:r w:rsidR="001C6B3B" w:rsidRPr="00BF7851">
        <w:rPr>
          <w:rFonts w:ascii="Arial" w:hAnsi="Arial" w:cs="Arial"/>
          <w:sz w:val="24"/>
          <w:szCs w:val="24"/>
        </w:rPr>
        <w:fldChar w:fldCharType="end"/>
      </w:r>
      <w:r w:rsidR="001C6B3B" w:rsidRPr="00BF7851">
        <w:rPr>
          <w:rFonts w:ascii="Arial" w:hAnsi="Arial" w:cs="Arial"/>
          <w:sz w:val="24"/>
          <w:szCs w:val="24"/>
        </w:rPr>
        <w:t xml:space="preserve"> </w:t>
      </w:r>
      <w:r w:rsidR="001C6B3B" w:rsidRPr="00BF7851">
        <w:rPr>
          <w:rFonts w:ascii="Arial" w:hAnsi="Arial" w:cs="Arial"/>
          <w:bCs/>
          <w:sz w:val="24"/>
          <w:szCs w:val="24"/>
        </w:rPr>
        <w:t>l</w:t>
      </w:r>
      <w:bookmarkEnd w:id="0"/>
      <w:r w:rsidR="001C6B3B">
        <w:rPr>
          <w:rFonts w:ascii="Arial" w:hAnsi="Arial" w:cs="Arial"/>
          <w:bCs/>
          <w:sz w:val="24"/>
          <w:szCs w:val="24"/>
        </w:rPr>
        <w:t xml:space="preserve">ub </w:t>
      </w:r>
      <w:r w:rsidR="001C6B3B" w:rsidRPr="00FE3749">
        <w:rPr>
          <w:rFonts w:ascii="Arial" w:hAnsi="Arial" w:cs="Arial"/>
          <w:bCs/>
          <w:sz w:val="24"/>
          <w:szCs w:val="24"/>
        </w:rPr>
        <w:t xml:space="preserve">przesłać pocztą </w:t>
      </w:r>
      <w:r w:rsidR="001C6B3B">
        <w:rPr>
          <w:rFonts w:ascii="Arial" w:hAnsi="Arial" w:cs="Arial"/>
          <w:bCs/>
          <w:sz w:val="24"/>
          <w:szCs w:val="24"/>
        </w:rPr>
        <w:t xml:space="preserve">tradycyjną </w:t>
      </w:r>
      <w:r w:rsidR="001C6B3B" w:rsidRPr="00FE3749">
        <w:rPr>
          <w:rFonts w:ascii="Arial" w:hAnsi="Arial" w:cs="Arial"/>
          <w:bCs/>
          <w:sz w:val="24"/>
          <w:szCs w:val="24"/>
        </w:rPr>
        <w:t>na ww. adres</w:t>
      </w:r>
      <w:r w:rsidR="001C6B3B">
        <w:rPr>
          <w:rFonts w:ascii="Arial" w:hAnsi="Arial" w:cs="Arial"/>
          <w:bCs/>
          <w:sz w:val="24"/>
          <w:szCs w:val="24"/>
        </w:rPr>
        <w:t xml:space="preserve"> (decyduje data stempla pocztowego)</w:t>
      </w:r>
      <w:r w:rsidR="001C6B3B">
        <w:rPr>
          <w:rFonts w:ascii="Arial" w:hAnsi="Arial" w:cs="Arial"/>
          <w:bCs/>
          <w:sz w:val="24"/>
          <w:szCs w:val="24"/>
        </w:rPr>
        <w:t>.</w:t>
      </w:r>
    </w:p>
    <w:p w:rsidR="00E5271E" w:rsidRPr="00E174BF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Pr="00E174BF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4</w:t>
      </w:r>
      <w:r w:rsidRPr="00E174BF">
        <w:rPr>
          <w:rFonts w:ascii="Arial" w:hAnsi="Arial" w:cs="Arial"/>
          <w:b/>
          <w:sz w:val="24"/>
          <w:szCs w:val="24"/>
        </w:rPr>
        <w:t>.</w:t>
      </w:r>
      <w:r w:rsidRPr="00E174BF">
        <w:rPr>
          <w:rFonts w:ascii="Arial" w:hAnsi="Arial" w:cs="Arial"/>
          <w:sz w:val="24"/>
          <w:szCs w:val="24"/>
        </w:rPr>
        <w:t xml:space="preserve">  Wykonanie zarządzenie powierza się Sekretarzowi Gminy.</w:t>
      </w:r>
    </w:p>
    <w:p w:rsidR="00E5271E" w:rsidRPr="00E174BF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Pr="00E174BF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5</w:t>
      </w:r>
      <w:r w:rsidRPr="00E174BF">
        <w:rPr>
          <w:rFonts w:ascii="Arial" w:hAnsi="Arial" w:cs="Arial"/>
          <w:b/>
          <w:sz w:val="24"/>
          <w:szCs w:val="24"/>
        </w:rPr>
        <w:t>.</w:t>
      </w:r>
      <w:r w:rsidRPr="00E174BF"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1C6B3B" w:rsidRDefault="001C6B3B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1C6B3B" w:rsidRDefault="001C6B3B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3526E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3526EB" w:rsidRDefault="003526EB" w:rsidP="003526EB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:rsidR="00E5271E" w:rsidRPr="001E042C" w:rsidRDefault="00E5271E" w:rsidP="00E5271E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1E042C">
        <w:rPr>
          <w:rFonts w:ascii="Arial" w:hAnsi="Arial" w:cs="Arial"/>
          <w:b/>
          <w:bCs/>
        </w:rPr>
        <w:lastRenderedPageBreak/>
        <w:t xml:space="preserve">Załącznik </w:t>
      </w:r>
    </w:p>
    <w:p w:rsidR="00E5271E" w:rsidRPr="001E042C" w:rsidRDefault="00E5271E" w:rsidP="00E5271E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1E042C">
        <w:rPr>
          <w:rFonts w:ascii="Arial" w:hAnsi="Arial" w:cs="Arial"/>
          <w:b/>
          <w:bCs/>
        </w:rPr>
        <w:t xml:space="preserve">do Zarządzenia Nr </w:t>
      </w:r>
      <w:r w:rsidR="001C6B3B">
        <w:rPr>
          <w:rFonts w:ascii="Arial" w:hAnsi="Arial" w:cs="Arial"/>
          <w:b/>
          <w:bCs/>
        </w:rPr>
        <w:t>63/2018</w:t>
      </w:r>
    </w:p>
    <w:p w:rsidR="00E5271E" w:rsidRPr="001E042C" w:rsidRDefault="00E5271E" w:rsidP="00E5271E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1E042C">
        <w:rPr>
          <w:rFonts w:ascii="Arial" w:hAnsi="Arial" w:cs="Arial"/>
          <w:b/>
          <w:bCs/>
        </w:rPr>
        <w:t xml:space="preserve">Wójta Gminy Skąpe </w:t>
      </w:r>
    </w:p>
    <w:p w:rsidR="00E5271E" w:rsidRPr="001E042C" w:rsidRDefault="00E5271E" w:rsidP="00E5271E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1E042C">
        <w:rPr>
          <w:rFonts w:ascii="Arial" w:hAnsi="Arial" w:cs="Arial"/>
          <w:b/>
          <w:bCs/>
        </w:rPr>
        <w:t xml:space="preserve">z dnia </w:t>
      </w:r>
      <w:r w:rsidR="001C6B3B">
        <w:rPr>
          <w:rFonts w:ascii="Arial" w:hAnsi="Arial" w:cs="Arial"/>
          <w:b/>
          <w:bCs/>
        </w:rPr>
        <w:t>8 listopada 2018r</w:t>
      </w:r>
      <w:r w:rsidRPr="001E042C">
        <w:rPr>
          <w:rFonts w:ascii="Arial" w:hAnsi="Arial" w:cs="Arial"/>
          <w:b/>
          <w:bCs/>
        </w:rPr>
        <w:t>.</w:t>
      </w:r>
    </w:p>
    <w:p w:rsidR="00E5271E" w:rsidRDefault="00E5271E" w:rsidP="00E5271E">
      <w:pPr>
        <w:autoSpaceDE w:val="0"/>
        <w:autoSpaceDN w:val="0"/>
        <w:adjustRightInd w:val="0"/>
        <w:jc w:val="right"/>
        <w:rPr>
          <w:rFonts w:ascii="TimesNewRomanPS-BoldMT" w:hAnsi="TimesNewRomanPS-BoldMT" w:cs="TimesNewRomanPS-BoldMT"/>
          <w:b/>
          <w:bCs/>
        </w:rPr>
      </w:pPr>
    </w:p>
    <w:p w:rsidR="001C6B3B" w:rsidRPr="00F444CD" w:rsidRDefault="001C6B3B" w:rsidP="001C6B3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F444CD">
        <w:rPr>
          <w:rFonts w:ascii="TimesNewRomanPS-BoldMT" w:hAnsi="TimesNewRomanPS-BoldMT" w:cs="TimesNewRomanPS-BoldMT"/>
          <w:b/>
          <w:bCs/>
          <w:sz w:val="24"/>
          <w:szCs w:val="24"/>
        </w:rPr>
        <w:t>PROJEKT</w:t>
      </w:r>
    </w:p>
    <w:p w:rsidR="001C6B3B" w:rsidRPr="001044F8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1044F8">
        <w:rPr>
          <w:rFonts w:ascii="Arial" w:hAnsi="Arial" w:cs="Arial"/>
          <w:b/>
          <w:bCs/>
          <w:sz w:val="24"/>
          <w:szCs w:val="24"/>
        </w:rPr>
        <w:t>UCHWAŁA NR …………………..</w:t>
      </w:r>
    </w:p>
    <w:p w:rsidR="001C6B3B" w:rsidRPr="001044F8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1044F8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1C6B3B" w:rsidRPr="001044F8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1044F8">
        <w:rPr>
          <w:rFonts w:ascii="Arial" w:hAnsi="Arial" w:cs="Arial"/>
          <w:b/>
          <w:sz w:val="24"/>
          <w:szCs w:val="24"/>
        </w:rPr>
        <w:t xml:space="preserve">z dnia … </w:t>
      </w:r>
      <w:r>
        <w:rPr>
          <w:rFonts w:ascii="Arial" w:hAnsi="Arial" w:cs="Arial"/>
          <w:b/>
          <w:sz w:val="24"/>
          <w:szCs w:val="24"/>
        </w:rPr>
        <w:t xml:space="preserve">………………..2018 </w:t>
      </w:r>
      <w:r w:rsidRPr="001044F8">
        <w:rPr>
          <w:rFonts w:ascii="Arial" w:hAnsi="Arial" w:cs="Arial"/>
          <w:b/>
          <w:sz w:val="24"/>
          <w:szCs w:val="24"/>
        </w:rPr>
        <w:t>r.</w:t>
      </w:r>
    </w:p>
    <w:p w:rsidR="001C6B3B" w:rsidRPr="001044F8" w:rsidRDefault="001C6B3B" w:rsidP="001C6B3B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</w:rPr>
      </w:pPr>
    </w:p>
    <w:p w:rsidR="001C6B3B" w:rsidRDefault="001C6B3B" w:rsidP="001C6B3B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bookmarkStart w:id="1" w:name="_Hlk529465054"/>
      <w:r w:rsidRPr="00E70DF0">
        <w:rPr>
          <w:rFonts w:ascii="Arial" w:hAnsi="Arial" w:cs="Arial"/>
          <w:b/>
          <w:bCs/>
          <w:sz w:val="24"/>
          <w:szCs w:val="24"/>
        </w:rPr>
        <w:t>w sprawie Programu współpracy Gminy Skąpe z organizacjami pozarządowymi i innymi podmiotami w 201</w:t>
      </w:r>
      <w:r>
        <w:rPr>
          <w:rFonts w:ascii="Arial" w:hAnsi="Arial" w:cs="Arial"/>
          <w:b/>
          <w:bCs/>
          <w:sz w:val="24"/>
          <w:szCs w:val="24"/>
        </w:rPr>
        <w:t xml:space="preserve">9 </w:t>
      </w:r>
      <w:r w:rsidRPr="00E70DF0">
        <w:rPr>
          <w:rFonts w:ascii="Arial" w:hAnsi="Arial" w:cs="Arial"/>
          <w:b/>
          <w:bCs/>
          <w:sz w:val="24"/>
          <w:szCs w:val="24"/>
        </w:rPr>
        <w:t>roku</w:t>
      </w:r>
    </w:p>
    <w:bookmarkEnd w:id="1"/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</w:rPr>
      </w:pPr>
      <w:r w:rsidRPr="00E70DF0">
        <w:rPr>
          <w:rFonts w:ascii="Arial" w:hAnsi="Arial" w:cs="Arial"/>
          <w:i/>
          <w:iCs/>
        </w:rPr>
        <w:t>Na podstawie art. 5 a ust. 1 i 4 ustawy z dnia 24 kwietnia 2003r. o działalności pożytku publicznego i wolontariacie (Dz. U. z 201</w:t>
      </w:r>
      <w:r>
        <w:rPr>
          <w:rFonts w:ascii="Arial" w:hAnsi="Arial" w:cs="Arial"/>
          <w:i/>
          <w:iCs/>
        </w:rPr>
        <w:t>8</w:t>
      </w:r>
      <w:r w:rsidRPr="00E70DF0">
        <w:rPr>
          <w:rFonts w:ascii="Arial" w:hAnsi="Arial" w:cs="Arial"/>
          <w:i/>
          <w:iCs/>
        </w:rPr>
        <w:t xml:space="preserve"> r., poz. </w:t>
      </w:r>
      <w:r>
        <w:rPr>
          <w:rFonts w:ascii="Arial" w:hAnsi="Arial" w:cs="Arial"/>
          <w:i/>
          <w:iCs/>
        </w:rPr>
        <w:t>450</w:t>
      </w:r>
      <w:r w:rsidRPr="00E70DF0">
        <w:rPr>
          <w:rFonts w:ascii="Arial" w:hAnsi="Arial" w:cs="Arial"/>
          <w:i/>
          <w:iCs/>
        </w:rPr>
        <w:t xml:space="preserve">) </w:t>
      </w:r>
      <w:r w:rsidRPr="00E70DF0">
        <w:rPr>
          <w:rFonts w:ascii="Arial" w:hAnsi="Arial" w:cs="Arial"/>
          <w:b/>
          <w:bCs/>
          <w:i/>
          <w:iCs/>
        </w:rPr>
        <w:t>uchwala się, co następuje:</w:t>
      </w:r>
    </w:p>
    <w:p w:rsidR="001C6B3B" w:rsidRPr="00E70DF0" w:rsidRDefault="001C6B3B" w:rsidP="001C6B3B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1C6B3B" w:rsidRPr="00E70DF0" w:rsidRDefault="001C6B3B" w:rsidP="001C6B3B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E70DF0">
        <w:rPr>
          <w:rFonts w:ascii="Arial" w:hAnsi="Arial" w:cs="Arial"/>
          <w:sz w:val="24"/>
          <w:szCs w:val="24"/>
        </w:rPr>
        <w:t>Uchwala się Program współpracy Gminy Skąpe z organizacjami pozarządowymi i innymi podmiotami w roku 2019.</w:t>
      </w:r>
    </w:p>
    <w:p w:rsidR="001C6B3B" w:rsidRPr="00E70DF0" w:rsidRDefault="001C6B3B" w:rsidP="001C6B3B">
      <w:pPr>
        <w:autoSpaceDE w:val="0"/>
        <w:autoSpaceDN w:val="0"/>
        <w:adjustRightInd w:val="0"/>
        <w:rPr>
          <w:rFonts w:ascii="Arial" w:hAnsi="Arial" w:cs="Arial"/>
        </w:rPr>
      </w:pPr>
    </w:p>
    <w:p w:rsidR="001C6B3B" w:rsidRPr="00E70DF0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1</w:t>
      </w:r>
    </w:p>
    <w:p w:rsidR="001C6B3B" w:rsidRPr="00E70DF0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Cele współpracy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E70DF0">
        <w:rPr>
          <w:rFonts w:ascii="Arial" w:hAnsi="Arial" w:cs="Arial"/>
          <w:sz w:val="24"/>
          <w:szCs w:val="24"/>
        </w:rPr>
        <w:t>Gmina Skąpe uznając, że jej celem jest zaspokajanie zbiorowych potrzeb mieszkańców, oraz w uznaniu roli aktywności obywatelskiej w rozwiązywaniu problemów społeczności lokalnej, deklaruje wolę kształtowania współpracy z organizacjami pozarządowymi oraz podmiotami, o których mowa w art. 3 ust. 3 ustawy z dnia 24 kwietnia 2003 r. o działalności pożytku publicznego i o wolontariacie, i wyraża intencję realizacji swych zadań ustawowych w ścisłym działaniu z nimi.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E70DF0">
        <w:rPr>
          <w:rFonts w:ascii="Arial" w:hAnsi="Arial" w:cs="Arial"/>
          <w:sz w:val="24"/>
          <w:szCs w:val="24"/>
        </w:rPr>
        <w:t>Celem głównym programu jest kształtowanie demokratycznego ładu społecznego w środowisku lokalnym, poprzez budowanie partnerstwa między administracją publiczną i organizacjami pozarządowymi.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4. </w:t>
      </w:r>
      <w:r w:rsidRPr="00E70DF0">
        <w:rPr>
          <w:rFonts w:ascii="Arial" w:hAnsi="Arial" w:cs="Arial"/>
          <w:sz w:val="24"/>
          <w:szCs w:val="24"/>
        </w:rPr>
        <w:t>Celami szczegółowymi programu są: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stworzenie warunków dla powstania inicjatyw i struktur funkcjonujących na rzecz społeczności lokalnych;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zwiększenie wpływu sektora obywatelskiego na kreowanie polityki społecznej w gminie;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poprawa jakości życia, poprzez pełniejsze zaspokajanie potrzeb społecznych;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4) integracja podmiotów lokalnych obejmującej swym zakresem sferę zadań publicznych w ustawie.</w:t>
      </w:r>
    </w:p>
    <w:p w:rsidR="001C6B3B" w:rsidRPr="00E70DF0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2</w:t>
      </w:r>
    </w:p>
    <w:p w:rsidR="001C6B3B" w:rsidRPr="00E70DF0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Zasady współpracy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5. </w:t>
      </w:r>
      <w:r w:rsidRPr="00E70DF0">
        <w:rPr>
          <w:rFonts w:ascii="Arial" w:hAnsi="Arial" w:cs="Arial"/>
          <w:sz w:val="24"/>
          <w:szCs w:val="24"/>
        </w:rPr>
        <w:t>Współpraca z sektorem pozarządowym opiera się o zasady: pomocniczości, partnerstwa, efektywności, uczciwej konkurencji i jawności, przy zachowaniu suwerenności stron.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6. </w:t>
      </w:r>
      <w:r w:rsidRPr="00E70DF0">
        <w:rPr>
          <w:rFonts w:ascii="Arial" w:hAnsi="Arial" w:cs="Arial"/>
          <w:sz w:val="24"/>
          <w:szCs w:val="24"/>
        </w:rPr>
        <w:t>Gmina Skąpe współpracuje z organizacjami pozarządowymi w sferze zadań publicznych wymienionych w art. 4 ust. 1 ustawy, o ile te zadania są zadaniami Gminy.</w:t>
      </w:r>
    </w:p>
    <w:p w:rsidR="001C6B3B" w:rsidRPr="00E70DF0" w:rsidRDefault="001C6B3B" w:rsidP="001C6B3B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:rsidR="001C6B3B" w:rsidRPr="00E70DF0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3</w:t>
      </w:r>
    </w:p>
    <w:p w:rsidR="001C6B3B" w:rsidRPr="00E70DF0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Przedmiot współpracy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7. </w:t>
      </w:r>
      <w:r w:rsidRPr="00E70DF0">
        <w:rPr>
          <w:rFonts w:ascii="Arial" w:hAnsi="Arial" w:cs="Arial"/>
          <w:sz w:val="24"/>
          <w:szCs w:val="24"/>
        </w:rPr>
        <w:t>Współpraca ta odbywa się poprzez: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lastRenderedPageBreak/>
        <w:t>1) zlecenie organizacjom pozarządowym i innymi podmiotom określonym w art. 3 ust. 3 ustawy z dnia 24 kwietnia 2003r. o działalności pożytku publicznego i wolontariacie realizacji zadań publicznych,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wzajemne informowanie się o planowanych kierunkach działalności i współdziałania w celu zharmonizowania tych kierunków,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konsultowanie z organizacjami pozarządowymi i innymi podmiotami określonymi w ust. 1 projektów aktów prawnych w dziedzinach dotyczących działalności statutowej tych podmiotów,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4) współorganizowanie szkoleń z zakresu działalności organizacji pozarządowych,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5) udostępnienie serwisu internetowego gminy w celu publikacji informacji o działalności organizacji pozarządowych,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6) prowadzenie elektronicznej bazy danych o organizacjach pozarządowych.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1C6B3B" w:rsidRPr="00E70DF0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1C6B3B" w:rsidRPr="00E70DF0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4</w:t>
      </w:r>
    </w:p>
    <w:p w:rsidR="001C6B3B" w:rsidRPr="00E70DF0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Formy współpracy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8. </w:t>
      </w:r>
      <w:r w:rsidRPr="00E70DF0">
        <w:rPr>
          <w:rFonts w:ascii="Arial" w:hAnsi="Arial" w:cs="Arial"/>
          <w:sz w:val="24"/>
          <w:szCs w:val="24"/>
        </w:rPr>
        <w:t>Zlecanie realizacji zadań publicznych może mieć formy: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powierzania wykonywania zadań publicznych, wraz z udzieleniem dotacji na finansowanie ich realizacji,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wspierania zadań publicznych, wraz z udzieleniem dotacji na dofinansowanie ich realizacji.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1C6B3B" w:rsidRPr="00E70DF0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5</w:t>
      </w:r>
    </w:p>
    <w:p w:rsidR="001C6B3B" w:rsidRPr="00E70DF0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Priorytety w realizacji zadań publicznych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9. </w:t>
      </w:r>
      <w:r w:rsidRPr="00E70DF0">
        <w:rPr>
          <w:rFonts w:ascii="Arial" w:hAnsi="Arial" w:cs="Arial"/>
          <w:sz w:val="24"/>
          <w:szCs w:val="24"/>
        </w:rPr>
        <w:t>Sfera zadań publicznych realizowanych przez Gminę Skąpe przy współpracy z organizacjami pozarządowymi i innymi podmiotami obejmuje w 201</w:t>
      </w:r>
      <w:r>
        <w:rPr>
          <w:rFonts w:ascii="Arial" w:hAnsi="Arial" w:cs="Arial"/>
          <w:sz w:val="24"/>
          <w:szCs w:val="24"/>
        </w:rPr>
        <w:t>9</w:t>
      </w:r>
      <w:r w:rsidRPr="00E70DF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roku </w:t>
      </w:r>
      <w:r w:rsidRPr="00E70DF0">
        <w:rPr>
          <w:rFonts w:ascii="Arial" w:hAnsi="Arial" w:cs="Arial"/>
          <w:sz w:val="24"/>
          <w:szCs w:val="24"/>
        </w:rPr>
        <w:t>następujące zadania: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1. W sferze oświaty, wychowania i kultury fizycznej w szczególności będą podejmowane priorytetowe działania wspierające: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upowszechnianie kultury fizycznej wśród dzieci i młodzieży poprzez prowadzenie zajęć w różnych dyscyplinach sportu,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wspieranie klubów sportowych w imprezach i zawodach sportowych,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organizowanie imprez sportowych i sportowo-rekreacyjnych dla dzieci i młodzieży oraz mieszkańców Gminy Skąpe, w szczególności meczy, zawodów sportowych, turniejów, festynów.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2. W sferze działalności wspomagającej rozwój wspólnot i społeczności lokalnych będą podejmowane w szczególności działania w zakresie: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udostępniania lokali komunalnych na prowadzenie podstawowej działalności statutowej organizacjom realizującym zadania publiczne i działającym na terenie Gminy Skąpe,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organizowanie spotkań oraz tworzenie wspólnych zespołów o charakterze doradczym,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prowadzenie zajęć integracyjnych i warsztatowych dla dorosłych, młodzieży i dzieci.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3. W sferze działalności na rzecz osób niepełnosprawnych będą podejmowane w szczególności działania w zakresie: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rehabilitacja niepełnosprawnych dzieci i młodzieży oraz osób dorosłych przy wykorzystaniu istniejącej bazy rehabilitacyjnej,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integracja oraz zmniejszenie skutków izolacji społecznej osób niepełnosprawnych.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4. W sferze krzewienia kultury muzycznej oraz twórczości ludowej będą podejmowane w szczególności działania w zakresie: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lastRenderedPageBreak/>
        <w:t>1) propagowania polskiej kultury muzycznej,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wspierania amatorskiego ruchu artystycznego i śpiewaczego.</w:t>
      </w:r>
    </w:p>
    <w:p w:rsidR="001C6B3B" w:rsidRDefault="001C6B3B" w:rsidP="001C6B3B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5. W sferze bezpieczeństwa i porządku publicznego będą podejmowane w szczególności działania priorytetowe</w:t>
      </w:r>
      <w:r>
        <w:rPr>
          <w:rFonts w:ascii="Arial" w:hAnsi="Arial" w:cs="Arial"/>
          <w:sz w:val="24"/>
          <w:szCs w:val="24"/>
        </w:rPr>
        <w:t xml:space="preserve"> </w:t>
      </w:r>
      <w:r w:rsidRPr="00E70DF0">
        <w:rPr>
          <w:rFonts w:ascii="Arial" w:hAnsi="Arial" w:cs="Arial"/>
          <w:sz w:val="24"/>
          <w:szCs w:val="24"/>
        </w:rPr>
        <w:t>dotyczące zabezpieczanie kąpielisk w okresie letnim przez ratowników i płetwonurków.</w:t>
      </w:r>
    </w:p>
    <w:p w:rsidR="001C6B3B" w:rsidRPr="00E70DF0" w:rsidRDefault="001C6B3B" w:rsidP="001C6B3B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W sferze gospodarki komunalnej i ochrony środowiska w zakresie ekologii i ochrony zwierząt oraz dziedzictwa przyrodniczego.</w:t>
      </w:r>
    </w:p>
    <w:p w:rsidR="001C6B3B" w:rsidRPr="00E70DF0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6</w:t>
      </w:r>
    </w:p>
    <w:p w:rsidR="001C6B3B" w:rsidRPr="00E70DF0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Okres realizacji programu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10. </w:t>
      </w:r>
      <w:r w:rsidRPr="00E70DF0">
        <w:rPr>
          <w:rFonts w:ascii="Arial" w:hAnsi="Arial" w:cs="Arial"/>
          <w:sz w:val="24"/>
          <w:szCs w:val="24"/>
        </w:rPr>
        <w:t>Program realizowany będzie w okresie od 1 stycznia do 31 grudnia 201</w:t>
      </w:r>
      <w:r>
        <w:rPr>
          <w:rFonts w:ascii="Arial" w:hAnsi="Arial" w:cs="Arial"/>
          <w:sz w:val="24"/>
          <w:szCs w:val="24"/>
        </w:rPr>
        <w:t>9</w:t>
      </w:r>
      <w:r w:rsidRPr="00E70DF0">
        <w:rPr>
          <w:rFonts w:ascii="Arial" w:hAnsi="Arial" w:cs="Arial"/>
          <w:sz w:val="24"/>
          <w:szCs w:val="24"/>
        </w:rPr>
        <w:t xml:space="preserve"> roku.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1C6B3B" w:rsidRPr="00E70DF0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7</w:t>
      </w:r>
    </w:p>
    <w:p w:rsidR="001C6B3B" w:rsidRPr="00E70DF0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Sposób realizacji programu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11. </w:t>
      </w:r>
      <w:r w:rsidRPr="00E70DF0">
        <w:rPr>
          <w:rFonts w:ascii="Arial" w:hAnsi="Arial" w:cs="Arial"/>
          <w:sz w:val="24"/>
          <w:szCs w:val="24"/>
        </w:rPr>
        <w:t>Bezpośrednimi realizatorami niniejszego programu są, stosownie do zakresu realizowanych zadań: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Rada Gminy w Skąpem – w zakresie wytyczania polityki społecznej i finansowej oraz priorytetów w sferze współpracy z organizacjami pozarządowymi.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Wójt Gminy – w zakresie realizacji polityki wytyczonej przez Radę Gminy w Skąpem.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organizacje pozarządowe oraz inne podmioty o których mowa w art. 3 ust. 3 ustawy z dnia 24 kwietnia 2003 roku o działalności pożytku publicznego i o wolontariacie realizujące zadania publiczne na terenie Gminy Skąpe.</w:t>
      </w:r>
    </w:p>
    <w:p w:rsidR="001C6B3B" w:rsidRPr="00E70DF0" w:rsidRDefault="001C6B3B" w:rsidP="001C6B3B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:rsidR="001C6B3B" w:rsidRPr="00E70DF0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8</w:t>
      </w:r>
    </w:p>
    <w:p w:rsidR="001C6B3B" w:rsidRPr="00E70DF0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Wysokość środków przeznaczonych na realizację programu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12. </w:t>
      </w:r>
      <w:r w:rsidRPr="00E70DF0">
        <w:rPr>
          <w:rFonts w:ascii="Arial" w:hAnsi="Arial" w:cs="Arial"/>
          <w:sz w:val="24"/>
          <w:szCs w:val="24"/>
        </w:rPr>
        <w:t>1. Wysokość środków finansowych przeznaczonych na realizację zadań publicznych zabezpieczona zostanie w budżecie Gminy na 201</w:t>
      </w:r>
      <w:r>
        <w:rPr>
          <w:rFonts w:ascii="Arial" w:hAnsi="Arial" w:cs="Arial"/>
          <w:sz w:val="24"/>
          <w:szCs w:val="24"/>
        </w:rPr>
        <w:t>9</w:t>
      </w:r>
      <w:r w:rsidRPr="00E70DF0">
        <w:rPr>
          <w:rFonts w:ascii="Arial" w:hAnsi="Arial" w:cs="Arial"/>
          <w:sz w:val="24"/>
          <w:szCs w:val="24"/>
        </w:rPr>
        <w:t xml:space="preserve"> rok.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2. Poszczególne zadania, zlecane organizacjom pozarządowym i innym podmiotom określonym w art. 3 ust. 3 ustawy z dnia 24 kwietnia 2003r. o działalności pożytku publicznego i wolontariacie, finansowane będą ze środków własnych przewidzianych w budżecie Gminy Skąpe: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w sferze oświaty, wychowania i kultury fizycznej środki finansowe w wysokości 11</w:t>
      </w:r>
      <w:r>
        <w:rPr>
          <w:rFonts w:ascii="Arial" w:hAnsi="Arial" w:cs="Arial"/>
          <w:sz w:val="24"/>
          <w:szCs w:val="24"/>
        </w:rPr>
        <w:t>4</w:t>
      </w:r>
      <w:r w:rsidRPr="00E70DF0">
        <w:rPr>
          <w:rFonts w:ascii="Arial" w:hAnsi="Arial" w:cs="Arial"/>
          <w:sz w:val="24"/>
          <w:szCs w:val="24"/>
        </w:rPr>
        <w:t>.000 zł,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 sferze działalności wspomagającej rozwój wspólnot i społeczności lokalnych w wysokości 8.000 zł,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w sferze działalności na rzecz osób niepełnosprawnych środki finansowe w wysokości 4.000 zł,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 xml:space="preserve">4) w sferze krzewienia kultury muzycznej oraz twórczości ludowej środki finansowe w wysokości </w:t>
      </w:r>
      <w:r>
        <w:rPr>
          <w:rFonts w:ascii="Arial" w:hAnsi="Arial" w:cs="Arial"/>
          <w:sz w:val="24"/>
          <w:szCs w:val="24"/>
        </w:rPr>
        <w:t>20.</w:t>
      </w:r>
      <w:r w:rsidRPr="00E70DF0">
        <w:rPr>
          <w:rFonts w:ascii="Arial" w:hAnsi="Arial" w:cs="Arial"/>
          <w:sz w:val="24"/>
          <w:szCs w:val="24"/>
        </w:rPr>
        <w:t>000 zł,</w:t>
      </w:r>
    </w:p>
    <w:p w:rsidR="001C6B3B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5) W sferze bezpieczeństwa i porządku publicznego środki finansowe w wysokości 35.000 zł.</w:t>
      </w:r>
    </w:p>
    <w:p w:rsidR="001C6B3B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 W sferze g</w:t>
      </w:r>
      <w:r w:rsidRPr="00E277B4">
        <w:rPr>
          <w:rFonts w:ascii="Arial" w:hAnsi="Arial" w:cs="Arial"/>
          <w:sz w:val="24"/>
          <w:szCs w:val="24"/>
        </w:rPr>
        <w:t>ospodark</w:t>
      </w:r>
      <w:r>
        <w:rPr>
          <w:rFonts w:ascii="Arial" w:hAnsi="Arial" w:cs="Arial"/>
          <w:sz w:val="24"/>
          <w:szCs w:val="24"/>
        </w:rPr>
        <w:t>i</w:t>
      </w:r>
      <w:r w:rsidRPr="00E277B4">
        <w:rPr>
          <w:rFonts w:ascii="Arial" w:hAnsi="Arial" w:cs="Arial"/>
          <w:sz w:val="24"/>
          <w:szCs w:val="24"/>
        </w:rPr>
        <w:t xml:space="preserve"> komunaln</w:t>
      </w:r>
      <w:r>
        <w:rPr>
          <w:rFonts w:ascii="Arial" w:hAnsi="Arial" w:cs="Arial"/>
          <w:sz w:val="24"/>
          <w:szCs w:val="24"/>
        </w:rPr>
        <w:t>ej</w:t>
      </w:r>
      <w:r w:rsidRPr="00E277B4">
        <w:rPr>
          <w:rFonts w:ascii="Arial" w:hAnsi="Arial" w:cs="Arial"/>
          <w:sz w:val="24"/>
          <w:szCs w:val="24"/>
        </w:rPr>
        <w:t xml:space="preserve"> i ochron</w:t>
      </w:r>
      <w:r>
        <w:rPr>
          <w:rFonts w:ascii="Arial" w:hAnsi="Arial" w:cs="Arial"/>
          <w:sz w:val="24"/>
          <w:szCs w:val="24"/>
        </w:rPr>
        <w:t>y</w:t>
      </w:r>
      <w:r w:rsidRPr="00E277B4">
        <w:rPr>
          <w:rFonts w:ascii="Arial" w:hAnsi="Arial" w:cs="Arial"/>
          <w:sz w:val="24"/>
          <w:szCs w:val="24"/>
        </w:rPr>
        <w:t xml:space="preserve"> środowiska</w:t>
      </w:r>
      <w:r>
        <w:rPr>
          <w:rFonts w:ascii="Arial" w:hAnsi="Arial" w:cs="Arial"/>
          <w:sz w:val="24"/>
          <w:szCs w:val="24"/>
        </w:rPr>
        <w:t xml:space="preserve"> </w:t>
      </w:r>
      <w:r w:rsidRPr="00E70DF0">
        <w:rPr>
          <w:rFonts w:ascii="Arial" w:hAnsi="Arial" w:cs="Arial"/>
          <w:sz w:val="24"/>
          <w:szCs w:val="24"/>
        </w:rPr>
        <w:t xml:space="preserve">środki finansowe w wysokości </w:t>
      </w:r>
      <w:r>
        <w:rPr>
          <w:rFonts w:ascii="Arial" w:hAnsi="Arial" w:cs="Arial"/>
          <w:sz w:val="24"/>
          <w:szCs w:val="24"/>
        </w:rPr>
        <w:t>10</w:t>
      </w:r>
      <w:r w:rsidRPr="00E70DF0">
        <w:rPr>
          <w:rFonts w:ascii="Arial" w:hAnsi="Arial" w:cs="Arial"/>
          <w:sz w:val="24"/>
          <w:szCs w:val="24"/>
        </w:rPr>
        <w:t>.000 zł.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1C6B3B" w:rsidRPr="00E70DF0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9</w:t>
      </w:r>
    </w:p>
    <w:p w:rsidR="001C6B3B" w:rsidRPr="00E70DF0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Sposób oceny realizacji programu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13. </w:t>
      </w:r>
      <w:r w:rsidRPr="00E70DF0">
        <w:rPr>
          <w:rFonts w:ascii="Arial" w:hAnsi="Arial" w:cs="Arial"/>
          <w:sz w:val="24"/>
          <w:szCs w:val="24"/>
        </w:rPr>
        <w:t>Miernikami efektywności realizacji Programu w danym roku będą informacje dotyczące w szczególności: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liczby organizacji pozarządowych realizujących zadania publiczne na rzecz lokalnej społeczności;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lastRenderedPageBreak/>
        <w:t>2) liczby osób zaangażowanych w realizację zadań publicznych (w tym wolontariuszy);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liczby osób, które były adresatami różnych działań publicznych;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4) wysokości środków finansowych przeznaczonych z budżetu Gminy na realizację tych zadań;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5) łącznej wielkości środków finansowych zaangażowanych przez organizacje pozarządowe w realizację zadań publicznych na rzecz mieszkańców Gminy.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1C6B3B" w:rsidRPr="00E70DF0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10</w:t>
      </w:r>
    </w:p>
    <w:p w:rsidR="001C6B3B" w:rsidRPr="00E70DF0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Sposób tworzenia programu i przebieg konsultacji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§ 1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E70DF0">
        <w:rPr>
          <w:rFonts w:ascii="Arial" w:hAnsi="Arial" w:cs="Arial"/>
          <w:b/>
          <w:bCs/>
          <w:sz w:val="24"/>
          <w:szCs w:val="24"/>
        </w:rPr>
        <w:t xml:space="preserve">. </w:t>
      </w:r>
      <w:r w:rsidRPr="00E70DF0">
        <w:rPr>
          <w:rFonts w:ascii="Arial" w:hAnsi="Arial" w:cs="Arial"/>
          <w:sz w:val="24"/>
          <w:szCs w:val="24"/>
        </w:rPr>
        <w:t>Przygotowanie Programu objęło realizację w zaplanowanych terminach następujących działań: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zebranie propozycji do projektu Programu zgłaszanych przez organizacje pozarządowe;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przygotowanie przez właściwe merytorycznie stanowiska organizacyjne Urzędu informacji na temat wysokości planowanych środków finansowych przeznaczonych na realizację zadań publicznych przez organizacje oraz priorytetów w realizacji zadań publicznych;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rozpatrzenie opinii i uwag złożonych przez organizacje pozarządowe;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4) opracowanie projektu Programu z uwzględnieniem opinii i uwag uzyskanych od organizacji oraz informacji od komórek organizacyjnych Urzędu;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5) skierowanie projektu Programu do konsultacji poprzez umieszczenie na stronie internetowej Urzędu;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6) rozpatrzenie opinii i uwag złożonych przez organizacje pozarządowe podczas konsultacji;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7) przedłożenie projektu Programu na posiedzenie komisji Rady Gminy.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C6B3B" w:rsidRPr="00E70DF0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E70DF0">
        <w:rPr>
          <w:rFonts w:ascii="Arial" w:hAnsi="Arial" w:cs="Arial"/>
          <w:b/>
          <w:sz w:val="24"/>
          <w:szCs w:val="24"/>
        </w:rPr>
        <w:t>Rozdział 11</w:t>
      </w:r>
    </w:p>
    <w:p w:rsidR="001C6B3B" w:rsidRPr="00E70DF0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E70DF0">
        <w:rPr>
          <w:rFonts w:ascii="Arial" w:hAnsi="Arial" w:cs="Arial"/>
          <w:b/>
          <w:sz w:val="24"/>
          <w:szCs w:val="24"/>
        </w:rPr>
        <w:t>Tryb powoływania i zasady działania komisji konkursowych do opiniowania ofert w otwartych konkursach ofert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§ 1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Pr="00E70DF0">
        <w:rPr>
          <w:rFonts w:ascii="Arial" w:hAnsi="Arial" w:cs="Arial"/>
          <w:b/>
          <w:bCs/>
          <w:sz w:val="24"/>
          <w:szCs w:val="24"/>
        </w:rPr>
        <w:t xml:space="preserve">. </w:t>
      </w:r>
      <w:r w:rsidRPr="00E70DF0">
        <w:rPr>
          <w:rFonts w:ascii="Arial" w:hAnsi="Arial" w:cs="Arial"/>
          <w:bCs/>
          <w:sz w:val="24"/>
          <w:szCs w:val="24"/>
        </w:rPr>
        <w:t>1.</w:t>
      </w:r>
      <w:r w:rsidRPr="00E70DF0">
        <w:rPr>
          <w:rFonts w:ascii="Arial" w:hAnsi="Arial" w:cs="Arial"/>
          <w:b/>
          <w:bCs/>
          <w:sz w:val="24"/>
          <w:szCs w:val="24"/>
        </w:rPr>
        <w:t xml:space="preserve"> </w:t>
      </w:r>
      <w:r w:rsidRPr="00E70DF0">
        <w:rPr>
          <w:rFonts w:ascii="Arial" w:hAnsi="Arial" w:cs="Arial"/>
          <w:bCs/>
          <w:sz w:val="24"/>
          <w:szCs w:val="24"/>
        </w:rPr>
        <w:t>Komisje konkursowe powoływane są</w:t>
      </w:r>
      <w:r>
        <w:rPr>
          <w:rFonts w:ascii="Arial" w:hAnsi="Arial" w:cs="Arial"/>
          <w:bCs/>
          <w:sz w:val="24"/>
          <w:szCs w:val="24"/>
        </w:rPr>
        <w:t xml:space="preserve"> przez Wójta Gminy</w:t>
      </w:r>
      <w:r w:rsidRPr="00E70DF0">
        <w:rPr>
          <w:rFonts w:ascii="Arial" w:hAnsi="Arial" w:cs="Arial"/>
          <w:bCs/>
          <w:sz w:val="24"/>
          <w:szCs w:val="24"/>
        </w:rPr>
        <w:t xml:space="preserve"> w celu opiniowania ofert w otwartych konkursach ofert.</w:t>
      </w:r>
      <w:r w:rsidRPr="00E70DF0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</w:t>
      </w:r>
      <w:r w:rsidRPr="00E70DF0">
        <w:rPr>
          <w:rFonts w:ascii="Arial" w:hAnsi="Arial" w:cs="Arial"/>
          <w:bCs/>
          <w:sz w:val="24"/>
          <w:szCs w:val="24"/>
        </w:rPr>
        <w:t>. Komisja konkursowa liczy nie mniej niż 3 osoby i nie więcej niż 6 osób.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Pr="00E70DF0">
        <w:rPr>
          <w:rFonts w:ascii="Arial" w:hAnsi="Arial" w:cs="Arial"/>
          <w:bCs/>
          <w:sz w:val="24"/>
          <w:szCs w:val="24"/>
        </w:rPr>
        <w:t>. Wójt Gminy Skąpe powołując komisję konkursową wskazuje jej przewodniczącego.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</w:t>
      </w:r>
      <w:r w:rsidRPr="00E70DF0">
        <w:rPr>
          <w:rFonts w:ascii="Arial" w:hAnsi="Arial" w:cs="Arial"/>
          <w:bCs/>
          <w:sz w:val="24"/>
          <w:szCs w:val="24"/>
        </w:rPr>
        <w:t>. Komisja ulega rozwiązaniu z chwilą zakończenia procedury konkursowej, dla której została powołana.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§ 1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Pr="00E70DF0">
        <w:rPr>
          <w:rFonts w:ascii="Arial" w:hAnsi="Arial" w:cs="Arial"/>
          <w:b/>
          <w:bCs/>
          <w:sz w:val="24"/>
          <w:szCs w:val="24"/>
        </w:rPr>
        <w:t xml:space="preserve">. </w:t>
      </w:r>
      <w:r w:rsidRPr="00E70DF0">
        <w:rPr>
          <w:rFonts w:ascii="Arial" w:hAnsi="Arial" w:cs="Arial"/>
          <w:sz w:val="24"/>
          <w:szCs w:val="24"/>
        </w:rPr>
        <w:t>1. Ustala się następujące zasady działania komisji konkursowych do opiniowania ofert w otwartych konkursach ofert:</w:t>
      </w:r>
    </w:p>
    <w:p w:rsidR="001C6B3B" w:rsidRPr="00E70DF0" w:rsidRDefault="001C6B3B" w:rsidP="001C6B3B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komisja realizuje swoje zadania, jeśli w posiedzeniu uczestniczy co najmniej połowa jej składu;</w:t>
      </w:r>
    </w:p>
    <w:p w:rsidR="001C6B3B" w:rsidRPr="00E70DF0" w:rsidRDefault="001C6B3B" w:rsidP="001C6B3B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do zadań komisji należy:</w:t>
      </w:r>
    </w:p>
    <w:p w:rsidR="001C6B3B" w:rsidRPr="00E70DF0" w:rsidRDefault="001C6B3B" w:rsidP="001C6B3B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 xml:space="preserve">ocena ofert pod względem </w:t>
      </w:r>
      <w:proofErr w:type="spellStart"/>
      <w:r w:rsidRPr="00E70DF0">
        <w:rPr>
          <w:rFonts w:ascii="Arial" w:hAnsi="Arial" w:cs="Arial"/>
          <w:sz w:val="24"/>
          <w:szCs w:val="24"/>
        </w:rPr>
        <w:t>formalno</w:t>
      </w:r>
      <w:proofErr w:type="spellEnd"/>
      <w:r w:rsidRPr="00E70DF0">
        <w:rPr>
          <w:rFonts w:ascii="Arial" w:hAnsi="Arial" w:cs="Arial"/>
          <w:sz w:val="24"/>
          <w:szCs w:val="24"/>
        </w:rPr>
        <w:t xml:space="preserve"> – prawnym i merytorycznym, z uwzględnieniem kryteriów określonych w treści ogłoszenia konkursowego,</w:t>
      </w:r>
    </w:p>
    <w:p w:rsidR="001C6B3B" w:rsidRPr="00E70DF0" w:rsidRDefault="001C6B3B" w:rsidP="001C6B3B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przygotowanie propozycji podziału środków pomiędzy ofertami, jeśli wystąpi konieczność,</w:t>
      </w:r>
    </w:p>
    <w:p w:rsidR="001C6B3B" w:rsidRPr="00E70DF0" w:rsidRDefault="001C6B3B" w:rsidP="001C6B3B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sporządzenie protokołu z prac komisji;</w:t>
      </w:r>
    </w:p>
    <w:p w:rsidR="001C6B3B" w:rsidRPr="00E70DF0" w:rsidRDefault="001C6B3B" w:rsidP="001C6B3B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do zadań przewodniczącego komisji należy:</w:t>
      </w:r>
    </w:p>
    <w:p w:rsidR="001C6B3B" w:rsidRPr="00E70DF0" w:rsidRDefault="001C6B3B" w:rsidP="001C6B3B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przewodniczenie pracom komisji,</w:t>
      </w:r>
    </w:p>
    <w:p w:rsidR="001C6B3B" w:rsidRPr="00E70DF0" w:rsidRDefault="001C6B3B" w:rsidP="001C6B3B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przygotowanie wykazu ofert,</w:t>
      </w:r>
    </w:p>
    <w:p w:rsidR="001C6B3B" w:rsidRPr="00E70DF0" w:rsidRDefault="001C6B3B" w:rsidP="001C6B3B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lastRenderedPageBreak/>
        <w:t>po zakończeniu prac komisji konkursowej przedłożenie Wójtowi Gminy protokołu postępowania otwartego konkursu ofert.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2. W trakcie prac komisji, komisja może żądać od oferentów wyjaśnień i dodatkowych uzupełnień, które nie wpłyną na treść złożonej oferty.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3. Komisja podejmuje decyzje zwykłą większością głosów w głosowaniu jawnym w obecności co najmniej połowy składu.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E70DF0">
        <w:rPr>
          <w:rFonts w:ascii="Arial" w:hAnsi="Arial" w:cs="Arial"/>
          <w:sz w:val="24"/>
          <w:szCs w:val="24"/>
        </w:rPr>
        <w:t>.Komisja konkursowa ulega rozwiązaniu z chwilą rozpatrzenia ofert i przekazania wyników postępowania konkursowego Wójtowi Gminy Skąpe.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E70DF0">
        <w:rPr>
          <w:rFonts w:ascii="Arial" w:hAnsi="Arial" w:cs="Arial"/>
          <w:sz w:val="24"/>
          <w:szCs w:val="24"/>
        </w:rPr>
        <w:t xml:space="preserve">. Ostatecznego wyboru najkorzystniejszej oferty wraz z decyzją o wysokości kwoty przyznanej dotacji dokonuje Wójt Gminy Skąpe. </w:t>
      </w: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1C6B3B" w:rsidRPr="00E70DF0" w:rsidRDefault="001C6B3B" w:rsidP="001C6B3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1C6B3B" w:rsidRPr="00E70DF0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12</w:t>
      </w:r>
    </w:p>
    <w:p w:rsidR="001C6B3B" w:rsidRPr="00E70DF0" w:rsidRDefault="001C6B3B" w:rsidP="001C6B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Postanowienia końcowe</w:t>
      </w:r>
    </w:p>
    <w:p w:rsidR="001C6B3B" w:rsidRPr="00E70DF0" w:rsidRDefault="001C6B3B" w:rsidP="001C6B3B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§ 1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Pr="00E70DF0">
        <w:rPr>
          <w:rFonts w:ascii="Arial" w:hAnsi="Arial" w:cs="Arial"/>
          <w:b/>
          <w:bCs/>
          <w:sz w:val="24"/>
          <w:szCs w:val="24"/>
        </w:rPr>
        <w:t xml:space="preserve">. </w:t>
      </w:r>
      <w:r w:rsidRPr="00E70DF0">
        <w:rPr>
          <w:rFonts w:ascii="Arial" w:hAnsi="Arial" w:cs="Arial"/>
          <w:sz w:val="24"/>
          <w:szCs w:val="24"/>
        </w:rPr>
        <w:t>Zmiany w Programie mogą być dokonywane w trybie uchwały Rady Gminy Skąpe.</w:t>
      </w:r>
    </w:p>
    <w:p w:rsidR="001C6B3B" w:rsidRPr="00E70DF0" w:rsidRDefault="001C6B3B" w:rsidP="001C6B3B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§ 1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E70DF0">
        <w:rPr>
          <w:rFonts w:ascii="Arial" w:hAnsi="Arial" w:cs="Arial"/>
          <w:b/>
          <w:bCs/>
          <w:sz w:val="24"/>
          <w:szCs w:val="24"/>
        </w:rPr>
        <w:t xml:space="preserve">. </w:t>
      </w:r>
      <w:r w:rsidRPr="00E70DF0">
        <w:rPr>
          <w:rFonts w:ascii="Arial" w:hAnsi="Arial" w:cs="Arial"/>
          <w:sz w:val="24"/>
          <w:szCs w:val="24"/>
        </w:rPr>
        <w:t>Uchwała wchodzi w życie z dniem 1 stycznia 201</w:t>
      </w:r>
      <w:r>
        <w:rPr>
          <w:rFonts w:ascii="Arial" w:hAnsi="Arial" w:cs="Arial"/>
          <w:sz w:val="24"/>
          <w:szCs w:val="24"/>
        </w:rPr>
        <w:t>9</w:t>
      </w:r>
      <w:r w:rsidRPr="00E70DF0">
        <w:rPr>
          <w:rFonts w:ascii="Arial" w:hAnsi="Arial" w:cs="Arial"/>
          <w:sz w:val="24"/>
          <w:szCs w:val="24"/>
        </w:rPr>
        <w:t xml:space="preserve"> r. i podlega ogłoszeniu w Dzienniku Urzędowym Województwa Lubuskiego.</w:t>
      </w:r>
    </w:p>
    <w:p w:rsidR="001C6B3B" w:rsidRPr="00E70DF0" w:rsidRDefault="001C6B3B" w:rsidP="001C6B3B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1C6B3B" w:rsidRPr="00E70DF0" w:rsidRDefault="001C6B3B" w:rsidP="001C6B3B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1C6B3B" w:rsidRPr="00E70DF0" w:rsidRDefault="001C6B3B" w:rsidP="001C6B3B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Przewodnicząc</w:t>
      </w:r>
      <w:r>
        <w:rPr>
          <w:rFonts w:ascii="Arial" w:hAnsi="Arial" w:cs="Arial"/>
          <w:sz w:val="24"/>
          <w:szCs w:val="24"/>
        </w:rPr>
        <w:t>y</w:t>
      </w:r>
      <w:r w:rsidRPr="00E70DF0">
        <w:rPr>
          <w:rFonts w:ascii="Arial" w:hAnsi="Arial" w:cs="Arial"/>
          <w:sz w:val="24"/>
          <w:szCs w:val="24"/>
        </w:rPr>
        <w:t xml:space="preserve"> Rady Gminy</w:t>
      </w:r>
    </w:p>
    <w:p w:rsidR="001C6B3B" w:rsidRPr="00E70DF0" w:rsidRDefault="001C6B3B" w:rsidP="001C6B3B">
      <w:pPr>
        <w:jc w:val="center"/>
        <w:rPr>
          <w:rFonts w:ascii="Arial" w:hAnsi="Arial" w:cs="Arial"/>
          <w:b/>
          <w:sz w:val="24"/>
          <w:szCs w:val="24"/>
        </w:rPr>
      </w:pPr>
    </w:p>
    <w:p w:rsidR="001C6B3B" w:rsidRPr="00E70DF0" w:rsidRDefault="001C6B3B" w:rsidP="001C6B3B">
      <w:pPr>
        <w:jc w:val="center"/>
        <w:rPr>
          <w:rFonts w:ascii="Arial" w:hAnsi="Arial" w:cs="Arial"/>
          <w:b/>
          <w:sz w:val="24"/>
          <w:szCs w:val="24"/>
        </w:rPr>
      </w:pPr>
    </w:p>
    <w:p w:rsidR="001C6B3B" w:rsidRDefault="001C6B3B" w:rsidP="001C6B3B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</w:t>
      </w:r>
    </w:p>
    <w:p w:rsidR="001C6B3B" w:rsidRDefault="001C6B3B" w:rsidP="001C6B3B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1C6B3B" w:rsidRDefault="001C6B3B" w:rsidP="001C6B3B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1C6B3B" w:rsidRDefault="001C6B3B" w:rsidP="001C6B3B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1C6B3B" w:rsidRDefault="001C6B3B" w:rsidP="001C6B3B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1C6B3B" w:rsidRDefault="001C6B3B" w:rsidP="001C6B3B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1C6B3B" w:rsidRDefault="001C6B3B" w:rsidP="001C6B3B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1C6B3B" w:rsidRDefault="001C6B3B" w:rsidP="001C6B3B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1C6B3B" w:rsidRDefault="001C6B3B" w:rsidP="001C6B3B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1C6B3B" w:rsidRDefault="001C6B3B" w:rsidP="001C6B3B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1C6B3B" w:rsidRDefault="001C6B3B" w:rsidP="001C6B3B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1C6B3B" w:rsidRDefault="001C6B3B" w:rsidP="001C6B3B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1C6B3B" w:rsidRDefault="001C6B3B" w:rsidP="001C6B3B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1C6B3B" w:rsidRDefault="001C6B3B" w:rsidP="001C6B3B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1C6B3B" w:rsidRDefault="001C6B3B" w:rsidP="001C6B3B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1C6B3B" w:rsidRDefault="001C6B3B" w:rsidP="001C6B3B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1C6B3B" w:rsidRDefault="001C6B3B" w:rsidP="001C6B3B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1C6B3B" w:rsidRDefault="001C6B3B" w:rsidP="001C6B3B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1C6B3B" w:rsidRDefault="001C6B3B" w:rsidP="001C6B3B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1C6B3B" w:rsidRPr="00E70DF0" w:rsidRDefault="001C6B3B" w:rsidP="001C6B3B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:rsidR="001C6B3B" w:rsidRPr="00E70DF0" w:rsidRDefault="001C6B3B" w:rsidP="001C6B3B">
      <w:pPr>
        <w:jc w:val="center"/>
        <w:rPr>
          <w:rFonts w:ascii="Arial" w:hAnsi="Arial" w:cs="Arial"/>
          <w:b/>
          <w:sz w:val="24"/>
          <w:szCs w:val="24"/>
        </w:rPr>
      </w:pPr>
    </w:p>
    <w:p w:rsidR="001C6B3B" w:rsidRPr="00E70DF0" w:rsidRDefault="001C6B3B" w:rsidP="001C6B3B">
      <w:pPr>
        <w:jc w:val="center"/>
        <w:rPr>
          <w:rFonts w:ascii="Arial" w:hAnsi="Arial" w:cs="Arial"/>
          <w:b/>
          <w:sz w:val="24"/>
          <w:szCs w:val="24"/>
        </w:rPr>
      </w:pPr>
    </w:p>
    <w:p w:rsidR="001C6B3B" w:rsidRPr="00E70DF0" w:rsidRDefault="001C6B3B" w:rsidP="001C6B3B">
      <w:pPr>
        <w:jc w:val="center"/>
        <w:rPr>
          <w:rFonts w:ascii="Arial" w:hAnsi="Arial" w:cs="Arial"/>
          <w:b/>
          <w:sz w:val="24"/>
          <w:szCs w:val="24"/>
        </w:rPr>
      </w:pPr>
    </w:p>
    <w:p w:rsidR="001C6B3B" w:rsidRPr="00E70DF0" w:rsidRDefault="001C6B3B" w:rsidP="001C6B3B">
      <w:pPr>
        <w:jc w:val="center"/>
        <w:rPr>
          <w:rFonts w:ascii="Arial" w:hAnsi="Arial" w:cs="Arial"/>
          <w:b/>
          <w:sz w:val="24"/>
          <w:szCs w:val="24"/>
        </w:rPr>
      </w:pPr>
    </w:p>
    <w:p w:rsidR="001C6B3B" w:rsidRPr="00E70DF0" w:rsidRDefault="001C6B3B" w:rsidP="001C6B3B">
      <w:pPr>
        <w:jc w:val="center"/>
        <w:rPr>
          <w:rFonts w:ascii="Arial" w:hAnsi="Arial" w:cs="Arial"/>
          <w:b/>
          <w:sz w:val="24"/>
          <w:szCs w:val="24"/>
        </w:rPr>
      </w:pPr>
    </w:p>
    <w:p w:rsidR="001C6B3B" w:rsidRDefault="001C6B3B" w:rsidP="001C6B3B">
      <w:pPr>
        <w:rPr>
          <w:rFonts w:ascii="Arial" w:hAnsi="Arial" w:cs="Arial"/>
          <w:b/>
          <w:sz w:val="24"/>
          <w:szCs w:val="24"/>
        </w:rPr>
      </w:pPr>
    </w:p>
    <w:p w:rsidR="001C6B3B" w:rsidRPr="00E70DF0" w:rsidRDefault="001C6B3B" w:rsidP="001C6B3B">
      <w:pPr>
        <w:rPr>
          <w:rFonts w:ascii="Arial" w:hAnsi="Arial" w:cs="Arial"/>
          <w:b/>
          <w:sz w:val="24"/>
          <w:szCs w:val="24"/>
        </w:rPr>
      </w:pPr>
    </w:p>
    <w:p w:rsidR="001C6B3B" w:rsidRPr="00E70DF0" w:rsidRDefault="001C6B3B" w:rsidP="001C6B3B">
      <w:pPr>
        <w:jc w:val="center"/>
        <w:rPr>
          <w:rFonts w:ascii="Arial" w:hAnsi="Arial" w:cs="Arial"/>
          <w:b/>
          <w:sz w:val="24"/>
          <w:szCs w:val="24"/>
        </w:rPr>
      </w:pPr>
      <w:r w:rsidRPr="00E70DF0">
        <w:rPr>
          <w:rFonts w:ascii="Arial" w:hAnsi="Arial" w:cs="Arial"/>
          <w:b/>
          <w:sz w:val="24"/>
          <w:szCs w:val="24"/>
        </w:rPr>
        <w:lastRenderedPageBreak/>
        <w:t>UZASADNIENIE</w:t>
      </w:r>
    </w:p>
    <w:p w:rsidR="001C6B3B" w:rsidRPr="00E70DF0" w:rsidRDefault="001C6B3B" w:rsidP="001C6B3B">
      <w:pPr>
        <w:jc w:val="both"/>
        <w:rPr>
          <w:rFonts w:ascii="Arial" w:hAnsi="Arial" w:cs="Arial"/>
          <w:sz w:val="24"/>
          <w:szCs w:val="24"/>
        </w:rPr>
      </w:pPr>
    </w:p>
    <w:p w:rsidR="001C6B3B" w:rsidRPr="00E70DF0" w:rsidRDefault="001C6B3B" w:rsidP="001C6B3B">
      <w:pPr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Ustawa z dnia 24 kwietnia 2003r. o działalności pożytku publicznego i o wolontariacie (Dz. U. z 201</w:t>
      </w:r>
      <w:r>
        <w:rPr>
          <w:rFonts w:ascii="Arial" w:hAnsi="Arial" w:cs="Arial"/>
          <w:sz w:val="24"/>
          <w:szCs w:val="24"/>
        </w:rPr>
        <w:t>8</w:t>
      </w:r>
      <w:r w:rsidRPr="00E70DF0">
        <w:rPr>
          <w:rFonts w:ascii="Arial" w:hAnsi="Arial" w:cs="Arial"/>
          <w:sz w:val="24"/>
          <w:szCs w:val="24"/>
        </w:rPr>
        <w:t>r., poz.</w:t>
      </w:r>
      <w:r>
        <w:rPr>
          <w:rFonts w:ascii="Arial" w:hAnsi="Arial" w:cs="Arial"/>
          <w:sz w:val="24"/>
          <w:szCs w:val="24"/>
        </w:rPr>
        <w:t>450</w:t>
      </w:r>
      <w:r w:rsidRPr="00E70DF0">
        <w:rPr>
          <w:rFonts w:ascii="Arial" w:hAnsi="Arial" w:cs="Arial"/>
          <w:sz w:val="24"/>
          <w:szCs w:val="24"/>
        </w:rPr>
        <w:t xml:space="preserve">) nakłada na organ stanowiący </w:t>
      </w:r>
      <w:proofErr w:type="spellStart"/>
      <w:r w:rsidRPr="00E70DF0">
        <w:rPr>
          <w:rFonts w:ascii="Arial" w:hAnsi="Arial" w:cs="Arial"/>
          <w:sz w:val="24"/>
          <w:szCs w:val="24"/>
        </w:rPr>
        <w:t>jst</w:t>
      </w:r>
      <w:proofErr w:type="spellEnd"/>
      <w:r w:rsidRPr="00E70DF0">
        <w:rPr>
          <w:rFonts w:ascii="Arial" w:hAnsi="Arial" w:cs="Arial"/>
          <w:sz w:val="24"/>
          <w:szCs w:val="24"/>
        </w:rPr>
        <w:t xml:space="preserve"> obowiązek współpracy z organizacjami pozarządowymi oraz podmiotami, o których mowa w art. 3 ust. 3 ustawy. Zgodnie z art. 5a ust. 1 ustawy organ stanowiący uchwala roczny program współpracy.</w:t>
      </w:r>
    </w:p>
    <w:p w:rsidR="001C6B3B" w:rsidRPr="00E70DF0" w:rsidRDefault="001C6B3B" w:rsidP="001C6B3B">
      <w:pPr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Program współpracy Gminy Skąpe z organizacjami oraz podmiotami prowadzącymi działalność pożytku publicznego w 201</w:t>
      </w:r>
      <w:r>
        <w:rPr>
          <w:rFonts w:ascii="Arial" w:hAnsi="Arial" w:cs="Arial"/>
          <w:sz w:val="24"/>
          <w:szCs w:val="24"/>
        </w:rPr>
        <w:t>9</w:t>
      </w:r>
      <w:r w:rsidRPr="00E70DF0">
        <w:rPr>
          <w:rFonts w:ascii="Arial" w:hAnsi="Arial" w:cs="Arial"/>
          <w:sz w:val="24"/>
          <w:szCs w:val="24"/>
        </w:rPr>
        <w:t>r. stanowi deklarację Gminy Skąpe do wspólnych działań. W programie określono zasady współpracy, obszary zadań priorytetowych oraz planowane środki finansowe.</w:t>
      </w:r>
    </w:p>
    <w:p w:rsidR="001C6B3B" w:rsidRPr="00E70DF0" w:rsidRDefault="001C6B3B" w:rsidP="001C6B3B">
      <w:pPr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Projekt programu, który będzie obowiązywał w 201</w:t>
      </w:r>
      <w:r>
        <w:rPr>
          <w:rFonts w:ascii="Arial" w:hAnsi="Arial" w:cs="Arial"/>
          <w:sz w:val="24"/>
          <w:szCs w:val="24"/>
        </w:rPr>
        <w:t xml:space="preserve">9 </w:t>
      </w:r>
      <w:r w:rsidRPr="00E70DF0">
        <w:rPr>
          <w:rFonts w:ascii="Arial" w:hAnsi="Arial" w:cs="Arial"/>
          <w:sz w:val="24"/>
          <w:szCs w:val="24"/>
        </w:rPr>
        <w:t>r. zasta</w:t>
      </w:r>
      <w:r>
        <w:rPr>
          <w:rFonts w:ascii="Arial" w:hAnsi="Arial" w:cs="Arial"/>
          <w:sz w:val="24"/>
          <w:szCs w:val="24"/>
        </w:rPr>
        <w:t>nie</w:t>
      </w:r>
      <w:r w:rsidRPr="00E70DF0">
        <w:rPr>
          <w:rFonts w:ascii="Arial" w:hAnsi="Arial" w:cs="Arial"/>
          <w:sz w:val="24"/>
          <w:szCs w:val="24"/>
        </w:rPr>
        <w:t xml:space="preserve"> poddany konsultacjom w sposób zgodn</w:t>
      </w:r>
      <w:r>
        <w:rPr>
          <w:rFonts w:ascii="Arial" w:hAnsi="Arial" w:cs="Arial"/>
          <w:sz w:val="24"/>
          <w:szCs w:val="24"/>
        </w:rPr>
        <w:t>y</w:t>
      </w:r>
      <w:r w:rsidRPr="00E70DF0">
        <w:rPr>
          <w:rFonts w:ascii="Arial" w:hAnsi="Arial" w:cs="Arial"/>
          <w:sz w:val="24"/>
          <w:szCs w:val="24"/>
        </w:rPr>
        <w:t xml:space="preserve"> z </w:t>
      </w:r>
      <w:bookmarkStart w:id="2" w:name="_Hlk529464955"/>
      <w:r w:rsidRPr="00E70DF0">
        <w:rPr>
          <w:rFonts w:ascii="Arial" w:hAnsi="Arial" w:cs="Arial"/>
          <w:sz w:val="24"/>
          <w:szCs w:val="24"/>
        </w:rPr>
        <w:t xml:space="preserve">uchwałą Nr </w:t>
      </w:r>
      <w:proofErr w:type="spellStart"/>
      <w:r w:rsidRPr="00E70DF0">
        <w:rPr>
          <w:rFonts w:ascii="Arial" w:hAnsi="Arial" w:cs="Arial"/>
          <w:sz w:val="24"/>
          <w:szCs w:val="24"/>
        </w:rPr>
        <w:t>Lll</w:t>
      </w:r>
      <w:proofErr w:type="spellEnd"/>
      <w:r w:rsidRPr="00E70DF0">
        <w:rPr>
          <w:rFonts w:ascii="Arial" w:hAnsi="Arial" w:cs="Arial"/>
          <w:sz w:val="24"/>
          <w:szCs w:val="24"/>
        </w:rPr>
        <w:t>/351/2010 Rady Gminy Skąpe z dnia 27 sierpnia 2010r. w sprawie szczegółowego sposobu konsultowania projektów aktów prawa miejscowego z radami działalności pożytku publicznego lub organizacjami pozarządowymi oraz innymi podmiotami prowadzącymi działalność pożytku publicznego (Dz. Urz. Woj. Lubuskiego z dnia 14 września 2010r Nr 89, poz. 1284).</w:t>
      </w:r>
    </w:p>
    <w:bookmarkEnd w:id="2"/>
    <w:p w:rsidR="001C6B3B" w:rsidRPr="00E70DF0" w:rsidRDefault="001C6B3B" w:rsidP="001C6B3B">
      <w:pPr>
        <w:rPr>
          <w:rFonts w:ascii="Arial" w:hAnsi="Arial" w:cs="Arial"/>
        </w:rPr>
      </w:pPr>
    </w:p>
    <w:p w:rsidR="001C6B3B" w:rsidRPr="00200F8C" w:rsidRDefault="001C6B3B" w:rsidP="001C6B3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Konsultacje będą zarządzone na okres od 14 do 22 listopada 2018r. </w:t>
      </w:r>
    </w:p>
    <w:p w:rsidR="001C6B3B" w:rsidRDefault="001C6B3B" w:rsidP="001C6B3B"/>
    <w:p w:rsidR="00E5271E" w:rsidRDefault="00E5271E" w:rsidP="00E5271E">
      <w:pPr>
        <w:autoSpaceDE w:val="0"/>
        <w:autoSpaceDN w:val="0"/>
        <w:adjustRightInd w:val="0"/>
        <w:jc w:val="right"/>
        <w:rPr>
          <w:rFonts w:ascii="TimesNewRomanPS-BoldMT" w:hAnsi="TimesNewRomanPS-BoldMT" w:cs="TimesNewRomanPS-BoldMT"/>
          <w:b/>
          <w:bCs/>
        </w:rPr>
      </w:pPr>
    </w:p>
    <w:sectPr w:rsidR="00E527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E646F"/>
    <w:multiLevelType w:val="hybridMultilevel"/>
    <w:tmpl w:val="5DB8F412"/>
    <w:lvl w:ilvl="0" w:tplc="FFD2B3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65133E"/>
    <w:multiLevelType w:val="hybridMultilevel"/>
    <w:tmpl w:val="2AAA37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436244"/>
    <w:multiLevelType w:val="hybridMultilevel"/>
    <w:tmpl w:val="A36CE3E4"/>
    <w:lvl w:ilvl="0" w:tplc="D2F46F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71E"/>
    <w:rsid w:val="001C6B3B"/>
    <w:rsid w:val="003526EB"/>
    <w:rsid w:val="00440B05"/>
    <w:rsid w:val="00643E52"/>
    <w:rsid w:val="00824403"/>
    <w:rsid w:val="00844DF5"/>
    <w:rsid w:val="00BF7851"/>
    <w:rsid w:val="00E5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08075"/>
  <w15:chartTrackingRefBased/>
  <w15:docId w15:val="{3D8E053C-1960-4834-82CC-FB2C62513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527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5271E"/>
    <w:rPr>
      <w:color w:val="0000FF"/>
      <w:u w:val="single"/>
    </w:rPr>
  </w:style>
  <w:style w:type="paragraph" w:styleId="Bezodstpw">
    <w:name w:val="No Spacing"/>
    <w:uiPriority w:val="1"/>
    <w:qFormat/>
    <w:rsid w:val="00E527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0B0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0B05"/>
    <w:rPr>
      <w:rFonts w:ascii="Segoe UI" w:eastAsia="Times New Roman" w:hAnsi="Segoe UI" w:cs="Segoe UI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C6B3B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C6B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1906</Words>
  <Characters>11442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Alicja.HoppenAnyszko</cp:lastModifiedBy>
  <cp:revision>3</cp:revision>
  <cp:lastPrinted>2018-11-13T10:43:00Z</cp:lastPrinted>
  <dcterms:created xsi:type="dcterms:W3CDTF">2018-11-13T10:42:00Z</dcterms:created>
  <dcterms:modified xsi:type="dcterms:W3CDTF">2018-11-13T10:44:00Z</dcterms:modified>
</cp:coreProperties>
</file>