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4D1B2" w14:textId="77777777" w:rsidR="00355675" w:rsidRPr="007A705C" w:rsidRDefault="00355675" w:rsidP="00171BFE">
      <w:pPr>
        <w:pStyle w:val="Bezodstpw"/>
        <w:jc w:val="right"/>
        <w:rPr>
          <w:rFonts w:ascii="Calibri" w:hAnsi="Calibri" w:cs="Calibri"/>
        </w:rPr>
      </w:pPr>
      <w:r w:rsidRPr="007A705C">
        <w:rPr>
          <w:rFonts w:ascii="Calibri" w:hAnsi="Calibri" w:cs="Calibri"/>
        </w:rPr>
        <w:t xml:space="preserve">Pyrzyce, dnia………………….…………….……….. </w:t>
      </w:r>
    </w:p>
    <w:p w14:paraId="26FD7DFF" w14:textId="77777777" w:rsidR="00355675" w:rsidRPr="007A705C" w:rsidRDefault="00355675" w:rsidP="007A705C">
      <w:pPr>
        <w:pStyle w:val="Bezodstpw"/>
        <w:rPr>
          <w:rFonts w:ascii="Calibri" w:hAnsi="Calibri" w:cs="Calibri"/>
        </w:rPr>
      </w:pPr>
    </w:p>
    <w:p w14:paraId="6D851D24" w14:textId="77777777" w:rsidR="008B0E1F" w:rsidRDefault="008B0E1F" w:rsidP="00171BFE">
      <w:pPr>
        <w:pStyle w:val="Bezodstpw"/>
        <w:jc w:val="center"/>
        <w:rPr>
          <w:rFonts w:ascii="Calibri" w:hAnsi="Calibri" w:cs="Calibri"/>
          <w:b/>
          <w:bCs/>
        </w:rPr>
      </w:pPr>
    </w:p>
    <w:p w14:paraId="11DB62DB" w14:textId="511D5650" w:rsidR="00355675" w:rsidRDefault="00355675" w:rsidP="00171BFE">
      <w:pPr>
        <w:pStyle w:val="Bezodstpw"/>
        <w:jc w:val="center"/>
        <w:rPr>
          <w:rFonts w:ascii="Calibri" w:hAnsi="Calibri" w:cs="Calibri"/>
          <w:b/>
          <w:bCs/>
        </w:rPr>
      </w:pPr>
      <w:r w:rsidRPr="008B0E1F">
        <w:rPr>
          <w:rFonts w:ascii="Calibri" w:hAnsi="Calibri" w:cs="Calibri"/>
          <w:b/>
          <w:bCs/>
          <w:sz w:val="32"/>
          <w:szCs w:val="32"/>
        </w:rPr>
        <w:t>Oświadczenie</w:t>
      </w:r>
    </w:p>
    <w:p w14:paraId="115B0139" w14:textId="77777777" w:rsidR="008B0E1F" w:rsidRPr="00171BFE" w:rsidRDefault="008B0E1F" w:rsidP="00171BFE">
      <w:pPr>
        <w:pStyle w:val="Bezodstpw"/>
        <w:jc w:val="center"/>
        <w:rPr>
          <w:rFonts w:ascii="Calibri" w:hAnsi="Calibri" w:cs="Calibri"/>
          <w:b/>
          <w:bCs/>
        </w:rPr>
      </w:pPr>
    </w:p>
    <w:p w14:paraId="3972074C" w14:textId="77777777" w:rsidR="00355675" w:rsidRPr="00171BFE" w:rsidRDefault="00355675" w:rsidP="00171BFE">
      <w:pPr>
        <w:pStyle w:val="Bezodstpw"/>
        <w:jc w:val="both"/>
        <w:rPr>
          <w:rFonts w:ascii="Calibri" w:hAnsi="Calibri" w:cs="Calibri"/>
          <w:b/>
          <w:bCs/>
          <w:sz w:val="22"/>
          <w:szCs w:val="22"/>
        </w:rPr>
      </w:pPr>
      <w:r w:rsidRPr="00171BFE">
        <w:rPr>
          <w:rFonts w:ascii="Calibri" w:hAnsi="Calibri" w:cs="Calibri"/>
          <w:b/>
          <w:bCs/>
          <w:sz w:val="22"/>
          <w:szCs w:val="22"/>
        </w:rPr>
        <w:t>art.  21 Ustawy z dnia 13 maja 2016 r. o przeciwdziałaniu zagrożeniom przestępczością na tle seksualnym</w:t>
      </w:r>
    </w:p>
    <w:p w14:paraId="668ECC1E" w14:textId="77777777" w:rsidR="00355675" w:rsidRPr="00171BFE" w:rsidRDefault="00355675" w:rsidP="00171BFE">
      <w:pPr>
        <w:pStyle w:val="Bezodstpw"/>
        <w:jc w:val="both"/>
        <w:rPr>
          <w:rFonts w:ascii="Calibri" w:eastAsia="Times New Roman" w:hAnsi="Calibri" w:cs="Calibri"/>
          <w:kern w:val="0"/>
          <w:sz w:val="22"/>
          <w:szCs w:val="22"/>
        </w:rPr>
      </w:pPr>
      <w:r w:rsidRPr="00171BFE">
        <w:rPr>
          <w:rFonts w:ascii="Calibri" w:eastAsia="Times New Roman" w:hAnsi="Calibri" w:cs="Calibri"/>
          <w:kern w:val="0"/>
          <w:sz w:val="22"/>
          <w:szCs w:val="22"/>
        </w:rPr>
        <w:t>Art.  21.  [Obowiązek uzyskania informacji z Rejestru przed zatrudnieniem; obowiązek przedłożenia informacji z Krajowego Rejestru Karnego lub rejestru karnego innego państwa]</w:t>
      </w:r>
    </w:p>
    <w:p w14:paraId="0F398F1E" w14:textId="77777777" w:rsidR="00355675" w:rsidRPr="00171BFE" w:rsidRDefault="00355675" w:rsidP="00171BFE">
      <w:pPr>
        <w:pStyle w:val="Bezodstpw"/>
        <w:jc w:val="both"/>
        <w:rPr>
          <w:rFonts w:ascii="Calibri" w:eastAsia="Times New Roman" w:hAnsi="Calibri" w:cs="Calibri"/>
          <w:kern w:val="0"/>
          <w:sz w:val="22"/>
          <w:szCs w:val="22"/>
        </w:rPr>
      </w:pPr>
      <w:r w:rsidRPr="00171BFE">
        <w:rPr>
          <w:rFonts w:ascii="Calibri" w:eastAsia="Times New Roman" w:hAnsi="Calibri" w:cs="Calibri"/>
          <w:kern w:val="0"/>
          <w:sz w:val="22"/>
          <w:szCs w:val="22"/>
        </w:rPr>
        <w:t>1. Przed nawiązaniem z osobą stosunku pracy lub przed dopuszczeniem osoby do innej działalności związanej z wychowaniem, edukacją, wypoczynkiem, leczeniem małoletnich lub z opieką nad nimi pracodawcy lub inni organizatorzy w zakresie takiej działalności są obowiązani do uzyskania informacji, czy dane tej osoby są zamieszczone w Rejestrze z dostępem ograniczonym lub w Rejestrze osób, w stosunku do których Państwowa Komisja do spraw przeciwdziałania wykorzystaniu seksualnemu małoletnich poniżej lat 15 wydała postanowienie o wpisie w Rejestrze.</w:t>
      </w:r>
    </w:p>
    <w:p w14:paraId="2E341AD0" w14:textId="77777777" w:rsidR="00355675" w:rsidRPr="00171BFE" w:rsidRDefault="00355675" w:rsidP="00171BFE">
      <w:pPr>
        <w:pStyle w:val="Bezodstpw"/>
        <w:jc w:val="both"/>
        <w:rPr>
          <w:rFonts w:ascii="Calibri" w:eastAsia="Times New Roman" w:hAnsi="Calibri" w:cs="Calibri"/>
          <w:kern w:val="0"/>
          <w:sz w:val="22"/>
          <w:szCs w:val="22"/>
        </w:rPr>
      </w:pPr>
      <w:r w:rsidRPr="00171BFE">
        <w:rPr>
          <w:rFonts w:ascii="Calibri" w:eastAsia="Times New Roman" w:hAnsi="Calibri" w:cs="Calibri"/>
          <w:kern w:val="0"/>
          <w:sz w:val="22"/>
          <w:szCs w:val="22"/>
        </w:rPr>
        <w:t>2. Wykonanie obowiązku, o którym mowa w ust. 1, nie jest wymagane przed dopuszczeniem do działalności, o której mowa w ust. 1, rodziny małoletniego lub osoby znanej rodzicom małoletniego osobiście i wykonywanej w stosunku do własnych małoletnich dzieci lub małoletnich dzieci znajomych.</w:t>
      </w:r>
    </w:p>
    <w:p w14:paraId="1FF557C9" w14:textId="77777777" w:rsidR="00355675" w:rsidRPr="00171BFE" w:rsidRDefault="00355675" w:rsidP="00171BFE">
      <w:pPr>
        <w:pStyle w:val="Bezodstpw"/>
        <w:jc w:val="both"/>
        <w:rPr>
          <w:rFonts w:ascii="Calibri" w:eastAsia="Times New Roman" w:hAnsi="Calibri" w:cs="Calibri"/>
          <w:kern w:val="0"/>
          <w:sz w:val="22"/>
          <w:szCs w:val="22"/>
        </w:rPr>
      </w:pPr>
      <w:r w:rsidRPr="00171BFE">
        <w:rPr>
          <w:rFonts w:ascii="Calibri" w:eastAsia="Times New Roman" w:hAnsi="Calibri" w:cs="Calibri"/>
          <w:kern w:val="0"/>
          <w:sz w:val="22"/>
          <w:szCs w:val="22"/>
        </w:rPr>
        <w:t>3. Przez rodzinę, o której mowa w ust. 2, należy rozumieć osoby spokrewnione albo osoby niespokrewnione, pozostające w faktycznym związku oraz wspólnie zamieszkujące i gospodarujące.</w:t>
      </w:r>
    </w:p>
    <w:p w14:paraId="6BC14E0E" w14:textId="1BF83AE2" w:rsidR="00F3610A" w:rsidRPr="00171BFE" w:rsidRDefault="00F3610A" w:rsidP="00171BFE">
      <w:pPr>
        <w:pStyle w:val="Bezodstpw"/>
        <w:jc w:val="both"/>
        <w:rPr>
          <w:rFonts w:ascii="Calibri" w:hAnsi="Calibri" w:cs="Calibri"/>
          <w:b/>
          <w:bCs/>
          <w:sz w:val="22"/>
          <w:szCs w:val="22"/>
        </w:rPr>
      </w:pPr>
      <w:r w:rsidRPr="00171BFE">
        <w:rPr>
          <w:rFonts w:ascii="Calibri" w:hAnsi="Calibri" w:cs="Calibri"/>
          <w:b/>
          <w:bCs/>
          <w:sz w:val="22"/>
          <w:szCs w:val="22"/>
        </w:rPr>
        <w:t>Ustawa z dnia 9 czerwca 2011 r. o wspieraniu rodziny i systemie pieczy zastępczej</w:t>
      </w:r>
    </w:p>
    <w:p w14:paraId="223572AB" w14:textId="75A0A0DF" w:rsidR="00355675" w:rsidRDefault="00355675" w:rsidP="00171BFE">
      <w:pPr>
        <w:pStyle w:val="Bezodstpw"/>
        <w:jc w:val="both"/>
        <w:rPr>
          <w:rFonts w:ascii="Calibri" w:hAnsi="Calibri" w:cs="Calibri"/>
          <w:sz w:val="22"/>
          <w:szCs w:val="22"/>
        </w:rPr>
      </w:pPr>
      <w:r w:rsidRPr="00171BFE">
        <w:rPr>
          <w:rFonts w:ascii="Calibri" w:hAnsi="Calibri" w:cs="Calibri"/>
          <w:sz w:val="22"/>
          <w:szCs w:val="22"/>
        </w:rPr>
        <w:t>Art. 30.[Pełnienie funkcji rodziny wspierającej] 1. Pełnienie funkcji rodziny wspierającej może być powierzone osobom z bezpośredniego otoczenia dziecka, które: 2) nie figurują w bazie danych Rejestru Sprawców Przestępstw na Tle Seksualnym z dostępem ograniczonym.</w:t>
      </w:r>
    </w:p>
    <w:p w14:paraId="634F876A" w14:textId="77777777" w:rsidR="009001AB" w:rsidRDefault="009001AB" w:rsidP="00171BFE">
      <w:pPr>
        <w:pStyle w:val="Bezodstpw"/>
        <w:jc w:val="both"/>
        <w:rPr>
          <w:rFonts w:ascii="Calibri" w:hAnsi="Calibri" w:cs="Calibri"/>
          <w:sz w:val="22"/>
          <w:szCs w:val="22"/>
        </w:rPr>
      </w:pPr>
    </w:p>
    <w:p w14:paraId="73CD9324" w14:textId="0A66AF7A" w:rsidR="00022302" w:rsidRPr="00171BFE" w:rsidRDefault="00022302" w:rsidP="00171BFE">
      <w:pPr>
        <w:pStyle w:val="Bezodstpw"/>
        <w:jc w:val="both"/>
        <w:rPr>
          <w:rFonts w:ascii="Calibri" w:hAnsi="Calibri" w:cs="Calibri"/>
          <w:sz w:val="22"/>
          <w:szCs w:val="22"/>
        </w:rPr>
      </w:pPr>
      <w:r w:rsidRPr="00022302">
        <w:rPr>
          <w:rFonts w:ascii="Calibri" w:hAnsi="Calibri" w:cs="Calibri"/>
          <w:sz w:val="22"/>
          <w:szCs w:val="22"/>
        </w:rPr>
        <w:t>Dane osobowe niezbędne do weryfikacji w Rejestrze:</w:t>
      </w:r>
    </w:p>
    <w:p w14:paraId="777CC9E2" w14:textId="77777777" w:rsidR="00355675" w:rsidRPr="00171BFE" w:rsidRDefault="00355675" w:rsidP="00171BFE">
      <w:pPr>
        <w:pStyle w:val="Bezodstpw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386"/>
      </w:tblGrid>
      <w:tr w:rsidR="00DB57D5" w14:paraId="3EDC7CD7" w14:textId="77777777" w:rsidTr="00156F5E">
        <w:tc>
          <w:tcPr>
            <w:tcW w:w="3256" w:type="dxa"/>
          </w:tcPr>
          <w:p w14:paraId="0F0D5273" w14:textId="77777777" w:rsidR="00DB57D5" w:rsidRPr="00E356B0" w:rsidRDefault="00DB57D5" w:rsidP="00156F5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Numer </w:t>
            </w:r>
            <w:r w:rsidRPr="00E356B0">
              <w:rPr>
                <w:b/>
                <w:bCs/>
              </w:rPr>
              <w:t xml:space="preserve">PESEL </w:t>
            </w:r>
          </w:p>
        </w:tc>
        <w:tc>
          <w:tcPr>
            <w:tcW w:w="5386" w:type="dxa"/>
          </w:tcPr>
          <w:p w14:paraId="0D20D01C" w14:textId="77777777" w:rsidR="00DB57D5" w:rsidRDefault="00DB57D5" w:rsidP="00156F5E"/>
        </w:tc>
      </w:tr>
      <w:tr w:rsidR="00DB57D5" w14:paraId="3907DEB4" w14:textId="77777777" w:rsidTr="00156F5E">
        <w:tc>
          <w:tcPr>
            <w:tcW w:w="3256" w:type="dxa"/>
          </w:tcPr>
          <w:p w14:paraId="48D54B4F" w14:textId="1A0A2F83" w:rsidR="00DB57D5" w:rsidRPr="00E356B0" w:rsidRDefault="00A775A6" w:rsidP="00156F5E">
            <w:pPr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="00DB57D5" w:rsidRPr="00E356B0">
              <w:rPr>
                <w:b/>
                <w:bCs/>
              </w:rPr>
              <w:t>mię</w:t>
            </w:r>
          </w:p>
        </w:tc>
        <w:tc>
          <w:tcPr>
            <w:tcW w:w="5386" w:type="dxa"/>
          </w:tcPr>
          <w:p w14:paraId="39B6E8A5" w14:textId="77777777" w:rsidR="00DB57D5" w:rsidRDefault="00DB57D5" w:rsidP="00156F5E"/>
        </w:tc>
      </w:tr>
      <w:tr w:rsidR="00DB57D5" w14:paraId="1D80FE6B" w14:textId="77777777" w:rsidTr="00156F5E">
        <w:tc>
          <w:tcPr>
            <w:tcW w:w="3256" w:type="dxa"/>
          </w:tcPr>
          <w:p w14:paraId="7DF77448" w14:textId="77777777" w:rsidR="00DB57D5" w:rsidRPr="00E356B0" w:rsidRDefault="00DB57D5" w:rsidP="00156F5E">
            <w:pPr>
              <w:rPr>
                <w:b/>
                <w:bCs/>
              </w:rPr>
            </w:pPr>
            <w:r w:rsidRPr="00E356B0">
              <w:rPr>
                <w:b/>
                <w:bCs/>
              </w:rPr>
              <w:t>Nazwisko</w:t>
            </w:r>
          </w:p>
        </w:tc>
        <w:tc>
          <w:tcPr>
            <w:tcW w:w="5386" w:type="dxa"/>
          </w:tcPr>
          <w:p w14:paraId="1934E6A5" w14:textId="77777777" w:rsidR="00DB57D5" w:rsidRDefault="00DB57D5" w:rsidP="00156F5E"/>
        </w:tc>
      </w:tr>
      <w:tr w:rsidR="00A775A6" w14:paraId="130BEEAA" w14:textId="77777777" w:rsidTr="00C116CA">
        <w:tc>
          <w:tcPr>
            <w:tcW w:w="8642" w:type="dxa"/>
            <w:gridSpan w:val="2"/>
          </w:tcPr>
          <w:p w14:paraId="1B39CA20" w14:textId="3F411833" w:rsidR="00A775A6" w:rsidRDefault="00A775A6" w:rsidP="00156F5E">
            <w:r w:rsidRPr="00E356B0">
              <w:t>W przypadku, gdy numer PESEL nie został nadany:</w:t>
            </w:r>
            <w:r>
              <w:t>*</w:t>
            </w:r>
          </w:p>
        </w:tc>
      </w:tr>
      <w:tr w:rsidR="00DB57D5" w14:paraId="6F3B44DF" w14:textId="77777777" w:rsidTr="00156F5E">
        <w:tc>
          <w:tcPr>
            <w:tcW w:w="3256" w:type="dxa"/>
          </w:tcPr>
          <w:p w14:paraId="78AD045E" w14:textId="77777777" w:rsidR="00DB57D5" w:rsidRPr="00E356B0" w:rsidRDefault="00DB57D5" w:rsidP="00156F5E">
            <w:pPr>
              <w:rPr>
                <w:b/>
                <w:bCs/>
              </w:rPr>
            </w:pPr>
            <w:r w:rsidRPr="00E356B0">
              <w:rPr>
                <w:b/>
                <w:bCs/>
              </w:rPr>
              <w:t>Nazwisko rodowe</w:t>
            </w:r>
          </w:p>
        </w:tc>
        <w:tc>
          <w:tcPr>
            <w:tcW w:w="5386" w:type="dxa"/>
          </w:tcPr>
          <w:p w14:paraId="208D7E84" w14:textId="77777777" w:rsidR="00DB57D5" w:rsidRDefault="00DB57D5" w:rsidP="00156F5E"/>
        </w:tc>
      </w:tr>
      <w:tr w:rsidR="00DB57D5" w14:paraId="7AD3DC13" w14:textId="77777777" w:rsidTr="00156F5E">
        <w:tc>
          <w:tcPr>
            <w:tcW w:w="3256" w:type="dxa"/>
          </w:tcPr>
          <w:p w14:paraId="4FCE24AF" w14:textId="77777777" w:rsidR="00DB57D5" w:rsidRPr="00E356B0" w:rsidRDefault="00DB57D5" w:rsidP="00156F5E">
            <w:pPr>
              <w:rPr>
                <w:b/>
                <w:bCs/>
              </w:rPr>
            </w:pPr>
            <w:r w:rsidRPr="00E356B0">
              <w:rPr>
                <w:b/>
                <w:bCs/>
              </w:rPr>
              <w:t>Imię ojca</w:t>
            </w:r>
          </w:p>
        </w:tc>
        <w:tc>
          <w:tcPr>
            <w:tcW w:w="5386" w:type="dxa"/>
          </w:tcPr>
          <w:p w14:paraId="32622936" w14:textId="77777777" w:rsidR="00DB57D5" w:rsidRDefault="00DB57D5" w:rsidP="00156F5E"/>
        </w:tc>
      </w:tr>
      <w:tr w:rsidR="00DB57D5" w14:paraId="71A932F6" w14:textId="77777777" w:rsidTr="00156F5E">
        <w:tc>
          <w:tcPr>
            <w:tcW w:w="3256" w:type="dxa"/>
          </w:tcPr>
          <w:p w14:paraId="2CAEAE7A" w14:textId="77777777" w:rsidR="00DB57D5" w:rsidRPr="00E356B0" w:rsidRDefault="00DB57D5" w:rsidP="00156F5E">
            <w:pPr>
              <w:rPr>
                <w:b/>
                <w:bCs/>
              </w:rPr>
            </w:pPr>
            <w:r w:rsidRPr="00E356B0">
              <w:rPr>
                <w:b/>
                <w:bCs/>
              </w:rPr>
              <w:t>Imię matki</w:t>
            </w:r>
          </w:p>
        </w:tc>
        <w:tc>
          <w:tcPr>
            <w:tcW w:w="5386" w:type="dxa"/>
          </w:tcPr>
          <w:p w14:paraId="4468559D" w14:textId="77777777" w:rsidR="00DB57D5" w:rsidRDefault="00DB57D5" w:rsidP="00156F5E"/>
        </w:tc>
      </w:tr>
      <w:tr w:rsidR="00DB57D5" w14:paraId="05430C80" w14:textId="77777777" w:rsidTr="00156F5E">
        <w:tc>
          <w:tcPr>
            <w:tcW w:w="3256" w:type="dxa"/>
          </w:tcPr>
          <w:p w14:paraId="0314F9C9" w14:textId="77777777" w:rsidR="00DB57D5" w:rsidRPr="00E356B0" w:rsidRDefault="00DB57D5" w:rsidP="00156F5E">
            <w:pPr>
              <w:rPr>
                <w:b/>
                <w:bCs/>
              </w:rPr>
            </w:pPr>
            <w:r w:rsidRPr="00E356B0">
              <w:rPr>
                <w:b/>
                <w:bCs/>
              </w:rPr>
              <w:t>Data urodzenia</w:t>
            </w:r>
          </w:p>
        </w:tc>
        <w:tc>
          <w:tcPr>
            <w:tcW w:w="5386" w:type="dxa"/>
          </w:tcPr>
          <w:p w14:paraId="56BF5595" w14:textId="77777777" w:rsidR="00DB57D5" w:rsidRDefault="00DB57D5" w:rsidP="00156F5E"/>
        </w:tc>
      </w:tr>
    </w:tbl>
    <w:p w14:paraId="0270C48E" w14:textId="77777777" w:rsidR="00D517E6" w:rsidRDefault="00D517E6" w:rsidP="00D517E6">
      <w:pPr>
        <w:spacing w:before="12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</w:t>
      </w:r>
      <w:r w:rsidRPr="00E356B0">
        <w:rPr>
          <w:rFonts w:ascii="Times New Roman" w:hAnsi="Times New Roman" w:cs="Times New Roman"/>
          <w:sz w:val="18"/>
          <w:szCs w:val="18"/>
        </w:rPr>
        <w:t>podać dane tylko w przypadku braku numeru PESEL</w:t>
      </w:r>
    </w:p>
    <w:p w14:paraId="5654D0CC" w14:textId="77777777" w:rsidR="00355675" w:rsidRDefault="00355675" w:rsidP="00171BFE">
      <w:pPr>
        <w:pStyle w:val="Bezodstpw"/>
        <w:spacing w:line="480" w:lineRule="auto"/>
        <w:rPr>
          <w:rFonts w:ascii="Calibri" w:hAnsi="Calibri" w:cs="Calibri"/>
        </w:rPr>
      </w:pPr>
    </w:p>
    <w:p w14:paraId="063C1A32" w14:textId="77777777" w:rsidR="00355675" w:rsidRPr="007A705C" w:rsidRDefault="00355675" w:rsidP="007A705C">
      <w:pPr>
        <w:pStyle w:val="Bezodstpw"/>
        <w:rPr>
          <w:rFonts w:ascii="Calibri" w:hAnsi="Calibri" w:cs="Calibri"/>
        </w:rPr>
      </w:pPr>
    </w:p>
    <w:p w14:paraId="4AC5B672" w14:textId="1866D7B6" w:rsidR="00355675" w:rsidRPr="007A705C" w:rsidRDefault="00355675" w:rsidP="007A705C">
      <w:pPr>
        <w:pStyle w:val="Bezodstpw"/>
        <w:rPr>
          <w:rFonts w:ascii="Calibri" w:hAnsi="Calibri" w:cs="Calibri"/>
        </w:rPr>
      </w:pPr>
    </w:p>
    <w:p w14:paraId="1DF51BCB" w14:textId="1FEC0B60" w:rsidR="00355675" w:rsidRPr="007A705C" w:rsidRDefault="00355675" w:rsidP="00171BFE">
      <w:pPr>
        <w:pStyle w:val="Bezodstpw"/>
        <w:ind w:left="6372"/>
        <w:rPr>
          <w:rFonts w:ascii="Calibri" w:hAnsi="Calibri" w:cs="Calibri"/>
        </w:rPr>
      </w:pPr>
      <w:r w:rsidRPr="007A705C">
        <w:rPr>
          <w:rFonts w:ascii="Calibri" w:hAnsi="Calibri" w:cs="Calibri"/>
        </w:rPr>
        <w:t>………………………………….</w:t>
      </w:r>
    </w:p>
    <w:p w14:paraId="7405161E" w14:textId="0A96F419" w:rsidR="00355675" w:rsidRPr="007A705C" w:rsidRDefault="00171BFE" w:rsidP="006C743C">
      <w:pPr>
        <w:pStyle w:val="Bezodstpw"/>
        <w:ind w:left="6372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</w:t>
      </w:r>
      <w:r w:rsidR="00355675" w:rsidRPr="007A705C">
        <w:rPr>
          <w:rFonts w:ascii="Calibri" w:hAnsi="Calibri" w:cs="Calibri"/>
        </w:rPr>
        <w:t xml:space="preserve">podpis </w:t>
      </w:r>
    </w:p>
    <w:p w14:paraId="6AF7125A" w14:textId="77777777" w:rsidR="008B0E1F" w:rsidRDefault="008B0E1F" w:rsidP="007A705C">
      <w:pPr>
        <w:pStyle w:val="Bezodstpw"/>
        <w:rPr>
          <w:rFonts w:ascii="Calibri" w:hAnsi="Calibri" w:cs="Calibri"/>
        </w:rPr>
      </w:pPr>
    </w:p>
    <w:p w14:paraId="411E9C09" w14:textId="156BFDDF" w:rsidR="00355675" w:rsidRPr="008B0E1F" w:rsidRDefault="00CC23B4" w:rsidP="008B0E1F">
      <w:pPr>
        <w:pStyle w:val="Bezodstpw"/>
        <w:jc w:val="both"/>
        <w:rPr>
          <w:rFonts w:ascii="Calibri" w:hAnsi="Calibri" w:cs="Calibri"/>
          <w:sz w:val="20"/>
          <w:szCs w:val="20"/>
        </w:rPr>
      </w:pPr>
      <w:r w:rsidRPr="008B0E1F">
        <w:rPr>
          <w:rFonts w:ascii="Calibri" w:hAnsi="Calibri" w:cs="Calibri"/>
          <w:sz w:val="20"/>
          <w:szCs w:val="20"/>
        </w:rPr>
        <w:t>„Administratorem Pani/Pana danych osobowych jest Ośrodek Pomocy Społecznej w Pyrzycach. W sprawach dotyczących przetwarzania danych osobowych można kontaktować się z Inspektorem Ochrony Danych pod numerem telefonu 608 442 652 lub adresem e-mail: bkaniuk@proinspektor.pl. Pani/Pana dane osobowe będą przetwarzane w celu przeprowadzenia weryfikacji w Rejestrze Sprawców Przestępstw na Tle Seksualnym osób dopuszczanych do pracy lub działalności związanej z opieką nad małoletnimi, na podstawie przepisów ustawy z dnia 13 maja 2016 r. o przeciwdziałaniu zagrożeniom przestępczością na tle seksualnym i ochronie małoletnich oraz rozporządzenia Ministra Sprawiedliwości z dnia 31 lipca 2017 r. w sprawie trybu, sposobu i zakresu uzyskiwania i udostępniania informacji z rejestru z dostępem ograniczonym oraz sposobu zakładania konta użytkownika. Pełna treść informacji dotyczącej przetwarzania danych osobowych dostępna jest w sekretariacie Ośrodka Pomocy Społecznej oraz na stronie internetowej Ośrodka.”</w:t>
      </w:r>
    </w:p>
    <w:sectPr w:rsidR="00355675" w:rsidRPr="008B0E1F" w:rsidSect="008B0E1F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3DC6"/>
    <w:multiLevelType w:val="hybridMultilevel"/>
    <w:tmpl w:val="1DB4C5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2D74"/>
    <w:multiLevelType w:val="hybridMultilevel"/>
    <w:tmpl w:val="E6D06CFC"/>
    <w:lvl w:ilvl="0" w:tplc="C10A19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87F8D"/>
    <w:multiLevelType w:val="multilevel"/>
    <w:tmpl w:val="511C3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6A48F4"/>
    <w:multiLevelType w:val="multilevel"/>
    <w:tmpl w:val="F2625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AD39B4"/>
    <w:multiLevelType w:val="hybridMultilevel"/>
    <w:tmpl w:val="D9504A24"/>
    <w:lvl w:ilvl="0" w:tplc="C10A194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B8644B"/>
    <w:multiLevelType w:val="multilevel"/>
    <w:tmpl w:val="A658E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4A2706"/>
    <w:multiLevelType w:val="multilevel"/>
    <w:tmpl w:val="9FC4A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2803947">
    <w:abstractNumId w:val="5"/>
  </w:num>
  <w:num w:numId="2" w16cid:durableId="1656255377">
    <w:abstractNumId w:val="6"/>
  </w:num>
  <w:num w:numId="3" w16cid:durableId="13457040">
    <w:abstractNumId w:val="3"/>
  </w:num>
  <w:num w:numId="4" w16cid:durableId="119998988">
    <w:abstractNumId w:val="2"/>
  </w:num>
  <w:num w:numId="5" w16cid:durableId="33777824">
    <w:abstractNumId w:val="1"/>
  </w:num>
  <w:num w:numId="6" w16cid:durableId="1044217313">
    <w:abstractNumId w:val="0"/>
  </w:num>
  <w:num w:numId="7" w16cid:durableId="20108609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388"/>
    <w:rsid w:val="00022302"/>
    <w:rsid w:val="00036FAB"/>
    <w:rsid w:val="00171BFE"/>
    <w:rsid w:val="00355675"/>
    <w:rsid w:val="00393AA6"/>
    <w:rsid w:val="004B1D94"/>
    <w:rsid w:val="004B7F75"/>
    <w:rsid w:val="006C743C"/>
    <w:rsid w:val="007A705C"/>
    <w:rsid w:val="007C3585"/>
    <w:rsid w:val="00835D58"/>
    <w:rsid w:val="008B0E1F"/>
    <w:rsid w:val="009001AB"/>
    <w:rsid w:val="009C1388"/>
    <w:rsid w:val="00A775A6"/>
    <w:rsid w:val="00AC20D7"/>
    <w:rsid w:val="00BA521E"/>
    <w:rsid w:val="00BB414A"/>
    <w:rsid w:val="00C7738F"/>
    <w:rsid w:val="00CC23B4"/>
    <w:rsid w:val="00D105E8"/>
    <w:rsid w:val="00D517E6"/>
    <w:rsid w:val="00DB57D5"/>
    <w:rsid w:val="00DC0FA6"/>
    <w:rsid w:val="00ED034D"/>
    <w:rsid w:val="00F3610A"/>
    <w:rsid w:val="00F9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FBA3A"/>
  <w15:chartTrackingRefBased/>
  <w15:docId w15:val="{27C84DF4-B5FF-443D-8D01-7DB8B1FA5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57D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C13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13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138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138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138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138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138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138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138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13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13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13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138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138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13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13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13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13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13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C1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138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C13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138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C13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1388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C138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13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138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1388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9C1388"/>
    <w:rPr>
      <w:b/>
      <w:bCs/>
    </w:rPr>
  </w:style>
  <w:style w:type="paragraph" w:customStyle="1" w:styleId="isselectedend">
    <w:name w:val="isselectedend"/>
    <w:basedOn w:val="Normalny"/>
    <w:rsid w:val="00355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55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paragraph" w:customStyle="1" w:styleId="p0">
    <w:name w:val="p0"/>
    <w:basedOn w:val="Normalny"/>
    <w:rsid w:val="00355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1">
    <w:name w:val="p1"/>
    <w:basedOn w:val="Normalny"/>
    <w:rsid w:val="00355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55675"/>
    <w:pPr>
      <w:suppressAutoHyphens/>
      <w:spacing w:after="0" w:line="240" w:lineRule="auto"/>
    </w:pPr>
    <w:rPr>
      <w:rFonts w:ascii="Times New Roman" w:eastAsia="Cambria Math" w:hAnsi="Times New Roman" w:cs="Times New Roman"/>
      <w:kern w:val="1"/>
      <w:lang w:eastAsia="pl-PL"/>
      <w14:ligatures w14:val="none"/>
    </w:rPr>
  </w:style>
  <w:style w:type="paragraph" w:customStyle="1" w:styleId="dtn">
    <w:name w:val="dtn"/>
    <w:basedOn w:val="Normalny"/>
    <w:rsid w:val="00F36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tz">
    <w:name w:val="dtz"/>
    <w:basedOn w:val="Normalny"/>
    <w:rsid w:val="00F36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tu">
    <w:name w:val="dtu"/>
    <w:basedOn w:val="Normalny"/>
    <w:rsid w:val="00F36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B57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62E5F-0C1D-418C-9893-BEAC3697F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426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Kostanowicz</dc:creator>
  <cp:keywords/>
  <dc:description/>
  <cp:lastModifiedBy>Anna Kostanowicz</cp:lastModifiedBy>
  <cp:revision>12</cp:revision>
  <dcterms:created xsi:type="dcterms:W3CDTF">2026-03-09T07:27:00Z</dcterms:created>
  <dcterms:modified xsi:type="dcterms:W3CDTF">2026-03-09T08:26:00Z</dcterms:modified>
</cp:coreProperties>
</file>