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381A2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1727">
        <w:rPr>
          <w:rFonts w:ascii="Arial" w:hAnsi="Arial" w:cs="Arial"/>
          <w:b/>
          <w:bCs/>
          <w:sz w:val="20"/>
          <w:szCs w:val="20"/>
        </w:rPr>
        <w:t>Zarządzenie Nr 17/2019</w:t>
      </w:r>
    </w:p>
    <w:p w14:paraId="40A0DD79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172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65D3894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1727">
        <w:rPr>
          <w:rFonts w:ascii="Arial" w:hAnsi="Arial" w:cs="Arial"/>
          <w:b/>
          <w:bCs/>
          <w:sz w:val="20"/>
          <w:szCs w:val="20"/>
        </w:rPr>
        <w:t>z dnia 29 marca 2019 roku</w:t>
      </w:r>
    </w:p>
    <w:p w14:paraId="71508CDC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38C0F1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1727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2E4EC27B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1727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1E87B5DD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89635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C874E8F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0172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30172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01727">
        <w:rPr>
          <w:rFonts w:ascii="Arial" w:hAnsi="Arial" w:cs="Arial"/>
          <w:i/>
          <w:iCs/>
          <w:sz w:val="20"/>
          <w:szCs w:val="20"/>
        </w:rPr>
        <w:t xml:space="preserve">. zm.) i § 13 pkt 1 Uchwały Nr IV/21/2018 Rady Gminy Skąpe z dnia 21 grudnia 2018 roku </w:t>
      </w:r>
      <w:r w:rsidRPr="0030172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DDDC5F3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FFDACF" w14:textId="77777777" w:rsidR="00301727" w:rsidRPr="00301727" w:rsidRDefault="00301727" w:rsidP="0030172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57A27D1" w14:textId="77777777" w:rsidR="00301727" w:rsidRPr="00301727" w:rsidRDefault="00301727" w:rsidP="003017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01727">
        <w:rPr>
          <w:rFonts w:ascii="Arial" w:hAnsi="Arial" w:cs="Arial"/>
          <w:b/>
          <w:bCs/>
          <w:sz w:val="20"/>
          <w:szCs w:val="20"/>
        </w:rPr>
        <w:t>§ 1.</w:t>
      </w:r>
      <w:r w:rsidRPr="00301727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301727">
        <w:rPr>
          <w:rFonts w:ascii="Arial" w:hAnsi="Arial" w:cs="Arial"/>
          <w:sz w:val="20"/>
          <w:szCs w:val="20"/>
        </w:rPr>
        <w:br/>
        <w:t>w sprawie uchwały budżetowej Gminy Skąpe na 2019 rok wprowadza się następujące zmiany:</w:t>
      </w:r>
    </w:p>
    <w:p w14:paraId="7A565710" w14:textId="77777777" w:rsidR="00301727" w:rsidRPr="00301727" w:rsidRDefault="00301727" w:rsidP="0030172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301727">
        <w:rPr>
          <w:rFonts w:ascii="Arial" w:hAnsi="Arial" w:cs="Arial"/>
          <w:color w:val="000000"/>
          <w:sz w:val="20"/>
          <w:szCs w:val="20"/>
        </w:rPr>
        <w:br/>
        <w:t>ustala się dochody budżetu w kwocie 25.880.944,15 zł, w tym:</w:t>
      </w:r>
    </w:p>
    <w:p w14:paraId="5D56EE5B" w14:textId="77777777" w:rsidR="00301727" w:rsidRPr="00301727" w:rsidRDefault="00301727" w:rsidP="0030172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- dochody bieżące       –  22.099.016,15 zł</w:t>
      </w:r>
    </w:p>
    <w:p w14:paraId="6B03087A" w14:textId="77777777" w:rsidR="00301727" w:rsidRPr="00301727" w:rsidRDefault="00301727" w:rsidP="00301727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- dochody majątkowe  –    3.781.928,00 zł.</w:t>
      </w:r>
    </w:p>
    <w:p w14:paraId="6E690DFA" w14:textId="77777777" w:rsidR="00301727" w:rsidRPr="00301727" w:rsidRDefault="00301727" w:rsidP="0030172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301727">
        <w:rPr>
          <w:rFonts w:ascii="Arial" w:hAnsi="Arial" w:cs="Arial"/>
          <w:color w:val="000000"/>
          <w:sz w:val="20"/>
          <w:szCs w:val="20"/>
        </w:rPr>
        <w:br/>
        <w:t>ustala się wydatki budżetu w kwocie 27.960.204,15 zł, w tym:</w:t>
      </w:r>
    </w:p>
    <w:p w14:paraId="4F4A321F" w14:textId="77777777" w:rsidR="00301727" w:rsidRPr="00301727" w:rsidRDefault="00301727" w:rsidP="003017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- wydatki bieżące      – 21.740.336,25 zł,</w:t>
      </w:r>
    </w:p>
    <w:p w14:paraId="6C71A44E" w14:textId="77777777" w:rsidR="00301727" w:rsidRPr="00301727" w:rsidRDefault="00301727" w:rsidP="003017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- wydatki majątkowe –   6.219.867,90 zł.</w:t>
      </w:r>
    </w:p>
    <w:p w14:paraId="5EB92464" w14:textId="77777777" w:rsidR="00301727" w:rsidRPr="00301727" w:rsidRDefault="00301727" w:rsidP="0030172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01727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301727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7FB60B6F" w14:textId="77777777" w:rsidR="00301727" w:rsidRPr="00301727" w:rsidRDefault="00301727" w:rsidP="0030172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05E18BE0" w14:textId="77777777" w:rsidR="00301727" w:rsidRPr="00301727" w:rsidRDefault="00301727" w:rsidP="003017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0172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30172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8BFCF3E" w14:textId="77777777" w:rsidR="00301727" w:rsidRPr="00301727" w:rsidRDefault="00301727" w:rsidP="0030172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17E4036" w14:textId="77777777" w:rsidR="00301727" w:rsidRPr="00301727" w:rsidRDefault="00301727" w:rsidP="003017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5D1DE7F" w14:textId="77777777" w:rsidR="003324D6" w:rsidRPr="003324D6" w:rsidRDefault="003324D6" w:rsidP="003324D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B513BD8" w14:textId="77777777" w:rsidR="007D07F4" w:rsidRDefault="007D07F4">
      <w:bookmarkStart w:id="0" w:name="_GoBack"/>
      <w:bookmarkEnd w:id="0"/>
    </w:p>
    <w:sectPr w:rsidR="007D07F4" w:rsidSect="00EF5E5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EF"/>
    <w:rsid w:val="00301727"/>
    <w:rsid w:val="003261E2"/>
    <w:rsid w:val="003324D6"/>
    <w:rsid w:val="00546076"/>
    <w:rsid w:val="007003EF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77D41-7017-4CC1-88A0-951478B8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324D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2019-04-02T05:04:00Z</dcterms:created>
  <dcterms:modified xsi:type="dcterms:W3CDTF">2019-04-05T07:05:00Z</dcterms:modified>
</cp:coreProperties>
</file>