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33549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776C3">
        <w:rPr>
          <w:rFonts w:ascii="Arial" w:hAnsi="Arial" w:cs="Arial"/>
          <w:b/>
          <w:bCs/>
          <w:sz w:val="20"/>
          <w:szCs w:val="20"/>
        </w:rPr>
        <w:t>Zarządzenie Nr 59/2021</w:t>
      </w:r>
    </w:p>
    <w:p w14:paraId="7DCFED75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776C3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CD5ADB2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776C3">
        <w:rPr>
          <w:rFonts w:ascii="Arial" w:hAnsi="Arial" w:cs="Arial"/>
          <w:b/>
          <w:bCs/>
          <w:sz w:val="20"/>
          <w:szCs w:val="20"/>
        </w:rPr>
        <w:t>z dnia 25 czerwca 2021 roku</w:t>
      </w:r>
    </w:p>
    <w:p w14:paraId="1C7559D0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03335D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776C3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5ED65678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776C3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5FC011B5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6743DF8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47A3E8B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776C3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305) i § 13 pkt 1 Uchwały Nr XXVII/229/2020 Rady Gminy Skąpe z dnia 23 grudnia 2020 roku </w:t>
      </w:r>
      <w:r w:rsidRPr="008776C3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0BE201B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E27BD6" w14:textId="77777777" w:rsidR="008776C3" w:rsidRPr="008776C3" w:rsidRDefault="008776C3" w:rsidP="008776C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3B573EA" w14:textId="77777777" w:rsidR="008776C3" w:rsidRPr="008776C3" w:rsidRDefault="008776C3" w:rsidP="0087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776C3">
        <w:rPr>
          <w:rFonts w:ascii="Arial" w:hAnsi="Arial" w:cs="Arial"/>
          <w:b/>
          <w:bCs/>
          <w:sz w:val="20"/>
          <w:szCs w:val="20"/>
        </w:rPr>
        <w:t>§ 1.</w:t>
      </w:r>
      <w:r w:rsidRPr="008776C3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8776C3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132CDA89" w14:textId="77777777" w:rsidR="008776C3" w:rsidRPr="008776C3" w:rsidRDefault="008776C3" w:rsidP="008776C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776C3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8776C3">
        <w:rPr>
          <w:rFonts w:ascii="Arial" w:hAnsi="Arial" w:cs="Arial"/>
          <w:color w:val="000000"/>
          <w:sz w:val="20"/>
          <w:szCs w:val="20"/>
        </w:rPr>
        <w:br/>
        <w:t>ustala się dochody budżetu w kwocie 30.587.060,48 zł, w tym:</w:t>
      </w:r>
    </w:p>
    <w:p w14:paraId="3AC87D6E" w14:textId="77777777" w:rsidR="008776C3" w:rsidRPr="008776C3" w:rsidRDefault="008776C3" w:rsidP="008776C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8776C3">
        <w:rPr>
          <w:rFonts w:ascii="Arial" w:hAnsi="Arial" w:cs="Arial"/>
          <w:color w:val="000000"/>
          <w:sz w:val="20"/>
          <w:szCs w:val="20"/>
        </w:rPr>
        <w:t xml:space="preserve"> - dochody bieżące       –  26.808.422,48 zł</w:t>
      </w:r>
    </w:p>
    <w:p w14:paraId="3880BFA0" w14:textId="77777777" w:rsidR="008776C3" w:rsidRPr="008776C3" w:rsidRDefault="008776C3" w:rsidP="008776C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776C3">
        <w:rPr>
          <w:rFonts w:ascii="Arial" w:hAnsi="Arial" w:cs="Arial"/>
          <w:color w:val="000000"/>
          <w:sz w:val="20"/>
          <w:szCs w:val="20"/>
        </w:rPr>
        <w:tab/>
      </w:r>
      <w:r w:rsidRPr="008776C3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3.778.638,00 zł.</w:t>
      </w:r>
    </w:p>
    <w:p w14:paraId="3E442EB9" w14:textId="77777777" w:rsidR="008776C3" w:rsidRPr="008776C3" w:rsidRDefault="008776C3" w:rsidP="008776C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8C141A1" w14:textId="77777777" w:rsidR="008776C3" w:rsidRPr="008776C3" w:rsidRDefault="008776C3" w:rsidP="008776C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776C3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8776C3">
        <w:rPr>
          <w:rFonts w:ascii="Arial" w:hAnsi="Arial" w:cs="Arial"/>
          <w:color w:val="000000"/>
          <w:sz w:val="20"/>
          <w:szCs w:val="20"/>
        </w:rPr>
        <w:br/>
        <w:t>ustala się wydatki budżetu w kwocie 33.382.545,48 zł, w tym:</w:t>
      </w:r>
    </w:p>
    <w:p w14:paraId="08FF8FD7" w14:textId="77777777" w:rsidR="008776C3" w:rsidRPr="008776C3" w:rsidRDefault="008776C3" w:rsidP="008776C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8776C3">
        <w:rPr>
          <w:rFonts w:ascii="Arial" w:hAnsi="Arial" w:cs="Arial"/>
          <w:color w:val="000000"/>
          <w:sz w:val="20"/>
          <w:szCs w:val="20"/>
        </w:rPr>
        <w:t>- wydatki bieżące      – 26.427.914,10 zł,</w:t>
      </w:r>
    </w:p>
    <w:p w14:paraId="4F3DD01F" w14:textId="77777777" w:rsidR="008776C3" w:rsidRPr="008776C3" w:rsidRDefault="008776C3" w:rsidP="008776C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8776C3">
        <w:rPr>
          <w:rFonts w:ascii="Arial" w:hAnsi="Arial" w:cs="Arial"/>
          <w:color w:val="000000"/>
          <w:sz w:val="20"/>
          <w:szCs w:val="20"/>
        </w:rPr>
        <w:t>- wydatki majątkowe –   6.954.631,38 zł.</w:t>
      </w:r>
    </w:p>
    <w:p w14:paraId="116604C4" w14:textId="77777777" w:rsidR="008776C3" w:rsidRPr="008776C3" w:rsidRDefault="008776C3" w:rsidP="008776C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D17BF8" w14:textId="77777777" w:rsidR="008776C3" w:rsidRPr="008776C3" w:rsidRDefault="008776C3" w:rsidP="008776C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8D8561" w14:textId="77777777" w:rsidR="008776C3" w:rsidRPr="008776C3" w:rsidRDefault="008776C3" w:rsidP="008776C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429B20" w14:textId="77777777" w:rsidR="008776C3" w:rsidRPr="008776C3" w:rsidRDefault="008776C3" w:rsidP="008776C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2460001" w14:textId="77777777" w:rsidR="008776C3" w:rsidRPr="008776C3" w:rsidRDefault="008776C3" w:rsidP="008776C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776C3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8776C3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27AF6FC" w14:textId="77777777" w:rsidR="008776C3" w:rsidRPr="008776C3" w:rsidRDefault="008776C3" w:rsidP="008776C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2620C79" w14:textId="77777777" w:rsidR="008776C3" w:rsidRPr="008776C3" w:rsidRDefault="008776C3" w:rsidP="008776C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853927" w14:textId="77777777" w:rsidR="008776C3" w:rsidRPr="008776C3" w:rsidRDefault="008776C3" w:rsidP="008776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D6FB1C8" w14:textId="77777777" w:rsidR="007D07F4" w:rsidRDefault="007D07F4">
      <w:bookmarkStart w:id="0" w:name="_GoBack"/>
      <w:bookmarkEnd w:id="0"/>
    </w:p>
    <w:sectPr w:rsidR="007D07F4" w:rsidSect="003B6FDA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8C5"/>
    <w:rsid w:val="000348C5"/>
    <w:rsid w:val="003261E2"/>
    <w:rsid w:val="00546076"/>
    <w:rsid w:val="007D07F4"/>
    <w:rsid w:val="008776C3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590AC-3FFB-4711-B20C-EDE098EC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776C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2021-06-29T10:20:00Z</dcterms:created>
  <dcterms:modified xsi:type="dcterms:W3CDTF">2021-06-29T10:20:00Z</dcterms:modified>
</cp:coreProperties>
</file>