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25C" w:rsidRDefault="00A6625C" w:rsidP="00A6625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Uchwała Nr I/6/2010</w:t>
      </w:r>
    </w:p>
    <w:p w:rsidR="00A6625C" w:rsidRDefault="00A6625C" w:rsidP="00A6625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Rady Gminy w Skąpem</w:t>
      </w:r>
    </w:p>
    <w:p w:rsidR="00A6625C" w:rsidRDefault="00A6625C" w:rsidP="00A6625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z dnia 2 grudnia 2010 r.</w:t>
      </w:r>
    </w:p>
    <w:p w:rsidR="00A6625C" w:rsidRDefault="00A6625C" w:rsidP="00A6625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A6625C" w:rsidRDefault="00A6625C" w:rsidP="00A6625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A6625C" w:rsidRDefault="00A6625C" w:rsidP="00A6625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w sprawie powołania  Komisji Rewizyjnej</w:t>
      </w:r>
    </w:p>
    <w:p w:rsidR="00A6625C" w:rsidRDefault="00A6625C" w:rsidP="00A6625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A6625C" w:rsidRDefault="00A6625C" w:rsidP="00A6625C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A6625C" w:rsidRDefault="00A6625C" w:rsidP="00E375C3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Na podstawie art. 18a ustawy z dnia 8 marca 1990 o samorządzie gminnym (Dz. U. z 2001 r. nr 142 poz.1591 z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zm.) oraz § 79 ust.21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pkt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 3 Uchwały Nr IV/30/2003 Rady Gminy Skąpe z dnia 31 stycznia 2003 r. w sprawie Statutu Gminy Skąpe (Dz. Urz. Województwa Lubuskiego z 2003 r. Nr 12, poz. 209, zm. Dz. Urz. Województwa Lubuskiego z 2005 r. Nr 19, poz. 382, zm. Dz. Urz. Województwa Lubuskiego z 2009 r. Nr 20, poz. 351), </w:t>
      </w:r>
      <w:r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  <w:t>uchwala się, co następuje:</w:t>
      </w:r>
    </w:p>
    <w:p w:rsidR="00A6625C" w:rsidRDefault="00A6625C" w:rsidP="00A6625C">
      <w:pPr>
        <w:spacing w:after="240" w:line="270" w:lineRule="atLeast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</w:p>
    <w:p w:rsidR="00A6625C" w:rsidRDefault="00A6625C" w:rsidP="00A6625C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1.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Powołuje się Komisję Rewizyjną w składzie:</w:t>
      </w:r>
    </w:p>
    <w:p w:rsidR="00A6625C" w:rsidRDefault="00A6625C" w:rsidP="00A6625C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Mariusz Kuźmicz - Przewodniczący</w:t>
      </w:r>
    </w:p>
    <w:p w:rsidR="00A6625C" w:rsidRDefault="00A6625C" w:rsidP="00A6625C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Ewa Kasprzak  - Zastępca Przewodniczącego</w:t>
      </w:r>
    </w:p>
    <w:p w:rsidR="00A6625C" w:rsidRDefault="00E375C3" w:rsidP="00A6625C">
      <w:pPr>
        <w:pStyle w:val="Akapitzlist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Andrzej Kału</w:t>
      </w:r>
      <w:r w:rsidR="00F0393C">
        <w:rPr>
          <w:rFonts w:ascii="Arial" w:hAnsi="Arial" w:cs="Arial"/>
          <w:sz w:val="24"/>
          <w:szCs w:val="24"/>
        </w:rPr>
        <w:t>ż</w:t>
      </w:r>
      <w:r>
        <w:rPr>
          <w:rFonts w:ascii="Arial" w:hAnsi="Arial" w:cs="Arial"/>
          <w:sz w:val="24"/>
          <w:szCs w:val="24"/>
        </w:rPr>
        <w:t>ny</w:t>
      </w:r>
      <w:r w:rsidR="00A6625C">
        <w:rPr>
          <w:rFonts w:ascii="Arial" w:hAnsi="Arial" w:cs="Arial"/>
          <w:sz w:val="24"/>
          <w:szCs w:val="24"/>
        </w:rPr>
        <w:t xml:space="preserve"> - Członek</w:t>
      </w:r>
    </w:p>
    <w:p w:rsidR="00A6625C" w:rsidRDefault="00A6625C" w:rsidP="00A6625C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6625C" w:rsidRDefault="00A6625C" w:rsidP="00A6625C">
      <w:pPr>
        <w:spacing w:after="24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2.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podjęcia.</w:t>
      </w:r>
    </w:p>
    <w:p w:rsidR="00A6625C" w:rsidRDefault="00A6625C" w:rsidP="00A6625C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A6625C" w:rsidRDefault="00A6625C" w:rsidP="00A6625C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A6625C" w:rsidRDefault="00A6625C" w:rsidP="00A6625C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Przewodniczący Rady Gminy </w:t>
      </w:r>
    </w:p>
    <w:p w:rsidR="00A6625C" w:rsidRDefault="00A6625C" w:rsidP="00A6625C">
      <w:pPr>
        <w:spacing w:line="270" w:lineRule="atLeast"/>
        <w:ind w:left="4956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Mirosław Olczak</w:t>
      </w:r>
    </w:p>
    <w:p w:rsidR="00A6625C" w:rsidRDefault="00A6625C" w:rsidP="00A6625C"/>
    <w:p w:rsidR="00A6625C" w:rsidRDefault="00A6625C"/>
    <w:sectPr w:rsidR="00A662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F2610"/>
    <w:multiLevelType w:val="hybridMultilevel"/>
    <w:tmpl w:val="E0ACD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625C"/>
    <w:rsid w:val="00A6625C"/>
    <w:rsid w:val="00E375C3"/>
    <w:rsid w:val="00F03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2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625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9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2010-12-08T09:15:00Z</cp:lastPrinted>
  <dcterms:created xsi:type="dcterms:W3CDTF">2010-12-08T09:03:00Z</dcterms:created>
  <dcterms:modified xsi:type="dcterms:W3CDTF">2010-12-08T09:16:00Z</dcterms:modified>
</cp:coreProperties>
</file>