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713A702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Rozwoju Gospodarczego Wsi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3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35AC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538CFA93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FD122B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7E7C50DD" w14:textId="77777777" w:rsidR="00FD122B" w:rsidRPr="000B72CE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bookmarkStart w:id="0" w:name="_Hlk416282"/>
      <w:r w:rsidRPr="000B72CE">
        <w:rPr>
          <w:rFonts w:asciiTheme="majorHAnsi" w:hAnsiTheme="majorHAnsi" w:cstheme="majorHAnsi"/>
          <w:kern w:val="0"/>
        </w:rPr>
        <w:t>Otwarcie i stwierdzenie kworum.</w:t>
      </w:r>
    </w:p>
    <w:p w14:paraId="02372CEB" w14:textId="77777777" w:rsidR="00FD122B" w:rsidRPr="000B72CE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porządku posiedzenia.</w:t>
      </w:r>
    </w:p>
    <w:p w14:paraId="19C2E5F3" w14:textId="77777777" w:rsidR="00FD122B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Przyjęcie protokołu  z poprzedniego posiedzenia.</w:t>
      </w:r>
    </w:p>
    <w:p w14:paraId="64FC660E" w14:textId="77777777" w:rsidR="00FD122B" w:rsidRPr="000B72CE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F43276">
        <w:rPr>
          <w:rFonts w:asciiTheme="majorHAnsi" w:hAnsiTheme="majorHAnsi" w:cstheme="majorHAnsi"/>
          <w:kern w:val="0"/>
        </w:rPr>
        <w:t>Sprawozdanie z wykonania budżetu za 2024 rok – absolutorium</w:t>
      </w:r>
      <w:r>
        <w:rPr>
          <w:rFonts w:asciiTheme="majorHAnsi" w:hAnsiTheme="majorHAnsi" w:cstheme="majorHAnsi"/>
          <w:kern w:val="0"/>
        </w:rPr>
        <w:t>.</w:t>
      </w:r>
    </w:p>
    <w:p w14:paraId="41E42291" w14:textId="77777777" w:rsidR="00FD122B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Theme="majorHAnsi" w:hAnsiTheme="majorHAnsi" w:cstheme="majorHAnsi"/>
          <w:kern w:val="0"/>
        </w:rPr>
      </w:pPr>
      <w:r w:rsidRPr="000B72CE">
        <w:rPr>
          <w:rFonts w:asciiTheme="majorHAnsi" w:hAnsiTheme="majorHAnsi" w:cstheme="majorHAnsi"/>
          <w:kern w:val="0"/>
        </w:rPr>
        <w:t>Analiza materiałów na sesję.</w:t>
      </w:r>
    </w:p>
    <w:p w14:paraId="680EFBB3" w14:textId="77777777" w:rsidR="00FD122B" w:rsidRPr="003C1D94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Sprawy różne.</w:t>
      </w:r>
    </w:p>
    <w:p w14:paraId="21DAF8DE" w14:textId="77777777" w:rsidR="00FD122B" w:rsidRPr="003C1D94" w:rsidRDefault="00FD122B" w:rsidP="00FD122B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3C1D94">
        <w:rPr>
          <w:rFonts w:ascii="Calibri Light" w:hAnsi="Calibri Light" w:cs="Calibri Light"/>
          <w:kern w:val="0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0FEC3F4E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Rozwoju Gospodarczego Wsi</w:t>
      </w:r>
    </w:p>
    <w:p w14:paraId="75453D1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7C44BC0B" w14:textId="1080C608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Krzysztof Rosiński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81DFD"/>
    <w:rsid w:val="00124894"/>
    <w:rsid w:val="00135AC2"/>
    <w:rsid w:val="00374BF3"/>
    <w:rsid w:val="00383FF5"/>
    <w:rsid w:val="004D28BB"/>
    <w:rsid w:val="00637FC9"/>
    <w:rsid w:val="006D1EB6"/>
    <w:rsid w:val="006D3377"/>
    <w:rsid w:val="007749D1"/>
    <w:rsid w:val="00890545"/>
    <w:rsid w:val="00A87E01"/>
    <w:rsid w:val="00BB7132"/>
    <w:rsid w:val="00C13141"/>
    <w:rsid w:val="00D37E4C"/>
    <w:rsid w:val="00E96D64"/>
    <w:rsid w:val="00EF4BAF"/>
    <w:rsid w:val="00F62855"/>
    <w:rsid w:val="00F67BCB"/>
    <w:rsid w:val="00FD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384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16</cp:revision>
  <dcterms:created xsi:type="dcterms:W3CDTF">2025-01-17T11:31:00Z</dcterms:created>
  <dcterms:modified xsi:type="dcterms:W3CDTF">2025-06-09T13:29:00Z</dcterms:modified>
</cp:coreProperties>
</file>