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75C" w:rsidRPr="002E275C" w:rsidRDefault="002E275C" w:rsidP="002E275C">
      <w:pPr>
        <w:autoSpaceDE/>
        <w:adjustRightInd/>
        <w:ind w:left="2124" w:firstLine="708"/>
        <w:jc w:val="right"/>
        <w:rPr>
          <w:sz w:val="24"/>
          <w:szCs w:val="24"/>
        </w:rPr>
      </w:pPr>
      <w:r w:rsidRPr="002E275C">
        <w:rPr>
          <w:sz w:val="24"/>
          <w:szCs w:val="24"/>
        </w:rPr>
        <w:t xml:space="preserve">Medyka, dnia </w:t>
      </w:r>
      <w:r>
        <w:rPr>
          <w:sz w:val="24"/>
          <w:szCs w:val="24"/>
        </w:rPr>
        <w:t>24 stycznia 2025</w:t>
      </w:r>
      <w:r w:rsidRPr="002E275C">
        <w:rPr>
          <w:sz w:val="24"/>
          <w:szCs w:val="24"/>
        </w:rPr>
        <w:t xml:space="preserve"> r.</w:t>
      </w:r>
    </w:p>
    <w:p w:rsidR="002E275C" w:rsidRDefault="002E275C" w:rsidP="002E275C">
      <w:pPr>
        <w:autoSpaceDE/>
        <w:adjustRightInd/>
        <w:ind w:left="2124" w:firstLine="708"/>
        <w:rPr>
          <w:rFonts w:ascii="Arial Narrow" w:hAnsi="Arial Narrow"/>
          <w:i/>
          <w:sz w:val="44"/>
          <w:szCs w:val="44"/>
        </w:rPr>
      </w:pPr>
    </w:p>
    <w:p w:rsidR="002E275C" w:rsidRDefault="002E275C" w:rsidP="002E275C">
      <w:pPr>
        <w:autoSpaceDE/>
        <w:adjustRightInd/>
        <w:ind w:left="2124" w:firstLine="708"/>
        <w:rPr>
          <w:rFonts w:ascii="Arial Narrow" w:hAnsi="Arial Narrow"/>
          <w:i/>
          <w:sz w:val="44"/>
          <w:szCs w:val="44"/>
        </w:rPr>
      </w:pPr>
      <w:bookmarkStart w:id="0" w:name="_GoBack"/>
      <w:bookmarkEnd w:id="0"/>
    </w:p>
    <w:p w:rsidR="002E275C" w:rsidRPr="002E275C" w:rsidRDefault="002E275C" w:rsidP="002E275C">
      <w:pPr>
        <w:autoSpaceDE/>
        <w:adjustRightInd/>
        <w:ind w:left="2124" w:firstLine="708"/>
        <w:rPr>
          <w:rFonts w:ascii="Arial Narrow" w:hAnsi="Arial Narrow"/>
          <w:i/>
          <w:sz w:val="48"/>
          <w:szCs w:val="48"/>
        </w:rPr>
      </w:pPr>
      <w:r w:rsidRPr="002E275C">
        <w:rPr>
          <w:rFonts w:ascii="Arial Narrow" w:hAnsi="Arial Narrow"/>
          <w:i/>
          <w:sz w:val="48"/>
          <w:szCs w:val="48"/>
        </w:rPr>
        <w:t>Zawiadomienie</w:t>
      </w:r>
    </w:p>
    <w:p w:rsidR="002E275C" w:rsidRPr="00BC3C14" w:rsidRDefault="002E275C" w:rsidP="002E275C">
      <w:pPr>
        <w:autoSpaceDE/>
        <w:adjustRightInd/>
        <w:ind w:left="2124" w:firstLine="708"/>
        <w:rPr>
          <w:rFonts w:ascii="Arial Narrow" w:hAnsi="Arial Narrow"/>
          <w:i/>
          <w:sz w:val="24"/>
          <w:szCs w:val="24"/>
        </w:rPr>
      </w:pPr>
    </w:p>
    <w:p w:rsidR="002E275C" w:rsidRPr="00BC3C14" w:rsidRDefault="002E275C" w:rsidP="002E275C">
      <w:pPr>
        <w:spacing w:after="240" w:line="259" w:lineRule="auto"/>
        <w:rPr>
          <w:sz w:val="24"/>
          <w:szCs w:val="24"/>
        </w:rPr>
      </w:pPr>
      <w:r w:rsidRPr="00BC3C14">
        <w:rPr>
          <w:b/>
          <w:sz w:val="24"/>
          <w:szCs w:val="24"/>
        </w:rPr>
        <w:tab/>
        <w:t>Uprzejmie zapraszam na XII Sesję Rady Gminy Medyka, która odbędzie się dnia 28 stycznia 2025 r. (wtorek) o godz. 9</w:t>
      </w:r>
      <w:r w:rsidRPr="00BC3C14">
        <w:rPr>
          <w:b/>
          <w:sz w:val="24"/>
          <w:szCs w:val="24"/>
          <w:vertAlign w:val="superscript"/>
        </w:rPr>
        <w:t>00</w:t>
      </w:r>
      <w:r w:rsidRPr="00BC3C14">
        <w:rPr>
          <w:b/>
          <w:sz w:val="24"/>
          <w:szCs w:val="24"/>
        </w:rPr>
        <w:t xml:space="preserve"> w sali narad Urzędu Gminy w Medyce.</w:t>
      </w:r>
    </w:p>
    <w:p w:rsidR="002E275C" w:rsidRDefault="002E275C" w:rsidP="002E275C">
      <w:pPr>
        <w:autoSpaceDE/>
        <w:autoSpaceDN/>
        <w:adjustRightInd/>
        <w:ind w:firstLine="720"/>
        <w:jc w:val="left"/>
        <w:rPr>
          <w:b/>
          <w:sz w:val="24"/>
          <w:szCs w:val="24"/>
        </w:rPr>
      </w:pPr>
    </w:p>
    <w:p w:rsidR="002E275C" w:rsidRPr="002E275C" w:rsidRDefault="002E275C" w:rsidP="002E275C">
      <w:pPr>
        <w:autoSpaceDE/>
        <w:autoSpaceDN/>
        <w:adjustRightInd/>
        <w:ind w:firstLine="720"/>
        <w:jc w:val="left"/>
        <w:rPr>
          <w:b/>
          <w:sz w:val="28"/>
          <w:szCs w:val="28"/>
        </w:rPr>
      </w:pPr>
      <w:r w:rsidRPr="002E275C">
        <w:rPr>
          <w:b/>
          <w:sz w:val="28"/>
          <w:szCs w:val="28"/>
        </w:rPr>
        <w:t>Proponowany porządek obrad.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t>Otwarcie Sesji.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t>Stwierdzenie prawomocności obrad.</w:t>
      </w:r>
    </w:p>
    <w:p w:rsidR="002E275C" w:rsidRPr="002E275C" w:rsidRDefault="002E275C" w:rsidP="002E275C">
      <w:pPr>
        <w:numPr>
          <w:ilvl w:val="0"/>
          <w:numId w:val="1"/>
        </w:numPr>
        <w:contextualSpacing/>
        <w:rPr>
          <w:sz w:val="28"/>
          <w:szCs w:val="28"/>
        </w:rPr>
      </w:pPr>
      <w:r w:rsidRPr="002E275C">
        <w:rPr>
          <w:sz w:val="28"/>
          <w:szCs w:val="28"/>
        </w:rPr>
        <w:t>Przedstawienie porządku obrad.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t>Przyjęcie protokołu z XI Sesji Rady Gminy.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t>Informacja Wójta z działalności międzysesyjnej.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t>Informacja Przewodniczących Komisji.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t>Podjęcie uchwały w sprawie wprowadzenia zmian w budżecie Gminy</w:t>
      </w:r>
      <w:r>
        <w:rPr>
          <w:sz w:val="28"/>
          <w:szCs w:val="28"/>
        </w:rPr>
        <w:br/>
      </w:r>
      <w:r w:rsidRPr="002E275C">
        <w:rPr>
          <w:sz w:val="28"/>
          <w:szCs w:val="28"/>
        </w:rPr>
        <w:t>na 2025</w:t>
      </w:r>
      <w:r w:rsidRPr="002E275C">
        <w:rPr>
          <w:sz w:val="28"/>
          <w:szCs w:val="28"/>
        </w:rPr>
        <w:t xml:space="preserve"> r</w:t>
      </w:r>
      <w:r w:rsidRPr="002E275C">
        <w:rPr>
          <w:sz w:val="28"/>
          <w:szCs w:val="28"/>
        </w:rPr>
        <w:t xml:space="preserve">. </w:t>
      </w:r>
    </w:p>
    <w:p w:rsidR="002E275C" w:rsidRPr="002E275C" w:rsidRDefault="002E275C" w:rsidP="002E275C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2E275C">
        <w:rPr>
          <w:sz w:val="28"/>
          <w:szCs w:val="28"/>
        </w:rPr>
        <w:t>Podjęcie uchwały w sprawie wprowadzenia zm</w:t>
      </w:r>
      <w:r w:rsidRPr="002E275C">
        <w:rPr>
          <w:sz w:val="28"/>
          <w:szCs w:val="28"/>
        </w:rPr>
        <w:t xml:space="preserve">ian w budżecie Gminy </w:t>
      </w:r>
      <w:r>
        <w:rPr>
          <w:sz w:val="28"/>
          <w:szCs w:val="28"/>
        </w:rPr>
        <w:br/>
      </w:r>
      <w:r w:rsidRPr="002E275C">
        <w:rPr>
          <w:sz w:val="28"/>
          <w:szCs w:val="28"/>
        </w:rPr>
        <w:t>na 2025 r</w:t>
      </w:r>
      <w:r w:rsidRPr="002E275C">
        <w:rPr>
          <w:sz w:val="28"/>
          <w:szCs w:val="28"/>
        </w:rPr>
        <w:t xml:space="preserve">. 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t>Podjęcie uchwały w sprawie uchwalenia planu pra</w:t>
      </w:r>
      <w:r w:rsidRPr="002E275C">
        <w:rPr>
          <w:sz w:val="28"/>
          <w:szCs w:val="28"/>
        </w:rPr>
        <w:t xml:space="preserve">cy Rady Gminy Medyka </w:t>
      </w:r>
      <w:r>
        <w:rPr>
          <w:sz w:val="28"/>
          <w:szCs w:val="28"/>
        </w:rPr>
        <w:br/>
      </w:r>
      <w:r w:rsidRPr="002E275C">
        <w:rPr>
          <w:sz w:val="28"/>
          <w:szCs w:val="28"/>
        </w:rPr>
        <w:t>na 2025</w:t>
      </w:r>
      <w:r>
        <w:rPr>
          <w:sz w:val="28"/>
          <w:szCs w:val="28"/>
        </w:rPr>
        <w:t xml:space="preserve"> </w:t>
      </w:r>
      <w:r w:rsidRPr="002E275C">
        <w:rPr>
          <w:sz w:val="28"/>
          <w:szCs w:val="28"/>
        </w:rPr>
        <w:t>r.</w:t>
      </w:r>
    </w:p>
    <w:p w:rsidR="002E275C" w:rsidRPr="002E275C" w:rsidRDefault="002E275C" w:rsidP="002E275C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2E275C">
        <w:rPr>
          <w:sz w:val="28"/>
          <w:szCs w:val="28"/>
        </w:rPr>
        <w:t>Podjęcie uchwały w sprawie zatwierdzenia rocznego planu pracy Komisji Rewizyjnej na 2025 r.</w:t>
      </w:r>
    </w:p>
    <w:p w:rsidR="002E275C" w:rsidRPr="002E275C" w:rsidRDefault="002E275C" w:rsidP="002E275C">
      <w:pPr>
        <w:numPr>
          <w:ilvl w:val="0"/>
          <w:numId w:val="1"/>
        </w:numPr>
        <w:contextualSpacing/>
        <w:rPr>
          <w:sz w:val="28"/>
          <w:szCs w:val="28"/>
        </w:rPr>
      </w:pPr>
      <w:r w:rsidRPr="002E275C">
        <w:rPr>
          <w:sz w:val="28"/>
          <w:szCs w:val="28"/>
        </w:rPr>
        <w:t>Podjęcie uchwały w sprawie zatwierdzenia planu pracy Komisji Skarg, Wniosków i Petycji Rady Gminy Medyka na 2025 r.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contextualSpacing/>
        <w:rPr>
          <w:sz w:val="28"/>
          <w:szCs w:val="28"/>
        </w:rPr>
      </w:pPr>
      <w:r w:rsidRPr="002E275C">
        <w:rPr>
          <w:sz w:val="28"/>
          <w:szCs w:val="28"/>
        </w:rPr>
        <w:t>Podjęcie uchwały w sprawie przyjęcia planów pracy Komisji stałych Rady Gminy Medyka na 2025</w:t>
      </w:r>
      <w:r>
        <w:rPr>
          <w:sz w:val="28"/>
          <w:szCs w:val="28"/>
        </w:rPr>
        <w:t xml:space="preserve"> </w:t>
      </w:r>
      <w:r w:rsidRPr="002E275C">
        <w:rPr>
          <w:sz w:val="28"/>
          <w:szCs w:val="28"/>
        </w:rPr>
        <w:t>r</w:t>
      </w:r>
      <w:r>
        <w:rPr>
          <w:sz w:val="28"/>
          <w:szCs w:val="28"/>
        </w:rPr>
        <w:t>.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contextualSpacing/>
        <w:rPr>
          <w:sz w:val="28"/>
          <w:szCs w:val="28"/>
        </w:rPr>
      </w:pPr>
      <w:r w:rsidRPr="002E275C">
        <w:rPr>
          <w:sz w:val="28"/>
          <w:szCs w:val="28"/>
        </w:rPr>
        <w:t>Podjęcie uchwały w sprawie powierzenia Gminie Miejskiej Przemyśl obsługę nietrzeźwych mieszkańców Gminy Medyka.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t>Podjęcie uchwały w sprawie zamiaru połączenia samorządowych instytucji kultury: Gminnego Centrum Kultury w Medyce oraz Gminnej Biblioteki Publicznej w Medyce.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t>Podjęcie uchwały w sprawie określenia szczegółowych zasad, sposobu i trybu umarzania, odraczania lub rozkładania na raty należności pieniężnych mających charakter cywilnoprawny, przypadających Gminie Medyka lub jej jednostkom organizacyjnym.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t>Podjęcie uchwały w sprawie uznania skargi na działanie komisji dokonującej ponownej oceny dot. ofert w postępowaniu na wyłonienie podmiotu, któremu zostanie powierzone świadczenie usług publicznych w zakresie publicznego transportu zbiorowego w gminnych przewozach pasażerskich na liniach komunikacyjnych za bezzasadną.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lastRenderedPageBreak/>
        <w:t>Podjęcie uchwały w sprawie przystąpieniu do sporządzenia miejscowego planu zagospodarowania przestrzennego „Hureczko 025”.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t>Podjęcie uchwały w sprawie przystąpieniu do sporządzenia miejscowego planu zagospodarowania przestrzennego „Hurko 025”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t>Podjęcie uchwały w sprawie przystąpieniu do sporządzenia miejscowego planu zagospodarowania przestrzennego „Jaksmanice 025”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t>Podjęcie uchwały w sprawie przystąpieniu do sporządzenia miejscowego planu zagospodarowania przestrzennego „Leszno 025”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t>Podjęcie uchwały w sprawie przystąpieniu do sporządzenia miejscowego planu zagospodarowania przestrzennego „Medyka 025”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t>Podjęcie uchwały w sprawie przystąpieniu do sporządzenia miejscowego planu zagospodarowania przestrzennego „Siedliska 025”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t>Podjęcie uchwały w sprawie przystąpieniu do sporządzenia miejscowego planu zagospodarowania przestrzennego „Torki Południe 025”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t>Podjęcie uchwały w sprawie przystąpieniu do sporządzenia miejscowego planu zagospodarowania przestrzennego „Torki Północ 025”</w:t>
      </w:r>
    </w:p>
    <w:p w:rsidR="002E275C" w:rsidRPr="002E275C" w:rsidRDefault="002E275C" w:rsidP="002E275C">
      <w:pPr>
        <w:pStyle w:val="Akapitzlist"/>
        <w:numPr>
          <w:ilvl w:val="0"/>
          <w:numId w:val="1"/>
        </w:numPr>
        <w:rPr>
          <w:sz w:val="28"/>
          <w:szCs w:val="28"/>
        </w:rPr>
      </w:pPr>
      <w:r w:rsidRPr="002E275C">
        <w:rPr>
          <w:sz w:val="28"/>
          <w:szCs w:val="28"/>
        </w:rPr>
        <w:t>Podjęcie uchwały w sprawie wyrażenia zgody na zawarcie kolejnych umów dzierżawy nieruchomości, położonych w miejscowości Jaksmanice.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t>Podjęcie uchwały w sprawie wyrażenia zgody na zawarcie kolejnej umowy dzierżawy mienia komunalnego, stanowiącego własność Gminy Medyka, położonego w miejscowości Medyka.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t>Podjęcie uchwały w sprawie wyrażenia zgody na zawarcie kolejnej umowy dzierżawy mienia komunalnego, stanowiącego własność Gminy Medyka, położonego w miejscowości Hureczko.</w:t>
      </w:r>
    </w:p>
    <w:p w:rsidR="002E275C" w:rsidRPr="002E275C" w:rsidRDefault="002E275C" w:rsidP="002E275C">
      <w:pPr>
        <w:numPr>
          <w:ilvl w:val="0"/>
          <w:numId w:val="1"/>
        </w:numPr>
        <w:contextualSpacing/>
        <w:rPr>
          <w:sz w:val="28"/>
          <w:szCs w:val="28"/>
        </w:rPr>
      </w:pPr>
      <w:r w:rsidRPr="002E275C">
        <w:rPr>
          <w:sz w:val="28"/>
          <w:szCs w:val="28"/>
        </w:rPr>
        <w:t>Interpelacje, wnioski, zapytania i oświadczenia Radnych.</w:t>
      </w:r>
    </w:p>
    <w:p w:rsidR="002E275C" w:rsidRPr="002E275C" w:rsidRDefault="002E275C" w:rsidP="002E275C">
      <w:pPr>
        <w:numPr>
          <w:ilvl w:val="0"/>
          <w:numId w:val="1"/>
        </w:numPr>
        <w:autoSpaceDE/>
        <w:autoSpaceDN/>
        <w:adjustRightInd/>
        <w:rPr>
          <w:sz w:val="28"/>
          <w:szCs w:val="28"/>
        </w:rPr>
      </w:pPr>
      <w:r w:rsidRPr="002E275C">
        <w:rPr>
          <w:sz w:val="28"/>
          <w:szCs w:val="28"/>
        </w:rPr>
        <w:t>Zamknięcie obrad.</w:t>
      </w:r>
    </w:p>
    <w:p w:rsidR="002E275C" w:rsidRPr="002E275C" w:rsidRDefault="002E275C" w:rsidP="002E275C">
      <w:pPr>
        <w:spacing w:line="259" w:lineRule="auto"/>
        <w:rPr>
          <w:i/>
          <w:sz w:val="28"/>
          <w:szCs w:val="28"/>
        </w:rPr>
      </w:pPr>
    </w:p>
    <w:p w:rsidR="002E275C" w:rsidRPr="002E275C" w:rsidRDefault="002E275C" w:rsidP="002E275C">
      <w:pPr>
        <w:autoSpaceDE/>
        <w:autoSpaceDN/>
        <w:adjustRightInd/>
        <w:contextualSpacing/>
        <w:rPr>
          <w:i/>
          <w:sz w:val="28"/>
          <w:szCs w:val="28"/>
        </w:rPr>
      </w:pPr>
    </w:p>
    <w:p w:rsidR="00E01359" w:rsidRPr="002E275C" w:rsidRDefault="00F07B23">
      <w:pPr>
        <w:rPr>
          <w:sz w:val="28"/>
          <w:szCs w:val="28"/>
        </w:rPr>
      </w:pPr>
    </w:p>
    <w:sectPr w:rsidR="00E01359" w:rsidRPr="002E27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272FF4"/>
    <w:multiLevelType w:val="hybridMultilevel"/>
    <w:tmpl w:val="3202C5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003"/>
    <w:rsid w:val="002C49B3"/>
    <w:rsid w:val="002E275C"/>
    <w:rsid w:val="007A339E"/>
    <w:rsid w:val="009E3003"/>
    <w:rsid w:val="00F0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794D48-7145-4A1B-ABA9-677489D1F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E275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275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275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275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477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2</cp:revision>
  <cp:lastPrinted>2025-01-24T08:43:00Z</cp:lastPrinted>
  <dcterms:created xsi:type="dcterms:W3CDTF">2025-01-24T08:38:00Z</dcterms:created>
  <dcterms:modified xsi:type="dcterms:W3CDTF">2025-01-24T10:26:00Z</dcterms:modified>
</cp:coreProperties>
</file>