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B4552" w14:textId="77777777" w:rsidR="00E3072C" w:rsidRPr="00F44084" w:rsidRDefault="004530DE" w:rsidP="00E3072C">
      <w:pPr>
        <w:autoSpaceDN w:val="0"/>
        <w:jc w:val="right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F44084">
        <w:rPr>
          <w:rFonts w:ascii="Verdana" w:hAnsi="Verdana"/>
          <w:b/>
          <w:kern w:val="3"/>
          <w:sz w:val="24"/>
          <w:szCs w:val="24"/>
          <w:lang w:eastAsia="pl-PL"/>
        </w:rPr>
        <w:t>Załącznik nr 1 do S</w:t>
      </w:r>
      <w:r w:rsidR="00E3072C" w:rsidRPr="00F44084">
        <w:rPr>
          <w:rFonts w:ascii="Verdana" w:hAnsi="Verdana"/>
          <w:b/>
          <w:kern w:val="3"/>
          <w:sz w:val="24"/>
          <w:szCs w:val="24"/>
          <w:lang w:eastAsia="pl-PL"/>
        </w:rPr>
        <w:t>WZ</w:t>
      </w:r>
    </w:p>
    <w:p w14:paraId="589F1F33" w14:textId="354D28B2" w:rsidR="00E3072C" w:rsidRPr="00F44084" w:rsidRDefault="00E15C3D" w:rsidP="00BD2D5C">
      <w:pPr>
        <w:autoSpaceDN w:val="0"/>
        <w:rPr>
          <w:rFonts w:ascii="Verdana" w:hAnsi="Verdana"/>
          <w:b/>
          <w:kern w:val="3"/>
          <w:sz w:val="24"/>
          <w:szCs w:val="24"/>
          <w:lang w:eastAsia="pl-PL"/>
        </w:rPr>
      </w:pPr>
      <w:r>
        <w:rPr>
          <w:rFonts w:ascii="Verdana" w:hAnsi="Verdana"/>
          <w:b/>
          <w:sz w:val="20"/>
          <w:szCs w:val="24"/>
        </w:rPr>
        <w:t>Znak postępowania: SE.271.11</w:t>
      </w:r>
      <w:r w:rsidR="004E639E">
        <w:rPr>
          <w:rFonts w:ascii="Verdana" w:hAnsi="Verdana"/>
          <w:b/>
          <w:sz w:val="20"/>
          <w:szCs w:val="24"/>
        </w:rPr>
        <w:t>.2023</w:t>
      </w:r>
    </w:p>
    <w:p w14:paraId="0F04C6F6" w14:textId="77777777" w:rsidR="00494C63" w:rsidRPr="00F44084" w:rsidRDefault="00494C63" w:rsidP="00E3072C">
      <w:pPr>
        <w:autoSpaceDN w:val="0"/>
        <w:jc w:val="center"/>
        <w:rPr>
          <w:rFonts w:ascii="Verdana" w:hAnsi="Verdana"/>
          <w:b/>
          <w:kern w:val="3"/>
          <w:sz w:val="24"/>
          <w:szCs w:val="24"/>
          <w:lang w:eastAsia="pl-PL"/>
        </w:rPr>
      </w:pPr>
    </w:p>
    <w:p w14:paraId="6B7CBB25" w14:textId="77777777" w:rsidR="00E3072C" w:rsidRPr="00F44084" w:rsidRDefault="00E3072C" w:rsidP="00E3072C">
      <w:pPr>
        <w:autoSpaceDN w:val="0"/>
        <w:jc w:val="center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F44084">
        <w:rPr>
          <w:rFonts w:ascii="Verdana" w:hAnsi="Verdana"/>
          <w:b/>
          <w:kern w:val="3"/>
          <w:sz w:val="24"/>
          <w:szCs w:val="24"/>
          <w:lang w:eastAsia="pl-PL"/>
        </w:rPr>
        <w:t>OPIS PRZEDMIOTU ZAMÓWIENIA</w:t>
      </w:r>
    </w:p>
    <w:p w14:paraId="0E0AF973" w14:textId="77777777" w:rsidR="00E37792" w:rsidRPr="00580AAA" w:rsidRDefault="00E37792" w:rsidP="00580AAA">
      <w:pPr>
        <w:numPr>
          <w:ilvl w:val="2"/>
          <w:numId w:val="3"/>
        </w:numPr>
        <w:spacing w:before="240" w:after="0" w:line="240" w:lineRule="auto"/>
        <w:ind w:left="170" w:firstLine="0"/>
        <w:rPr>
          <w:rFonts w:ascii="Verdana" w:hAnsi="Verdana"/>
        </w:rPr>
      </w:pPr>
      <w:r w:rsidRPr="00580AAA">
        <w:rPr>
          <w:rFonts w:ascii="Verdana" w:hAnsi="Verdana"/>
        </w:rPr>
        <w:t>Przedmiotem zamówienia jest :</w:t>
      </w:r>
    </w:p>
    <w:p w14:paraId="561072CA" w14:textId="77777777" w:rsidR="00E37792" w:rsidRPr="00580AAA" w:rsidRDefault="00E37792" w:rsidP="00580AAA">
      <w:pPr>
        <w:pStyle w:val="Akapitzlist"/>
        <w:spacing w:after="0" w:line="240" w:lineRule="auto"/>
        <w:rPr>
          <w:rFonts w:ascii="Verdana" w:hAnsi="Verdana"/>
          <w:b/>
          <w:bCs/>
          <w:spacing w:val="-8"/>
        </w:rPr>
      </w:pPr>
    </w:p>
    <w:p w14:paraId="50108A32" w14:textId="215306ED" w:rsidR="00E37792" w:rsidRPr="00580AAA" w:rsidRDefault="00E37792" w:rsidP="00580AAA">
      <w:pPr>
        <w:shd w:val="clear" w:color="auto" w:fill="FFFFFF"/>
        <w:spacing w:after="120"/>
        <w:ind w:left="170"/>
        <w:rPr>
          <w:rFonts w:ascii="Verdana" w:hAnsi="Verdana"/>
          <w:b/>
          <w:bCs/>
          <w:iCs/>
        </w:rPr>
      </w:pPr>
      <w:r w:rsidRPr="00580AAA">
        <w:rPr>
          <w:rFonts w:ascii="Verdana" w:hAnsi="Verdana"/>
          <w:b/>
          <w:bCs/>
          <w:iCs/>
          <w:spacing w:val="-8"/>
        </w:rPr>
        <w:t>„</w:t>
      </w:r>
      <w:r w:rsidR="00E15C3D">
        <w:rPr>
          <w:rFonts w:ascii="Verdana" w:hAnsi="Verdana"/>
          <w:b/>
          <w:bCs/>
          <w:kern w:val="3"/>
        </w:rPr>
        <w:t>Usuwanie wyrobów zawierających azbest z terenu</w:t>
      </w:r>
      <w:r w:rsidR="00E15C3D" w:rsidRPr="00C57BAC">
        <w:rPr>
          <w:rFonts w:ascii="Verdana" w:hAnsi="Verdana"/>
          <w:b/>
          <w:bCs/>
          <w:kern w:val="3"/>
        </w:rPr>
        <w:t xml:space="preserve"> Gminy Brańsk</w:t>
      </w:r>
      <w:r w:rsidRPr="00580AAA">
        <w:rPr>
          <w:rFonts w:ascii="Verdana" w:hAnsi="Verdana"/>
          <w:b/>
          <w:bCs/>
          <w:iCs/>
          <w:spacing w:val="-8"/>
        </w:rPr>
        <w:t>”</w:t>
      </w:r>
    </w:p>
    <w:p w14:paraId="25927FB3" w14:textId="5CB7D4B2" w:rsidR="00E37792" w:rsidRPr="00A16853" w:rsidRDefault="00E37792" w:rsidP="00580AAA">
      <w:pPr>
        <w:numPr>
          <w:ilvl w:val="2"/>
          <w:numId w:val="3"/>
        </w:numPr>
        <w:spacing w:after="0" w:line="240" w:lineRule="auto"/>
        <w:ind w:left="170" w:firstLine="0"/>
        <w:rPr>
          <w:rFonts w:ascii="Verdana" w:hAnsi="Verdana"/>
        </w:rPr>
      </w:pPr>
      <w:r w:rsidRPr="00580AAA">
        <w:rPr>
          <w:rFonts w:ascii="Verdana" w:hAnsi="Verdana"/>
        </w:rPr>
        <w:t xml:space="preserve">Rodzaj zamówienia: </w:t>
      </w:r>
      <w:r w:rsidRPr="00E15C3D">
        <w:rPr>
          <w:rFonts w:ascii="Verdana" w:hAnsi="Verdana"/>
          <w:b/>
          <w:iCs/>
        </w:rPr>
        <w:t>usługi</w:t>
      </w:r>
      <w:r w:rsidR="004A54FE">
        <w:rPr>
          <w:rFonts w:ascii="Verdana" w:hAnsi="Verdana"/>
          <w:b/>
          <w:iCs/>
        </w:rPr>
        <w:t>.</w:t>
      </w:r>
    </w:p>
    <w:p w14:paraId="3E17487F" w14:textId="77777777" w:rsidR="00A16853" w:rsidRPr="00A16853" w:rsidRDefault="00A16853" w:rsidP="00A16853">
      <w:pPr>
        <w:spacing w:after="0" w:line="240" w:lineRule="auto"/>
        <w:ind w:left="170"/>
        <w:rPr>
          <w:rFonts w:ascii="Verdana" w:hAnsi="Verdana"/>
        </w:rPr>
      </w:pPr>
    </w:p>
    <w:p w14:paraId="428F8459" w14:textId="2A02F97D" w:rsidR="00E37792" w:rsidRDefault="00A16853" w:rsidP="00A16853">
      <w:pPr>
        <w:pStyle w:val="Akapitzlist"/>
        <w:widowControl/>
        <w:numPr>
          <w:ilvl w:val="2"/>
          <w:numId w:val="3"/>
        </w:numPr>
        <w:suppressAutoHyphens w:val="0"/>
        <w:autoSpaceDN/>
        <w:spacing w:after="0" w:line="240" w:lineRule="auto"/>
        <w:ind w:left="170" w:firstLine="0"/>
        <w:contextualSpacing/>
        <w:jc w:val="both"/>
        <w:rPr>
          <w:rFonts w:ascii="Verdana" w:hAnsi="Verdana"/>
          <w:b/>
          <w:iCs/>
        </w:rPr>
      </w:pPr>
      <w:r w:rsidRPr="00A16853">
        <w:rPr>
          <w:rFonts w:ascii="Verdana" w:hAnsi="Verdana"/>
          <w:lang w:eastAsia="ar-SA"/>
        </w:rPr>
        <w:t xml:space="preserve">Wymagany termin wykonania zamówienia: </w:t>
      </w:r>
      <w:r w:rsidR="00E15C3D">
        <w:rPr>
          <w:rFonts w:ascii="Verdana" w:hAnsi="Verdana"/>
          <w:b/>
          <w:iCs/>
          <w:lang w:eastAsia="ar-SA"/>
        </w:rPr>
        <w:t>do 31 stycznia</w:t>
      </w:r>
      <w:r w:rsidRPr="00A16853">
        <w:rPr>
          <w:rFonts w:ascii="Verdana" w:hAnsi="Verdana"/>
          <w:b/>
          <w:iCs/>
          <w:lang w:eastAsia="ar-SA"/>
        </w:rPr>
        <w:t xml:space="preserve"> 2024 r.</w:t>
      </w:r>
    </w:p>
    <w:p w14:paraId="16DD0867" w14:textId="77777777" w:rsidR="006C592A" w:rsidRPr="006C592A" w:rsidRDefault="006C592A" w:rsidP="006C592A">
      <w:pPr>
        <w:pStyle w:val="Akapitzlist"/>
        <w:rPr>
          <w:rFonts w:ascii="Verdana" w:hAnsi="Verdana"/>
          <w:b/>
          <w:iCs/>
        </w:rPr>
      </w:pPr>
    </w:p>
    <w:p w14:paraId="5C92FECC" w14:textId="60B1D55B" w:rsidR="006C592A" w:rsidRPr="006C592A" w:rsidRDefault="006C592A" w:rsidP="006C592A">
      <w:pPr>
        <w:pStyle w:val="Akapitzlist"/>
        <w:widowControl/>
        <w:numPr>
          <w:ilvl w:val="2"/>
          <w:numId w:val="3"/>
        </w:numPr>
        <w:suppressAutoHyphens w:val="0"/>
        <w:autoSpaceDN/>
        <w:spacing w:after="0" w:line="240" w:lineRule="auto"/>
        <w:ind w:left="170" w:firstLine="0"/>
        <w:contextualSpacing/>
        <w:jc w:val="both"/>
        <w:rPr>
          <w:rFonts w:ascii="Verdana" w:hAnsi="Verdana"/>
          <w:b/>
          <w:color w:val="FF0000"/>
        </w:rPr>
      </w:pPr>
      <w:r w:rsidRPr="006C592A">
        <w:rPr>
          <w:rFonts w:ascii="Verdana" w:hAnsi="Verdana"/>
        </w:rPr>
        <w:t>Miejsce realizacji usługi</w:t>
      </w:r>
      <w:r w:rsidRPr="006C592A">
        <w:rPr>
          <w:rFonts w:ascii="Verdana" w:hAnsi="Verdana"/>
          <w:b/>
        </w:rPr>
        <w:t xml:space="preserve">: </w:t>
      </w:r>
      <w:r w:rsidRPr="006C592A">
        <w:rPr>
          <w:rFonts w:ascii="Verdana" w:hAnsi="Verdana"/>
          <w:b/>
          <w:iCs/>
        </w:rPr>
        <w:t>teren Gminy Brańsk</w:t>
      </w:r>
    </w:p>
    <w:p w14:paraId="3B21B301" w14:textId="77777777" w:rsidR="006C592A" w:rsidRPr="00A16853" w:rsidRDefault="006C592A" w:rsidP="006C592A">
      <w:pPr>
        <w:pStyle w:val="Akapitzlist"/>
        <w:widowControl/>
        <w:suppressAutoHyphens w:val="0"/>
        <w:autoSpaceDN/>
        <w:spacing w:after="0" w:line="240" w:lineRule="auto"/>
        <w:ind w:left="170"/>
        <w:contextualSpacing/>
        <w:jc w:val="both"/>
        <w:rPr>
          <w:rFonts w:ascii="Verdana" w:hAnsi="Verdana"/>
          <w:b/>
          <w:iCs/>
        </w:rPr>
      </w:pPr>
    </w:p>
    <w:p w14:paraId="50A31C19" w14:textId="77777777" w:rsidR="00A16853" w:rsidRPr="00A16853" w:rsidRDefault="00A16853" w:rsidP="00A16853">
      <w:pPr>
        <w:spacing w:after="0" w:line="240" w:lineRule="auto"/>
        <w:contextualSpacing/>
        <w:jc w:val="both"/>
        <w:rPr>
          <w:rFonts w:ascii="Verdana" w:hAnsi="Verdana"/>
          <w:b/>
          <w:i/>
          <w:iCs/>
          <w:color w:val="FF0000"/>
        </w:rPr>
      </w:pPr>
    </w:p>
    <w:p w14:paraId="16D53509" w14:textId="77777777" w:rsidR="00E37792" w:rsidRPr="00580AAA" w:rsidRDefault="00E37792" w:rsidP="00580AAA">
      <w:pPr>
        <w:pStyle w:val="Akapitzlist"/>
        <w:widowControl/>
        <w:numPr>
          <w:ilvl w:val="2"/>
          <w:numId w:val="3"/>
        </w:numPr>
        <w:suppressAutoHyphens w:val="0"/>
        <w:autoSpaceDN/>
        <w:spacing w:after="0" w:line="240" w:lineRule="auto"/>
        <w:ind w:left="170" w:firstLine="0"/>
        <w:contextualSpacing/>
        <w:rPr>
          <w:rFonts w:ascii="Verdana" w:hAnsi="Verdana"/>
        </w:rPr>
      </w:pPr>
      <w:r w:rsidRPr="00580AAA">
        <w:rPr>
          <w:rFonts w:ascii="Verdana" w:hAnsi="Verdana"/>
        </w:rPr>
        <w:t>Nazwy i kody dotyczące przedmiotu zamówienia określone we Wspólnym Słowniku Zamówień:</w:t>
      </w:r>
    </w:p>
    <w:p w14:paraId="0C604EF3" w14:textId="77777777" w:rsidR="00E37792" w:rsidRPr="00580AAA" w:rsidRDefault="00E37792" w:rsidP="00580AAA">
      <w:pPr>
        <w:pStyle w:val="Akapitzlist"/>
        <w:spacing w:after="0" w:line="240" w:lineRule="auto"/>
        <w:ind w:left="170"/>
        <w:rPr>
          <w:rFonts w:ascii="Verdana" w:hAnsi="Verdana"/>
        </w:rPr>
      </w:pPr>
    </w:p>
    <w:p w14:paraId="13C2E5D0" w14:textId="788C5A08" w:rsidR="00C93FA7" w:rsidRPr="00C93FA7" w:rsidRDefault="00E37792" w:rsidP="00C93FA7">
      <w:pPr>
        <w:pStyle w:val="Akapitzlist"/>
        <w:contextualSpacing/>
        <w:jc w:val="both"/>
        <w:rPr>
          <w:rFonts w:ascii="Verdana" w:hAnsi="Verdana"/>
          <w:color w:val="000000"/>
        </w:rPr>
      </w:pPr>
      <w:r w:rsidRPr="00C93FA7">
        <w:rPr>
          <w:rStyle w:val="markedcontent"/>
          <w:rFonts w:ascii="Verdana" w:hAnsi="Verdana"/>
          <w:iCs/>
        </w:rPr>
        <w:t xml:space="preserve">CPV </w:t>
      </w:r>
      <w:r w:rsidR="00155744">
        <w:rPr>
          <w:rStyle w:val="markedcontent"/>
          <w:rFonts w:ascii="Verdana" w:hAnsi="Verdana"/>
          <w:iCs/>
        </w:rPr>
        <w:t>45</w:t>
      </w:r>
      <w:bookmarkStart w:id="0" w:name="_GoBack"/>
      <w:bookmarkEnd w:id="0"/>
      <w:r w:rsidR="00C93FA7" w:rsidRPr="00C93FA7">
        <w:rPr>
          <w:rFonts w:ascii="Verdana" w:hAnsi="Verdana"/>
          <w:color w:val="000000"/>
        </w:rPr>
        <w:t>262660-5 usuwanie azbestu</w:t>
      </w:r>
    </w:p>
    <w:p w14:paraId="1FF3FEE1" w14:textId="3E96C829" w:rsidR="00C93FA7" w:rsidRPr="00C93FA7" w:rsidRDefault="00E37792" w:rsidP="00C93FA7">
      <w:pPr>
        <w:pStyle w:val="Akapitzlist"/>
        <w:contextualSpacing/>
        <w:jc w:val="both"/>
        <w:rPr>
          <w:rFonts w:ascii="Verdana" w:hAnsi="Verdana"/>
          <w:color w:val="000000"/>
        </w:rPr>
      </w:pPr>
      <w:r w:rsidRPr="00C93FA7">
        <w:rPr>
          <w:rStyle w:val="markedcontent"/>
          <w:rFonts w:ascii="Verdana" w:hAnsi="Verdana"/>
          <w:iCs/>
        </w:rPr>
        <w:t xml:space="preserve">CPV </w:t>
      </w:r>
      <w:r w:rsidR="00C93FA7" w:rsidRPr="00C93FA7">
        <w:rPr>
          <w:rFonts w:ascii="Verdana" w:hAnsi="Verdana"/>
          <w:color w:val="000000"/>
        </w:rPr>
        <w:t>90512000-9 usługi transportu odpadów</w:t>
      </w:r>
    </w:p>
    <w:p w14:paraId="0DFDFB94" w14:textId="77777777" w:rsidR="00E37792" w:rsidRPr="00C93FA7" w:rsidRDefault="00E37792" w:rsidP="00580AAA">
      <w:pPr>
        <w:pStyle w:val="Akapitzlist"/>
        <w:spacing w:after="0" w:line="240" w:lineRule="auto"/>
        <w:ind w:left="170"/>
        <w:rPr>
          <w:rFonts w:ascii="Verdana" w:hAnsi="Verdana"/>
        </w:rPr>
      </w:pPr>
    </w:p>
    <w:p w14:paraId="68D26154" w14:textId="424661F0" w:rsidR="00E37792" w:rsidRPr="00580AAA" w:rsidRDefault="00E37792" w:rsidP="00580AAA">
      <w:pPr>
        <w:pStyle w:val="Akapitzlist"/>
        <w:widowControl/>
        <w:numPr>
          <w:ilvl w:val="2"/>
          <w:numId w:val="3"/>
        </w:numPr>
        <w:spacing w:after="0" w:line="240" w:lineRule="auto"/>
        <w:ind w:left="170" w:firstLine="0"/>
        <w:contextualSpacing/>
        <w:textAlignment w:val="baseline"/>
        <w:rPr>
          <w:rFonts w:ascii="Verdana" w:eastAsia="Lucida Sans Unicode" w:hAnsi="Verdana"/>
          <w:b/>
          <w:iCs/>
        </w:rPr>
      </w:pPr>
      <w:r w:rsidRPr="00580AAA">
        <w:rPr>
          <w:rFonts w:ascii="Verdana" w:hAnsi="Verdana"/>
        </w:rPr>
        <w:t>Wymagany zakres usługi</w:t>
      </w:r>
    </w:p>
    <w:p w14:paraId="3A6F492D" w14:textId="77777777" w:rsidR="00C93FA7" w:rsidRPr="00C93FA7" w:rsidRDefault="00C93FA7" w:rsidP="00C93FA7">
      <w:pPr>
        <w:pStyle w:val="Akapitzlist"/>
        <w:spacing w:after="0"/>
        <w:ind w:left="170"/>
        <w:jc w:val="both"/>
        <w:rPr>
          <w:rFonts w:ascii="Verdana" w:hAnsi="Verdana"/>
        </w:rPr>
      </w:pPr>
    </w:p>
    <w:p w14:paraId="5A5704E9" w14:textId="23B60452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276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Przedmiotem zamówienia jest usługa usuwania azbestu oraz wyrobów zawierających azbest z nieruchomości położonych na terenie Gminy Brańsk, objętych wnioskami</w:t>
      </w:r>
      <w:r>
        <w:rPr>
          <w:rFonts w:ascii="Verdana" w:eastAsia="Calibri" w:hAnsi="Verdana"/>
        </w:rPr>
        <w:t xml:space="preserve"> złożonymi przez osoby fizyczne</w:t>
      </w:r>
      <w:r>
        <w:rPr>
          <w:rFonts w:ascii="Verdana" w:eastAsia="Calibri" w:hAnsi="Verdana"/>
        </w:rPr>
        <w:br/>
      </w:r>
      <w:r w:rsidRPr="00C93FA7">
        <w:rPr>
          <w:rFonts w:ascii="Verdana" w:eastAsia="Calibri" w:hAnsi="Verdana"/>
        </w:rPr>
        <w:t xml:space="preserve">w szacowanej ilości </w:t>
      </w:r>
      <w:r w:rsidRPr="00C93FA7">
        <w:rPr>
          <w:rFonts w:ascii="Verdana" w:eastAsia="Calibri" w:hAnsi="Verdana"/>
          <w:b/>
          <w:bCs/>
        </w:rPr>
        <w:t>319,72 Mg</w:t>
      </w:r>
      <w:r w:rsidRPr="00C93FA7">
        <w:rPr>
          <w:rFonts w:ascii="Verdana" w:eastAsia="Calibri" w:hAnsi="Verdana"/>
        </w:rPr>
        <w:t xml:space="preserve">. </w:t>
      </w:r>
    </w:p>
    <w:p w14:paraId="57643603" w14:textId="3751DB60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Wykonanie usługi będzie polegało na odbiorze wyrobów zawierających azbest (wcześniej zdemontowanych płyt eternitowych) znajdujących się na terenie nieruchomości, przygotow</w:t>
      </w:r>
      <w:r>
        <w:rPr>
          <w:rFonts w:ascii="Verdana" w:eastAsia="Calibri" w:hAnsi="Verdana"/>
        </w:rPr>
        <w:t>aniu do transportu, transporcie</w:t>
      </w:r>
      <w:r>
        <w:rPr>
          <w:rFonts w:ascii="Verdana" w:eastAsia="Calibri" w:hAnsi="Verdana"/>
        </w:rPr>
        <w:br/>
      </w:r>
      <w:r w:rsidRPr="00C93FA7">
        <w:rPr>
          <w:rFonts w:ascii="Verdana" w:eastAsia="Calibri" w:hAnsi="Verdana"/>
        </w:rPr>
        <w:t xml:space="preserve">i przekazaniu do unieszkodliwienia na przystosowanym do tego celu składowisku odpadów zawierających azbest. </w:t>
      </w:r>
    </w:p>
    <w:p w14:paraId="3A78E2FD" w14:textId="41C39ED5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Wykonawca w dniu podpisania umowy otrzyma od Zamawiającego wykazy nieruchomości, z których mają zostać usunięte wyroby zawierające azbest w celu skontaktow</w:t>
      </w:r>
      <w:r>
        <w:rPr>
          <w:rFonts w:ascii="Verdana" w:eastAsia="Calibri" w:hAnsi="Verdana"/>
        </w:rPr>
        <w:t xml:space="preserve">ania się </w:t>
      </w:r>
      <w:r w:rsidRPr="00C93FA7">
        <w:rPr>
          <w:rFonts w:ascii="Verdana" w:eastAsia="Calibri" w:hAnsi="Verdana"/>
        </w:rPr>
        <w:t xml:space="preserve">z właścicielami nieruchomości i uzgodnienia terminu wykonania usługi. Termin odebrania wyrobów zawierających azbest powinien być dogodny dla właściciela nieruchomości, jednak nie dłuższy niż do dnia 31 stycznia 2024 r. </w:t>
      </w:r>
    </w:p>
    <w:p w14:paraId="4AA8CBD7" w14:textId="120A1B8B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Wykonawca zobowiązany jest do ustalenia daty odebrania wyrobów zwierających azbest z właścicielem (posiadaczem) nieruchomości,</w:t>
      </w:r>
      <w:r>
        <w:rPr>
          <w:rFonts w:ascii="Verdana" w:eastAsia="Calibri" w:hAnsi="Verdana"/>
        </w:rPr>
        <w:br/>
      </w:r>
      <w:r w:rsidRPr="00C93FA7">
        <w:rPr>
          <w:rFonts w:ascii="Verdana" w:eastAsia="Calibri" w:hAnsi="Verdana"/>
        </w:rPr>
        <w:t xml:space="preserve">u którego ma być wykonana usługa. </w:t>
      </w:r>
    </w:p>
    <w:p w14:paraId="48A0DF55" w14:textId="77777777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lastRenderedPageBreak/>
        <w:t xml:space="preserve">Wykonawca przeprowadzi ważenie odebranych wyrobów zawierających azbest bezpośrednio na każdej nieruchomości w obecności jej właściciela (posiadacza) oraz przedstawiciela Zamawiającego. Okoliczności zważenia wyrobów azbestowych i ich waga winny być potwierdzone protokołem odbioru z podpisami przedstawiciela Wykonawcy wykonującego tę czynność oraz właściciela (posiadacza) nieruchomości, a także przedstawiciela Zamawiającego. Na protokole odbioru powinna również być wpisana powierzchnia w metrach kwadratowych zebranych wyrobów zawierających azbest. Jeden egzemplarz potwierdzenia odbioru odpadu od właściciela nieruchomości (protokół odbioru odpadu) oraz karty przekazania odpadów Wykonawca przekaże Zamawiającemu, drugi dla właściciela nieruchomości. </w:t>
      </w:r>
    </w:p>
    <w:p w14:paraId="5EA48CC1" w14:textId="5E21DB1B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 xml:space="preserve">Przed przystąpieniem prac (w terminie co najmniej 7 dni) Wykonawca powinien </w:t>
      </w:r>
      <w:bookmarkStart w:id="1" w:name="_Hlk151449260"/>
      <w:r w:rsidRPr="00C93FA7">
        <w:rPr>
          <w:rFonts w:ascii="Verdana" w:eastAsia="Calibri" w:hAnsi="Verdana"/>
        </w:rPr>
        <w:t>dokonać zgłoszenia przystąpienia do prac polegających na zabezpieczaniu lub usunięciu wyrobów zawierających azbest (właściwemu organowi nadzoru budowlanego, właściwemu okręgowemu inspektorowi pracy oraz właściwemu państwowemu inspektorowi sanitarnemu) – zgodnie z § 6 ust. 2 Rozporządzenia Ministerstwa Gospodarki, Pracy i Polityki Społe</w:t>
      </w:r>
      <w:r>
        <w:rPr>
          <w:rFonts w:ascii="Verdana" w:eastAsia="Calibri" w:hAnsi="Verdana"/>
        </w:rPr>
        <w:t>cznej z dnia 2 kwietnia 2004 r.</w:t>
      </w:r>
      <w:r>
        <w:rPr>
          <w:rFonts w:ascii="Verdana" w:eastAsia="Calibri" w:hAnsi="Verdana"/>
        </w:rPr>
        <w:br/>
      </w:r>
      <w:r w:rsidRPr="00C93FA7">
        <w:rPr>
          <w:rFonts w:ascii="Verdana" w:eastAsia="Calibri" w:hAnsi="Verdana"/>
        </w:rPr>
        <w:t xml:space="preserve">w sprawie sposobów i warunków bezpiecznego użytkowania i usuwania wyrobów zawierających azbest (Dz. U. z 2004 r. Nr 71, poz. 649 z </w:t>
      </w:r>
      <w:proofErr w:type="spellStart"/>
      <w:r w:rsidRPr="00C93FA7">
        <w:rPr>
          <w:rFonts w:ascii="Verdana" w:eastAsia="Calibri" w:hAnsi="Verdana"/>
        </w:rPr>
        <w:t>późn</w:t>
      </w:r>
      <w:proofErr w:type="spellEnd"/>
      <w:r w:rsidRPr="00C93FA7">
        <w:rPr>
          <w:rFonts w:ascii="Verdana" w:eastAsia="Calibri" w:hAnsi="Verdana"/>
        </w:rPr>
        <w:t xml:space="preserve">. zm.). </w:t>
      </w:r>
      <w:bookmarkEnd w:id="1"/>
    </w:p>
    <w:p w14:paraId="69B8AFE3" w14:textId="77777777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 xml:space="preserve">Wykonawca sporządzi dokumentację fotograficzną każdej nieruchomości, z której usunięto wyroby/ odpady zawierające azbest, przed i po wykonaniu prac – w formie elektronicznej (fotografie z każdej nieruchomości w oddzielnym folderze nazwanym adresem nieruchomości). </w:t>
      </w:r>
    </w:p>
    <w:p w14:paraId="6D408741" w14:textId="77777777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 xml:space="preserve">Wykonawca zobowiązany jest przedstawić Zamawiającemu oświadczenie o prawidłowym wykonaniu prac oraz oczyszczeniu terenu z pyłu azbestowego, z zachowaniem właściwych przepisów technicznych i sanitarnych zgodnie z § 8 ust. 3 w/w rozporządzenia. </w:t>
      </w:r>
    </w:p>
    <w:p w14:paraId="5F91C91D" w14:textId="77777777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 xml:space="preserve">Zamawiający zastrzega sobie możliwość zmiany ilości materiałów podlegających odbiorowi ze względu na wysokość środków pozyskanych na ten cel z Wojewódzkiego Funduszu Ochrony Środowiska i Gospodarki Wodnej w Białymstoku. </w:t>
      </w:r>
    </w:p>
    <w:p w14:paraId="76DD4B27" w14:textId="77777777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 xml:space="preserve">Zadanie realizowane będzie w udziałem dotacji Narodowego Funduszu ochrony Środowiska i Gospodarki Wodnej, Wojewódzkiego funduszu Ochrony Środowiska i Gospodarki Wodnej w Białymstoku ora środków własnych Zamawiającego. </w:t>
      </w:r>
    </w:p>
    <w:p w14:paraId="22990D68" w14:textId="77777777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 xml:space="preserve">Wyroby zawierające azbest znajdują się na nieruchomościach położonych na ternie Gminy Brańsk. Wyroby umieszczone są na paletach lub workach typu big </w:t>
      </w:r>
      <w:proofErr w:type="spellStart"/>
      <w:r w:rsidRPr="00C93FA7">
        <w:rPr>
          <w:rFonts w:ascii="Verdana" w:eastAsia="Calibri" w:hAnsi="Verdana"/>
        </w:rPr>
        <w:t>bag</w:t>
      </w:r>
      <w:proofErr w:type="spellEnd"/>
      <w:r w:rsidRPr="00C93FA7">
        <w:rPr>
          <w:rFonts w:ascii="Verdana" w:eastAsia="Calibri" w:hAnsi="Verdana"/>
        </w:rPr>
        <w:t>.</w:t>
      </w:r>
    </w:p>
    <w:p w14:paraId="64A41A88" w14:textId="77777777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lastRenderedPageBreak/>
        <w:t xml:space="preserve">Zamawiający zastrzega że w trakcie realizacji zamówienia wykaz nieruchomości oraz harmonogram może ulec zmianie, gdyż ilość odpadów azbestowych określono na podstawie zgłoszeń indywidualnych od właścicieli nieruchomości z terenu Gminy Brańsk.   </w:t>
      </w:r>
    </w:p>
    <w:p w14:paraId="215D14C5" w14:textId="77777777" w:rsid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 xml:space="preserve">Termin wykonanych prac musi być uzgodniony z właścicielem nieruchomości i przekazany Zamawiającemu. </w:t>
      </w:r>
    </w:p>
    <w:p w14:paraId="3547D2BD" w14:textId="77777777" w:rsid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Wszelkie roboty niezbędne do wykonania przedmiotu zamówienia (np. zabezpieczenie miejsca odbioru, ustawienia obiektów i urządzeń niezbędnych do realizacji przedmiotu zamówienia, zabezpieczenie istniejących obiektów przed ich uszkodzeniem i inne), Wykonawca wykonuje we własnym zakresie.</w:t>
      </w:r>
    </w:p>
    <w:p w14:paraId="06ADD2A7" w14:textId="77777777" w:rsid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Wszystkie roboty Wykonawca zobowiązany jest wykonywać zgodnie z obowiązującymi</w:t>
      </w:r>
      <w:r w:rsidRPr="00C93FA7">
        <w:rPr>
          <w:rFonts w:ascii="Verdana" w:hAnsi="Verdana"/>
        </w:rPr>
        <w:t xml:space="preserve"> </w:t>
      </w:r>
      <w:r w:rsidRPr="00C93FA7">
        <w:rPr>
          <w:rFonts w:ascii="Verdana" w:eastAsia="Calibri" w:hAnsi="Verdana"/>
        </w:rPr>
        <w:t>przepisami, w tym:</w:t>
      </w:r>
    </w:p>
    <w:p w14:paraId="5F7EF941" w14:textId="77777777" w:rsidR="00C93FA7" w:rsidRPr="00C93FA7" w:rsidRDefault="00C93FA7" w:rsidP="00C93FA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Verdana" w:hAnsi="Verdana"/>
        </w:rPr>
      </w:pPr>
      <w:r w:rsidRPr="00C93FA7">
        <w:rPr>
          <w:rFonts w:ascii="Verdana" w:eastAsia="Calibri" w:hAnsi="Verdana"/>
        </w:rPr>
        <w:t>ustawą z dnia 14 grudnia 2012 r. o odpadach (</w:t>
      </w:r>
      <w:proofErr w:type="spellStart"/>
      <w:r w:rsidRPr="00C93FA7">
        <w:rPr>
          <w:rFonts w:ascii="Verdana" w:eastAsia="Calibri" w:hAnsi="Verdana"/>
        </w:rPr>
        <w:t>t.j</w:t>
      </w:r>
      <w:proofErr w:type="spellEnd"/>
      <w:r w:rsidRPr="00C93FA7">
        <w:rPr>
          <w:rFonts w:ascii="Verdana" w:eastAsia="Calibri" w:hAnsi="Verdana"/>
        </w:rPr>
        <w:t>. Dz. U. z 2023 r. poz. 1587 z późn. zm.),</w:t>
      </w:r>
    </w:p>
    <w:p w14:paraId="624B81FB" w14:textId="77777777" w:rsidR="00C93FA7" w:rsidRPr="00C93FA7" w:rsidRDefault="00C93FA7" w:rsidP="00C93FA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Verdana" w:hAnsi="Verdana"/>
        </w:rPr>
      </w:pPr>
      <w:r w:rsidRPr="00C93FA7">
        <w:rPr>
          <w:rFonts w:ascii="Verdana" w:eastAsia="Calibri" w:hAnsi="Verdana"/>
        </w:rPr>
        <w:t>ustawą z dnia 27 kwietnia 2001 r. Prawo ochrony środowiska (</w:t>
      </w:r>
      <w:proofErr w:type="spellStart"/>
      <w:r w:rsidRPr="00C93FA7">
        <w:rPr>
          <w:rFonts w:ascii="Verdana" w:eastAsia="Calibri" w:hAnsi="Verdana"/>
        </w:rPr>
        <w:t>t.j</w:t>
      </w:r>
      <w:proofErr w:type="spellEnd"/>
      <w:r w:rsidRPr="00C93FA7">
        <w:rPr>
          <w:rFonts w:ascii="Verdana" w:eastAsia="Calibri" w:hAnsi="Verdana"/>
        </w:rPr>
        <w:t>. Dz. U. z 2022 r. poz. 2556 z późn. zm.),</w:t>
      </w:r>
    </w:p>
    <w:p w14:paraId="102CAE06" w14:textId="77777777" w:rsidR="00C93FA7" w:rsidRPr="00C93FA7" w:rsidRDefault="00C93FA7" w:rsidP="00C93FA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Verdana" w:hAnsi="Verdana"/>
        </w:rPr>
      </w:pPr>
      <w:r w:rsidRPr="00C93FA7">
        <w:rPr>
          <w:rFonts w:ascii="Verdana" w:eastAsia="Calibri" w:hAnsi="Verdana"/>
        </w:rPr>
        <w:t>ustawą z dnia 19 czerwca 1997 r. o zakazie stosowania wyrobów zawierających azbest (</w:t>
      </w:r>
      <w:proofErr w:type="spellStart"/>
      <w:r w:rsidRPr="00C93FA7">
        <w:rPr>
          <w:rFonts w:ascii="Verdana" w:eastAsia="Calibri" w:hAnsi="Verdana"/>
        </w:rPr>
        <w:t>t.j</w:t>
      </w:r>
      <w:proofErr w:type="spellEnd"/>
      <w:r w:rsidRPr="00C93FA7">
        <w:rPr>
          <w:rFonts w:ascii="Verdana" w:eastAsia="Calibri" w:hAnsi="Verdana"/>
        </w:rPr>
        <w:t>.</w:t>
      </w:r>
      <w:r w:rsidRPr="00C93FA7">
        <w:rPr>
          <w:rFonts w:ascii="Verdana" w:hAnsi="Verdana"/>
        </w:rPr>
        <w:t xml:space="preserve"> </w:t>
      </w:r>
      <w:r w:rsidRPr="00C93FA7">
        <w:rPr>
          <w:rFonts w:ascii="Verdana" w:eastAsia="Calibri" w:hAnsi="Verdana"/>
        </w:rPr>
        <w:t xml:space="preserve">Dz.U. z 2020 r. poz. 1680 z </w:t>
      </w:r>
      <w:proofErr w:type="spellStart"/>
      <w:r w:rsidRPr="00C93FA7">
        <w:rPr>
          <w:rFonts w:ascii="Verdana" w:eastAsia="Calibri" w:hAnsi="Verdana"/>
        </w:rPr>
        <w:t>późn</w:t>
      </w:r>
      <w:proofErr w:type="spellEnd"/>
      <w:r w:rsidRPr="00C93FA7">
        <w:rPr>
          <w:rFonts w:ascii="Verdana" w:eastAsia="Calibri" w:hAnsi="Verdana"/>
        </w:rPr>
        <w:t>. zm.),</w:t>
      </w:r>
    </w:p>
    <w:p w14:paraId="23CF5908" w14:textId="77777777" w:rsidR="00C93FA7" w:rsidRPr="00C93FA7" w:rsidRDefault="00C93FA7" w:rsidP="00C93FA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Verdana" w:hAnsi="Verdana"/>
        </w:rPr>
      </w:pPr>
      <w:r w:rsidRPr="00C93FA7">
        <w:rPr>
          <w:rFonts w:ascii="Verdana" w:eastAsia="Calibri" w:hAnsi="Verdana"/>
        </w:rPr>
        <w:t>ustawą z dnia 19 sierpnia 2011 r. o przewozie towarów niebezpiecznych (</w:t>
      </w:r>
      <w:proofErr w:type="spellStart"/>
      <w:r w:rsidRPr="00C93FA7">
        <w:rPr>
          <w:rFonts w:ascii="Verdana" w:eastAsia="Calibri" w:hAnsi="Verdana"/>
        </w:rPr>
        <w:t>t.j</w:t>
      </w:r>
      <w:proofErr w:type="spellEnd"/>
      <w:r w:rsidRPr="00C93FA7">
        <w:rPr>
          <w:rFonts w:ascii="Verdana" w:eastAsia="Calibri" w:hAnsi="Verdana"/>
        </w:rPr>
        <w:t xml:space="preserve">. Dz.U. z 2022 r. poz. 2147 z </w:t>
      </w:r>
      <w:proofErr w:type="spellStart"/>
      <w:r w:rsidRPr="00C93FA7">
        <w:rPr>
          <w:rFonts w:ascii="Verdana" w:eastAsia="Calibri" w:hAnsi="Verdana"/>
        </w:rPr>
        <w:t>późn</w:t>
      </w:r>
      <w:proofErr w:type="spellEnd"/>
      <w:r w:rsidRPr="00C93FA7">
        <w:rPr>
          <w:rFonts w:ascii="Verdana" w:eastAsia="Calibri" w:hAnsi="Verdana"/>
        </w:rPr>
        <w:t>. zm.),</w:t>
      </w:r>
    </w:p>
    <w:p w14:paraId="7DEC7A21" w14:textId="77777777" w:rsidR="00C93FA7" w:rsidRPr="00C93FA7" w:rsidRDefault="00C93FA7" w:rsidP="00C93FA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Verdana" w:hAnsi="Verdana"/>
        </w:rPr>
      </w:pPr>
      <w:r w:rsidRPr="00C93FA7">
        <w:rPr>
          <w:rFonts w:ascii="Verdana" w:eastAsia="Calibri" w:hAnsi="Verdana"/>
        </w:rPr>
        <w:t>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1824),</w:t>
      </w:r>
    </w:p>
    <w:p w14:paraId="44168C59" w14:textId="77777777" w:rsidR="00C93FA7" w:rsidRPr="00C93FA7" w:rsidRDefault="00C93FA7" w:rsidP="00C93FA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Verdana" w:hAnsi="Verdana"/>
        </w:rPr>
      </w:pPr>
      <w:r w:rsidRPr="00C93FA7">
        <w:rPr>
          <w:rFonts w:ascii="Verdana" w:eastAsia="Calibri" w:hAnsi="Verdana"/>
        </w:rPr>
        <w:t xml:space="preserve">rozporządzeniem Ministerstwa Gospodarki, Pracy i Polityki Społecznej z dnia 2 kwietnia 2004 r. w sprawie sposobów i warunków bezpiecznego użytkowania i usuwania wyrobów zawierających azbest (Dz. U. z 2004 r. Nr 71, poz. 649 z </w:t>
      </w:r>
      <w:proofErr w:type="spellStart"/>
      <w:r w:rsidRPr="00C93FA7">
        <w:rPr>
          <w:rFonts w:ascii="Verdana" w:eastAsia="Calibri" w:hAnsi="Verdana"/>
        </w:rPr>
        <w:t>późn</w:t>
      </w:r>
      <w:proofErr w:type="spellEnd"/>
      <w:r w:rsidRPr="00C93FA7">
        <w:rPr>
          <w:rFonts w:ascii="Verdana" w:eastAsia="Calibri" w:hAnsi="Verdana"/>
        </w:rPr>
        <w:t>. zm.),</w:t>
      </w:r>
    </w:p>
    <w:p w14:paraId="74B922B5" w14:textId="61612A2B" w:rsidR="00C93FA7" w:rsidRPr="00C93FA7" w:rsidRDefault="00C93FA7" w:rsidP="00C93FA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rozporządzeniem Ministra Gospodarki z dnia 13 grudnia 2</w:t>
      </w:r>
      <w:r w:rsidR="00353FAC">
        <w:rPr>
          <w:rFonts w:ascii="Verdana" w:eastAsia="Calibri" w:hAnsi="Verdana"/>
        </w:rPr>
        <w:t>010 r.</w:t>
      </w:r>
      <w:r w:rsidR="00353FAC">
        <w:rPr>
          <w:rFonts w:ascii="Verdana" w:eastAsia="Calibri" w:hAnsi="Verdana"/>
        </w:rPr>
        <w:br/>
      </w:r>
      <w:r w:rsidRPr="00C93FA7">
        <w:rPr>
          <w:rFonts w:ascii="Verdana" w:eastAsia="Calibri" w:hAnsi="Verdana"/>
        </w:rPr>
        <w:t>w sprawie wymagań w zakresie wykorzystania wyrobów zawierających azbest i oczyszczania instalacji lub urządzeń, w których był lub są wykorzystywane wyroby zawierające azbest (Dz. U. z 2011 r. Nr 8, poz. 31).</w:t>
      </w:r>
    </w:p>
    <w:p w14:paraId="282CA731" w14:textId="77777777" w:rsid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Przyjmuje się, że przed złożeniem oferty Wykonawca uzyskał wszelkie niezbędne informacje o przedmiocie zamówienia co do ryzyka, trudności i wszelkich innych okoliczności, jakie mogą mieć wpływ na ofertę przetargową i bierze pełną odpowiedzialność za odpowiednie wykonanie i bezpieczeństwo wszelkich czynności na miejscu wykonywania usług.</w:t>
      </w:r>
    </w:p>
    <w:p w14:paraId="3F5F3211" w14:textId="20642E8E" w:rsid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Wszystkie dokumenty opisujące przedmiot zamówienia należy traktować jako wzajemnie</w:t>
      </w:r>
      <w:r>
        <w:rPr>
          <w:rFonts w:ascii="Verdana" w:eastAsia="Calibri" w:hAnsi="Verdana"/>
        </w:rPr>
        <w:t xml:space="preserve"> </w:t>
      </w:r>
      <w:r w:rsidRPr="00C93FA7">
        <w:rPr>
          <w:rFonts w:ascii="Verdana" w:eastAsia="Calibri" w:hAnsi="Verdana"/>
        </w:rPr>
        <w:t>uzupełniające się i w</w:t>
      </w:r>
      <w:r w:rsidR="00353FAC">
        <w:rPr>
          <w:rFonts w:ascii="Verdana" w:eastAsia="Calibri" w:hAnsi="Verdana"/>
        </w:rPr>
        <w:t>yjaśniające w tym znaczeniu, że</w:t>
      </w:r>
      <w:r w:rsidR="00353FAC">
        <w:rPr>
          <w:rFonts w:ascii="Verdana" w:eastAsia="Calibri" w:hAnsi="Verdana"/>
        </w:rPr>
        <w:br/>
      </w:r>
      <w:r w:rsidRPr="00C93FA7">
        <w:rPr>
          <w:rFonts w:ascii="Verdana" w:eastAsia="Calibri" w:hAnsi="Verdana"/>
        </w:rPr>
        <w:t>w przypadku stwierdzenia jakichkolwiek</w:t>
      </w:r>
      <w:r>
        <w:rPr>
          <w:rFonts w:ascii="Verdana" w:eastAsia="Calibri" w:hAnsi="Verdana"/>
        </w:rPr>
        <w:t xml:space="preserve"> </w:t>
      </w:r>
      <w:r w:rsidRPr="00C93FA7">
        <w:rPr>
          <w:rFonts w:ascii="Verdana" w:eastAsia="Calibri" w:hAnsi="Verdana"/>
        </w:rPr>
        <w:t>wieloznaczności lub niejednoznaczności Wykonawca nie może ograniczyć ani zakresu swojego</w:t>
      </w:r>
      <w:r>
        <w:rPr>
          <w:rFonts w:ascii="Verdana" w:eastAsia="Calibri" w:hAnsi="Verdana"/>
        </w:rPr>
        <w:t xml:space="preserve"> </w:t>
      </w:r>
      <w:r w:rsidRPr="00C93FA7">
        <w:rPr>
          <w:rFonts w:ascii="Verdana" w:eastAsia="Calibri" w:hAnsi="Verdana"/>
        </w:rPr>
        <w:t xml:space="preserve">zobowiązania, ani zakresu należytej staranności przy </w:t>
      </w:r>
      <w:r w:rsidRPr="00C93FA7">
        <w:rPr>
          <w:rFonts w:ascii="Verdana" w:eastAsia="Calibri" w:hAnsi="Verdana"/>
        </w:rPr>
        <w:lastRenderedPageBreak/>
        <w:t>wykonaniu swoich zobowiązań</w:t>
      </w:r>
      <w:r>
        <w:rPr>
          <w:rFonts w:ascii="Verdana" w:eastAsia="Calibri" w:hAnsi="Verdana"/>
        </w:rPr>
        <w:t xml:space="preserve"> </w:t>
      </w:r>
      <w:r w:rsidRPr="00C93FA7">
        <w:rPr>
          <w:rFonts w:ascii="Verdana" w:eastAsia="Calibri" w:hAnsi="Verdana"/>
        </w:rPr>
        <w:t>wynikających z umowy w sprawie zamówienia publicznego.</w:t>
      </w:r>
    </w:p>
    <w:p w14:paraId="016BD455" w14:textId="42108141" w:rsidR="00C93FA7" w:rsidRPr="00C93FA7" w:rsidRDefault="00C93FA7" w:rsidP="00C93FA7">
      <w:pPr>
        <w:pStyle w:val="Akapitzlist"/>
        <w:widowControl/>
        <w:numPr>
          <w:ilvl w:val="0"/>
          <w:numId w:val="27"/>
        </w:numPr>
        <w:tabs>
          <w:tab w:val="left" w:pos="426"/>
          <w:tab w:val="left" w:pos="1134"/>
        </w:tabs>
        <w:spacing w:after="160"/>
        <w:ind w:left="1134" w:hanging="425"/>
        <w:jc w:val="both"/>
        <w:textAlignment w:val="baseline"/>
        <w:rPr>
          <w:rFonts w:ascii="Verdana" w:eastAsia="Calibri" w:hAnsi="Verdana"/>
        </w:rPr>
      </w:pPr>
      <w:r w:rsidRPr="00C93FA7">
        <w:rPr>
          <w:rFonts w:ascii="Verdana" w:eastAsia="Calibri" w:hAnsi="Verdana"/>
        </w:rPr>
        <w:t>Zamawiający przewiduje unieważnienie postępowania, jeśli środki publiczne, które zamierzał przeznaczyć na sfinansowanie całości lub części zamówienia nie zostały przyznane.</w:t>
      </w:r>
    </w:p>
    <w:p w14:paraId="299D77F6" w14:textId="5A27637F" w:rsidR="00E37792" w:rsidRPr="00353FAC" w:rsidRDefault="00E37792" w:rsidP="00D42A57">
      <w:pPr>
        <w:pStyle w:val="Akapitzlist"/>
        <w:widowControl/>
        <w:numPr>
          <w:ilvl w:val="2"/>
          <w:numId w:val="3"/>
        </w:numPr>
        <w:suppressAutoHyphens w:val="0"/>
        <w:autoSpaceDN/>
        <w:spacing w:after="0"/>
        <w:ind w:left="170" w:firstLine="0"/>
        <w:contextualSpacing/>
        <w:jc w:val="both"/>
        <w:rPr>
          <w:rFonts w:ascii="Verdana" w:hAnsi="Verdana"/>
          <w:b/>
        </w:rPr>
      </w:pPr>
      <w:r w:rsidRPr="00A17B37">
        <w:rPr>
          <w:rFonts w:ascii="Verdana" w:hAnsi="Verdana"/>
          <w:b/>
        </w:rPr>
        <w:t>Wymagania dotyc</w:t>
      </w:r>
      <w:r w:rsidR="009E695E">
        <w:rPr>
          <w:rFonts w:ascii="Verdana" w:hAnsi="Verdana"/>
          <w:b/>
        </w:rPr>
        <w:t xml:space="preserve">zące dokumentacji powykonawczej </w:t>
      </w:r>
      <w:r w:rsidR="009E695E">
        <w:rPr>
          <w:rFonts w:ascii="Verdana" w:hAnsi="Verdana"/>
          <w:b/>
          <w:iCs/>
        </w:rPr>
        <w:t>przedkładanej</w:t>
      </w:r>
      <w:r w:rsidRPr="009E695E">
        <w:rPr>
          <w:rFonts w:ascii="Verdana" w:hAnsi="Verdana"/>
          <w:b/>
          <w:iCs/>
        </w:rPr>
        <w:t xml:space="preserve"> Zamawiającemu:</w:t>
      </w:r>
    </w:p>
    <w:p w14:paraId="1916D7DA" w14:textId="77777777" w:rsidR="00353FAC" w:rsidRPr="00353FAC" w:rsidRDefault="00353FAC" w:rsidP="00353FAC">
      <w:pPr>
        <w:pStyle w:val="Akapitzlist"/>
        <w:spacing w:after="0" w:line="240" w:lineRule="auto"/>
        <w:ind w:left="170"/>
        <w:jc w:val="both"/>
        <w:rPr>
          <w:rFonts w:ascii="Verdana" w:hAnsi="Verdana"/>
        </w:rPr>
      </w:pPr>
      <w:r w:rsidRPr="00353FAC">
        <w:rPr>
          <w:rFonts w:ascii="Verdana" w:hAnsi="Verdana"/>
        </w:rPr>
        <w:t xml:space="preserve">Wykonawca po wykonaniu usługi w terminie nie dłużnym niż do dnia 05.02.2024 r. przekazuje zamawiającemu następujące dokumenty: </w:t>
      </w:r>
    </w:p>
    <w:p w14:paraId="1C639459" w14:textId="3DC83DE6" w:rsidR="00353FAC" w:rsidRPr="00353FAC" w:rsidRDefault="0057068A" w:rsidP="00353FAC">
      <w:pPr>
        <w:pStyle w:val="Akapitzlist"/>
        <w:widowControl/>
        <w:numPr>
          <w:ilvl w:val="3"/>
          <w:numId w:val="29"/>
        </w:numPr>
        <w:tabs>
          <w:tab w:val="clear" w:pos="3240"/>
          <w:tab w:val="num" w:pos="709"/>
        </w:tabs>
        <w:suppressAutoHyphens w:val="0"/>
        <w:autoSpaceDN/>
        <w:spacing w:after="0" w:line="240" w:lineRule="auto"/>
        <w:ind w:left="709" w:hanging="567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353FAC" w:rsidRPr="00353FAC">
        <w:rPr>
          <w:rFonts w:ascii="Verdana" w:hAnsi="Verdana"/>
        </w:rPr>
        <w:t>rotokół odbioru odpadów zawierających azbest z poszczególnych nieruchomości (odrębnie dla każdej nieruchomości),</w:t>
      </w:r>
    </w:p>
    <w:p w14:paraId="333EDF1E" w14:textId="716A33B7" w:rsidR="00353FAC" w:rsidRPr="00353FAC" w:rsidRDefault="00353FAC" w:rsidP="00353FAC">
      <w:pPr>
        <w:pStyle w:val="Akapitzlist"/>
        <w:widowControl/>
        <w:numPr>
          <w:ilvl w:val="3"/>
          <w:numId w:val="29"/>
        </w:numPr>
        <w:tabs>
          <w:tab w:val="clear" w:pos="3240"/>
          <w:tab w:val="num" w:pos="709"/>
        </w:tabs>
        <w:suppressAutoHyphens w:val="0"/>
        <w:autoSpaceDN/>
        <w:spacing w:after="0" w:line="240" w:lineRule="auto"/>
        <w:ind w:left="709" w:hanging="567"/>
        <w:contextualSpacing/>
        <w:jc w:val="both"/>
        <w:rPr>
          <w:rFonts w:ascii="Verdana" w:hAnsi="Verdana"/>
        </w:rPr>
      </w:pPr>
      <w:r w:rsidRPr="00353FAC">
        <w:rPr>
          <w:rFonts w:ascii="Verdana" w:hAnsi="Verdana"/>
        </w:rPr>
        <w:t>oświadczenie wykonawcy o pr</w:t>
      </w:r>
      <w:r w:rsidR="0057068A">
        <w:rPr>
          <w:rFonts w:ascii="Verdana" w:hAnsi="Verdana"/>
        </w:rPr>
        <w:t>awidłowości wykonania prac oraz</w:t>
      </w:r>
      <w:r w:rsidR="0057068A">
        <w:rPr>
          <w:rFonts w:ascii="Verdana" w:hAnsi="Verdana"/>
        </w:rPr>
        <w:br/>
      </w:r>
      <w:r w:rsidRPr="00353FAC">
        <w:rPr>
          <w:rFonts w:ascii="Verdana" w:hAnsi="Verdana"/>
        </w:rPr>
        <w:t>o oczyszczeniu terenu z pyłu azbestowego (odrębnie dla każdej nieruchomości),</w:t>
      </w:r>
    </w:p>
    <w:p w14:paraId="0E025200" w14:textId="77777777" w:rsidR="00353FAC" w:rsidRPr="00353FAC" w:rsidRDefault="00353FAC" w:rsidP="00353FAC">
      <w:pPr>
        <w:pStyle w:val="Akapitzlist"/>
        <w:widowControl/>
        <w:numPr>
          <w:ilvl w:val="3"/>
          <w:numId w:val="29"/>
        </w:numPr>
        <w:tabs>
          <w:tab w:val="clear" w:pos="3240"/>
          <w:tab w:val="num" w:pos="709"/>
        </w:tabs>
        <w:suppressAutoHyphens w:val="0"/>
        <w:autoSpaceDN/>
        <w:spacing w:after="0" w:line="240" w:lineRule="auto"/>
        <w:ind w:left="709" w:hanging="567"/>
        <w:contextualSpacing/>
        <w:jc w:val="both"/>
        <w:rPr>
          <w:rFonts w:ascii="Verdana" w:hAnsi="Verdana"/>
        </w:rPr>
      </w:pPr>
      <w:r w:rsidRPr="00353FAC">
        <w:rPr>
          <w:rFonts w:ascii="Verdana" w:hAnsi="Verdana"/>
        </w:rPr>
        <w:t>potwierdzenie wystawienia kart przekazania odpadów (wydruk z systemu BDO),</w:t>
      </w:r>
    </w:p>
    <w:p w14:paraId="0A108426" w14:textId="77777777" w:rsidR="00353FAC" w:rsidRPr="00353FAC" w:rsidRDefault="00353FAC" w:rsidP="0057068A">
      <w:pPr>
        <w:pStyle w:val="Akapitzlist"/>
        <w:widowControl/>
        <w:numPr>
          <w:ilvl w:val="3"/>
          <w:numId w:val="29"/>
        </w:numPr>
        <w:tabs>
          <w:tab w:val="clear" w:pos="3240"/>
          <w:tab w:val="num" w:pos="709"/>
        </w:tabs>
        <w:suppressAutoHyphens w:val="0"/>
        <w:autoSpaceDN/>
        <w:spacing w:after="0" w:line="240" w:lineRule="auto"/>
        <w:ind w:left="709" w:hanging="567"/>
        <w:contextualSpacing/>
        <w:jc w:val="both"/>
        <w:rPr>
          <w:rFonts w:ascii="Verdana" w:hAnsi="Verdana"/>
        </w:rPr>
      </w:pPr>
      <w:r w:rsidRPr="00353FAC">
        <w:rPr>
          <w:rFonts w:ascii="Verdana" w:eastAsia="Calibri" w:hAnsi="Verdana"/>
        </w:rPr>
        <w:t>dokumentacja fotograficzna wyrobów azbestowych odrębnie dla każdej nieruchomości, z której usunięto wyroby/odpady zawierające azbest, przed i po wykonaniu prac – w formie elektronicznej (fotografie z każdej nieruchomości w oddzielnym folderze nazwanym adresem nieruchomości).</w:t>
      </w:r>
    </w:p>
    <w:p w14:paraId="055AAB8E" w14:textId="77777777" w:rsidR="00BD789B" w:rsidRPr="00AF5DB8" w:rsidRDefault="00BD789B" w:rsidP="0057068A">
      <w:pPr>
        <w:pStyle w:val="Akapitzlist"/>
        <w:widowControl/>
        <w:tabs>
          <w:tab w:val="num" w:pos="567"/>
        </w:tabs>
        <w:suppressAutoHyphens w:val="0"/>
        <w:autoSpaceDN/>
        <w:spacing w:after="0" w:line="240" w:lineRule="auto"/>
        <w:ind w:left="170"/>
        <w:contextualSpacing/>
        <w:jc w:val="both"/>
        <w:rPr>
          <w:rFonts w:ascii="Verdana" w:hAnsi="Verdana"/>
          <w:b/>
          <w:iCs/>
        </w:rPr>
      </w:pPr>
    </w:p>
    <w:p w14:paraId="6E9DDD40" w14:textId="77777777" w:rsidR="0057068A" w:rsidRPr="0057068A" w:rsidRDefault="00111CB2" w:rsidP="0057068A">
      <w:pPr>
        <w:pStyle w:val="Akapitzlist"/>
        <w:widowControl/>
        <w:numPr>
          <w:ilvl w:val="2"/>
          <w:numId w:val="2"/>
        </w:numPr>
        <w:tabs>
          <w:tab w:val="clear" w:pos="720"/>
          <w:tab w:val="num" w:pos="567"/>
        </w:tabs>
        <w:suppressAutoHyphens w:val="0"/>
        <w:autoSpaceDN/>
        <w:spacing w:after="0" w:line="360" w:lineRule="auto"/>
        <w:ind w:left="170" w:firstLine="0"/>
        <w:jc w:val="both"/>
        <w:rPr>
          <w:rFonts w:ascii="Verdana" w:hAnsi="Verdana" w:cs="Times New Roman"/>
          <w:b/>
        </w:rPr>
      </w:pPr>
      <w:r w:rsidRPr="00AF5DB8">
        <w:rPr>
          <w:rFonts w:ascii="Verdana" w:hAnsi="Verdana" w:cs="Times New Roman"/>
          <w:b/>
        </w:rPr>
        <w:t xml:space="preserve">Dodatkowe </w:t>
      </w:r>
      <w:r w:rsidR="00BF6D13" w:rsidRPr="00AF5DB8">
        <w:rPr>
          <w:rFonts w:ascii="Verdana" w:hAnsi="Verdana" w:cs="Times New Roman"/>
          <w:b/>
        </w:rPr>
        <w:t>dokumenty wymagane od Wykonawcy</w:t>
      </w:r>
      <w:r w:rsidR="00ED7DE6" w:rsidRPr="00AF5DB8">
        <w:rPr>
          <w:rFonts w:ascii="Verdana" w:hAnsi="Verdana"/>
        </w:rPr>
        <w:t xml:space="preserve"> </w:t>
      </w:r>
      <w:r w:rsidR="0057068A">
        <w:rPr>
          <w:rFonts w:ascii="Verdana" w:hAnsi="Verdana"/>
          <w:b/>
        </w:rPr>
        <w:t>w dniu</w:t>
      </w:r>
      <w:r w:rsidR="00ED7DE6" w:rsidRPr="00AF5DB8">
        <w:rPr>
          <w:rFonts w:ascii="Verdana" w:hAnsi="Verdana"/>
          <w:b/>
        </w:rPr>
        <w:t xml:space="preserve"> podpisania umowy:</w:t>
      </w:r>
      <w:r w:rsidR="0057068A">
        <w:rPr>
          <w:rFonts w:ascii="Verdana" w:hAnsi="Verdana"/>
          <w:b/>
        </w:rPr>
        <w:t xml:space="preserve"> </w:t>
      </w:r>
    </w:p>
    <w:p w14:paraId="209CA469" w14:textId="4C25B85A" w:rsidR="0057068A" w:rsidRPr="0057068A" w:rsidRDefault="00682261" w:rsidP="0057068A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</w:rPr>
      </w:pPr>
      <w:r w:rsidRPr="0057068A">
        <w:rPr>
          <w:rFonts w:ascii="Verdana" w:hAnsi="Verdana"/>
          <w:b/>
        </w:rPr>
        <w:t xml:space="preserve">wykaz osób zatrudnionych na postawie umowy o pracę dot. </w:t>
      </w:r>
      <w:r w:rsidR="0057068A" w:rsidRPr="0057068A">
        <w:rPr>
          <w:rFonts w:ascii="Verdana" w:hAnsi="Verdana"/>
        </w:rPr>
        <w:t>-pracownik</w:t>
      </w:r>
      <w:r w:rsidR="0057068A" w:rsidRPr="0057068A">
        <w:rPr>
          <w:rFonts w:ascii="Verdana" w:hAnsi="Verdana"/>
        </w:rPr>
        <w:t>a</w:t>
      </w:r>
      <w:r w:rsidR="0057068A" w:rsidRPr="0057068A">
        <w:rPr>
          <w:rFonts w:ascii="Verdana" w:hAnsi="Verdana"/>
        </w:rPr>
        <w:t xml:space="preserve"> posiadający przeszko</w:t>
      </w:r>
      <w:r w:rsidR="0057068A" w:rsidRPr="0057068A">
        <w:rPr>
          <w:rFonts w:ascii="Verdana" w:hAnsi="Verdana"/>
        </w:rPr>
        <w:t xml:space="preserve">lenie </w:t>
      </w:r>
      <w:r w:rsidR="0057068A" w:rsidRPr="0057068A">
        <w:rPr>
          <w:rFonts w:ascii="Verdana" w:hAnsi="Verdana"/>
        </w:rPr>
        <w:t>w zakresie bezpieczeństwa i higieny pracy przy zabezpieczaniu i usuwaniu wyrobów zawierających azbest oraz przestrzegania procedur dotyczących bezpiecznego postępowania;</w:t>
      </w:r>
    </w:p>
    <w:p w14:paraId="4992F475" w14:textId="7E5C1A33" w:rsidR="0057068A" w:rsidRPr="0057068A" w:rsidRDefault="0057068A" w:rsidP="0057068A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</w:rPr>
      </w:pPr>
      <w:r w:rsidRPr="007573BC">
        <w:rPr>
          <w:rFonts w:ascii="Verdana" w:hAnsi="Verdana"/>
          <w:b/>
        </w:rPr>
        <w:t>dokument potwierdzający nadanie nu</w:t>
      </w:r>
      <w:r w:rsidRPr="007573BC">
        <w:rPr>
          <w:rFonts w:ascii="Verdana" w:hAnsi="Verdana"/>
          <w:b/>
        </w:rPr>
        <w:t>meru rejestrowego z Bazy Danych</w:t>
      </w:r>
      <w:r w:rsidR="004A54FE">
        <w:rPr>
          <w:rFonts w:ascii="Verdana" w:hAnsi="Verdana"/>
          <w:b/>
        </w:rPr>
        <w:t xml:space="preserve"> </w:t>
      </w:r>
      <w:r w:rsidRPr="007573BC">
        <w:rPr>
          <w:rFonts w:ascii="Verdana" w:hAnsi="Verdana"/>
          <w:b/>
        </w:rPr>
        <w:t>o Odpadach</w:t>
      </w:r>
      <w:r w:rsidRPr="0057068A">
        <w:rPr>
          <w:rFonts w:ascii="Verdana" w:hAnsi="Verdana"/>
        </w:rPr>
        <w:t xml:space="preserve"> (BDO) przez Marszalka Województwa (rejestr podmiotów wprowadzających produkty, produkty w opakowaniach i gospodarujących odpadami prowadzonymi przez Marszałka Województwa) potwierdzającym wpis w zakresie transportu odpadów niebezpiecznych zawierających azbest i wytwarzaniu odpadów zawierających azbest, zgodnie z ustawą z dnia 14 grudnia 2012 r. o odpadach oraz rozporządzeniem Ministra Środowiska z dnia 13 września 2018 r. w sprawie sposobu nadawania numeru rejestrowego podmiotom wpisanym do rejestru </w:t>
      </w:r>
      <w:r>
        <w:rPr>
          <w:rFonts w:ascii="Verdana" w:hAnsi="Verdana"/>
        </w:rPr>
        <w:t>prowadzonego</w:t>
      </w:r>
      <w:r w:rsidR="004A54FE">
        <w:rPr>
          <w:rFonts w:ascii="Verdana" w:hAnsi="Verdana"/>
        </w:rPr>
        <w:t xml:space="preserve"> </w:t>
      </w:r>
      <w:r w:rsidRPr="0057068A">
        <w:rPr>
          <w:rFonts w:ascii="Verdana" w:hAnsi="Verdana"/>
        </w:rPr>
        <w:t>w ramach BDO;</w:t>
      </w:r>
    </w:p>
    <w:p w14:paraId="5000AE39" w14:textId="1F2FFFFF" w:rsidR="0057068A" w:rsidRPr="0057068A" w:rsidRDefault="0057068A" w:rsidP="0057068A">
      <w:pPr>
        <w:pStyle w:val="Akapitzlist"/>
        <w:numPr>
          <w:ilvl w:val="0"/>
          <w:numId w:val="30"/>
        </w:numPr>
        <w:spacing w:after="0"/>
        <w:jc w:val="both"/>
        <w:rPr>
          <w:rFonts w:ascii="Verdana" w:hAnsi="Verdana"/>
        </w:rPr>
      </w:pPr>
      <w:r w:rsidRPr="007573BC">
        <w:rPr>
          <w:rFonts w:ascii="Verdana" w:hAnsi="Verdana"/>
          <w:b/>
        </w:rPr>
        <w:t xml:space="preserve">kopia umowy ze składowiskiem odpadów na przyjęcie odpadów zawierających azbest </w:t>
      </w:r>
      <w:r w:rsidRPr="0057068A">
        <w:rPr>
          <w:rFonts w:ascii="Verdana" w:hAnsi="Verdana"/>
        </w:rPr>
        <w:t>lub,</w:t>
      </w:r>
      <w:r w:rsidRPr="0057068A">
        <w:rPr>
          <w:rFonts w:ascii="Verdana" w:hAnsi="Verdana"/>
        </w:rPr>
        <w:t xml:space="preserve"> </w:t>
      </w:r>
      <w:r w:rsidRPr="0057068A">
        <w:rPr>
          <w:rFonts w:ascii="Verdana" w:hAnsi="Verdana"/>
        </w:rPr>
        <w:t>w przypadku przedsiębiorstwa posiadającego własne składowisko, posiada decyzję wydaną dla właściciela składowiska zezwalającą na prowadzenie działalności w zakresie unieszkodliwiania odpadów niebezpiecznych zawierających azbest.</w:t>
      </w:r>
    </w:p>
    <w:p w14:paraId="28B04145" w14:textId="77777777" w:rsidR="00F44084" w:rsidRPr="00A13AE2" w:rsidRDefault="00F44084">
      <w:pPr>
        <w:rPr>
          <w:rFonts w:ascii="Verdana" w:hAnsi="Verdana"/>
          <w:b/>
        </w:rPr>
      </w:pPr>
    </w:p>
    <w:sectPr w:rsidR="00F44084" w:rsidRPr="00A13A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83D86" w14:textId="77777777" w:rsidR="00396ECA" w:rsidRDefault="00396ECA" w:rsidP="00FE4D58">
      <w:pPr>
        <w:spacing w:after="0" w:line="240" w:lineRule="auto"/>
      </w:pPr>
      <w:r>
        <w:separator/>
      </w:r>
    </w:p>
  </w:endnote>
  <w:endnote w:type="continuationSeparator" w:id="0">
    <w:p w14:paraId="547A1D3F" w14:textId="77777777" w:rsidR="00396ECA" w:rsidRDefault="00396ECA" w:rsidP="00FE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625637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46BAD6FD" w14:textId="404FA901" w:rsidR="00FE4D58" w:rsidRPr="00FE4D58" w:rsidRDefault="00FE4D58" w:rsidP="00FE4D58">
        <w:pPr>
          <w:pStyle w:val="Stopka"/>
          <w:jc w:val="center"/>
          <w:rPr>
            <w:rFonts w:ascii="Verdana" w:hAnsi="Verdana"/>
            <w:sz w:val="20"/>
          </w:rPr>
        </w:pPr>
        <w:r w:rsidRPr="00FE4D58">
          <w:rPr>
            <w:rFonts w:ascii="Verdana" w:hAnsi="Verdana"/>
            <w:sz w:val="20"/>
          </w:rPr>
          <w:fldChar w:fldCharType="begin"/>
        </w:r>
        <w:r w:rsidRPr="00FE4D58">
          <w:rPr>
            <w:rFonts w:ascii="Verdana" w:hAnsi="Verdana"/>
            <w:sz w:val="20"/>
          </w:rPr>
          <w:instrText>PAGE   \* MERGEFORMAT</w:instrText>
        </w:r>
        <w:r w:rsidRPr="00FE4D58">
          <w:rPr>
            <w:rFonts w:ascii="Verdana" w:hAnsi="Verdana"/>
            <w:sz w:val="20"/>
          </w:rPr>
          <w:fldChar w:fldCharType="separate"/>
        </w:r>
        <w:r w:rsidR="00155744">
          <w:rPr>
            <w:rFonts w:ascii="Verdana" w:hAnsi="Verdana"/>
            <w:noProof/>
            <w:sz w:val="20"/>
          </w:rPr>
          <w:t>4</w:t>
        </w:r>
        <w:r w:rsidRPr="00FE4D58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4506" w14:textId="77777777" w:rsidR="00396ECA" w:rsidRDefault="00396ECA" w:rsidP="00FE4D58">
      <w:pPr>
        <w:spacing w:after="0" w:line="240" w:lineRule="auto"/>
      </w:pPr>
      <w:r>
        <w:separator/>
      </w:r>
    </w:p>
  </w:footnote>
  <w:footnote w:type="continuationSeparator" w:id="0">
    <w:p w14:paraId="427C4FD1" w14:textId="77777777" w:rsidR="00396ECA" w:rsidRDefault="00396ECA" w:rsidP="00FE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7C76600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color w:val="FF0000"/>
      </w:rPr>
    </w:lvl>
  </w:abstractNum>
  <w:abstractNum w:abstractNumId="1" w15:restartNumberingAfterBreak="0">
    <w:nsid w:val="00000010"/>
    <w:multiLevelType w:val="multilevel"/>
    <w:tmpl w:val="97F04132"/>
    <w:name w:val="WW8Num30"/>
    <w:lvl w:ilvl="0">
      <w:start w:val="1"/>
      <w:numFmt w:val="decimal"/>
      <w:lvlText w:val="%1."/>
      <w:lvlJc w:val="left"/>
      <w:pPr>
        <w:tabs>
          <w:tab w:val="num" w:pos="-340"/>
        </w:tabs>
        <w:ind w:left="57" w:hanging="5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765" w:hanging="705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0000015"/>
    <w:multiLevelType w:val="singleLevel"/>
    <w:tmpl w:val="F89E6334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Times New Roman" w:hint="default"/>
        <w:color w:val="000000"/>
        <w:sz w:val="22"/>
        <w:szCs w:val="22"/>
      </w:rPr>
    </w:lvl>
  </w:abstractNum>
  <w:abstractNum w:abstractNumId="3" w15:restartNumberingAfterBreak="0">
    <w:nsid w:val="04AC572C"/>
    <w:multiLevelType w:val="multilevel"/>
    <w:tmpl w:val="E6CCD21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BA4862"/>
    <w:multiLevelType w:val="multilevel"/>
    <w:tmpl w:val="68E208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912266"/>
    <w:multiLevelType w:val="hybridMultilevel"/>
    <w:tmpl w:val="9EE070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D82E5A"/>
    <w:multiLevelType w:val="hybridMultilevel"/>
    <w:tmpl w:val="D284B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49D9"/>
    <w:multiLevelType w:val="hybridMultilevel"/>
    <w:tmpl w:val="8084C2CA"/>
    <w:lvl w:ilvl="0" w:tplc="04150011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17F42070"/>
    <w:multiLevelType w:val="multilevel"/>
    <w:tmpl w:val="0E7C01D0"/>
    <w:lvl w:ilvl="0">
      <w:start w:val="1"/>
      <w:numFmt w:val="decimal"/>
      <w:lvlText w:val="%1."/>
      <w:lvlJc w:val="left"/>
      <w:pPr>
        <w:tabs>
          <w:tab w:val="num" w:pos="-340"/>
        </w:tabs>
        <w:ind w:left="57" w:hanging="5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765" w:hanging="705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A920000"/>
    <w:multiLevelType w:val="multilevel"/>
    <w:tmpl w:val="7C12490C"/>
    <w:styleLink w:val="WWNum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D4E6CBA"/>
    <w:multiLevelType w:val="hybridMultilevel"/>
    <w:tmpl w:val="B3A2E21E"/>
    <w:lvl w:ilvl="0" w:tplc="AD284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2C37"/>
    <w:multiLevelType w:val="hybridMultilevel"/>
    <w:tmpl w:val="FB06A03C"/>
    <w:lvl w:ilvl="0" w:tplc="AD2845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2FF8731B"/>
    <w:multiLevelType w:val="multilevel"/>
    <w:tmpl w:val="582CF588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1293BC7"/>
    <w:multiLevelType w:val="hybridMultilevel"/>
    <w:tmpl w:val="F9F01A20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374350D2"/>
    <w:multiLevelType w:val="hybridMultilevel"/>
    <w:tmpl w:val="A36290BA"/>
    <w:lvl w:ilvl="0" w:tplc="AD284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5976"/>
    <w:multiLevelType w:val="hybridMultilevel"/>
    <w:tmpl w:val="7AB60B1C"/>
    <w:lvl w:ilvl="0" w:tplc="E728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B81DD3"/>
    <w:multiLevelType w:val="hybridMultilevel"/>
    <w:tmpl w:val="A2DA0480"/>
    <w:lvl w:ilvl="0" w:tplc="EDDE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23E8"/>
    <w:multiLevelType w:val="multilevel"/>
    <w:tmpl w:val="64765D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41790596"/>
    <w:multiLevelType w:val="hybridMultilevel"/>
    <w:tmpl w:val="ECC4C042"/>
    <w:lvl w:ilvl="0" w:tplc="AD2845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B45394"/>
    <w:multiLevelType w:val="multilevel"/>
    <w:tmpl w:val="4A7CD26E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2D2361B"/>
    <w:multiLevelType w:val="hybridMultilevel"/>
    <w:tmpl w:val="CA26A42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348DC"/>
    <w:multiLevelType w:val="hybridMultilevel"/>
    <w:tmpl w:val="CF8CD8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52D62126"/>
    <w:multiLevelType w:val="multilevel"/>
    <w:tmpl w:val="DA0A42E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79A69E9"/>
    <w:multiLevelType w:val="hybridMultilevel"/>
    <w:tmpl w:val="D292EA76"/>
    <w:lvl w:ilvl="0" w:tplc="AD284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44C0B"/>
    <w:multiLevelType w:val="hybridMultilevel"/>
    <w:tmpl w:val="9B80E35C"/>
    <w:lvl w:ilvl="0" w:tplc="029A1D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669A3"/>
    <w:multiLevelType w:val="hybridMultilevel"/>
    <w:tmpl w:val="B6FA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A94EF1"/>
    <w:multiLevelType w:val="hybridMultilevel"/>
    <w:tmpl w:val="54A266D6"/>
    <w:lvl w:ilvl="0" w:tplc="A6E04BF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79E9413D"/>
    <w:multiLevelType w:val="multilevel"/>
    <w:tmpl w:val="FBFC8FBC"/>
    <w:styleLink w:val="WWNum28"/>
    <w:lvl w:ilvl="0">
      <w:numFmt w:val="bullet"/>
      <w:lvlText w:val="-"/>
      <w:lvlJc w:val="left"/>
      <w:rPr>
        <w:rFonts w:ascii="MS Mincho" w:eastAsia="MS Mincho" w:hAnsi="MS Minch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935149"/>
    <w:multiLevelType w:val="hybridMultilevel"/>
    <w:tmpl w:val="4B880386"/>
    <w:lvl w:ilvl="0" w:tplc="AD284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6"/>
  </w:num>
  <w:num w:numId="6">
    <w:abstractNumId w:val="15"/>
  </w:num>
  <w:num w:numId="7">
    <w:abstractNumId w:val="32"/>
  </w:num>
  <w:num w:numId="8">
    <w:abstractNumId w:val="27"/>
  </w:num>
  <w:num w:numId="9">
    <w:abstractNumId w:val="11"/>
  </w:num>
  <w:num w:numId="10">
    <w:abstractNumId w:val="33"/>
  </w:num>
  <w:num w:numId="11">
    <w:abstractNumId w:val="17"/>
  </w:num>
  <w:num w:numId="12">
    <w:abstractNumId w:val="19"/>
  </w:num>
  <w:num w:numId="13">
    <w:abstractNumId w:val="2"/>
    <w:lvlOverride w:ilvl="0">
      <w:startOverride w:val="1"/>
    </w:lvlOverride>
  </w:num>
  <w:num w:numId="14">
    <w:abstractNumId w:val="18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3"/>
  </w:num>
  <w:num w:numId="20">
    <w:abstractNumId w:val="29"/>
  </w:num>
  <w:num w:numId="21">
    <w:abstractNumId w:val="12"/>
  </w:num>
  <w:num w:numId="22">
    <w:abstractNumId w:val="7"/>
  </w:num>
  <w:num w:numId="23">
    <w:abstractNumId w:val="28"/>
  </w:num>
  <w:num w:numId="24">
    <w:abstractNumId w:val="30"/>
  </w:num>
  <w:num w:numId="25">
    <w:abstractNumId w:val="25"/>
  </w:num>
  <w:num w:numId="26">
    <w:abstractNumId w:val="24"/>
  </w:num>
  <w:num w:numId="27">
    <w:abstractNumId w:val="8"/>
  </w:num>
  <w:num w:numId="28">
    <w:abstractNumId w:val="6"/>
  </w:num>
  <w:num w:numId="29">
    <w:abstractNumId w:val="20"/>
  </w:num>
  <w:num w:numId="3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17411"/>
    <w:rsid w:val="000456A3"/>
    <w:rsid w:val="00046525"/>
    <w:rsid w:val="000611B5"/>
    <w:rsid w:val="00063C8D"/>
    <w:rsid w:val="0007606D"/>
    <w:rsid w:val="00080197"/>
    <w:rsid w:val="000A26B6"/>
    <w:rsid w:val="000B13F6"/>
    <w:rsid w:val="000B1BB6"/>
    <w:rsid w:val="000B7857"/>
    <w:rsid w:val="000C4855"/>
    <w:rsid w:val="00111CB2"/>
    <w:rsid w:val="00121705"/>
    <w:rsid w:val="00125ABE"/>
    <w:rsid w:val="00140F0E"/>
    <w:rsid w:val="00144CC2"/>
    <w:rsid w:val="00155744"/>
    <w:rsid w:val="0017440A"/>
    <w:rsid w:val="001A039D"/>
    <w:rsid w:val="001D45A1"/>
    <w:rsid w:val="002F72B7"/>
    <w:rsid w:val="00306451"/>
    <w:rsid w:val="00320711"/>
    <w:rsid w:val="00353FAC"/>
    <w:rsid w:val="00396ECA"/>
    <w:rsid w:val="003B54D8"/>
    <w:rsid w:val="003C18AD"/>
    <w:rsid w:val="003C1FF4"/>
    <w:rsid w:val="003E1B68"/>
    <w:rsid w:val="003F12C8"/>
    <w:rsid w:val="003F2323"/>
    <w:rsid w:val="004028C0"/>
    <w:rsid w:val="00402BF1"/>
    <w:rsid w:val="004530DE"/>
    <w:rsid w:val="00494C63"/>
    <w:rsid w:val="004954EC"/>
    <w:rsid w:val="004A54FE"/>
    <w:rsid w:val="004B038F"/>
    <w:rsid w:val="004E639E"/>
    <w:rsid w:val="004E69EA"/>
    <w:rsid w:val="004F08B1"/>
    <w:rsid w:val="00505D23"/>
    <w:rsid w:val="00513783"/>
    <w:rsid w:val="00525A60"/>
    <w:rsid w:val="0057068A"/>
    <w:rsid w:val="00580AAA"/>
    <w:rsid w:val="005A3A3A"/>
    <w:rsid w:val="005B22FF"/>
    <w:rsid w:val="005D4197"/>
    <w:rsid w:val="005F0E5B"/>
    <w:rsid w:val="005F5C38"/>
    <w:rsid w:val="006252DD"/>
    <w:rsid w:val="00682261"/>
    <w:rsid w:val="006B6A98"/>
    <w:rsid w:val="006C304A"/>
    <w:rsid w:val="006C592A"/>
    <w:rsid w:val="006E021A"/>
    <w:rsid w:val="00722FAD"/>
    <w:rsid w:val="00734D37"/>
    <w:rsid w:val="007573BC"/>
    <w:rsid w:val="00787040"/>
    <w:rsid w:val="007F1D63"/>
    <w:rsid w:val="00826079"/>
    <w:rsid w:val="00855188"/>
    <w:rsid w:val="00871D2D"/>
    <w:rsid w:val="00881820"/>
    <w:rsid w:val="0089369F"/>
    <w:rsid w:val="008C22AD"/>
    <w:rsid w:val="008F48C1"/>
    <w:rsid w:val="00914E55"/>
    <w:rsid w:val="00936B82"/>
    <w:rsid w:val="00975A65"/>
    <w:rsid w:val="009E695E"/>
    <w:rsid w:val="00A05145"/>
    <w:rsid w:val="00A13AE2"/>
    <w:rsid w:val="00A16853"/>
    <w:rsid w:val="00A17B37"/>
    <w:rsid w:val="00A253AD"/>
    <w:rsid w:val="00A30248"/>
    <w:rsid w:val="00A623DA"/>
    <w:rsid w:val="00A83964"/>
    <w:rsid w:val="00A96099"/>
    <w:rsid w:val="00A9622F"/>
    <w:rsid w:val="00AB0852"/>
    <w:rsid w:val="00AD29FA"/>
    <w:rsid w:val="00AE0631"/>
    <w:rsid w:val="00AF5DB8"/>
    <w:rsid w:val="00B4707C"/>
    <w:rsid w:val="00B57C69"/>
    <w:rsid w:val="00B943DA"/>
    <w:rsid w:val="00BC39D0"/>
    <w:rsid w:val="00BD2D5C"/>
    <w:rsid w:val="00BD789B"/>
    <w:rsid w:val="00BF4A30"/>
    <w:rsid w:val="00BF6D13"/>
    <w:rsid w:val="00C149AE"/>
    <w:rsid w:val="00C22D2B"/>
    <w:rsid w:val="00C414F9"/>
    <w:rsid w:val="00C81428"/>
    <w:rsid w:val="00C93FA7"/>
    <w:rsid w:val="00CA78CD"/>
    <w:rsid w:val="00CB7573"/>
    <w:rsid w:val="00D02C16"/>
    <w:rsid w:val="00D42A57"/>
    <w:rsid w:val="00D518D0"/>
    <w:rsid w:val="00D53764"/>
    <w:rsid w:val="00DA202C"/>
    <w:rsid w:val="00DC08B3"/>
    <w:rsid w:val="00DC75D5"/>
    <w:rsid w:val="00DD3739"/>
    <w:rsid w:val="00DE4CF5"/>
    <w:rsid w:val="00E15C3D"/>
    <w:rsid w:val="00E3072C"/>
    <w:rsid w:val="00E37792"/>
    <w:rsid w:val="00EA2DB0"/>
    <w:rsid w:val="00ED4C58"/>
    <w:rsid w:val="00ED6746"/>
    <w:rsid w:val="00ED7DE6"/>
    <w:rsid w:val="00EE6CD8"/>
    <w:rsid w:val="00F1187E"/>
    <w:rsid w:val="00F22CD8"/>
    <w:rsid w:val="00F44084"/>
    <w:rsid w:val="00F614BA"/>
    <w:rsid w:val="00F967D5"/>
    <w:rsid w:val="00FC0154"/>
    <w:rsid w:val="00FD71FA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ECB2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1CB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Asia 2  Akapit z listą,tekst normaln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1CB2"/>
    <w:rPr>
      <w:rFonts w:ascii="Cambria" w:eastAsia="Times New Roman" w:hAnsi="Cambria" w:cs="Times New Roman"/>
      <w:color w:val="365F91"/>
      <w:sz w:val="26"/>
      <w:szCs w:val="26"/>
      <w:lang w:val="x-none" w:eastAsia="pl-PL"/>
    </w:rPr>
  </w:style>
  <w:style w:type="paragraph" w:customStyle="1" w:styleId="Textbody">
    <w:name w:val="Text body"/>
    <w:basedOn w:val="Normalny"/>
    <w:rsid w:val="00111CB2"/>
    <w:pPr>
      <w:suppressAutoHyphens/>
      <w:autoSpaceDN w:val="0"/>
      <w:spacing w:after="120" w:line="240" w:lineRule="auto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customStyle="1" w:styleId="base">
    <w:name w:val="base"/>
    <w:basedOn w:val="Domylnaczcionkaakapitu"/>
    <w:rsid w:val="00111CB2"/>
  </w:style>
  <w:style w:type="paragraph" w:styleId="Tekstpodstawowy">
    <w:name w:val="Body Text"/>
    <w:basedOn w:val="Normalny"/>
    <w:link w:val="TekstpodstawowyZnak"/>
    <w:semiHidden/>
    <w:unhideWhenUsed/>
    <w:rsid w:val="00F4408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0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44084"/>
    <w:pPr>
      <w:suppressAutoHyphens/>
      <w:autoSpaceDN w:val="0"/>
      <w:spacing w:after="120" w:line="320" w:lineRule="atLeast"/>
      <w:jc w:val="both"/>
      <w:textAlignment w:val="baseline"/>
    </w:pPr>
    <w:rPr>
      <w:rFonts w:ascii="Arial" w:eastAsia="Times New Roman" w:hAnsi="Arial" w:cs="Times New Roman"/>
      <w:kern w:val="3"/>
      <w:szCs w:val="20"/>
      <w:lang w:val="en-GB" w:eastAsia="pl-PL"/>
    </w:rPr>
  </w:style>
  <w:style w:type="paragraph" w:customStyle="1" w:styleId="Akapitzlist1">
    <w:name w:val="Akapit z listą1"/>
    <w:basedOn w:val="Standard"/>
    <w:rsid w:val="00F44084"/>
    <w:pPr>
      <w:ind w:left="720"/>
    </w:pPr>
  </w:style>
  <w:style w:type="numbering" w:customStyle="1" w:styleId="WWNum1">
    <w:name w:val="WWNum1"/>
    <w:basedOn w:val="Bezlisty"/>
    <w:rsid w:val="00F44084"/>
    <w:pPr>
      <w:numPr>
        <w:numId w:val="4"/>
      </w:numPr>
    </w:pPr>
  </w:style>
  <w:style w:type="numbering" w:customStyle="1" w:styleId="WWNum26">
    <w:name w:val="WWNum26"/>
    <w:basedOn w:val="Bezlisty"/>
    <w:rsid w:val="00F44084"/>
    <w:pPr>
      <w:numPr>
        <w:numId w:val="5"/>
      </w:numPr>
    </w:pPr>
  </w:style>
  <w:style w:type="numbering" w:customStyle="1" w:styleId="WWNum27">
    <w:name w:val="WWNum27"/>
    <w:basedOn w:val="Bezlisty"/>
    <w:rsid w:val="00F44084"/>
    <w:pPr>
      <w:numPr>
        <w:numId w:val="6"/>
      </w:numPr>
    </w:pPr>
  </w:style>
  <w:style w:type="numbering" w:customStyle="1" w:styleId="WWNum28">
    <w:name w:val="WWNum28"/>
    <w:basedOn w:val="Bezlisty"/>
    <w:rsid w:val="00F44084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084"/>
    <w:pPr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084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084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084"/>
    <w:pPr>
      <w:spacing w:after="0" w:line="240" w:lineRule="auto"/>
    </w:pPr>
    <w:rPr>
      <w:rFonts w:ascii="Segoe UI" w:eastAsia="MS Mincho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084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084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4084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084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084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440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Num21">
    <w:name w:val="WWNum21"/>
    <w:basedOn w:val="Bezlisty"/>
    <w:rsid w:val="00F44084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F440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0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4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822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82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rsid w:val="0007606D"/>
  </w:style>
  <w:style w:type="paragraph" w:styleId="NormalnyWeb">
    <w:name w:val="Normal (Web)"/>
    <w:basedOn w:val="Normalny"/>
    <w:uiPriority w:val="99"/>
    <w:unhideWhenUsed/>
    <w:rsid w:val="00E37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7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E829-0ECC-4CA3-AF13-047BACEE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121</cp:revision>
  <cp:lastPrinted>2023-11-29T10:48:00Z</cp:lastPrinted>
  <dcterms:created xsi:type="dcterms:W3CDTF">2021-10-29T10:51:00Z</dcterms:created>
  <dcterms:modified xsi:type="dcterms:W3CDTF">2023-12-04T14:15:00Z</dcterms:modified>
</cp:coreProperties>
</file>