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4500F" w14:textId="3C5B4088" w:rsidR="00DC4F56" w:rsidRPr="00DC4F56" w:rsidRDefault="009A5C0F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0DD93D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08844878" r:id="rId5"/>
        </w:object>
      </w:r>
    </w:p>
    <w:p w14:paraId="762F9C59" w14:textId="5DA5CAA0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78807810" w14:textId="73760291" w:rsidR="00DC4F56" w:rsidRPr="009A642E" w:rsidRDefault="00DC4F56" w:rsidP="00DC4F56">
      <w:pPr>
        <w:pStyle w:val="Default"/>
        <w:jc w:val="center"/>
        <w:rPr>
          <w:color w:val="auto"/>
          <w:sz w:val="22"/>
          <w:szCs w:val="22"/>
        </w:rPr>
      </w:pPr>
      <w:r w:rsidRPr="009A642E">
        <w:rPr>
          <w:color w:val="auto"/>
          <w:spacing w:val="30"/>
          <w:sz w:val="22"/>
          <w:szCs w:val="22"/>
        </w:rPr>
        <w:t xml:space="preserve">budowy, </w:t>
      </w:r>
      <w:r w:rsidRPr="009A642E">
        <w:rPr>
          <w:color w:val="auto"/>
          <w:sz w:val="22"/>
          <w:szCs w:val="22"/>
        </w:rPr>
        <w:t>o której mowa w art. 29 ust. 1 pkt 1-3</w:t>
      </w:r>
    </w:p>
    <w:p w14:paraId="12629E00" w14:textId="60A9CE97" w:rsidR="00DC4F56" w:rsidRPr="009A642E" w:rsidRDefault="00DC4F56" w:rsidP="00DC4F56">
      <w:pPr>
        <w:pStyle w:val="Default"/>
        <w:jc w:val="center"/>
        <w:rPr>
          <w:color w:val="FFFFFF" w:themeColor="background1"/>
          <w:sz w:val="22"/>
          <w:szCs w:val="22"/>
        </w:rPr>
      </w:pPr>
      <w:r w:rsidRPr="009A642E">
        <w:rPr>
          <w:color w:val="FFFFFF" w:themeColor="background1"/>
          <w:sz w:val="22"/>
          <w:szCs w:val="22"/>
        </w:rPr>
        <w:t>przebudowy, o której mowa w art. 29 ust. 3 pkt 1 lit. a</w:t>
      </w:r>
    </w:p>
    <w:p w14:paraId="68D51611" w14:textId="336981FA" w:rsidR="00DC4F56" w:rsidRPr="009A642E" w:rsidRDefault="00DC4F56" w:rsidP="00DC4F56">
      <w:pPr>
        <w:pStyle w:val="Default"/>
        <w:jc w:val="center"/>
        <w:rPr>
          <w:color w:val="FFFFFF" w:themeColor="background1"/>
          <w:sz w:val="22"/>
          <w:szCs w:val="22"/>
        </w:rPr>
      </w:pPr>
      <w:r w:rsidRPr="009A642E">
        <w:rPr>
          <w:color w:val="FFFFFF" w:themeColor="background1"/>
          <w:sz w:val="22"/>
          <w:szCs w:val="22"/>
        </w:rPr>
        <w:t>instalowania, o którym mowa w art. 29 ust. 3 pkt 3 lit. d</w:t>
      </w:r>
    </w:p>
    <w:p w14:paraId="71AC3334" w14:textId="7635347E" w:rsidR="00DC4F56" w:rsidRDefault="00DC4F56" w:rsidP="00DC4F5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14:paraId="3F6B6738" w14:textId="7D8736A4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>Garwolin dnia</w:t>
      </w:r>
      <w:r w:rsidR="00B61EB1">
        <w:rPr>
          <w:rFonts w:ascii="Arial" w:eastAsia="Bookman Old Style" w:hAnsi="Arial" w:cs="Arial"/>
          <w:sz w:val="24"/>
          <w:szCs w:val="24"/>
        </w:rPr>
        <w:t xml:space="preserve"> </w:t>
      </w:r>
      <w:r w:rsidR="009A5C0F">
        <w:rPr>
          <w:rFonts w:ascii="Arial" w:eastAsia="Bookman Old Style" w:hAnsi="Arial" w:cs="Arial"/>
          <w:sz w:val="24"/>
          <w:szCs w:val="24"/>
        </w:rPr>
        <w:t>15</w:t>
      </w:r>
      <w:r w:rsidR="006D2493">
        <w:rPr>
          <w:rFonts w:ascii="Arial" w:eastAsia="Bookman Old Style" w:hAnsi="Arial" w:cs="Arial"/>
          <w:sz w:val="24"/>
          <w:szCs w:val="24"/>
        </w:rPr>
        <w:t>.0</w:t>
      </w:r>
      <w:r w:rsidR="00067169">
        <w:rPr>
          <w:rFonts w:ascii="Arial" w:eastAsia="Bookman Old Style" w:hAnsi="Arial" w:cs="Arial"/>
          <w:sz w:val="24"/>
          <w:szCs w:val="24"/>
        </w:rPr>
        <w:t>3</w:t>
      </w:r>
      <w:r w:rsidR="006D2493">
        <w:rPr>
          <w:rFonts w:ascii="Arial" w:eastAsia="Bookman Old Style" w:hAnsi="Arial" w:cs="Arial"/>
          <w:sz w:val="24"/>
          <w:szCs w:val="24"/>
        </w:rPr>
        <w:t>.</w:t>
      </w:r>
      <w:r w:rsidRPr="00DC4F56">
        <w:rPr>
          <w:rFonts w:ascii="Arial" w:eastAsia="Bookman Old Style" w:hAnsi="Arial" w:cs="Arial"/>
          <w:sz w:val="24"/>
          <w:szCs w:val="24"/>
        </w:rPr>
        <w:t>202</w:t>
      </w:r>
      <w:r w:rsidR="004C5147">
        <w:rPr>
          <w:rFonts w:ascii="Arial" w:eastAsia="Bookman Old Style" w:hAnsi="Arial" w:cs="Arial"/>
          <w:sz w:val="24"/>
          <w:szCs w:val="24"/>
        </w:rPr>
        <w:t>2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14:paraId="16639EEC" w14:textId="0558C357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6D2493">
        <w:rPr>
          <w:rFonts w:ascii="Arial" w:hAnsi="Arial" w:cs="Arial"/>
          <w:b/>
          <w:sz w:val="24"/>
          <w:szCs w:val="24"/>
        </w:rPr>
        <w:t>.</w:t>
      </w:r>
      <w:r w:rsidR="008825B5">
        <w:rPr>
          <w:rFonts w:ascii="Arial" w:hAnsi="Arial" w:cs="Arial"/>
          <w:b/>
          <w:sz w:val="24"/>
          <w:szCs w:val="24"/>
        </w:rPr>
        <w:t>2</w:t>
      </w:r>
      <w:r w:rsidR="009A5C0F">
        <w:rPr>
          <w:rFonts w:ascii="Arial" w:hAnsi="Arial" w:cs="Arial"/>
          <w:b/>
          <w:sz w:val="24"/>
          <w:szCs w:val="24"/>
        </w:rPr>
        <w:t>61</w:t>
      </w:r>
      <w:r w:rsidR="006D2493">
        <w:rPr>
          <w:rFonts w:ascii="Arial" w:hAnsi="Arial" w:cs="Arial"/>
          <w:b/>
          <w:sz w:val="24"/>
          <w:szCs w:val="24"/>
        </w:rPr>
        <w:t>.</w:t>
      </w:r>
      <w:r w:rsidR="004C5147">
        <w:rPr>
          <w:rFonts w:ascii="Arial" w:hAnsi="Arial" w:cs="Arial"/>
          <w:sz w:val="24"/>
          <w:szCs w:val="24"/>
        </w:rPr>
        <w:t>2022</w:t>
      </w:r>
      <w:r w:rsidRPr="00DC4F56">
        <w:rPr>
          <w:rFonts w:ascii="Arial" w:hAnsi="Arial" w:cs="Arial"/>
          <w:sz w:val="24"/>
          <w:szCs w:val="24"/>
        </w:rPr>
        <w:t>.</w:t>
      </w:r>
      <w:r w:rsidR="0065326A">
        <w:rPr>
          <w:rFonts w:ascii="Arial" w:hAnsi="Arial" w:cs="Arial"/>
          <w:sz w:val="24"/>
          <w:szCs w:val="24"/>
        </w:rPr>
        <w:t>AD</w:t>
      </w:r>
    </w:p>
    <w:p w14:paraId="64B4C21B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06D47378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F5E6AC2" w14:textId="6BB6B611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043255BE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14:paraId="1A101585" w14:textId="05876E0A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7DFC48F4" w14:textId="2D93F57C" w:rsid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Pr="008322E4">
        <w:rPr>
          <w:rFonts w:ascii="Arial" w:hAnsi="Arial"/>
          <w:i/>
          <w:sz w:val="24"/>
          <w:szCs w:val="24"/>
        </w:rPr>
        <w:t>(tekst jednolity Dz.U. z 202</w:t>
      </w:r>
      <w:r w:rsidR="009A5C0F">
        <w:rPr>
          <w:rFonts w:ascii="Arial" w:hAnsi="Arial"/>
          <w:i/>
          <w:sz w:val="24"/>
          <w:szCs w:val="24"/>
        </w:rPr>
        <w:t>1</w:t>
      </w:r>
      <w:r w:rsidRPr="008322E4">
        <w:rPr>
          <w:rFonts w:ascii="Arial" w:hAnsi="Arial"/>
          <w:i/>
          <w:sz w:val="24"/>
          <w:szCs w:val="24"/>
        </w:rPr>
        <w:t xml:space="preserve"> roku. poz. </w:t>
      </w:r>
      <w:r w:rsidR="009A5C0F">
        <w:rPr>
          <w:rFonts w:ascii="Arial" w:hAnsi="Arial"/>
          <w:i/>
          <w:sz w:val="24"/>
          <w:szCs w:val="24"/>
        </w:rPr>
        <w:t>2351</w:t>
      </w:r>
      <w:r w:rsidRPr="008322E4">
        <w:rPr>
          <w:rFonts w:ascii="Arial" w:hAnsi="Arial"/>
          <w:i/>
          <w:sz w:val="24"/>
          <w:szCs w:val="24"/>
        </w:rPr>
        <w:t xml:space="preserve"> z późniejszymi zmianami) </w:t>
      </w:r>
      <w:r w:rsidRPr="008322E4">
        <w:rPr>
          <w:rFonts w:ascii="Arial" w:hAnsi="Arial"/>
          <w:sz w:val="24"/>
          <w:szCs w:val="24"/>
        </w:rPr>
        <w:t xml:space="preserve">informuje, </w:t>
      </w:r>
      <w:r w:rsidR="006D2493">
        <w:rPr>
          <w:rFonts w:ascii="Arial" w:hAnsi="Arial"/>
          <w:sz w:val="24"/>
          <w:szCs w:val="24"/>
        </w:rPr>
        <w:br/>
      </w:r>
      <w:r w:rsidRPr="008322E4">
        <w:rPr>
          <w:rFonts w:ascii="Arial" w:hAnsi="Arial"/>
          <w:sz w:val="24"/>
          <w:szCs w:val="24"/>
        </w:rPr>
        <w:t xml:space="preserve">że w Starostwie Powiatowym w Garwolinie w dniu </w:t>
      </w:r>
      <w:r w:rsidR="009A5C0F">
        <w:rPr>
          <w:rFonts w:ascii="Arial" w:hAnsi="Arial"/>
          <w:bCs/>
          <w:sz w:val="24"/>
          <w:szCs w:val="24"/>
        </w:rPr>
        <w:t>11</w:t>
      </w:r>
      <w:r w:rsidR="008A253D">
        <w:rPr>
          <w:rFonts w:ascii="Arial" w:hAnsi="Arial"/>
          <w:bCs/>
          <w:sz w:val="24"/>
          <w:szCs w:val="24"/>
        </w:rPr>
        <w:t>.0</w:t>
      </w:r>
      <w:r w:rsidR="00067169">
        <w:rPr>
          <w:rFonts w:ascii="Arial" w:hAnsi="Arial"/>
          <w:bCs/>
          <w:sz w:val="24"/>
          <w:szCs w:val="24"/>
        </w:rPr>
        <w:t>3</w:t>
      </w:r>
      <w:r w:rsidR="008A253D">
        <w:rPr>
          <w:rFonts w:ascii="Arial" w:hAnsi="Arial"/>
          <w:bCs/>
          <w:sz w:val="24"/>
          <w:szCs w:val="24"/>
        </w:rPr>
        <w:t>.</w:t>
      </w:r>
      <w:r w:rsidRPr="008322E4">
        <w:rPr>
          <w:rFonts w:ascii="Arial" w:hAnsi="Arial"/>
          <w:bCs/>
          <w:sz w:val="24"/>
          <w:szCs w:val="24"/>
        </w:rPr>
        <w:t>202</w:t>
      </w:r>
      <w:r w:rsidR="004C5147">
        <w:rPr>
          <w:rFonts w:ascii="Arial" w:hAnsi="Arial"/>
          <w:bCs/>
          <w:sz w:val="24"/>
          <w:szCs w:val="24"/>
        </w:rPr>
        <w:t>2</w:t>
      </w:r>
      <w:r w:rsidRPr="008322E4">
        <w:rPr>
          <w:rFonts w:ascii="Arial" w:hAnsi="Arial"/>
          <w:bCs/>
          <w:sz w:val="24"/>
          <w:szCs w:val="24"/>
        </w:rPr>
        <w:t xml:space="preserve">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ZOSTAŁO DORĘCZONE (ZŁOŻONE)</w:t>
      </w:r>
      <w:r w:rsidRPr="008322E4">
        <w:rPr>
          <w:rFonts w:ascii="Arial" w:hAnsi="Arial"/>
          <w:sz w:val="24"/>
          <w:szCs w:val="24"/>
        </w:rPr>
        <w:t xml:space="preserve"> przez </w:t>
      </w:r>
      <w:r w:rsidR="009A642E" w:rsidRPr="009A642E">
        <w:rPr>
          <w:rFonts w:ascii="Arial" w:hAnsi="Arial"/>
          <w:b/>
          <w:sz w:val="24"/>
          <w:szCs w:val="24"/>
        </w:rPr>
        <w:t>P</w:t>
      </w:r>
      <w:r w:rsidR="006C3046">
        <w:rPr>
          <w:rFonts w:ascii="Arial" w:hAnsi="Arial"/>
          <w:b/>
          <w:sz w:val="24"/>
          <w:szCs w:val="24"/>
        </w:rPr>
        <w:t xml:space="preserve">olską Spółkę Gazownictwa Sp. z o.o. </w:t>
      </w:r>
      <w:r w:rsidR="00D87856" w:rsidRPr="00D87856">
        <w:rPr>
          <w:rFonts w:ascii="Arial" w:hAnsi="Arial"/>
          <w:b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ZGŁOSZENIE DOTYCZĄCE ZAMIARU PRZYSTĄPIENIA DO BUDOWY </w:t>
      </w:r>
      <w:r w:rsidR="006C3046">
        <w:rPr>
          <w:rFonts w:ascii="Arial" w:hAnsi="Arial"/>
          <w:bCs/>
          <w:sz w:val="24"/>
          <w:szCs w:val="24"/>
        </w:rPr>
        <w:t>SIECI GAZOWEJ</w:t>
      </w:r>
      <w:r w:rsidR="00EA1076">
        <w:rPr>
          <w:rFonts w:ascii="Arial" w:hAnsi="Arial"/>
          <w:bCs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NA DZIAŁ</w:t>
      </w:r>
      <w:r w:rsidR="005E5BFD">
        <w:rPr>
          <w:rFonts w:ascii="Arial" w:hAnsi="Arial"/>
          <w:bCs/>
          <w:sz w:val="24"/>
          <w:szCs w:val="24"/>
        </w:rPr>
        <w:t>KACH</w:t>
      </w:r>
      <w:r w:rsidR="00D87856">
        <w:rPr>
          <w:rFonts w:ascii="Arial" w:hAnsi="Arial"/>
          <w:bCs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NR </w:t>
      </w:r>
      <w:r w:rsidR="009A5C0F">
        <w:rPr>
          <w:rFonts w:ascii="Arial" w:hAnsi="Arial"/>
          <w:bCs/>
          <w:sz w:val="24"/>
          <w:szCs w:val="24"/>
        </w:rPr>
        <w:t xml:space="preserve">4/1, 72, 71, 75, 78, 81, 84/2, 84/1, 105/2, 105/1, 108/1, 108/2, 109/4, 109/3, 4/3 </w:t>
      </w:r>
      <w:r w:rsidR="008322E4" w:rsidRPr="008322E4">
        <w:rPr>
          <w:rFonts w:ascii="Arial" w:hAnsi="Arial"/>
          <w:bCs/>
          <w:sz w:val="24"/>
          <w:szCs w:val="24"/>
        </w:rPr>
        <w:t>POŁOŻON</w:t>
      </w:r>
      <w:r w:rsidR="008825B5">
        <w:rPr>
          <w:rFonts w:ascii="Arial" w:hAnsi="Arial"/>
          <w:bCs/>
          <w:sz w:val="24"/>
          <w:szCs w:val="24"/>
        </w:rPr>
        <w:t>E</w:t>
      </w:r>
      <w:r w:rsidR="00D87856">
        <w:rPr>
          <w:rFonts w:ascii="Arial" w:hAnsi="Arial"/>
          <w:bCs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W MIEJSCOWOŚCI </w:t>
      </w:r>
      <w:r w:rsidR="009A5C0F">
        <w:rPr>
          <w:rFonts w:ascii="Arial" w:hAnsi="Arial"/>
          <w:bCs/>
          <w:sz w:val="24"/>
          <w:szCs w:val="24"/>
        </w:rPr>
        <w:t>ZAKĄCIE ORAZ NA DZIAŁCE NR. 597/1 POŁOŻONEJ W M. W</w:t>
      </w:r>
      <w:bookmarkStart w:id="0" w:name="_GoBack"/>
      <w:bookmarkEnd w:id="0"/>
      <w:r w:rsidR="009A5C0F">
        <w:rPr>
          <w:rFonts w:ascii="Arial" w:hAnsi="Arial"/>
          <w:bCs/>
          <w:sz w:val="24"/>
          <w:szCs w:val="24"/>
        </w:rPr>
        <w:t>ILKOWYJA</w:t>
      </w:r>
      <w:r w:rsidR="00067169">
        <w:rPr>
          <w:rFonts w:ascii="Arial" w:hAnsi="Arial"/>
          <w:bCs/>
          <w:sz w:val="24"/>
          <w:szCs w:val="24"/>
        </w:rPr>
        <w:t xml:space="preserve"> </w:t>
      </w:r>
      <w:r w:rsidR="00267C71">
        <w:rPr>
          <w:rFonts w:ascii="Arial" w:hAnsi="Arial"/>
          <w:bCs/>
          <w:sz w:val="24"/>
          <w:szCs w:val="24"/>
        </w:rPr>
        <w:t xml:space="preserve">GM. </w:t>
      </w:r>
      <w:r w:rsidR="0065326A">
        <w:rPr>
          <w:rFonts w:ascii="Arial" w:hAnsi="Arial"/>
          <w:bCs/>
          <w:sz w:val="24"/>
          <w:szCs w:val="24"/>
        </w:rPr>
        <w:t>GARWOLIN</w:t>
      </w:r>
      <w:r w:rsidR="008322E4" w:rsidRPr="008322E4">
        <w:rPr>
          <w:rFonts w:ascii="Arial" w:hAnsi="Arial"/>
          <w:bCs/>
          <w:sz w:val="24"/>
          <w:szCs w:val="24"/>
        </w:rPr>
        <w:t>.</w:t>
      </w:r>
    </w:p>
    <w:p w14:paraId="0016D247" w14:textId="068D90A3"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7FF28272" w14:textId="77777777"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76164B55" w14:textId="46085D89"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14:paraId="2FA06C9E" w14:textId="77777777" w:rsidR="0097658C" w:rsidRDefault="0097658C"/>
    <w:sectPr w:rsidR="0097658C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91"/>
    <w:rsid w:val="00022AF4"/>
    <w:rsid w:val="00051548"/>
    <w:rsid w:val="00067169"/>
    <w:rsid w:val="001756D2"/>
    <w:rsid w:val="00267C71"/>
    <w:rsid w:val="00294CB3"/>
    <w:rsid w:val="00396157"/>
    <w:rsid w:val="00497522"/>
    <w:rsid w:val="004C5147"/>
    <w:rsid w:val="005E5BFD"/>
    <w:rsid w:val="006049E7"/>
    <w:rsid w:val="0065326A"/>
    <w:rsid w:val="006C3046"/>
    <w:rsid w:val="006D2493"/>
    <w:rsid w:val="0071607B"/>
    <w:rsid w:val="00734891"/>
    <w:rsid w:val="007E0595"/>
    <w:rsid w:val="007F35FD"/>
    <w:rsid w:val="008322E4"/>
    <w:rsid w:val="008825B5"/>
    <w:rsid w:val="008A253D"/>
    <w:rsid w:val="00950422"/>
    <w:rsid w:val="0096020F"/>
    <w:rsid w:val="0097658C"/>
    <w:rsid w:val="009A5C0F"/>
    <w:rsid w:val="009A642E"/>
    <w:rsid w:val="00A67E75"/>
    <w:rsid w:val="00AB6D25"/>
    <w:rsid w:val="00AD5E8C"/>
    <w:rsid w:val="00B61EB1"/>
    <w:rsid w:val="00C01A73"/>
    <w:rsid w:val="00C41D00"/>
    <w:rsid w:val="00C54975"/>
    <w:rsid w:val="00D17079"/>
    <w:rsid w:val="00D87856"/>
    <w:rsid w:val="00DC4F56"/>
    <w:rsid w:val="00E02A28"/>
    <w:rsid w:val="00E73139"/>
    <w:rsid w:val="00EA1076"/>
    <w:rsid w:val="00F9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A48BFA"/>
  <w15:chartTrackingRefBased/>
  <w15:docId w15:val="{EC2C2A5D-12B7-43AC-AB35-18F8599E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Aneta Długosz</cp:lastModifiedBy>
  <cp:revision>10</cp:revision>
  <cp:lastPrinted>2022-03-15T09:21:00Z</cp:lastPrinted>
  <dcterms:created xsi:type="dcterms:W3CDTF">2021-08-19T12:38:00Z</dcterms:created>
  <dcterms:modified xsi:type="dcterms:W3CDTF">2022-03-15T09:22:00Z</dcterms:modified>
</cp:coreProperties>
</file>