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4048" w14:textId="77777777" w:rsidR="007A5F86" w:rsidRDefault="007A5F86" w:rsidP="003B2F1F">
      <w:pPr>
        <w:spacing w:line="360" w:lineRule="exact"/>
        <w:ind w:left="426"/>
      </w:pPr>
    </w:p>
    <w:p w14:paraId="64CC0E26" w14:textId="77777777" w:rsidR="003B2F1F" w:rsidRPr="003B2F1F" w:rsidRDefault="003B2F1F" w:rsidP="003B2F1F">
      <w:pPr>
        <w:widowControl/>
        <w:shd w:val="clear" w:color="auto" w:fill="FFFFFF"/>
        <w:spacing w:after="100" w:afterAutospacing="1"/>
        <w:ind w:left="426" w:firstLine="11340"/>
        <w:rPr>
          <w:rFonts w:ascii="Roboto Condensed" w:eastAsia="Times New Roman" w:hAnsi="Roboto Condensed" w:cs="Times New Roman"/>
          <w:sz w:val="27"/>
          <w:szCs w:val="27"/>
          <w:lang w:bidi="ar-SA"/>
        </w:r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      Skąpe, dnia 02 marca 2021 r.</w:t>
      </w:r>
    </w:p>
    <w:p w14:paraId="0347BF9E" w14:textId="77777777" w:rsidR="003B2F1F" w:rsidRPr="003B2F1F" w:rsidRDefault="003B2F1F" w:rsidP="003B2F1F">
      <w:pPr>
        <w:widowControl/>
        <w:shd w:val="clear" w:color="auto" w:fill="FFFFFF"/>
        <w:spacing w:before="100" w:beforeAutospacing="1" w:after="100" w:afterAutospacing="1"/>
        <w:ind w:left="426"/>
        <w:jc w:val="center"/>
        <w:rPr>
          <w:rFonts w:ascii="Roboto Condensed" w:eastAsia="Times New Roman" w:hAnsi="Roboto Condensed" w:cs="Times New Roman"/>
          <w:sz w:val="27"/>
          <w:szCs w:val="27"/>
          <w:lang w:bidi="ar-SA"/>
        </w:r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PROTOKÓŁ INWENTARYZACYJNY NR 1/2021</w:t>
      </w:r>
    </w:p>
    <w:p w14:paraId="728ED4E1" w14:textId="7A94AF6B" w:rsidR="003B2F1F" w:rsidRPr="003B2F1F" w:rsidRDefault="003B2F1F" w:rsidP="003B2F1F">
      <w:pPr>
        <w:widowControl/>
        <w:shd w:val="clear" w:color="auto" w:fill="FFFFFF"/>
        <w:spacing w:before="100" w:beforeAutospacing="1" w:after="100" w:afterAutospacing="1"/>
        <w:ind w:left="1276" w:right="1389"/>
        <w:rPr>
          <w:rFonts w:ascii="Roboto Condensed" w:eastAsia="Times New Roman" w:hAnsi="Roboto Condensed" w:cs="Times New Roman"/>
          <w:sz w:val="27"/>
          <w:szCs w:val="27"/>
          <w:lang w:bidi="ar-SA"/>
        </w:r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Protokół sporządzony w związku z zamiarem nabycia przez gminę Skąpe w drodze komunalizacji niżej wymienionych nieruchomości stanowiących własność Skarbu Państwa, w trybie art. 5 ust. 4 ustawy z dnia 10 maja 1990 r. Przepisy wprowadzające ustawę o samorządzie terytorialnym</w:t>
      </w:r>
      <w:r>
        <w:rPr>
          <w:rFonts w:ascii="Roboto Condensed" w:eastAsia="Times New Roman" w:hAnsi="Roboto Condensed" w:cs="Times New Roman"/>
          <w:sz w:val="27"/>
          <w:szCs w:val="27"/>
          <w:lang w:bidi="ar-SA"/>
        </w:rPr>
        <w:t xml:space="preserve"> </w:t>
      </w: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i ustawę o pracownikach samorządowych (Dz.U. Nr 32 poz.191 ze zm.):</w:t>
      </w:r>
    </w:p>
    <w:tbl>
      <w:tblPr>
        <w:tblW w:w="13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754"/>
        <w:gridCol w:w="1742"/>
        <w:gridCol w:w="1824"/>
        <w:gridCol w:w="2344"/>
        <w:gridCol w:w="2321"/>
        <w:gridCol w:w="2359"/>
      </w:tblGrid>
      <w:tr w:rsidR="003B2F1F" w:rsidRPr="003B2F1F" w14:paraId="2E8E924E" w14:textId="77777777" w:rsidTr="003B2F1F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BCB1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Lp.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B3EE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Położenie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A55F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Nr ewidencyjny działki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2DB7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Powierzchnia działki (ha)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973A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Rodzaj użytku, sposób użytkowania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6C6E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Numer księgi wieczystej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8210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Własność</w:t>
            </w:r>
          </w:p>
        </w:tc>
      </w:tr>
      <w:tr w:rsidR="003B2F1F" w:rsidRPr="003B2F1F" w14:paraId="3FBC8203" w14:textId="77777777" w:rsidTr="003B2F1F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82CB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7206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Gmina Skąpe, obręb Radoszyn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2692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405/90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9970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0,3887 ha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34D4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Bp-zurbanizowane tereny niezabudowane lub w trakcie budowy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8C5E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ZG1S/00024237/3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ECCF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Skarb Państwa</w:t>
            </w:r>
          </w:p>
        </w:tc>
      </w:tr>
      <w:tr w:rsidR="003B2F1F" w:rsidRPr="003B2F1F" w14:paraId="79BEE53C" w14:textId="77777777" w:rsidTr="003B2F1F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8B80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823F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Gmina Skąpe, obręb Niekarzyn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6F12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41/3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EA9E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0,5321 ha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8A83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Bz- tereny rekreacyjno-wypoczynkowe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98A3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ZG1S/00024236/6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5EE8" w14:textId="77777777" w:rsidR="003B2F1F" w:rsidRPr="003B2F1F" w:rsidRDefault="003B2F1F" w:rsidP="003B2F1F">
            <w:pPr>
              <w:widowControl/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F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Skarb Państwa</w:t>
            </w:r>
          </w:p>
        </w:tc>
      </w:tr>
    </w:tbl>
    <w:p w14:paraId="2B6D31D9" w14:textId="77777777" w:rsidR="003B2F1F" w:rsidRPr="003B2F1F" w:rsidRDefault="003B2F1F" w:rsidP="003B2F1F">
      <w:pPr>
        <w:widowControl/>
        <w:shd w:val="clear" w:color="auto" w:fill="FFFFFF"/>
        <w:spacing w:before="100" w:beforeAutospacing="1" w:after="100" w:afterAutospacing="1"/>
        <w:ind w:left="426"/>
        <w:rPr>
          <w:rFonts w:ascii="Roboto Condensed" w:eastAsia="Times New Roman" w:hAnsi="Roboto Condensed" w:cs="Times New Roman"/>
          <w:sz w:val="27"/>
          <w:szCs w:val="27"/>
          <w:lang w:bidi="ar-SA"/>
        </w:r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 </w:t>
      </w:r>
    </w:p>
    <w:p w14:paraId="171E1FD6" w14:textId="77777777" w:rsidR="003B2F1F" w:rsidRPr="003B2F1F" w:rsidRDefault="003B2F1F" w:rsidP="003B2F1F">
      <w:pPr>
        <w:widowControl/>
        <w:shd w:val="clear" w:color="auto" w:fill="FFFFFF"/>
        <w:spacing w:before="100" w:beforeAutospacing="1" w:after="100" w:afterAutospacing="1"/>
        <w:ind w:left="1276" w:right="1672"/>
        <w:rPr>
          <w:rFonts w:ascii="Roboto Condensed" w:eastAsia="Times New Roman" w:hAnsi="Roboto Condensed" w:cs="Times New Roman"/>
          <w:sz w:val="27"/>
          <w:szCs w:val="27"/>
          <w:lang w:bidi="ar-SA"/>
        </w:r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Niniejszy protokół wyłożono do publicznego wglądu na okres 30 dni tj. </w:t>
      </w:r>
      <w:r w:rsidRPr="003B2F1F">
        <w:rPr>
          <w:rFonts w:ascii="Roboto Condensed" w:eastAsia="Times New Roman" w:hAnsi="Roboto Condensed" w:cs="Times New Roman"/>
          <w:b/>
          <w:bCs/>
          <w:sz w:val="27"/>
          <w:szCs w:val="27"/>
          <w:lang w:bidi="ar-SA"/>
        </w:rPr>
        <w:t>od 10.03.2021 r. do 09.04.2021r.</w:t>
      </w: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 poprzez wywieszenie na tablicy ogłoszeń Urzędu Gminy Skąpe (I piętro), opublikowanie w Biuletynie Informacji Publicznej Urzędu Gminy Skąpe </w:t>
      </w:r>
      <w:hyperlink r:id="rId6" w:history="1">
        <w:r w:rsidRPr="003B2F1F">
          <w:rPr>
            <w:rFonts w:ascii="Roboto Condensed" w:eastAsia="Times New Roman" w:hAnsi="Roboto Condensed" w:cs="Times New Roman"/>
            <w:color w:val="0164A8"/>
            <w:sz w:val="27"/>
            <w:szCs w:val="27"/>
            <w:u w:val="single"/>
            <w:lang w:bidi="ar-SA"/>
          </w:rPr>
          <w:t>www.bip.skape.pl</w:t>
        </w:r>
      </w:hyperlink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, w prasie lokalnej oraz na tablicy ogłoszeń sołectwa Radoszyn i sołectwa Niekarzyn.</w:t>
      </w:r>
    </w:p>
    <w:p w14:paraId="64FEDF1B" w14:textId="42DAF445" w:rsidR="007A5F86" w:rsidRPr="003B2F1F" w:rsidRDefault="003B2F1F" w:rsidP="003B2F1F">
      <w:pPr>
        <w:widowControl/>
        <w:shd w:val="clear" w:color="auto" w:fill="FFFFFF"/>
        <w:spacing w:before="100" w:beforeAutospacing="1" w:after="100" w:afterAutospacing="1"/>
        <w:ind w:left="1276" w:right="1531"/>
        <w:rPr>
          <w:rFonts w:ascii="Roboto Condensed" w:eastAsia="Times New Roman" w:hAnsi="Roboto Condensed" w:cs="Times New Roman"/>
          <w:sz w:val="27"/>
          <w:szCs w:val="27"/>
          <w:lang w:bidi="ar-SA"/>
        </w:rPr>
        <w:sectPr w:rsidR="007A5F86" w:rsidRPr="003B2F1F">
          <w:type w:val="continuous"/>
          <w:pgSz w:w="16840" w:h="11900" w:orient="landscape"/>
          <w:pgMar w:top="1066" w:right="0" w:bottom="1066" w:left="0" w:header="0" w:footer="3" w:gutter="0"/>
          <w:cols w:space="720"/>
          <w:noEndnote/>
          <w:docGrid w:linePitch="360"/>
        </w:sectPr>
      </w:pPr>
      <w:r w:rsidRPr="003B2F1F">
        <w:rPr>
          <w:rFonts w:ascii="Roboto Condensed" w:eastAsia="Times New Roman" w:hAnsi="Roboto Condensed" w:cs="Times New Roman"/>
          <w:sz w:val="27"/>
          <w:szCs w:val="27"/>
          <w:lang w:bidi="ar-SA"/>
        </w:rPr>
        <w:t>Uwagi i zastrzeżenia do wyłożonego protokołu można składać w Urzędzie Gminy Skąpe (pokój nr 14). Po okresie wyłożenia oraz rozpatrzeniu ewentualnych uwag i zastrzeżeń, protokół inwentaryzacyjny zostanie przekazany Wojewodzie Lubuskiemu, jako załącznik do wniosku o przekazanie Gminie Skąpe ww. działki</w:t>
      </w:r>
      <w:r>
        <w:rPr>
          <w:rFonts w:ascii="Roboto Condensed" w:eastAsia="Times New Roman" w:hAnsi="Roboto Condensed" w:cs="Times New Roman"/>
          <w:sz w:val="27"/>
          <w:szCs w:val="27"/>
          <w:lang w:bidi="ar-SA"/>
        </w:rPr>
        <w:t>.</w:t>
      </w:r>
    </w:p>
    <w:p w14:paraId="4D68330D" w14:textId="77777777" w:rsidR="007A5F86" w:rsidRDefault="007A5F86" w:rsidP="003B2F1F">
      <w:pPr>
        <w:spacing w:line="360" w:lineRule="exact"/>
      </w:pPr>
    </w:p>
    <w:p w14:paraId="6144C3E0" w14:textId="77777777" w:rsidR="007A5F86" w:rsidRDefault="007A5F86" w:rsidP="003B2F1F">
      <w:pPr>
        <w:spacing w:line="1" w:lineRule="exact"/>
      </w:pPr>
    </w:p>
    <w:sectPr w:rsidR="007A5F86">
      <w:type w:val="continuous"/>
      <w:pgSz w:w="16840" w:h="11900" w:orient="landscape"/>
      <w:pgMar w:top="1066" w:right="51" w:bottom="1066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1DE9" w14:textId="77777777" w:rsidR="00DE3292" w:rsidRDefault="00DE3292">
      <w:r>
        <w:separator/>
      </w:r>
    </w:p>
  </w:endnote>
  <w:endnote w:type="continuationSeparator" w:id="0">
    <w:p w14:paraId="16F35E93" w14:textId="77777777" w:rsidR="00DE3292" w:rsidRDefault="00D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C1A" w14:textId="77777777" w:rsidR="00DE3292" w:rsidRDefault="00DE3292"/>
  </w:footnote>
  <w:footnote w:type="continuationSeparator" w:id="0">
    <w:p w14:paraId="6224F160" w14:textId="77777777" w:rsidR="00DE3292" w:rsidRDefault="00DE32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86"/>
    <w:rsid w:val="003B2F1F"/>
    <w:rsid w:val="007A5F86"/>
    <w:rsid w:val="00D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EF7"/>
  <w15:docId w15:val="{E369D9FB-DD49-4538-9369-8411755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D84A8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D84A8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color w:val="DD84A8"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ind w:firstLine="140"/>
    </w:pPr>
    <w:rPr>
      <w:rFonts w:ascii="Times New Roman" w:eastAsia="Times New Roman" w:hAnsi="Times New Roman" w:cs="Times New Roman"/>
      <w:color w:val="DD84A8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 Narrow" w:eastAsia="Arial Narrow" w:hAnsi="Arial Narrow" w:cs="Arial Narrow"/>
    </w:rPr>
  </w:style>
  <w:style w:type="paragraph" w:customStyle="1" w:styleId="Teksttreci20">
    <w:name w:val="Tekst treści (2)"/>
    <w:basedOn w:val="Normalny"/>
    <w:link w:val="Teksttreci2"/>
    <w:rPr>
      <w:rFonts w:ascii="Arial Narrow" w:eastAsia="Arial Narrow" w:hAnsi="Arial Narrow" w:cs="Arial Narrow"/>
      <w:sz w:val="28"/>
      <w:szCs w:val="28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 Narrow" w:eastAsia="Arial Narrow" w:hAnsi="Arial Narrow" w:cs="Arial Narrow"/>
    </w:rPr>
  </w:style>
  <w:style w:type="paragraph" w:styleId="NormalnyWeb">
    <w:name w:val="Normal (Web)"/>
    <w:basedOn w:val="Normalny"/>
    <w:uiPriority w:val="99"/>
    <w:semiHidden/>
    <w:unhideWhenUsed/>
    <w:rsid w:val="003B2F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3B2F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2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kap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Czajka</cp:lastModifiedBy>
  <cp:revision>2</cp:revision>
  <dcterms:created xsi:type="dcterms:W3CDTF">2022-08-29T10:06:00Z</dcterms:created>
  <dcterms:modified xsi:type="dcterms:W3CDTF">2022-08-29T10:09:00Z</dcterms:modified>
</cp:coreProperties>
</file>