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DEBB" w14:textId="77777777" w:rsidR="009E6096" w:rsidRDefault="009E6096" w:rsidP="009E609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0" w:name="_Hlk220424811"/>
      <w:r w:rsidRPr="00112280">
        <w:rPr>
          <w:rFonts w:ascii="Times New Roman" w:eastAsia="Times New Roman" w:hAnsi="Times New Roman" w:cs="Times New Roman"/>
          <w:b/>
          <w:bCs/>
          <w:lang w:eastAsia="pl-PL"/>
        </w:rPr>
        <w:t>Informacja o przetwarzaniu danych osobowych</w:t>
      </w:r>
    </w:p>
    <w:p w14:paraId="45BB7D02" w14:textId="77777777" w:rsidR="009E6096" w:rsidRPr="00112280" w:rsidRDefault="009E6096" w:rsidP="009E609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4B77DBC" w14:textId="77777777" w:rsidR="009E6096" w:rsidRDefault="009E6096" w:rsidP="009E60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25228">
        <w:rPr>
          <w:rFonts w:ascii="Times New Roman" w:eastAsia="Times New Roman" w:hAnsi="Times New Roman" w:cs="Times New Roman"/>
          <w:lang w:eastAsia="pl-PL"/>
        </w:rPr>
        <w:t>Zgodnie z art. 13 ust. 1 i 2 rozporządzenia Parlamentu Europejskiego i Rady (UE) 2016/679 z dnia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525228">
        <w:rPr>
          <w:rFonts w:ascii="Times New Roman" w:eastAsia="Times New Roman" w:hAnsi="Times New Roman" w:cs="Times New Roman"/>
          <w:lang w:eastAsia="pl-PL"/>
        </w:rPr>
        <w:t>27 kwietnia 2016 r. w sprawie ochrony osób fizycznych w związku z przetwarzaniem danych osobowych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25228">
        <w:rPr>
          <w:rFonts w:ascii="Times New Roman" w:eastAsia="Times New Roman" w:hAnsi="Times New Roman" w:cs="Times New Roman"/>
          <w:lang w:eastAsia="pl-PL"/>
        </w:rPr>
        <w:t>i w sprawie swobodnego przepływu takich danych oraz uchylenia dyrektywy 95/46/WE (ogólne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25228">
        <w:rPr>
          <w:rFonts w:ascii="Times New Roman" w:eastAsia="Times New Roman" w:hAnsi="Times New Roman" w:cs="Times New Roman"/>
          <w:lang w:eastAsia="pl-PL"/>
        </w:rPr>
        <w:t xml:space="preserve">rozporządzenie o ochronie danych) (Dz. Urz. UE L 119 z 04.05.2016, str. 1), dalej „RODO”, </w:t>
      </w:r>
      <w:r w:rsidRPr="008F5D7C">
        <w:rPr>
          <w:rFonts w:ascii="Times New Roman" w:eastAsia="Times New Roman" w:hAnsi="Times New Roman" w:cs="Times New Roman"/>
          <w:lang w:eastAsia="pl-PL"/>
        </w:rPr>
        <w:t>informuje się, iż:</w:t>
      </w:r>
    </w:p>
    <w:p w14:paraId="4E5F5E20" w14:textId="3257350F" w:rsidR="009E6096" w:rsidRPr="00525228" w:rsidRDefault="009E6096" w:rsidP="009E609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25228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="00FA2D00">
        <w:rPr>
          <w:rFonts w:ascii="Times New Roman" w:eastAsia="Times New Roman" w:hAnsi="Times New Roman" w:cs="Times New Roman"/>
          <w:lang w:eastAsia="pl-PL"/>
        </w:rPr>
        <w:t>Wójt</w:t>
      </w:r>
      <w:r w:rsidR="00FA2D00" w:rsidRPr="00525228">
        <w:rPr>
          <w:rFonts w:ascii="Times New Roman" w:eastAsia="Times New Roman" w:hAnsi="Times New Roman" w:cs="Times New Roman"/>
          <w:lang w:eastAsia="pl-PL"/>
        </w:rPr>
        <w:t xml:space="preserve"> </w:t>
      </w:r>
      <w:r w:rsidR="00FA2D00">
        <w:rPr>
          <w:rFonts w:ascii="Times New Roman" w:eastAsia="Times New Roman" w:hAnsi="Times New Roman" w:cs="Times New Roman"/>
          <w:lang w:eastAsia="pl-PL"/>
        </w:rPr>
        <w:t>Gminy Mucharz, reprezentujący</w:t>
      </w:r>
      <w:r w:rsidR="00FA2D00" w:rsidRPr="0052522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25228">
        <w:rPr>
          <w:rFonts w:ascii="Times New Roman" w:eastAsia="Times New Roman" w:hAnsi="Times New Roman" w:cs="Times New Roman"/>
          <w:lang w:eastAsia="pl-PL"/>
        </w:rPr>
        <w:t>Gmin</w:t>
      </w:r>
      <w:r w:rsidR="00FA2D00">
        <w:rPr>
          <w:rFonts w:ascii="Times New Roman" w:eastAsia="Times New Roman" w:hAnsi="Times New Roman" w:cs="Times New Roman"/>
          <w:lang w:eastAsia="pl-PL"/>
        </w:rPr>
        <w:t xml:space="preserve">ę </w:t>
      </w:r>
      <w:r w:rsidRPr="00525228">
        <w:rPr>
          <w:rFonts w:ascii="Times New Roman" w:eastAsia="Times New Roman" w:hAnsi="Times New Roman" w:cs="Times New Roman"/>
          <w:lang w:eastAsia="pl-PL"/>
        </w:rPr>
        <w:t>Mucharz, zwan</w:t>
      </w:r>
      <w:r w:rsidR="00FA2D00">
        <w:rPr>
          <w:rFonts w:ascii="Times New Roman" w:eastAsia="Times New Roman" w:hAnsi="Times New Roman" w:cs="Times New Roman"/>
          <w:lang w:eastAsia="pl-PL"/>
        </w:rPr>
        <w:t>y</w:t>
      </w:r>
      <w:r w:rsidRPr="00525228">
        <w:rPr>
          <w:rFonts w:ascii="Times New Roman" w:eastAsia="Times New Roman" w:hAnsi="Times New Roman" w:cs="Times New Roman"/>
          <w:lang w:eastAsia="pl-PL"/>
        </w:rPr>
        <w:t xml:space="preserve"> dalej „Administratorem”, mając</w:t>
      </w:r>
      <w:r w:rsidR="00FA2D00">
        <w:rPr>
          <w:rFonts w:ascii="Times New Roman" w:eastAsia="Times New Roman" w:hAnsi="Times New Roman" w:cs="Times New Roman"/>
          <w:lang w:eastAsia="pl-PL"/>
        </w:rPr>
        <w:t>y</w:t>
      </w:r>
      <w:r w:rsidRPr="00525228">
        <w:rPr>
          <w:rFonts w:ascii="Times New Roman" w:eastAsia="Times New Roman" w:hAnsi="Times New Roman" w:cs="Times New Roman"/>
          <w:lang w:eastAsia="pl-PL"/>
        </w:rPr>
        <w:t xml:space="preserve">  siedzibę w Urzędzie Gminy w Mucharzu, 34-106 Mucharz 226, kontakt mailowy: gmina@mucharz.pl, kontakt telefoniczny: 33 876 14 68.</w:t>
      </w:r>
    </w:p>
    <w:p w14:paraId="3BAAE0BF" w14:textId="43908050" w:rsidR="009E6096" w:rsidRPr="00FA2D00" w:rsidRDefault="009E6096" w:rsidP="00FA2D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12280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Danych, z którym można skontaktować się </w:t>
      </w:r>
      <w:r w:rsidR="00FA2D00">
        <w:rPr>
          <w:rFonts w:ascii="Times New Roman" w:eastAsia="Times New Roman" w:hAnsi="Times New Roman" w:cs="Times New Roman"/>
          <w:lang w:eastAsia="pl-PL"/>
        </w:rPr>
        <w:t>poprzez adres e-mail</w:t>
      </w:r>
      <w:r w:rsidRPr="00112280">
        <w:rPr>
          <w:rFonts w:ascii="Times New Roman" w:eastAsia="Times New Roman" w:hAnsi="Times New Roman" w:cs="Times New Roman"/>
          <w:lang w:eastAsia="pl-PL"/>
        </w:rPr>
        <w:t xml:space="preserve">: </w:t>
      </w:r>
      <w:hyperlink r:id="rId5" w:history="1">
        <w:r w:rsidR="004A141A" w:rsidRPr="007B5B6A">
          <w:rPr>
            <w:rStyle w:val="Hipercze"/>
            <w:rFonts w:ascii="Times New Roman" w:eastAsia="Times New Roman" w:hAnsi="Times New Roman" w:cs="Times New Roman"/>
            <w:lang w:eastAsia="pl-PL"/>
          </w:rPr>
          <w:t>iodo@mucharz.pl</w:t>
        </w:r>
      </w:hyperlink>
      <w:r w:rsidRPr="00112280">
        <w:rPr>
          <w:rFonts w:ascii="Times New Roman" w:eastAsia="Times New Roman" w:hAnsi="Times New Roman" w:cs="Times New Roman"/>
          <w:lang w:eastAsia="pl-PL"/>
        </w:rPr>
        <w:t xml:space="preserve"> </w:t>
      </w:r>
      <w:r w:rsidR="00FA2D00">
        <w:rPr>
          <w:rFonts w:ascii="Times New Roman" w:eastAsia="Times New Roman" w:hAnsi="Times New Roman" w:cs="Times New Roman"/>
          <w:lang w:eastAsia="pl-PL"/>
        </w:rPr>
        <w:t>,</w:t>
      </w:r>
      <w:r w:rsidRPr="00112280">
        <w:rPr>
          <w:rFonts w:ascii="Times New Roman" w:eastAsia="Times New Roman" w:hAnsi="Times New Roman" w:cs="Times New Roman"/>
          <w:lang w:eastAsia="pl-PL"/>
        </w:rPr>
        <w:t xml:space="preserve"> </w:t>
      </w:r>
      <w:r w:rsidR="00FA2D00">
        <w:rPr>
          <w:rFonts w:ascii="Times New Roman" w:eastAsia="Times New Roman" w:hAnsi="Times New Roman" w:cs="Times New Roman"/>
          <w:lang w:eastAsia="pl-PL"/>
        </w:rPr>
        <w:t xml:space="preserve">korespondencję papierową </w:t>
      </w:r>
      <w:r w:rsidRPr="00112280">
        <w:rPr>
          <w:rFonts w:ascii="Times New Roman" w:eastAsia="Times New Roman" w:hAnsi="Times New Roman" w:cs="Times New Roman"/>
          <w:lang w:eastAsia="pl-PL"/>
        </w:rPr>
        <w:t xml:space="preserve"> kierując pismo na adres Administratora</w:t>
      </w:r>
      <w:r>
        <w:rPr>
          <w:rFonts w:ascii="Times New Roman" w:eastAsia="Times New Roman" w:hAnsi="Times New Roman" w:cs="Times New Roman"/>
          <w:lang w:eastAsia="pl-PL"/>
        </w:rPr>
        <w:t xml:space="preserve"> wskazany w pkt. 1</w:t>
      </w:r>
      <w:r w:rsidR="00FA2D00">
        <w:rPr>
          <w:rFonts w:ascii="Times New Roman" w:eastAsia="Times New Roman" w:hAnsi="Times New Roman" w:cs="Times New Roman"/>
          <w:lang w:eastAsia="pl-PL"/>
        </w:rPr>
        <w:t xml:space="preserve"> lub korespondencję elektroniczną poprzez adres gminy do doręczeń elektronicznych: </w:t>
      </w:r>
      <w:r w:rsidR="00FA2D00" w:rsidRPr="00FA2D00">
        <w:rPr>
          <w:rFonts w:ascii="Times New Roman" w:eastAsia="Times New Roman" w:hAnsi="Times New Roman" w:cs="Times New Roman"/>
          <w:lang w:eastAsia="pl-PL"/>
        </w:rPr>
        <w:t>AE:PL-97401-30291-RWIDU-28</w:t>
      </w:r>
      <w:r w:rsidR="00FA2D00" w:rsidRPr="00FA2D00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567FB5B1" w14:textId="77777777" w:rsidR="008843CB" w:rsidRDefault="009E6096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>Pani/Pana dane osobowe będą w cel</w:t>
      </w:r>
      <w:r w:rsidR="008843CB" w:rsidRPr="008843CB">
        <w:rPr>
          <w:rFonts w:ascii="Times New Roman" w:eastAsia="Times New Roman" w:hAnsi="Times New Roman" w:cs="Times New Roman"/>
          <w:lang w:eastAsia="pl-PL"/>
        </w:rPr>
        <w:t>u rozpatrzenia wniosku o wydanie zaświadczenia</w:t>
      </w:r>
      <w:r w:rsidR="008843CB">
        <w:rPr>
          <w:rFonts w:ascii="Times New Roman" w:eastAsia="Times New Roman" w:hAnsi="Times New Roman" w:cs="Times New Roman"/>
          <w:lang w:eastAsia="pl-PL"/>
        </w:rPr>
        <w:t xml:space="preserve"> </w:t>
      </w:r>
      <w:r w:rsidR="008843CB" w:rsidRPr="008843CB">
        <w:rPr>
          <w:rFonts w:ascii="Times New Roman" w:eastAsia="Times New Roman" w:hAnsi="Times New Roman" w:cs="Times New Roman"/>
          <w:lang w:eastAsia="pl-PL"/>
        </w:rPr>
        <w:t xml:space="preserve">oraz w celu wypełnienia obowiązku archiwizacji dokumentacji z tym związanej. Pani/Pana dane osobowe będą przetwarzane na podstawie na podstawie art. 6 ust. 1 lit. c RODO (przetwarzanie jest niezbędne do wypełnienia obowiązku prawnego ciążącego na administratorze), zgodnie z </w:t>
      </w:r>
      <w:r w:rsidR="008843CB">
        <w:rPr>
          <w:rFonts w:ascii="Times New Roman" w:eastAsia="Times New Roman" w:hAnsi="Times New Roman" w:cs="Times New Roman"/>
          <w:lang w:eastAsia="pl-PL"/>
        </w:rPr>
        <w:t xml:space="preserve">    </w:t>
      </w:r>
      <w:r w:rsidR="008843CB" w:rsidRPr="008843CB">
        <w:rPr>
          <w:rFonts w:ascii="Times New Roman" w:eastAsia="Times New Roman" w:hAnsi="Times New Roman" w:cs="Times New Roman"/>
          <w:lang w:eastAsia="pl-PL"/>
        </w:rPr>
        <w:t>217 § 1 -  § 3</w:t>
      </w:r>
      <w:r w:rsidR="008843CB">
        <w:rPr>
          <w:rFonts w:ascii="Times New Roman" w:eastAsia="Times New Roman" w:hAnsi="Times New Roman" w:cs="Times New Roman"/>
          <w:lang w:eastAsia="pl-PL"/>
        </w:rPr>
        <w:t xml:space="preserve"> </w:t>
      </w:r>
      <w:r w:rsidR="008843CB" w:rsidRPr="008843CB">
        <w:rPr>
          <w:rFonts w:ascii="Times New Roman" w:eastAsia="Times New Roman" w:hAnsi="Times New Roman" w:cs="Times New Roman"/>
          <w:lang w:eastAsia="pl-PL"/>
        </w:rPr>
        <w:t>oraz art. 218</w:t>
      </w:r>
      <w:r w:rsidR="008843CB">
        <w:rPr>
          <w:rFonts w:ascii="Times New Roman" w:eastAsia="Times New Roman" w:hAnsi="Times New Roman" w:cs="Times New Roman"/>
          <w:lang w:eastAsia="pl-PL"/>
        </w:rPr>
        <w:t xml:space="preserve"> </w:t>
      </w:r>
      <w:r w:rsidR="008843CB" w:rsidRPr="008843CB">
        <w:rPr>
          <w:rFonts w:ascii="Times New Roman" w:eastAsia="Times New Roman" w:hAnsi="Times New Roman" w:cs="Times New Roman"/>
          <w:lang w:eastAsia="pl-PL"/>
        </w:rPr>
        <w:t>ustawy z dnia 14 czerwca 1960 r. – Kodeks postępowania administracyjnego  oraz przepisami ustawy z dnia 14 lipca 1983 r. o narodowym zasobie archiwalnym i archiwach i Rozporządzenia Prezesa Rady Ministrów z dnia 18 stycznia 2011 r. w sprawie instrukcji kancelaryjnej, jednolitych rzeczowych wykazów akt oraz instrukcji w sprawie organizacji i zakresu działania archiwów zakładowych.</w:t>
      </w:r>
    </w:p>
    <w:p w14:paraId="75B60192" w14:textId="7C6A3870" w:rsidR="008843CB" w:rsidRDefault="008843CB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>Pani/Pana dane mogą być udostępnione wyłącznie organom lub podmiotom upoważnionym na podstawie odrębnych powszechnie obowiązujących przepisów lub podmiotom przetwarzającym dane w imieniu administratora danych.</w:t>
      </w:r>
    </w:p>
    <w:p w14:paraId="013DD9F5" w14:textId="77777777" w:rsidR="008843CB" w:rsidRDefault="008843CB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 xml:space="preserve">Pani/Pana dane osobowe pozyskane wraz ze </w:t>
      </w:r>
      <w:r>
        <w:rPr>
          <w:rFonts w:ascii="Times New Roman" w:eastAsia="Times New Roman" w:hAnsi="Times New Roman" w:cs="Times New Roman"/>
          <w:lang w:eastAsia="pl-PL"/>
        </w:rPr>
        <w:t xml:space="preserve">złożonym </w:t>
      </w:r>
      <w:r w:rsidRPr="008843CB">
        <w:rPr>
          <w:rFonts w:ascii="Times New Roman" w:eastAsia="Times New Roman" w:hAnsi="Times New Roman" w:cs="Times New Roman"/>
          <w:lang w:eastAsia="pl-PL"/>
        </w:rPr>
        <w:t>wnioskiem przetwarzane będą przez okres niezbędny do ich rozpatrzenia, natomiast przechowywane przez okres przewidziany obowiązującymi przepisami kancelaryjno-archiwalnymi.</w:t>
      </w:r>
    </w:p>
    <w:p w14:paraId="2DC022CA" w14:textId="3A5BD34F" w:rsidR="008843CB" w:rsidRDefault="008843CB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>Posiada Pan/Pani prawo do żądania od administratora dostępu do swoich danych osobowych, ich sprostowania, usunięcia lub ograniczenia przetwarzania oraz prawo do wniesienia sprzeciwu wobec przetwarzania, prawo do przenoszenia danych. Realizacja Pa</w:t>
      </w:r>
      <w:r>
        <w:rPr>
          <w:rFonts w:ascii="Times New Roman" w:eastAsia="Times New Roman" w:hAnsi="Times New Roman" w:cs="Times New Roman"/>
          <w:lang w:eastAsia="pl-PL"/>
        </w:rPr>
        <w:t>na/Pani</w:t>
      </w:r>
      <w:r w:rsidRPr="008843CB">
        <w:rPr>
          <w:rFonts w:ascii="Times New Roman" w:eastAsia="Times New Roman" w:hAnsi="Times New Roman" w:cs="Times New Roman"/>
          <w:lang w:eastAsia="pl-PL"/>
        </w:rPr>
        <w:t xml:space="preserve"> praw będzie uzależniona od podstawy prawnej przetwarzania Państwa danych.</w:t>
      </w:r>
    </w:p>
    <w:p w14:paraId="3F0369DD" w14:textId="58DA5457" w:rsidR="008843CB" w:rsidRDefault="008843CB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>Ma Pani/Pan prawo wniesienia skargi do organu nadzorczego, którym jest: Prezes Urzędu Ochrony Danych Osobowych, adres siedziby: ul. Stawki 2, 00-193 Warszawa, gdy uzna Pani/Pan, że przetwarzanie Pana danych osobowych narusza przepisy rozporządzenia wskazanego na wstępie.</w:t>
      </w:r>
    </w:p>
    <w:p w14:paraId="6DD9FC2B" w14:textId="77777777" w:rsidR="008843CB" w:rsidRDefault="008843CB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 xml:space="preserve">Podanie danych osobowych jest obowiązkowe i wynika z przepisów prawa, czyli jest warunkiem rozpatrzenia Pani/Pana wniosku. </w:t>
      </w:r>
    </w:p>
    <w:p w14:paraId="6F9B46EB" w14:textId="77777777" w:rsidR="008843CB" w:rsidRDefault="008843CB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>Pani/Pana dane osobowe nie będą przekazywane do państwa trzeciego ani organizacji międzynarodowej.</w:t>
      </w:r>
    </w:p>
    <w:p w14:paraId="39D1E826" w14:textId="45FC0010" w:rsidR="008843CB" w:rsidRPr="008843CB" w:rsidRDefault="008843CB" w:rsidP="008843C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8843CB">
        <w:rPr>
          <w:rFonts w:ascii="Times New Roman" w:eastAsia="Times New Roman" w:hAnsi="Times New Roman" w:cs="Times New Roman"/>
          <w:lang w:eastAsia="pl-PL"/>
        </w:rPr>
        <w:t>Decyzje podejmowane wobec Pani/Pana i Pani/Pana danych osobowych nie będą podejmowanie w sposób zautomatyzowany, w tym nie zastosujemy wobec nich profilowania.</w:t>
      </w:r>
    </w:p>
    <w:p w14:paraId="44C3CA17" w14:textId="77777777" w:rsidR="008843CB" w:rsidRPr="008843CB" w:rsidRDefault="008843CB" w:rsidP="008843CB">
      <w:pPr>
        <w:jc w:val="both"/>
        <w:rPr>
          <w:rFonts w:ascii="Times New Roman" w:eastAsia="Times New Roman" w:hAnsi="Times New Roman" w:cs="Times New Roman"/>
          <w:lang w:eastAsia="pl-PL"/>
        </w:rPr>
      </w:pPr>
    </w:p>
    <w:bookmarkEnd w:id="0"/>
    <w:p w14:paraId="55454D3E" w14:textId="77777777" w:rsidR="004D0946" w:rsidRDefault="004D0946"/>
    <w:sectPr w:rsidR="004D0946" w:rsidSect="006D5A76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26D50"/>
    <w:multiLevelType w:val="hybridMultilevel"/>
    <w:tmpl w:val="963852F2"/>
    <w:lvl w:ilvl="0" w:tplc="8632A51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F1C0769"/>
    <w:multiLevelType w:val="hybridMultilevel"/>
    <w:tmpl w:val="06A2DFB4"/>
    <w:lvl w:ilvl="0" w:tplc="384064E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4AE7378D"/>
    <w:multiLevelType w:val="hybridMultilevel"/>
    <w:tmpl w:val="04C44BA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61354BC"/>
    <w:multiLevelType w:val="hybridMultilevel"/>
    <w:tmpl w:val="3BAC803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38128A0"/>
    <w:multiLevelType w:val="hybridMultilevel"/>
    <w:tmpl w:val="66A66E78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653802339">
    <w:abstractNumId w:val="0"/>
  </w:num>
  <w:num w:numId="2" w16cid:durableId="1725444666">
    <w:abstractNumId w:val="3"/>
  </w:num>
  <w:num w:numId="3" w16cid:durableId="1787581505">
    <w:abstractNumId w:val="2"/>
  </w:num>
  <w:num w:numId="4" w16cid:durableId="1065034117">
    <w:abstractNumId w:val="4"/>
  </w:num>
  <w:num w:numId="5" w16cid:durableId="45012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96"/>
    <w:rsid w:val="00080A59"/>
    <w:rsid w:val="000B2ADC"/>
    <w:rsid w:val="0016701E"/>
    <w:rsid w:val="001E5569"/>
    <w:rsid w:val="001F2FD7"/>
    <w:rsid w:val="00451066"/>
    <w:rsid w:val="004A141A"/>
    <w:rsid w:val="004D0946"/>
    <w:rsid w:val="006D5A76"/>
    <w:rsid w:val="0081476F"/>
    <w:rsid w:val="008843CB"/>
    <w:rsid w:val="009E6096"/>
    <w:rsid w:val="00B9393D"/>
    <w:rsid w:val="00B979E0"/>
    <w:rsid w:val="00EC6D0F"/>
    <w:rsid w:val="00EE2584"/>
    <w:rsid w:val="00FA2D00"/>
    <w:rsid w:val="00FE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9D5A"/>
  <w15:chartTrackingRefBased/>
  <w15:docId w15:val="{94C26902-A168-4A66-87D7-0EE9851E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6096"/>
  </w:style>
  <w:style w:type="paragraph" w:styleId="Nagwek1">
    <w:name w:val="heading 1"/>
    <w:basedOn w:val="Normalny"/>
    <w:next w:val="Normalny"/>
    <w:link w:val="Nagwek1Znak"/>
    <w:uiPriority w:val="9"/>
    <w:qFormat/>
    <w:rsid w:val="009E6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6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6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6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6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6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6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6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6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6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60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60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60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60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60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60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6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6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6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6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6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60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60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60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6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60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609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E609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1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mucha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Górecki</dc:creator>
  <cp:keywords/>
  <dc:description/>
  <cp:lastModifiedBy>Jolanta Nowak</cp:lastModifiedBy>
  <cp:revision>6</cp:revision>
  <dcterms:created xsi:type="dcterms:W3CDTF">2025-08-05T11:57:00Z</dcterms:created>
  <dcterms:modified xsi:type="dcterms:W3CDTF">2026-05-20T12:50:00Z</dcterms:modified>
</cp:coreProperties>
</file>