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C025F60" w14:textId="77777777" w:rsidR="00A132CB" w:rsidRDefault="00A132CB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3211DAD7" w14:textId="02114FE2" w:rsidR="00A132CB" w:rsidRDefault="00A132CB" w:rsidP="00A132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B0B8C">
        <w:rPr>
          <w:rFonts w:ascii="Arial" w:eastAsia="Calibri" w:hAnsi="Arial"/>
          <w:noProof/>
          <w:sz w:val="16"/>
          <w:lang w:eastAsia="pl-PL"/>
        </w:rPr>
        <w:drawing>
          <wp:inline distT="0" distB="0" distL="0" distR="0" wp14:anchorId="6D3248EC" wp14:editId="7D5FACAC">
            <wp:extent cx="2155372" cy="68731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29" cy="6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53269" w14:textId="77777777" w:rsidR="00A132CB" w:rsidRDefault="00A132CB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5B159029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9D6ED4">
        <w:rPr>
          <w:b/>
          <w:bCs/>
          <w:color w:val="000000"/>
        </w:rPr>
        <w:t>4</w:t>
      </w:r>
      <w:r w:rsidR="00A53679">
        <w:rPr>
          <w:b/>
          <w:bCs/>
          <w:color w:val="000000"/>
        </w:rPr>
        <w:t>.202</w:t>
      </w:r>
      <w:r w:rsidR="00791ED1">
        <w:rPr>
          <w:b/>
          <w:bCs/>
          <w:color w:val="000000"/>
        </w:rPr>
        <w:t>3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4D6C3101" w:rsidR="006454E0" w:rsidRPr="009D6ED4" w:rsidRDefault="009D6ED4" w:rsidP="009D6ED4">
            <w:pPr>
              <w:widowControl w:val="0"/>
              <w:tabs>
                <w:tab w:val="left" w:pos="6302"/>
              </w:tabs>
              <w:autoSpaceDE w:val="0"/>
              <w:autoSpaceDN w:val="0"/>
              <w:adjustRightInd w:val="0"/>
              <w:ind w:hanging="426"/>
              <w:jc w:val="center"/>
              <w:rPr>
                <w:rFonts w:eastAsiaTheme="minorHAnsi"/>
              </w:rPr>
            </w:pPr>
            <w:r w:rsidRPr="009D6ED4">
              <w:rPr>
                <w:b/>
                <w:bCs/>
                <w:iCs/>
              </w:rPr>
              <w:t>„Poprawa infrastruktury drogowej na terenie Powiatu Ostrowieckiego poprzez przebudowę drogi powiatowej nr 1007T na odcinku Ostrowiec Świętokrzyski – Boksycka”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lastRenderedPageBreak/>
        <w:t>*Niepotrzebne skreślić</w:t>
      </w:r>
    </w:p>
    <w:p w14:paraId="287C2F23" w14:textId="77777777" w:rsidR="009D6ED4" w:rsidRDefault="009D6ED4" w:rsidP="007D3EFD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3F29117B" w14:textId="47923B38" w:rsidR="009D6ED4" w:rsidRDefault="009D6ED4" w:rsidP="007D3EFD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8B0B8C">
        <w:rPr>
          <w:rFonts w:ascii="Arial" w:eastAsia="Calibri" w:hAnsi="Arial"/>
          <w:noProof/>
          <w:sz w:val="16"/>
          <w:lang w:eastAsia="pl-PL"/>
        </w:rPr>
        <w:drawing>
          <wp:inline distT="0" distB="0" distL="0" distR="0" wp14:anchorId="4FF69C06" wp14:editId="42CC735D">
            <wp:extent cx="2155372" cy="68731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29" cy="6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906544" w14:textId="77777777" w:rsidR="009D6ED4" w:rsidRDefault="009D6ED4" w:rsidP="007D3EFD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9D6ED4">
      <w:headerReference w:type="even" r:id="rId9"/>
      <w:headerReference w:type="default" r:id="rId10"/>
      <w:headerReference w:type="first" r:id="rId11"/>
      <w:pgSz w:w="11906" w:h="16838"/>
      <w:pgMar w:top="-82" w:right="1417" w:bottom="709" w:left="851" w:header="2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9D6ED4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3EAF2A92" w:rsidR="009C5ED7" w:rsidRDefault="009D6ED4" w:rsidP="00A132CB">
    <w:pPr>
      <w:pStyle w:val="Nagwek"/>
      <w:jc w:val="center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left:0;text-align:left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2049435" w:rsidR="009C5ED7" w:rsidRPr="00987724" w:rsidRDefault="00A132CB" w:rsidP="00A132CB">
          <w:pPr>
            <w:tabs>
              <w:tab w:val="left" w:pos="701"/>
            </w:tabs>
            <w:spacing w:after="160"/>
            <w:ind w:right="-1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tab/>
          </w: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9D6ED4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1ED1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9D6ED4"/>
    <w:rsid w:val="00A0065E"/>
    <w:rsid w:val="00A074E3"/>
    <w:rsid w:val="00A132CB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3681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3D65-B482-4A75-AC79-30FBA064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2023-02-20T10:45:00Z</dcterms:created>
  <dcterms:modified xsi:type="dcterms:W3CDTF">2023-02-20T10:47:00Z</dcterms:modified>
</cp:coreProperties>
</file>