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ACF" w:rsidRPr="00124ACF" w:rsidRDefault="00124ACF" w:rsidP="00124A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24ACF">
        <w:rPr>
          <w:rFonts w:ascii="Arial" w:hAnsi="Arial" w:cs="Arial"/>
          <w:b/>
          <w:bCs/>
          <w:sz w:val="24"/>
          <w:szCs w:val="24"/>
        </w:rPr>
        <w:t>Uchwała Nr XXI/200/2016</w:t>
      </w:r>
    </w:p>
    <w:p w:rsidR="00124ACF" w:rsidRPr="00124ACF" w:rsidRDefault="00124ACF" w:rsidP="00124ACF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24ACF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124ACF" w:rsidRPr="00124ACF" w:rsidRDefault="00124ACF" w:rsidP="00124A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24ACF">
        <w:rPr>
          <w:rFonts w:ascii="Arial" w:hAnsi="Arial" w:cs="Arial"/>
          <w:b/>
          <w:bCs/>
          <w:sz w:val="24"/>
          <w:szCs w:val="24"/>
        </w:rPr>
        <w:t>z dnia 28 października 2016 roku</w:t>
      </w:r>
    </w:p>
    <w:p w:rsidR="00124ACF" w:rsidRPr="00124ACF" w:rsidRDefault="00124ACF" w:rsidP="00124A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24ACF" w:rsidRPr="00124ACF" w:rsidRDefault="00124ACF" w:rsidP="00124A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24ACF">
        <w:rPr>
          <w:rFonts w:ascii="Arial" w:hAnsi="Arial" w:cs="Arial"/>
          <w:b/>
          <w:bCs/>
          <w:sz w:val="24"/>
          <w:szCs w:val="24"/>
        </w:rPr>
        <w:t>w sprawie zmiany uchwały w sprawie uchwalenia uchwały budże</w:t>
      </w:r>
      <w:r w:rsidR="006274BE">
        <w:rPr>
          <w:rFonts w:ascii="Arial" w:hAnsi="Arial" w:cs="Arial"/>
          <w:b/>
          <w:bCs/>
          <w:sz w:val="24"/>
          <w:szCs w:val="24"/>
        </w:rPr>
        <w:t xml:space="preserve">towej Gminy Skąpe na rok 2016 </w:t>
      </w:r>
    </w:p>
    <w:p w:rsidR="00124ACF" w:rsidRPr="00124ACF" w:rsidRDefault="00124ACF" w:rsidP="00124A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124ACF" w:rsidRPr="00124ACF" w:rsidRDefault="00124ACF" w:rsidP="00124A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124ACF" w:rsidRPr="00124ACF" w:rsidRDefault="00124ACF" w:rsidP="00124A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24ACF">
        <w:rPr>
          <w:rFonts w:ascii="Arial" w:hAnsi="Arial" w:cs="Arial"/>
          <w:i/>
          <w:iCs/>
          <w:sz w:val="20"/>
          <w:szCs w:val="20"/>
        </w:rPr>
        <w:t>Na podstawie art. 18 ust. 2 pkt. 4 i pkt 9 lit. i) ustawy z dnia 08 marca 1990 o samorządzie gminnym</w:t>
      </w:r>
      <w:r w:rsidRPr="00124ACF">
        <w:rPr>
          <w:rFonts w:ascii="Arial" w:hAnsi="Arial" w:cs="Arial"/>
          <w:i/>
          <w:iCs/>
          <w:sz w:val="20"/>
          <w:szCs w:val="20"/>
        </w:rPr>
        <w:br/>
        <w:t xml:space="preserve">(Dz. U. z 2016r. poz. 446), art. 211, art. 212 ust. 1 i 2,  art. 216, art. 235, art. 236, art. 237 ustawy z dnia 27 sierpnia 2009r. o finansach publicznych (Dz. U. z 2013 poz. 885 z </w:t>
      </w:r>
      <w:proofErr w:type="spellStart"/>
      <w:r w:rsidRPr="00124ACF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124ACF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124ACF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124ACF" w:rsidRPr="00124ACF" w:rsidRDefault="00124ACF" w:rsidP="00124A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124ACF" w:rsidRPr="00124ACF" w:rsidRDefault="00124ACF" w:rsidP="00124A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24ACF">
        <w:rPr>
          <w:rFonts w:ascii="Arial" w:hAnsi="Arial" w:cs="Arial"/>
          <w:b/>
          <w:bCs/>
          <w:sz w:val="24"/>
          <w:szCs w:val="24"/>
        </w:rPr>
        <w:t>§ 1.</w:t>
      </w:r>
      <w:r w:rsidRPr="00124ACF">
        <w:rPr>
          <w:rFonts w:ascii="Arial" w:hAnsi="Arial" w:cs="Arial"/>
          <w:sz w:val="24"/>
          <w:szCs w:val="24"/>
        </w:rPr>
        <w:t xml:space="preserve"> W uchwale Nr XII/118/2015 Rady Gminy Skąpe z dnia 30 grudnia 2015r.</w:t>
      </w:r>
      <w:r w:rsidRPr="00124ACF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124ACF" w:rsidRPr="00124ACF" w:rsidRDefault="00124ACF" w:rsidP="00124A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24ACF">
        <w:rPr>
          <w:rFonts w:ascii="Arial" w:hAnsi="Arial" w:cs="Arial"/>
          <w:b/>
          <w:bCs/>
          <w:color w:val="000000"/>
          <w:sz w:val="24"/>
          <w:szCs w:val="24"/>
        </w:rPr>
        <w:t xml:space="preserve">1. </w:t>
      </w:r>
      <w:r w:rsidRPr="00124ACF">
        <w:rPr>
          <w:rFonts w:ascii="Arial" w:hAnsi="Arial" w:cs="Arial"/>
          <w:color w:val="000000"/>
          <w:sz w:val="24"/>
          <w:szCs w:val="24"/>
        </w:rPr>
        <w:t>Zmienia się plan dochodów budżetu Gminy Skąpe na 2016 r. zgodnie</w:t>
      </w:r>
      <w:r w:rsidRPr="00124ACF">
        <w:rPr>
          <w:rFonts w:ascii="Arial" w:hAnsi="Arial" w:cs="Arial"/>
          <w:color w:val="000000"/>
          <w:sz w:val="24"/>
          <w:szCs w:val="24"/>
        </w:rPr>
        <w:br/>
        <w:t>z załącznikiem nr 1 do niniejszej uchwały. Plan dochodów po zmianach wynosi ogółem</w:t>
      </w:r>
      <w:r w:rsidRPr="00124ACF">
        <w:rPr>
          <w:rFonts w:ascii="Arial" w:hAnsi="Arial" w:cs="Arial"/>
          <w:color w:val="FF0000"/>
          <w:sz w:val="24"/>
          <w:szCs w:val="24"/>
        </w:rPr>
        <w:t xml:space="preserve"> </w:t>
      </w:r>
      <w:r w:rsidRPr="00124ACF">
        <w:rPr>
          <w:rFonts w:ascii="Arial" w:hAnsi="Arial" w:cs="Arial"/>
          <w:b/>
          <w:bCs/>
          <w:color w:val="000000"/>
          <w:sz w:val="24"/>
          <w:szCs w:val="24"/>
        </w:rPr>
        <w:t>24.403.189,16 zł</w:t>
      </w:r>
      <w:r w:rsidRPr="00124ACF">
        <w:rPr>
          <w:rFonts w:ascii="Arial" w:hAnsi="Arial" w:cs="Arial"/>
          <w:color w:val="000000"/>
          <w:sz w:val="24"/>
          <w:szCs w:val="24"/>
        </w:rPr>
        <w:t>, w tym:</w:t>
      </w:r>
    </w:p>
    <w:p w:rsidR="00124ACF" w:rsidRPr="00124ACF" w:rsidRDefault="00124ACF" w:rsidP="00124AC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24ACF">
        <w:rPr>
          <w:rFonts w:ascii="Arial" w:hAnsi="Arial" w:cs="Arial"/>
          <w:color w:val="000000"/>
          <w:sz w:val="24"/>
          <w:szCs w:val="24"/>
        </w:rPr>
        <w:t xml:space="preserve"> - dochody bieżące 20.427.859,27 zł</w:t>
      </w:r>
    </w:p>
    <w:p w:rsidR="00124ACF" w:rsidRPr="00124ACF" w:rsidRDefault="00124ACF" w:rsidP="00124AC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124ACF">
        <w:rPr>
          <w:rFonts w:ascii="Arial" w:hAnsi="Arial" w:cs="Arial"/>
          <w:color w:val="000000"/>
          <w:sz w:val="24"/>
          <w:szCs w:val="24"/>
        </w:rPr>
        <w:t xml:space="preserve"> - dochody majątkowe 3.975.329,89 zł.</w:t>
      </w:r>
    </w:p>
    <w:p w:rsidR="00124ACF" w:rsidRPr="00124ACF" w:rsidRDefault="00124ACF" w:rsidP="00124AC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24ACF">
        <w:rPr>
          <w:rFonts w:ascii="Arial" w:hAnsi="Arial" w:cs="Arial"/>
          <w:b/>
          <w:bCs/>
          <w:color w:val="000000"/>
          <w:sz w:val="24"/>
          <w:szCs w:val="24"/>
        </w:rPr>
        <w:t xml:space="preserve">2. </w:t>
      </w:r>
      <w:r w:rsidRPr="00124ACF">
        <w:rPr>
          <w:rFonts w:ascii="Arial" w:hAnsi="Arial" w:cs="Arial"/>
          <w:color w:val="000000"/>
          <w:sz w:val="24"/>
          <w:szCs w:val="24"/>
        </w:rPr>
        <w:t>Zmienia się plan wydatków budżetu Gminy Skąpe na 2016 zgodnie z załącznikiem</w:t>
      </w:r>
      <w:r w:rsidRPr="00124ACF">
        <w:rPr>
          <w:rFonts w:ascii="Arial" w:hAnsi="Arial" w:cs="Arial"/>
          <w:color w:val="000000"/>
          <w:sz w:val="24"/>
          <w:szCs w:val="24"/>
        </w:rPr>
        <w:br/>
        <w:t xml:space="preserve">nr 2 do niniejszej uchwały. Plan wydatków po zmianach wynosi ogółem </w:t>
      </w:r>
      <w:r w:rsidRPr="00124ACF">
        <w:rPr>
          <w:rFonts w:ascii="Arial" w:hAnsi="Arial" w:cs="Arial"/>
          <w:b/>
          <w:bCs/>
          <w:color w:val="000000"/>
          <w:sz w:val="24"/>
          <w:szCs w:val="24"/>
        </w:rPr>
        <w:t>24.850.072,16 zł,</w:t>
      </w:r>
      <w:r w:rsidRPr="00124ACF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:rsidR="00124ACF" w:rsidRPr="00124ACF" w:rsidRDefault="00124ACF" w:rsidP="00124AC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24ACF">
        <w:rPr>
          <w:rFonts w:ascii="Arial" w:hAnsi="Arial" w:cs="Arial"/>
          <w:color w:val="000000"/>
          <w:sz w:val="24"/>
          <w:szCs w:val="24"/>
        </w:rPr>
        <w:t>- wydatki bieżące 19.389.959,01 zł</w:t>
      </w:r>
    </w:p>
    <w:p w:rsidR="00124ACF" w:rsidRPr="00124ACF" w:rsidRDefault="00124ACF" w:rsidP="00124AC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24ACF">
        <w:rPr>
          <w:rFonts w:ascii="Arial" w:hAnsi="Arial" w:cs="Arial"/>
          <w:color w:val="000000"/>
          <w:sz w:val="24"/>
          <w:szCs w:val="24"/>
        </w:rPr>
        <w:t>- wydatki majątkowe 5.460.113,15 zł.</w:t>
      </w:r>
    </w:p>
    <w:p w:rsidR="00124ACF" w:rsidRPr="00124ACF" w:rsidRDefault="00124ACF" w:rsidP="00124AC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24ACF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Pr="00124ACF">
        <w:rPr>
          <w:rFonts w:ascii="Arial" w:hAnsi="Arial" w:cs="Arial"/>
          <w:color w:val="000000"/>
          <w:sz w:val="24"/>
          <w:szCs w:val="24"/>
        </w:rPr>
        <w:t>. Zmienia się załącznik nr 4 Dochody z opłat z tytułu zezwoleń na sprzedaż napojów alkoholowych i wydatki budżetu na realizację zadań ujętych w gminnym programie profilaktyki i rozwiązywania problemów alkoholowych oraz gminnym programie przeciwdziałania narkomanii i otrzymuje brzmienie jak w załączniku nr 3 do niniejszej uchwały.</w:t>
      </w:r>
    </w:p>
    <w:p w:rsidR="00124ACF" w:rsidRPr="00124ACF" w:rsidRDefault="00124ACF" w:rsidP="00124ACF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124ACF">
        <w:rPr>
          <w:rFonts w:ascii="Arial" w:hAnsi="Arial" w:cs="Arial"/>
          <w:b/>
          <w:bCs/>
          <w:color w:val="000000"/>
          <w:sz w:val="24"/>
          <w:szCs w:val="24"/>
        </w:rPr>
        <w:t xml:space="preserve">4. </w:t>
      </w:r>
      <w:r w:rsidRPr="00124ACF">
        <w:rPr>
          <w:rFonts w:ascii="Arial" w:hAnsi="Arial" w:cs="Arial"/>
          <w:color w:val="000000"/>
          <w:sz w:val="24"/>
          <w:szCs w:val="24"/>
        </w:rPr>
        <w:t>Wprowadza się zmiany w zadaniach inwestycyjnych w 2016 roku, jak w załączniku</w:t>
      </w:r>
      <w:r w:rsidRPr="00124ACF">
        <w:rPr>
          <w:rFonts w:ascii="Arial" w:hAnsi="Arial" w:cs="Arial"/>
          <w:color w:val="000000"/>
          <w:sz w:val="24"/>
          <w:szCs w:val="24"/>
        </w:rPr>
        <w:br/>
        <w:t>nr 4 do niniejszej uchwały.</w:t>
      </w:r>
    </w:p>
    <w:p w:rsidR="00124ACF" w:rsidRPr="00124ACF" w:rsidRDefault="00124ACF" w:rsidP="00124ACF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124ACF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124ACF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124ACF" w:rsidRPr="00124ACF" w:rsidRDefault="00124ACF" w:rsidP="00124A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24ACF" w:rsidRDefault="00124ACF" w:rsidP="00124ACF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  <w:r w:rsidRPr="006274BE">
        <w:rPr>
          <w:rFonts w:ascii="Arial" w:hAnsi="Arial" w:cs="Arial"/>
          <w:sz w:val="24"/>
          <w:szCs w:val="24"/>
        </w:rPr>
        <w:t xml:space="preserve">         Przewodnicząca Rady Gminy </w:t>
      </w:r>
    </w:p>
    <w:p w:rsidR="006274BE" w:rsidRPr="006274BE" w:rsidRDefault="006274BE" w:rsidP="00124ACF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</w:p>
    <w:p w:rsidR="00124ACF" w:rsidRPr="00124ACF" w:rsidRDefault="006274BE" w:rsidP="006274BE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124ACF" w:rsidRPr="006274BE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="00124ACF" w:rsidRPr="006274BE">
        <w:rPr>
          <w:rFonts w:ascii="Arial" w:hAnsi="Arial" w:cs="Arial"/>
          <w:sz w:val="24"/>
          <w:szCs w:val="24"/>
        </w:rPr>
        <w:t>Staszyńska</w:t>
      </w:r>
      <w:proofErr w:type="spellEnd"/>
    </w:p>
    <w:p w:rsidR="00952912" w:rsidRDefault="00952912">
      <w:bookmarkStart w:id="0" w:name="_GoBack"/>
      <w:bookmarkEnd w:id="0"/>
    </w:p>
    <w:sectPr w:rsidR="00952912" w:rsidSect="00F22471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94486"/>
    <w:rsid w:val="00124ACF"/>
    <w:rsid w:val="006274BE"/>
    <w:rsid w:val="00694486"/>
    <w:rsid w:val="00952912"/>
    <w:rsid w:val="00B97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7A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URZĄD GMINY SKĄPE</cp:lastModifiedBy>
  <cp:revision>2</cp:revision>
  <cp:lastPrinted>2016-10-31T07:24:00Z</cp:lastPrinted>
  <dcterms:created xsi:type="dcterms:W3CDTF">2016-10-31T07:25:00Z</dcterms:created>
  <dcterms:modified xsi:type="dcterms:W3CDTF">2016-10-31T07:25:00Z</dcterms:modified>
</cp:coreProperties>
</file>