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4EBC" w:rsidRPr="00884EBC" w:rsidRDefault="00884EBC" w:rsidP="00884EBC">
      <w:r w:rsidRPr="00884EBC">
        <w:br/>
        <w:t>Ogłoszenie nr 516264-N-2020 z dnia 2020-02-25 r.</w:t>
      </w:r>
      <w:r w:rsidRPr="00884EBC">
        <w:br/>
      </w:r>
    </w:p>
    <w:p w:rsidR="00884EBC" w:rsidRPr="00884EBC" w:rsidRDefault="00884EBC" w:rsidP="00884EBC">
      <w:pPr>
        <w:rPr>
          <w:b/>
          <w:bCs/>
        </w:rPr>
      </w:pPr>
      <w:r w:rsidRPr="00884EBC">
        <w:rPr>
          <w:b/>
          <w:bCs/>
        </w:rPr>
        <w:t>Powiat Makowski: Dostawa oleju napędowego grzewczego EKOTERM PLUS lub równoważnego w ilości 73 000 dm3 do jednostek organizacyjnych Powiatu Makowskiego</w:t>
      </w:r>
      <w:r w:rsidRPr="00884EBC">
        <w:rPr>
          <w:b/>
          <w:bCs/>
        </w:rPr>
        <w:br/>
        <w:t>OGŁOSZENIE O ZAMÓWIENIU - Dostawy</w:t>
      </w:r>
    </w:p>
    <w:p w:rsidR="00884EBC" w:rsidRPr="00884EBC" w:rsidRDefault="00884EBC" w:rsidP="00884EBC">
      <w:r w:rsidRPr="00884EBC">
        <w:rPr>
          <w:b/>
          <w:bCs/>
        </w:rPr>
        <w:t>Zamieszczanie ogłoszenia:</w:t>
      </w:r>
      <w:r w:rsidRPr="00884EBC">
        <w:t> Zamieszczanie obowiązkowe</w:t>
      </w:r>
    </w:p>
    <w:p w:rsidR="00884EBC" w:rsidRPr="00884EBC" w:rsidRDefault="00884EBC" w:rsidP="00884EBC">
      <w:r w:rsidRPr="00884EBC">
        <w:rPr>
          <w:b/>
          <w:bCs/>
        </w:rPr>
        <w:t>Ogłoszenie dotyczy:</w:t>
      </w:r>
      <w:r w:rsidRPr="00884EBC">
        <w:t> Zamówienia publicznego</w:t>
      </w:r>
    </w:p>
    <w:p w:rsidR="00884EBC" w:rsidRPr="00884EBC" w:rsidRDefault="00884EBC" w:rsidP="00884EBC">
      <w:r w:rsidRPr="00884EBC">
        <w:rPr>
          <w:b/>
          <w:bCs/>
        </w:rPr>
        <w:t>Zamówienie dotyczy projektu lub programu współfinansowanego ze środków Unii Europejskiej</w:t>
      </w:r>
    </w:p>
    <w:p w:rsidR="00884EBC" w:rsidRPr="00884EBC" w:rsidRDefault="00884EBC" w:rsidP="00884EBC">
      <w:r w:rsidRPr="00884EBC">
        <w:t>Nie</w:t>
      </w:r>
    </w:p>
    <w:p w:rsidR="00884EBC" w:rsidRPr="00884EBC" w:rsidRDefault="00884EBC" w:rsidP="00884EBC">
      <w:r w:rsidRPr="00884EBC">
        <w:br/>
      </w:r>
      <w:r w:rsidRPr="00884EBC">
        <w:rPr>
          <w:b/>
          <w:bCs/>
        </w:rPr>
        <w:t>Nazwa projektu lub programu</w:t>
      </w:r>
      <w:r w:rsidRPr="00884EBC">
        <w:br/>
      </w:r>
    </w:p>
    <w:p w:rsidR="00884EBC" w:rsidRPr="00884EBC" w:rsidRDefault="00884EBC" w:rsidP="00884EBC">
      <w:r w:rsidRPr="00884EBC">
        <w:rPr>
          <w:b/>
          <w:bCs/>
        </w:rPr>
        <w:t>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w:t>
      </w:r>
    </w:p>
    <w:p w:rsidR="00884EBC" w:rsidRPr="00884EBC" w:rsidRDefault="00884EBC" w:rsidP="00884EBC">
      <w:r w:rsidRPr="00884EBC">
        <w:t>Nie</w:t>
      </w:r>
    </w:p>
    <w:p w:rsidR="00884EBC" w:rsidRPr="00884EBC" w:rsidRDefault="00884EBC" w:rsidP="00884EBC">
      <w:r w:rsidRPr="00884EBC">
        <w:br/>
        <w:t xml:space="preserve">Należy podać minimalny procentowy wskaźnik zatrudnienia osób należących do jednej lub więcej kategorii, o których mowa w art. 22 ust. 2 ustawy </w:t>
      </w:r>
      <w:proofErr w:type="spellStart"/>
      <w:r w:rsidRPr="00884EBC">
        <w:t>Pzp</w:t>
      </w:r>
      <w:proofErr w:type="spellEnd"/>
      <w:r w:rsidRPr="00884EBC">
        <w:t>, nie mniejszy niż 30%, osób zatrudnionych przez zakłady pracy chronionej lub wykonawców albo ich jednostki (w %)</w:t>
      </w:r>
      <w:r w:rsidRPr="00884EBC">
        <w:br/>
      </w:r>
    </w:p>
    <w:p w:rsidR="00884EBC" w:rsidRPr="00884EBC" w:rsidRDefault="00884EBC" w:rsidP="00884EBC">
      <w:pPr>
        <w:rPr>
          <w:b/>
          <w:bCs/>
        </w:rPr>
      </w:pPr>
      <w:r w:rsidRPr="00884EBC">
        <w:rPr>
          <w:b/>
          <w:bCs/>
          <w:u w:val="single"/>
        </w:rPr>
        <w:t>SEKCJA I: ZAMAWIAJĄCY</w:t>
      </w:r>
    </w:p>
    <w:p w:rsidR="00884EBC" w:rsidRPr="00884EBC" w:rsidRDefault="00884EBC" w:rsidP="00884EBC">
      <w:r w:rsidRPr="00884EBC">
        <w:rPr>
          <w:b/>
          <w:bCs/>
        </w:rPr>
        <w:t>Postępowanie przeprowadza centralny zamawiający</w:t>
      </w:r>
    </w:p>
    <w:p w:rsidR="00884EBC" w:rsidRPr="00884EBC" w:rsidRDefault="00884EBC" w:rsidP="00884EBC">
      <w:r w:rsidRPr="00884EBC">
        <w:t>Nie</w:t>
      </w:r>
    </w:p>
    <w:p w:rsidR="00884EBC" w:rsidRPr="00884EBC" w:rsidRDefault="00884EBC" w:rsidP="00884EBC">
      <w:r w:rsidRPr="00884EBC">
        <w:rPr>
          <w:b/>
          <w:bCs/>
        </w:rPr>
        <w:t>Postępowanie przeprowadza podmiot, któremu zamawiający powierzył/powierzyli przeprowadzenie postępowania</w:t>
      </w:r>
    </w:p>
    <w:p w:rsidR="00884EBC" w:rsidRPr="00884EBC" w:rsidRDefault="00884EBC" w:rsidP="00884EBC">
      <w:r w:rsidRPr="00884EBC">
        <w:t>Nie</w:t>
      </w:r>
    </w:p>
    <w:p w:rsidR="00884EBC" w:rsidRPr="00884EBC" w:rsidRDefault="00884EBC" w:rsidP="00884EBC">
      <w:r w:rsidRPr="00884EBC">
        <w:rPr>
          <w:b/>
          <w:bCs/>
        </w:rPr>
        <w:t>Informacje na temat podmiotu któremu zamawiający powierzył/powierzyli prowadzenie postępowania:</w:t>
      </w:r>
      <w:r w:rsidRPr="00884EBC">
        <w:br/>
      </w:r>
      <w:r w:rsidRPr="00884EBC">
        <w:rPr>
          <w:b/>
          <w:bCs/>
        </w:rPr>
        <w:t>Postępowanie jest przeprowadzane wspólnie przez zamawiających</w:t>
      </w:r>
    </w:p>
    <w:p w:rsidR="00884EBC" w:rsidRPr="00884EBC" w:rsidRDefault="00884EBC" w:rsidP="00884EBC">
      <w:r w:rsidRPr="00884EBC">
        <w:t>Nie</w:t>
      </w:r>
    </w:p>
    <w:p w:rsidR="00884EBC" w:rsidRPr="00884EBC" w:rsidRDefault="00884EBC" w:rsidP="00884EBC">
      <w:r w:rsidRPr="00884EBC">
        <w:br/>
        <w:t>Jeżeli tak, należy wymienić zamawiających, którzy wspólnie przeprowadzają postępowanie oraz podać adresy ich siedzib, krajowe numery identyfikacyjne oraz osoby do kontaktów wraz z danymi do kontaktów:</w:t>
      </w:r>
      <w:r w:rsidRPr="00884EBC">
        <w:br/>
      </w:r>
      <w:r w:rsidRPr="00884EBC">
        <w:br/>
      </w:r>
      <w:r w:rsidRPr="00884EBC">
        <w:rPr>
          <w:b/>
          <w:bCs/>
        </w:rPr>
        <w:lastRenderedPageBreak/>
        <w:t>Postępowanie jest przeprowadzane wspólnie z zamawiającymi z innych państw członkowskich Unii Europejskiej</w:t>
      </w:r>
    </w:p>
    <w:p w:rsidR="00884EBC" w:rsidRPr="00884EBC" w:rsidRDefault="00884EBC" w:rsidP="00884EBC">
      <w:r w:rsidRPr="00884EBC">
        <w:t>Nie</w:t>
      </w:r>
    </w:p>
    <w:p w:rsidR="00884EBC" w:rsidRPr="00884EBC" w:rsidRDefault="00884EBC" w:rsidP="00884EBC">
      <w:r w:rsidRPr="00884EBC">
        <w:rPr>
          <w:b/>
          <w:bCs/>
        </w:rPr>
        <w:t>W przypadku przeprowadzania postępowania wspólnie z zamawiającymi z innych państw członkowskich Unii Europejskiej – mające zastosowanie krajowe prawo zamówień publicznych:</w:t>
      </w:r>
      <w:r w:rsidRPr="00884EBC">
        <w:br/>
      </w:r>
      <w:r w:rsidRPr="00884EBC">
        <w:rPr>
          <w:b/>
          <w:bCs/>
        </w:rPr>
        <w:t>Informacje dodatkowe:</w:t>
      </w:r>
    </w:p>
    <w:p w:rsidR="00884EBC" w:rsidRPr="00884EBC" w:rsidRDefault="00884EBC" w:rsidP="00884EBC">
      <w:r w:rsidRPr="00884EBC">
        <w:rPr>
          <w:b/>
          <w:bCs/>
        </w:rPr>
        <w:t>I. 1) NAZWA I ADRES: </w:t>
      </w:r>
      <w:r w:rsidRPr="00884EBC">
        <w:t>Powiat Makowski, krajowy numer identyfikacyjny 55066844000000, ul. ul. Rynek  1 , 06-200  Maków Mazowiecki, woj. mazowieckie, państwo Polska, tel. 297 173 670, e-mail przetargi@powiat-makowski.pl, faks 029-7173664.</w:t>
      </w:r>
      <w:r w:rsidRPr="00884EBC">
        <w:br/>
        <w:t>Adres strony internetowej (URL): www.powiat-makowski.pl</w:t>
      </w:r>
      <w:r w:rsidRPr="00884EBC">
        <w:br/>
        <w:t>Adres profilu nabywcy:</w:t>
      </w:r>
      <w:r w:rsidRPr="00884EBC">
        <w:br/>
        <w:t>Adres strony internetowej pod którym można uzyskać dostęp do narzędzi i urządzeń lub formatów plików, które nie są ogólnie dostępne</w:t>
      </w:r>
    </w:p>
    <w:p w:rsidR="00884EBC" w:rsidRPr="00884EBC" w:rsidRDefault="00884EBC" w:rsidP="00884EBC">
      <w:r w:rsidRPr="00884EBC">
        <w:rPr>
          <w:b/>
          <w:bCs/>
        </w:rPr>
        <w:t>I. 2) RODZAJ ZAMAWIAJĄCEGO: </w:t>
      </w:r>
      <w:r w:rsidRPr="00884EBC">
        <w:t>Administracja samorządowa</w:t>
      </w:r>
      <w:r w:rsidRPr="00884EBC">
        <w:br/>
      </w:r>
    </w:p>
    <w:p w:rsidR="00884EBC" w:rsidRPr="00884EBC" w:rsidRDefault="00884EBC" w:rsidP="00884EBC">
      <w:r w:rsidRPr="00884EBC">
        <w:rPr>
          <w:b/>
          <w:bCs/>
        </w:rPr>
        <w:t>I.3) WSPÓLNE UDZIELANIE ZAMÓWIENIA </w:t>
      </w:r>
      <w:r w:rsidRPr="00884EBC">
        <w:rPr>
          <w:b/>
          <w:bCs/>
          <w:i/>
          <w:iCs/>
        </w:rPr>
        <w:t>(jeżeli dotyczy)</w:t>
      </w:r>
      <w:r w:rsidRPr="00884EBC">
        <w:rPr>
          <w:b/>
          <w:bCs/>
        </w:rPr>
        <w:t>:</w:t>
      </w:r>
    </w:p>
    <w:p w:rsidR="00884EBC" w:rsidRPr="00884EBC" w:rsidRDefault="00884EBC" w:rsidP="00884EBC">
      <w:r w:rsidRPr="00884EBC">
        <w:t>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w:t>
      </w:r>
      <w:r w:rsidRPr="00884EBC">
        <w:br/>
      </w:r>
    </w:p>
    <w:p w:rsidR="00884EBC" w:rsidRPr="00884EBC" w:rsidRDefault="00884EBC" w:rsidP="00884EBC">
      <w:r w:rsidRPr="00884EBC">
        <w:rPr>
          <w:b/>
          <w:bCs/>
        </w:rPr>
        <w:t>I.4) KOMUNIKACJA:</w:t>
      </w:r>
      <w:r w:rsidRPr="00884EBC">
        <w:br/>
      </w:r>
      <w:r w:rsidRPr="00884EBC">
        <w:rPr>
          <w:b/>
          <w:bCs/>
        </w:rPr>
        <w:t>Nieograniczony, pełny i bezpośredni dostęp do dokumentów z postępowania można uzyskać pod adresem (URL)</w:t>
      </w:r>
    </w:p>
    <w:p w:rsidR="00884EBC" w:rsidRPr="00884EBC" w:rsidRDefault="00884EBC" w:rsidP="00884EBC">
      <w:r w:rsidRPr="00884EBC">
        <w:t>Nie</w:t>
      </w:r>
      <w:r w:rsidRPr="00884EBC">
        <w:br/>
      </w:r>
    </w:p>
    <w:p w:rsidR="00884EBC" w:rsidRPr="00884EBC" w:rsidRDefault="00884EBC" w:rsidP="00884EBC">
      <w:r w:rsidRPr="00884EBC">
        <w:br/>
      </w:r>
      <w:r w:rsidRPr="00884EBC">
        <w:rPr>
          <w:b/>
          <w:bCs/>
        </w:rPr>
        <w:t>Adres strony internetowej, na której zamieszczona będzie specyfikacja istotnych warunków zamówienia</w:t>
      </w:r>
    </w:p>
    <w:p w:rsidR="00884EBC" w:rsidRPr="00884EBC" w:rsidRDefault="00884EBC" w:rsidP="00884EBC">
      <w:r w:rsidRPr="00884EBC">
        <w:t>Tak</w:t>
      </w:r>
      <w:r w:rsidRPr="00884EBC">
        <w:br/>
        <w:t>www.bip.powiat-makowski.pl</w:t>
      </w:r>
    </w:p>
    <w:p w:rsidR="00884EBC" w:rsidRPr="00884EBC" w:rsidRDefault="00884EBC" w:rsidP="00884EBC">
      <w:r w:rsidRPr="00884EBC">
        <w:br/>
      </w:r>
      <w:r w:rsidRPr="00884EBC">
        <w:rPr>
          <w:b/>
          <w:bCs/>
        </w:rPr>
        <w:t>Dostęp do dokumentów z postępowania jest ograniczony - więcej informacji można uzyskać pod adresem</w:t>
      </w:r>
    </w:p>
    <w:p w:rsidR="00884EBC" w:rsidRPr="00884EBC" w:rsidRDefault="00884EBC" w:rsidP="00884EBC">
      <w:r w:rsidRPr="00884EBC">
        <w:t>Nie</w:t>
      </w:r>
      <w:r w:rsidRPr="00884EBC">
        <w:br/>
      </w:r>
    </w:p>
    <w:p w:rsidR="00884EBC" w:rsidRPr="00884EBC" w:rsidRDefault="00884EBC" w:rsidP="00884EBC">
      <w:r w:rsidRPr="00884EBC">
        <w:lastRenderedPageBreak/>
        <w:br/>
      </w:r>
      <w:r w:rsidRPr="00884EBC">
        <w:rPr>
          <w:b/>
          <w:bCs/>
        </w:rPr>
        <w:t>Oferty lub wnioski o dopuszczenie do udziału w postępowaniu należy przesyłać:</w:t>
      </w:r>
      <w:r w:rsidRPr="00884EBC">
        <w:br/>
      </w:r>
      <w:r w:rsidRPr="00884EBC">
        <w:rPr>
          <w:b/>
          <w:bCs/>
        </w:rPr>
        <w:t>Elektronicznie</w:t>
      </w:r>
    </w:p>
    <w:p w:rsidR="00884EBC" w:rsidRPr="00884EBC" w:rsidRDefault="00884EBC" w:rsidP="00884EBC">
      <w:r w:rsidRPr="00884EBC">
        <w:t>Nie</w:t>
      </w:r>
      <w:r w:rsidRPr="00884EBC">
        <w:br/>
        <w:t>adres</w:t>
      </w:r>
      <w:r w:rsidRPr="00884EBC">
        <w:br/>
      </w:r>
    </w:p>
    <w:p w:rsidR="00884EBC" w:rsidRPr="00884EBC" w:rsidRDefault="00884EBC" w:rsidP="00884EBC"/>
    <w:p w:rsidR="00884EBC" w:rsidRPr="00884EBC" w:rsidRDefault="00884EBC" w:rsidP="00884EBC">
      <w:r w:rsidRPr="00884EBC">
        <w:rPr>
          <w:b/>
          <w:bCs/>
        </w:rPr>
        <w:t>Dopuszczone jest przesłanie ofert lub wniosków o dopuszczenie do udziału w postępowaniu w inny sposób:</w:t>
      </w:r>
      <w:r w:rsidRPr="00884EBC">
        <w:br/>
        <w:t>Nie</w:t>
      </w:r>
      <w:r w:rsidRPr="00884EBC">
        <w:br/>
        <w:t>Inny sposób:</w:t>
      </w:r>
      <w:r w:rsidRPr="00884EBC">
        <w:br/>
      </w:r>
      <w:r w:rsidRPr="00884EBC">
        <w:br/>
      </w:r>
      <w:r w:rsidRPr="00884EBC">
        <w:rPr>
          <w:b/>
          <w:bCs/>
        </w:rPr>
        <w:t>Wymagane jest przesłanie ofert lub wniosków o dopuszczenie do udziału w postępowaniu w inny sposób:</w:t>
      </w:r>
      <w:r w:rsidRPr="00884EBC">
        <w:br/>
        <w:t>Tak</w:t>
      </w:r>
      <w:r w:rsidRPr="00884EBC">
        <w:br/>
        <w:t>Inny sposób:</w:t>
      </w:r>
      <w:r w:rsidRPr="00884EBC">
        <w:br/>
        <w:t>Ofertę należy złożyć w Starostwie Powiatowym - sekretariat lub za pośrednictwem poczty</w:t>
      </w:r>
      <w:r w:rsidRPr="00884EBC">
        <w:br/>
        <w:t>Adres:</w:t>
      </w:r>
      <w:r w:rsidRPr="00884EBC">
        <w:br/>
        <w:t>Starostwo Powiatowe w Makowie Mazowieckim, ul. Rynek 1, 06-200 Maków Mazowiecki</w:t>
      </w:r>
    </w:p>
    <w:p w:rsidR="00884EBC" w:rsidRPr="00884EBC" w:rsidRDefault="00884EBC" w:rsidP="00884EBC">
      <w:r w:rsidRPr="00884EBC">
        <w:br/>
      </w:r>
      <w:r w:rsidRPr="00884EBC">
        <w:rPr>
          <w:b/>
          <w:bCs/>
        </w:rPr>
        <w:t>Komunikacja elektroniczna wymaga korzystania z narzędzi i urządzeń lub formatów plików, które nie są ogólnie dostępne</w:t>
      </w:r>
    </w:p>
    <w:p w:rsidR="00884EBC" w:rsidRPr="00884EBC" w:rsidRDefault="00884EBC" w:rsidP="00884EBC">
      <w:r w:rsidRPr="00884EBC">
        <w:t>Nie</w:t>
      </w:r>
      <w:r w:rsidRPr="00884EBC">
        <w:br/>
        <w:t>Nieograniczony, pełny, bezpośredni i bezpłatny dostęp do tych narzędzi można uzyskać pod adresem: (URL)</w:t>
      </w:r>
      <w:r w:rsidRPr="00884EBC">
        <w:br/>
      </w:r>
    </w:p>
    <w:p w:rsidR="00884EBC" w:rsidRPr="00884EBC" w:rsidRDefault="00884EBC" w:rsidP="00884EBC">
      <w:pPr>
        <w:rPr>
          <w:b/>
          <w:bCs/>
        </w:rPr>
      </w:pPr>
      <w:r w:rsidRPr="00884EBC">
        <w:rPr>
          <w:b/>
          <w:bCs/>
          <w:u w:val="single"/>
        </w:rPr>
        <w:t>SEKCJA II: PRZEDMIOT ZAMÓWIENIA</w:t>
      </w:r>
    </w:p>
    <w:p w:rsidR="00884EBC" w:rsidRPr="00884EBC" w:rsidRDefault="00884EBC" w:rsidP="00884EBC">
      <w:r w:rsidRPr="00884EBC">
        <w:br/>
      </w:r>
      <w:r w:rsidRPr="00884EBC">
        <w:rPr>
          <w:b/>
          <w:bCs/>
        </w:rPr>
        <w:t>II.1) Nazwa nadana zamówieniu przez zamawiającego: </w:t>
      </w:r>
      <w:r w:rsidRPr="00884EBC">
        <w:t>Dostawa oleju napędowego grzewczego EKOTERM PLUS lub równoważnego w ilości 73 000 dm3 do jednostek organizacyjnych Powiatu Makowskiego</w:t>
      </w:r>
      <w:r w:rsidRPr="00884EBC">
        <w:br/>
      </w:r>
      <w:r w:rsidRPr="00884EBC">
        <w:rPr>
          <w:b/>
          <w:bCs/>
        </w:rPr>
        <w:t>Numer referencyjny:</w:t>
      </w:r>
      <w:r w:rsidRPr="00884EBC">
        <w:br/>
      </w:r>
      <w:r w:rsidRPr="00884EBC">
        <w:rPr>
          <w:b/>
          <w:bCs/>
        </w:rPr>
        <w:t>Przed wszczęciem postępowania o udzielenie zamówienia przeprowadzono dialog techniczny</w:t>
      </w:r>
    </w:p>
    <w:p w:rsidR="00884EBC" w:rsidRPr="00884EBC" w:rsidRDefault="00884EBC" w:rsidP="00884EBC">
      <w:r w:rsidRPr="00884EBC">
        <w:t>Nie</w:t>
      </w:r>
    </w:p>
    <w:p w:rsidR="00884EBC" w:rsidRPr="00884EBC" w:rsidRDefault="00884EBC" w:rsidP="00884EBC">
      <w:r w:rsidRPr="00884EBC">
        <w:br/>
      </w:r>
      <w:r w:rsidRPr="00884EBC">
        <w:rPr>
          <w:b/>
          <w:bCs/>
        </w:rPr>
        <w:t>II.2) Rodzaj zamówienia: </w:t>
      </w:r>
      <w:r w:rsidRPr="00884EBC">
        <w:t>Dostawy</w:t>
      </w:r>
      <w:r w:rsidRPr="00884EBC">
        <w:br/>
      </w:r>
      <w:r w:rsidRPr="00884EBC">
        <w:rPr>
          <w:b/>
          <w:bCs/>
        </w:rPr>
        <w:t>II.3) Informacja o możliwości składania ofert częściowych</w:t>
      </w:r>
      <w:r w:rsidRPr="00884EBC">
        <w:br/>
        <w:t>Zamówienie podzielone jest na części:</w:t>
      </w:r>
    </w:p>
    <w:p w:rsidR="00884EBC" w:rsidRPr="00884EBC" w:rsidRDefault="00884EBC" w:rsidP="00884EBC">
      <w:r w:rsidRPr="00884EBC">
        <w:t>Nie</w:t>
      </w:r>
      <w:r w:rsidRPr="00884EBC">
        <w:br/>
      </w:r>
      <w:r w:rsidRPr="00884EBC">
        <w:rPr>
          <w:b/>
          <w:bCs/>
        </w:rPr>
        <w:t>Oferty lub wnioski o dopuszczenie do udziału w postępowaniu można składać w odniesieniu do:</w:t>
      </w:r>
      <w:r w:rsidRPr="00884EBC">
        <w:br/>
      </w:r>
    </w:p>
    <w:p w:rsidR="00884EBC" w:rsidRPr="00884EBC" w:rsidRDefault="00884EBC" w:rsidP="00884EBC">
      <w:r w:rsidRPr="00884EBC">
        <w:rPr>
          <w:b/>
          <w:bCs/>
        </w:rPr>
        <w:lastRenderedPageBreak/>
        <w:t>Zamawiający zastrzega sobie prawo do udzielenia łącznie następujących części lub grup części:</w:t>
      </w:r>
      <w:r w:rsidRPr="00884EBC">
        <w:br/>
      </w:r>
      <w:r w:rsidRPr="00884EBC">
        <w:br/>
      </w:r>
      <w:r w:rsidRPr="00884EBC">
        <w:rPr>
          <w:b/>
          <w:bCs/>
        </w:rPr>
        <w:t>Maksymalna liczba części zamówienia, na które może zostać udzielone zamówienie jednemu wykonawcy:</w:t>
      </w:r>
      <w:r w:rsidRPr="00884EBC">
        <w:br/>
      </w:r>
      <w:r w:rsidRPr="00884EBC">
        <w:br/>
      </w:r>
      <w:r w:rsidRPr="00884EBC">
        <w:br/>
      </w:r>
      <w:r w:rsidRPr="00884EBC">
        <w:br/>
      </w:r>
      <w:r w:rsidRPr="00884EBC">
        <w:rPr>
          <w:b/>
          <w:bCs/>
        </w:rPr>
        <w:t>II.4) Krótki opis przedmiotu zamówienia </w:t>
      </w:r>
      <w:r w:rsidRPr="00884EBC">
        <w:rPr>
          <w:i/>
          <w:iCs/>
        </w:rPr>
        <w:t>(wielkość, zakres, rodzaj i ilość dostaw, usług lub robót budowlanych lub określenie zapotrzebowania i wymagań )</w:t>
      </w:r>
      <w:r w:rsidRPr="00884EBC">
        <w:rPr>
          <w:b/>
          <w:bCs/>
        </w:rPr>
        <w:t> a w przypadku partnerstwa innowacyjnego - określenie zapotrzebowania na innowacyjny produkt, usługę lub roboty budowlane: </w:t>
      </w:r>
      <w:r w:rsidRPr="00884EBC">
        <w:t>Przedmiotem zamówienia jest dostawa oleju napędowego grzewczego EKOTERM PLUS lub równoważnego w ilości 73 000 dm3 bezpośrednio do zbiorników olejowych sukcesywnie w okresie jednego roku lub do wyczerpania ilości zamówionego oleju do budynku administracyjnego Starostwa Powiatowego na Bazar 15 gm. Szelków oraz do niżej wymienionych budynków jednostek organizacyjnych Powiatu Makowskiego: 1) Zespół Szkół im. Jana Pawła II, ul. Warszawska 42, 06-230 Różan; 2) Zespół Szkół im. Tadeusza Kościuszki, ul. Sadowa 6, 06-216 Krasnosielc; 3) Dom Pomocy Społecznej w Makowie Mazowieckim, ul. Mazowiecka 2, 06-200 Maków Mazowiecki.</w:t>
      </w:r>
      <w:r w:rsidRPr="00884EBC">
        <w:br/>
      </w:r>
      <w:r w:rsidRPr="00884EBC">
        <w:br/>
      </w:r>
      <w:r w:rsidRPr="00884EBC">
        <w:rPr>
          <w:b/>
          <w:bCs/>
        </w:rPr>
        <w:t>II.5) Główny kod CPV: </w:t>
      </w:r>
      <w:r w:rsidRPr="00884EBC">
        <w:t>09135100-5</w:t>
      </w:r>
      <w:r w:rsidRPr="00884EBC">
        <w:br/>
      </w:r>
      <w:r w:rsidRPr="00884EBC">
        <w:rPr>
          <w:b/>
          <w:bCs/>
        </w:rPr>
        <w:t>Dodatkowe kody CPV:</w:t>
      </w:r>
      <w:r w:rsidRPr="00884EBC">
        <w:br/>
      </w:r>
      <w:r w:rsidRPr="00884EBC">
        <w:br/>
      </w:r>
      <w:r w:rsidRPr="00884EBC">
        <w:br/>
      </w:r>
      <w:r w:rsidRPr="00884EBC">
        <w:rPr>
          <w:b/>
          <w:bCs/>
        </w:rPr>
        <w:t>II.6) Całkowita wartość zamówienia </w:t>
      </w:r>
      <w:r w:rsidRPr="00884EBC">
        <w:rPr>
          <w:i/>
          <w:iCs/>
        </w:rPr>
        <w:t>(jeżeli zamawiający podaje informacje o wartości zamówienia)</w:t>
      </w:r>
      <w:r w:rsidRPr="00884EBC">
        <w:t>:</w:t>
      </w:r>
      <w:r w:rsidRPr="00884EBC">
        <w:br/>
        <w:t>Wartość bez VAT:</w:t>
      </w:r>
      <w:r w:rsidRPr="00884EBC">
        <w:br/>
        <w:t>Waluta:</w:t>
      </w:r>
    </w:p>
    <w:p w:rsidR="00884EBC" w:rsidRPr="00884EBC" w:rsidRDefault="00884EBC" w:rsidP="00884EBC">
      <w:r w:rsidRPr="00884EBC">
        <w:br/>
      </w:r>
      <w:r w:rsidRPr="00884EBC">
        <w:rPr>
          <w:i/>
          <w:iCs/>
        </w:rPr>
        <w:t>(w przypadku umów ramowych lub dynamicznego systemu zakupów – szacunkowa całkowita maksymalna wartość w całym okresie obowiązywania umowy ramowej lub dynamicznego systemu zakupów)</w:t>
      </w:r>
    </w:p>
    <w:p w:rsidR="00884EBC" w:rsidRPr="00884EBC" w:rsidRDefault="00884EBC" w:rsidP="00884EBC">
      <w:r w:rsidRPr="00884EBC">
        <w:br/>
      </w:r>
      <w:r w:rsidRPr="00884EBC">
        <w:rPr>
          <w:b/>
          <w:bCs/>
        </w:rPr>
        <w:t xml:space="preserve">II.7) Czy przewiduje się udzielenie zamówień, o których mowa w art. 67 ust. 1 pkt 6 i 7 lub w art. 134 ust. 6 pkt 3 ustawy </w:t>
      </w:r>
      <w:proofErr w:type="spellStart"/>
      <w:r w:rsidRPr="00884EBC">
        <w:rPr>
          <w:b/>
          <w:bCs/>
        </w:rPr>
        <w:t>Pzp</w:t>
      </w:r>
      <w:proofErr w:type="spellEnd"/>
      <w:r w:rsidRPr="00884EBC">
        <w:rPr>
          <w:b/>
          <w:bCs/>
        </w:rPr>
        <w:t>: </w:t>
      </w:r>
      <w:r w:rsidRPr="00884EBC">
        <w:t>Nie</w:t>
      </w:r>
      <w:r w:rsidRPr="00884EBC">
        <w:br/>
        <w:t xml:space="preserve">Określenie przedmiotu, wielkości lub zakresu oraz warunków na jakich zostaną udzielone zamówienia, o których mowa w art. 67 ust. 1 pkt 6 lub w art. 134 ust. 6 pkt 3 ustawy </w:t>
      </w:r>
      <w:proofErr w:type="spellStart"/>
      <w:r w:rsidRPr="00884EBC">
        <w:t>Pzp</w:t>
      </w:r>
      <w:proofErr w:type="spellEnd"/>
      <w:r w:rsidRPr="00884EBC">
        <w:t>:</w:t>
      </w:r>
      <w:r w:rsidRPr="00884EBC">
        <w:br/>
      </w:r>
      <w:r w:rsidRPr="00884EBC">
        <w:rPr>
          <w:b/>
          <w:bCs/>
        </w:rPr>
        <w:t>II.8) Okres, w którym realizowane będzie zamówienie lub okres, na który została zawarta umowa ramowa lub okres, na który został ustanowiony dynamiczny system zakupów:</w:t>
      </w:r>
      <w:r w:rsidRPr="00884EBC">
        <w:br/>
        <w:t>miesiącach:  12  </w:t>
      </w:r>
      <w:r w:rsidRPr="00884EBC">
        <w:rPr>
          <w:i/>
          <w:iCs/>
        </w:rPr>
        <w:t> lub </w:t>
      </w:r>
      <w:r w:rsidRPr="00884EBC">
        <w:rPr>
          <w:b/>
          <w:bCs/>
        </w:rPr>
        <w:t>dniach:</w:t>
      </w:r>
      <w:r w:rsidRPr="00884EBC">
        <w:br/>
      </w:r>
      <w:r w:rsidRPr="00884EBC">
        <w:rPr>
          <w:i/>
          <w:iCs/>
        </w:rPr>
        <w:t>lub</w:t>
      </w:r>
      <w:r w:rsidRPr="00884EBC">
        <w:br/>
      </w:r>
      <w:r w:rsidRPr="00884EBC">
        <w:rPr>
          <w:b/>
          <w:bCs/>
        </w:rPr>
        <w:t>data rozpoczęcia: </w:t>
      </w:r>
      <w:r w:rsidRPr="00884EBC">
        <w:t> </w:t>
      </w:r>
      <w:r w:rsidRPr="00884EBC">
        <w:rPr>
          <w:i/>
          <w:iCs/>
        </w:rPr>
        <w:t> lub </w:t>
      </w:r>
      <w:r w:rsidRPr="00884EBC">
        <w:rPr>
          <w:b/>
          <w:bCs/>
        </w:rPr>
        <w:t>zakończenia:</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790"/>
        <w:gridCol w:w="1401"/>
        <w:gridCol w:w="1550"/>
        <w:gridCol w:w="1585"/>
      </w:tblGrid>
      <w:tr w:rsidR="00884EBC" w:rsidRPr="00884EBC" w:rsidTr="00884EBC">
        <w:tc>
          <w:tcPr>
            <w:tcW w:w="0" w:type="auto"/>
            <w:tcBorders>
              <w:top w:val="single" w:sz="6" w:space="0" w:color="000000"/>
              <w:left w:val="single" w:sz="6" w:space="0" w:color="000000"/>
              <w:bottom w:val="single" w:sz="6" w:space="0" w:color="000000"/>
              <w:right w:val="single" w:sz="6" w:space="0" w:color="000000"/>
            </w:tcBorders>
            <w:vAlign w:val="center"/>
            <w:hideMark/>
          </w:tcPr>
          <w:p w:rsidR="00884EBC" w:rsidRPr="00884EBC" w:rsidRDefault="00884EBC" w:rsidP="00884EBC">
            <w:r w:rsidRPr="00884EBC">
              <w:t>Okres w miesiącach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84EBC" w:rsidRPr="00884EBC" w:rsidRDefault="00884EBC" w:rsidP="00884EBC">
            <w:r w:rsidRPr="00884EBC">
              <w:t>Okres w dniach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84EBC" w:rsidRPr="00884EBC" w:rsidRDefault="00884EBC" w:rsidP="00884EBC">
            <w:r w:rsidRPr="00884EBC">
              <w:t>Data rozpoczęcia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84EBC" w:rsidRPr="00884EBC" w:rsidRDefault="00884EBC" w:rsidP="00884EBC">
            <w:r w:rsidRPr="00884EBC">
              <w:t>Data zakończenia</w:t>
            </w:r>
          </w:p>
        </w:tc>
      </w:tr>
      <w:tr w:rsidR="00884EBC" w:rsidRPr="00884EBC" w:rsidTr="00884EBC">
        <w:tc>
          <w:tcPr>
            <w:tcW w:w="0" w:type="auto"/>
            <w:tcBorders>
              <w:top w:val="single" w:sz="6" w:space="0" w:color="000000"/>
              <w:left w:val="single" w:sz="6" w:space="0" w:color="000000"/>
              <w:bottom w:val="single" w:sz="6" w:space="0" w:color="000000"/>
              <w:right w:val="single" w:sz="6" w:space="0" w:color="000000"/>
            </w:tcBorders>
            <w:vAlign w:val="center"/>
            <w:hideMark/>
          </w:tcPr>
          <w:p w:rsidR="00884EBC" w:rsidRPr="00884EBC" w:rsidRDefault="00884EBC" w:rsidP="00884EBC">
            <w:r w:rsidRPr="00884EBC">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84EBC" w:rsidRPr="00884EBC" w:rsidRDefault="00884EBC" w:rsidP="00884EBC"/>
        </w:tc>
        <w:tc>
          <w:tcPr>
            <w:tcW w:w="0" w:type="auto"/>
            <w:tcBorders>
              <w:top w:val="single" w:sz="6" w:space="0" w:color="000000"/>
              <w:left w:val="single" w:sz="6" w:space="0" w:color="000000"/>
              <w:bottom w:val="single" w:sz="6" w:space="0" w:color="000000"/>
              <w:right w:val="single" w:sz="6" w:space="0" w:color="000000"/>
            </w:tcBorders>
            <w:vAlign w:val="center"/>
            <w:hideMark/>
          </w:tcPr>
          <w:p w:rsidR="00884EBC" w:rsidRPr="00884EBC" w:rsidRDefault="00884EBC" w:rsidP="00884EBC"/>
        </w:tc>
        <w:tc>
          <w:tcPr>
            <w:tcW w:w="0" w:type="auto"/>
            <w:tcBorders>
              <w:top w:val="single" w:sz="6" w:space="0" w:color="000000"/>
              <w:left w:val="single" w:sz="6" w:space="0" w:color="000000"/>
              <w:bottom w:val="single" w:sz="6" w:space="0" w:color="000000"/>
              <w:right w:val="single" w:sz="6" w:space="0" w:color="000000"/>
            </w:tcBorders>
            <w:vAlign w:val="center"/>
            <w:hideMark/>
          </w:tcPr>
          <w:p w:rsidR="00884EBC" w:rsidRPr="00884EBC" w:rsidRDefault="00884EBC" w:rsidP="00884EBC"/>
        </w:tc>
      </w:tr>
    </w:tbl>
    <w:p w:rsidR="00884EBC" w:rsidRPr="00884EBC" w:rsidRDefault="00884EBC" w:rsidP="00884EBC">
      <w:r w:rsidRPr="00884EBC">
        <w:br/>
      </w:r>
      <w:r w:rsidRPr="00884EBC">
        <w:rPr>
          <w:b/>
          <w:bCs/>
        </w:rPr>
        <w:t>II.9) Informacje dodatkowe:</w:t>
      </w:r>
    </w:p>
    <w:p w:rsidR="00884EBC" w:rsidRPr="00884EBC" w:rsidRDefault="00884EBC" w:rsidP="00884EBC">
      <w:pPr>
        <w:rPr>
          <w:b/>
          <w:bCs/>
        </w:rPr>
      </w:pPr>
      <w:r w:rsidRPr="00884EBC">
        <w:rPr>
          <w:b/>
          <w:bCs/>
          <w:u w:val="single"/>
        </w:rPr>
        <w:lastRenderedPageBreak/>
        <w:t>SEKCJA III: INFORMACJE O CHARAKTERZE PRAWNYM, EKONOMICZNYM, FINANSOWYM I TECHNICZNYM</w:t>
      </w:r>
    </w:p>
    <w:p w:rsidR="00884EBC" w:rsidRPr="00884EBC" w:rsidRDefault="00884EBC" w:rsidP="00884EBC">
      <w:r w:rsidRPr="00884EBC">
        <w:rPr>
          <w:b/>
          <w:bCs/>
        </w:rPr>
        <w:t>III.1) WARUNKI UDZIAŁU W POSTĘPOWANIU</w:t>
      </w:r>
    </w:p>
    <w:p w:rsidR="00884EBC" w:rsidRPr="00884EBC" w:rsidRDefault="00884EBC" w:rsidP="00884EBC">
      <w:r w:rsidRPr="00884EBC">
        <w:rPr>
          <w:b/>
          <w:bCs/>
        </w:rPr>
        <w:t>III.1.1) Kompetencje lub uprawnienia do prowadzenia określonej działalności zawodowej, o ile wynika to z odrębnych przepisów</w:t>
      </w:r>
      <w:r w:rsidRPr="00884EBC">
        <w:br/>
        <w:t xml:space="preserve">Określenie warunków: Wykonawca spełni warunek jeżeli wykaże, że posiada aktualną koncesję na wykonywanie działalności gospodarczej w zakresie obrotu paliwami, o której mowa w art. 32 ust. 1 pkt 4 ustawy z dnia 10 kwietnia 1997 r. Prawo energetyczne (Dz. U. z 2018 poz. 755 </w:t>
      </w:r>
      <w:proofErr w:type="spellStart"/>
      <w:r w:rsidRPr="00884EBC">
        <w:t>t.j</w:t>
      </w:r>
      <w:proofErr w:type="spellEnd"/>
      <w:r w:rsidRPr="00884EBC">
        <w:t>.)</w:t>
      </w:r>
      <w:r w:rsidRPr="00884EBC">
        <w:br/>
        <w:t>Informacje dodatkowe</w:t>
      </w:r>
      <w:r w:rsidRPr="00884EBC">
        <w:br/>
      </w:r>
      <w:r w:rsidRPr="00884EBC">
        <w:rPr>
          <w:b/>
          <w:bCs/>
        </w:rPr>
        <w:t>III.1.2) Sytuacja finansowa lub ekonomiczna</w:t>
      </w:r>
      <w:r w:rsidRPr="00884EBC">
        <w:br/>
        <w:t>Określenie warunków: Wykonawca musi znajdować się w odpowiedniej sytuacji ekonomicznej i finansowej umożliwiającej realizację przedmiotowego Zamówienia.</w:t>
      </w:r>
      <w:r w:rsidRPr="00884EBC">
        <w:br/>
        <w:t>Informacje dodatkowe</w:t>
      </w:r>
      <w:r w:rsidRPr="00884EBC">
        <w:br/>
      </w:r>
      <w:r w:rsidRPr="00884EBC">
        <w:rPr>
          <w:b/>
          <w:bCs/>
        </w:rPr>
        <w:t>III.1.3) Zdolność techniczna lub zawodowa</w:t>
      </w:r>
      <w:r w:rsidRPr="00884EBC">
        <w:br/>
        <w:t>Określenie warunków: W celu wykazania spełnienia powyższego warunku Wykonawca musi wykazać co najmniej dwie wykonane dostawy, a w przypadku świadczeń okresowych lub ciągłych również wykonywanych, w okresie ostatnich 3 lat przed upływem terminu składania ofert, a jeżeli okres prowadzenia działalności jest krótszy – w tym okresie, odpowiadające swoim rodzajem i wartością dostaw stanowiących przedmiot zamówienia o łącznej wartości co najmniej 150 000,00 zł wraz z podaniem ich wartości, przedmiotu, dat wykonania i podmiotów, na rzecz których dostawy zostały wykonane, oraz załączeniem dowodów określających czy te dostawy zostały wykonane lub są wykonywane należycie, przy czym dowodami, o których mowa, są referencje bądź inne dokumenty wystawione przez podmiot, na rzecz którego dostawy były wykonywane, a w przypadku świadczeń okresowych lub ciągłych są wykonywane, a jeżeli z uzasadnionej przyczyny o obiektywnym charakterze wykonawca nie jest w stanie uzyskać tych dokumentów – oświadczenie wykonawcy; w przypadku świadczeń okresowych lub ciągłych nadal wykonywanych referencje bądź inne dokumenty potwierdzające ich należyte wykonywanie powinny być wydane nie wcześniej niż 3 miesiące przed upływem terminu składania ofert.</w:t>
      </w:r>
      <w:r w:rsidRPr="00884EBC">
        <w:br/>
        <w:t>Zamawiający wymaga od wykonawców wskazania w ofercie lub we wniosku o dopuszczenie do udziału w postępowaniu imion i nazwisk osób wykonujących czynności przy realizacji zamówienia wraz z informacją o kwalifikacjach zawodowych lub doświadczeniu tych osób:</w:t>
      </w:r>
      <w:r w:rsidRPr="00884EBC">
        <w:br/>
        <w:t>Informacje dodatkowe:</w:t>
      </w:r>
    </w:p>
    <w:p w:rsidR="00884EBC" w:rsidRPr="00884EBC" w:rsidRDefault="00884EBC" w:rsidP="00884EBC">
      <w:r w:rsidRPr="00884EBC">
        <w:rPr>
          <w:b/>
          <w:bCs/>
        </w:rPr>
        <w:t>III.2) PODSTAWY WYKLUCZENIA</w:t>
      </w:r>
    </w:p>
    <w:p w:rsidR="00884EBC" w:rsidRPr="00884EBC" w:rsidRDefault="00884EBC" w:rsidP="00884EBC">
      <w:r w:rsidRPr="00884EBC">
        <w:rPr>
          <w:b/>
          <w:bCs/>
        </w:rPr>
        <w:t xml:space="preserve">III.2.1) Podstawy wykluczenia określone w art. 24 ust. 1 ustawy </w:t>
      </w:r>
      <w:proofErr w:type="spellStart"/>
      <w:r w:rsidRPr="00884EBC">
        <w:rPr>
          <w:b/>
          <w:bCs/>
        </w:rPr>
        <w:t>Pzp</w:t>
      </w:r>
      <w:proofErr w:type="spellEnd"/>
      <w:r w:rsidRPr="00884EBC">
        <w:br/>
      </w:r>
      <w:r w:rsidRPr="00884EBC">
        <w:rPr>
          <w:b/>
          <w:bCs/>
        </w:rPr>
        <w:t xml:space="preserve">III.2.2) Zamawiający przewiduje wykluczenie wykonawcy na podstawie art. 24 ust. 5 ustawy </w:t>
      </w:r>
      <w:proofErr w:type="spellStart"/>
      <w:r w:rsidRPr="00884EBC">
        <w:rPr>
          <w:b/>
          <w:bCs/>
        </w:rPr>
        <w:t>Pzp</w:t>
      </w:r>
      <w:proofErr w:type="spellEnd"/>
      <w:r w:rsidRPr="00884EBC">
        <w:t xml:space="preserve"> Tak Zamawiający przewiduje następujące fakultatywne podstawy wykluczenia: Tak (podstawa wykluczenia określona w art. 24 ust. 5 pkt 1 ustawy </w:t>
      </w:r>
      <w:proofErr w:type="spellStart"/>
      <w:r w:rsidRPr="00884EBC">
        <w:t>Pzp</w:t>
      </w:r>
      <w:proofErr w:type="spellEnd"/>
      <w:r w:rsidRPr="00884EBC">
        <w:t>)</w:t>
      </w:r>
      <w:r w:rsidRPr="00884EBC">
        <w:br/>
      </w:r>
      <w:r w:rsidRPr="00884EBC">
        <w:br/>
      </w:r>
      <w:r w:rsidRPr="00884EBC">
        <w:br/>
      </w:r>
      <w:r w:rsidRPr="00884EBC">
        <w:br/>
      </w:r>
      <w:r w:rsidRPr="00884EBC">
        <w:br/>
      </w:r>
      <w:r w:rsidRPr="00884EBC">
        <w:br/>
      </w:r>
      <w:r w:rsidRPr="00884EBC">
        <w:br/>
        <w:t xml:space="preserve">Tak (podstawa wykluczenia określona w art. 24 ust. 5 pkt 8 ustawy </w:t>
      </w:r>
      <w:proofErr w:type="spellStart"/>
      <w:r w:rsidRPr="00884EBC">
        <w:t>Pzp</w:t>
      </w:r>
      <w:proofErr w:type="spellEnd"/>
      <w:r w:rsidRPr="00884EBC">
        <w:t>)</w:t>
      </w:r>
    </w:p>
    <w:p w:rsidR="00884EBC" w:rsidRPr="00884EBC" w:rsidRDefault="00884EBC" w:rsidP="00884EBC">
      <w:r w:rsidRPr="00884EBC">
        <w:rPr>
          <w:b/>
          <w:bCs/>
        </w:rPr>
        <w:lastRenderedPageBreak/>
        <w:t>III.3) WYKAZ OŚWIADCZEŃ SKŁADANYCH PRZEZ WYKONAWCĘ W CELU WSTĘPNEGO POTWIERDZENIA, ŻE NIE PODLEGA ON WYKLUCZENIU ORAZ SPEŁNIA WARUNKI UDZIAŁU W POSTĘPOWANIU ORAZ SPEŁNIA KRYTERIA SELEKCJI</w:t>
      </w:r>
    </w:p>
    <w:p w:rsidR="00884EBC" w:rsidRPr="00884EBC" w:rsidRDefault="00884EBC" w:rsidP="00884EBC">
      <w:r w:rsidRPr="00884EBC">
        <w:rPr>
          <w:b/>
          <w:bCs/>
        </w:rPr>
        <w:t>Oświadczenie o niepodleganiu wykluczeniu oraz spełnianiu warunków udziału w postępowaniu</w:t>
      </w:r>
      <w:r w:rsidRPr="00884EBC">
        <w:br/>
        <w:t>Tak</w:t>
      </w:r>
      <w:r w:rsidRPr="00884EBC">
        <w:br/>
      </w:r>
      <w:r w:rsidRPr="00884EBC">
        <w:rPr>
          <w:b/>
          <w:bCs/>
        </w:rPr>
        <w:t>Oświadczenie o spełnianiu kryteriów selekcji</w:t>
      </w:r>
      <w:r w:rsidRPr="00884EBC">
        <w:br/>
        <w:t>Nie</w:t>
      </w:r>
    </w:p>
    <w:p w:rsidR="00884EBC" w:rsidRPr="00884EBC" w:rsidRDefault="00884EBC" w:rsidP="00884EBC">
      <w:r w:rsidRPr="00884EBC">
        <w:rPr>
          <w:b/>
          <w:bCs/>
        </w:rPr>
        <w:t>III.4) WYKAZ OŚWIADCZEŃ LUB DOKUMENTÓW , SKŁADANYCH PRZEZ WYKONAWCĘ W POSTĘPOWANIU NA WEZWANIE ZAMAWIAJACEGO W CELU POTWIERDZENIA OKOLICZNOŚCI, O KTÓRYCH MOWA W ART. 25 UST. 1 PKT 3 USTAWY PZP:</w:t>
      </w:r>
    </w:p>
    <w:p w:rsidR="00884EBC" w:rsidRPr="00884EBC" w:rsidRDefault="00884EBC" w:rsidP="00884EBC">
      <w:r w:rsidRPr="00884EBC">
        <w:t xml:space="preserve">Zamawiający będzie żądał do Wykonawcy, którego oferta została oceniona jako najkorzystniejsza, do złożenia w wyznaczonym, nie krótszym niż 5 dni, terminie aktualnych na dzień złożenia dokumentów: 1. Aktualny odpis z właściwego rejestru lub z centralnej ewidencji i informacji o działalności gospodarczej, jeżeli odrębne przepisy wymagają wpisu do rejestru lub ewidencji, w celu wykazania braku podstaw do wykluczenia na podstawie art. 24 ust. 5 pkt 1 ustawy </w:t>
      </w:r>
      <w:proofErr w:type="spellStart"/>
      <w:r w:rsidRPr="00884EBC">
        <w:t>Pzp</w:t>
      </w:r>
      <w:proofErr w:type="spellEnd"/>
      <w:r w:rsidRPr="00884EBC">
        <w:t xml:space="preserve">. 2. Jeżeli Wykonawca ma siedzibę lub miejsce zamieszkania poza terytorium Rzeczpospolitej Polskiej, zamiast dokumentów, o których mowa w ust. 1 składa dokument lub dokumenty wystawione w kraju, w którym Wykonawca ma siedzibę lub miejsce zamieszkania, potwierdzające odpowiednio, że nie otwarto likwidacji ani nie ogłoszono upadłości. 3. Dokumenty, o których mowa w pkt 2. powinny być wystawione nie wcześniej niż 6 miesięcy przed upływem terminu składania ofert albo wniosków o dopuszczenie do udziału w postępowaniu. 4. Jeżeli w kraju, w którym Wykonawca ma siedzibę lub miejsce zamieszkania lub miejsce zamieszkania ma osoba, której dokument dotyczy, nie wydaje się dokumentów, o których mowa w ust. 1 zastępując je dokumentami zawierającymi odpowiednio oświadczenie Wykonawcy, ze wskazaniem osoby, której dokument miał dotyczyć, złożone przed notariuszem lub przed organem sądowym, administracyjnym lub organem samorządu zawodowego lub gospodarczego właściwym ze względu na siedzibę lub miejsce zamieszkania Wykonawcy lub miejsce zamieszkania tej osoby. W przypadku wątpliwości co do treści dokumentu złożonego przez wykonawcę, zamawiający może zwrócić się do właściwych organów odpowiednio kraju, w którym wykonawca ma siedzibę lub miejsce zamieszkania lub miejsce zamieszkania ma osoba, której dokument dotyczy, o udzielenie niezbędnych informacji dotyczących tego dokumentu. 5. Wykonawca, który podlega wykluczeniu na podstawie art. 24 ust. 1 pkt 13 i 14 oraz 16-20 lub ust. 5 ustawy </w:t>
      </w:r>
      <w:proofErr w:type="spellStart"/>
      <w:r w:rsidRPr="00884EBC">
        <w:t>Pzp</w:t>
      </w:r>
      <w:proofErr w:type="spellEnd"/>
      <w:r w:rsidRPr="00884EBC">
        <w:t>, może przedstawić dowody na to, że podjęte przez niego środki są wystarczające do wykazania jego rzetelności, w szczególności udowodnić naprawienie szkody wyrządzonej przestępstwem lub przestępstwem skarbowym, zadośćuczynienie pieniężne za dokonana krzywdę lub naprawienie szkody, wyczerpujące wyjaśnienie stanu faktycznego oraz współprace z organami ścigania oraz podjęcie konkretnych środków technicznych, organizacyjnych i kadrowych, które są odpowiednie dla zapobiegania dalszym przestępstwom lub przestępstwom skarbowym lub nieuprawnionemu postępowaniu Wykonawcy. Zapisu zdania poprzedzającego nie stosuje się wobec Wykonawcy, będącego podmiotem zbiorowym, orzeczono prawomocnym wyrokiem sądu zakaz ubiegania się o udzielenie zamówienia oraz nie upłynął określony w tym wyroku okres obowiązywania tego zakazu. 6. Oświadczenia, o których mowa w niniejszym postępowaniu dotyczące Wykonawcy składane są w oryginale, natomiast dokumenty inne niż oświadczenia składane są w oryginale lub kopii poświadczonej za zgodność z oryginałem. Pełnomocnictwo musi być złożone w oryginale lub kopii poświadczonej za zgodność z oryginałem notarialnie.</w:t>
      </w:r>
    </w:p>
    <w:p w:rsidR="00884EBC" w:rsidRPr="00884EBC" w:rsidRDefault="00884EBC" w:rsidP="00884EBC">
      <w:r w:rsidRPr="00884EBC">
        <w:rPr>
          <w:b/>
          <w:bCs/>
        </w:rPr>
        <w:lastRenderedPageBreak/>
        <w:t>III.5) WYKAZ OŚWIADCZEŃ LUB DOKUMENTÓW SKŁADANYCH PRZEZ WYKONAWCĘ W POSTĘPOWANIU NA WEZWANIE ZAMAWIAJACEGO W CELU POTWIERDZENIA OKOLICZNOŚCI, O KTÓRYCH MOWA W ART. 25 UST. 1 PKT 1 USTAWY PZP</w:t>
      </w:r>
    </w:p>
    <w:p w:rsidR="00884EBC" w:rsidRPr="00884EBC" w:rsidRDefault="00884EBC" w:rsidP="00884EBC">
      <w:r w:rsidRPr="00884EBC">
        <w:rPr>
          <w:b/>
          <w:bCs/>
        </w:rPr>
        <w:t>III.5.1) W ZAKRESIE SPEŁNIANIA WARUNKÓW UDZIAŁU W POSTĘPOWANIU:</w:t>
      </w:r>
      <w:r w:rsidRPr="00884EBC">
        <w:br/>
        <w:t xml:space="preserve">Zamawiający będzie żądał od Wykonawcy, którego oferta została oceniona jako najkorzystniejsza, do złożenia w wyznaczonym nie krótszym niż 5 dni, terminie aktualnych na dzień złożenia dokumentów: 1. Koncesji, zezwolenia, licencji lub dokumentu potwierdzającego, że wykonawca jest wpisany do jednego z rejestrów zawodowych lub handlowych, prowadzonych w państwie członkowskim Unii Europejskiej, w którym wykonawca ma siedzibę lub miejsce zamieszkania, tj. aktualnej koncesji na wykonywanie działalności gospodarczej w zakresie obrotu paliwami, o której mowa w art. 32 ust. 1 pkt 4 ustawy z dnia 10 kwietnia 1997 r. Prawo energetyczne (Dz. U. z 2018 poz. 755 </w:t>
      </w:r>
      <w:proofErr w:type="spellStart"/>
      <w:r w:rsidRPr="00884EBC">
        <w:t>t.j</w:t>
      </w:r>
      <w:proofErr w:type="spellEnd"/>
      <w:r w:rsidRPr="00884EBC">
        <w:t>.) 2. Oświadczenia, o których mowa w niniejszym postępowaniu dotyczące Wykonawcy składane są w oryginale, natomiast dokumenty inne niż oświadczenia składane są w oryginale lub kopii poświadczonej za zgodność z oryginałem. Pełnomocnictwo musi być złożone w oryginale lub kopii poświadczonej za zgodność z oryginałem notarialnie.</w:t>
      </w:r>
      <w:r w:rsidRPr="00884EBC">
        <w:br/>
      </w:r>
      <w:r w:rsidRPr="00884EBC">
        <w:rPr>
          <w:b/>
          <w:bCs/>
        </w:rPr>
        <w:t>III.5.2) W ZAKRESIE KRYTERIÓW SELEKCJI:</w:t>
      </w:r>
      <w:r w:rsidRPr="00884EBC">
        <w:br/>
      </w:r>
    </w:p>
    <w:p w:rsidR="00884EBC" w:rsidRPr="00884EBC" w:rsidRDefault="00884EBC" w:rsidP="00884EBC">
      <w:r w:rsidRPr="00884EBC">
        <w:rPr>
          <w:b/>
          <w:bCs/>
        </w:rPr>
        <w:t>III.6) WYKAZ OŚWIADCZEŃ LUB DOKUMENTÓW SKŁADANYCH PRZEZ WYKONAWCĘ W POSTĘPOWANIU NA WEZWANIE ZAMAWIAJACEGO W CELU POTWIERDZENIA OKOLICZNOŚCI, O KTÓRYCH MOWA W ART. 25 UST. 1 PKT 2 USTAWY PZP</w:t>
      </w:r>
    </w:p>
    <w:p w:rsidR="00884EBC" w:rsidRPr="00884EBC" w:rsidRDefault="00884EBC" w:rsidP="00884EBC">
      <w:r w:rsidRPr="00884EBC">
        <w:t>Zamawiający będzie żądał od Wykonawcy, którego oferta została oceniona jako najkorzystniejsza, do złożenia w wyznaczonym nie krótszym niż 5 dni, terminie aktualnych na dzień złożenia dokumentów: 1. Wykazu co najmniej dwóch wykonanych dostaw, a w przypadku świadczeń okresowych lub ciągłych również wykonywanych, w okresie ostatnich 3 lat przed upływem terminu składania ofert, a jeżeli okres prowadzenia działalności jest krótszy – w tym okresie, odpowiadające swoim rodzajem i wartością dostaw stanowiących przedmiot zamówienia o łącznej wartości co najmniej 150.000,00 zł wraz z podaniem ich wartości, przedmiotu, dat wykonania i podmiotów, na rzecz których dostawy zostały wykonane, oraz załączeniem dowodów określających czy te dostawy zostały wykonane lub są wykonywane należycie, przy czym dowodami, o których mowa, są referencje bądź inne dokumenty wystawione przez podmiot, na rzecz którego dostawy były wykonywane, a w przypadku świadczeń okresowych lub ciągłych są wykonywane, a jeżeli z uzasadnionej przyczyny o obiektywnym charakterze wykonawca nie jest w stanie uzyskać tych dokumentów – oświadczenie wykonawcy; w przypadku świadczeń okresowych lub ciągłych nadal wykonywanych referencje bądź inne dokumenty potwierdzające ich należyte wykonywanie powinny być wydane nie wcześniej niż 3 miesiące przed upływem terminu składania ofert – załącznik nr 4 do SIWZ. 2. Oświadczenia, o których mowa w niniejszym postępowaniu dotyczące Wykonawcy składane są w oryginale, natomiast dokumenty inne niż oświadczenia składane są w oryginale lub kopii poświadczonej za zgodność z oryginałem. Pełnomocnictwo musi być złożone w oryginale lub kopii poświadczonej za zgodność z oryginałem notarialnie. Przez jedną dostawę Zamawiający rozumie jeden/ą kontrakt/umowę. Zamawiający nie dopuszcza łączenia kilku dostaw i sumowania ich wartości w celu wykazania spełniania przedmiotowego warunku udziału w postępowaniu. Zdolność zawodowa w zakresie wykonanych dostaw nie będzie podlegać sumowaniu. Oznacza to, iż realizacją jednej dostawy musi się wykazać samodzielnie albo wykonawca składający ofertę albo co najmniej jeden z wykonawców wspólnie ubiegających się o udzielenie zamówienia.</w:t>
      </w:r>
    </w:p>
    <w:p w:rsidR="00884EBC" w:rsidRPr="00884EBC" w:rsidRDefault="00884EBC" w:rsidP="00884EBC">
      <w:r w:rsidRPr="00884EBC">
        <w:rPr>
          <w:b/>
          <w:bCs/>
        </w:rPr>
        <w:t>III.7) INNE DOKUMENTY NIE WYMIENIONE W pkt III.3) - III.6)</w:t>
      </w:r>
    </w:p>
    <w:p w:rsidR="00884EBC" w:rsidRPr="00884EBC" w:rsidRDefault="00884EBC" w:rsidP="00884EBC">
      <w:r w:rsidRPr="00884EBC">
        <w:lastRenderedPageBreak/>
        <w:t xml:space="preserve">1. W celu wstępnego potwierdzenia spełniania warunków udziału w </w:t>
      </w:r>
      <w:proofErr w:type="spellStart"/>
      <w:r w:rsidRPr="00884EBC">
        <w:t>postępowaniu,o</w:t>
      </w:r>
      <w:proofErr w:type="spellEnd"/>
      <w:r w:rsidRPr="00884EBC">
        <w:t xml:space="preserve"> których mowa w art. 22 ust. 1b pkt 1 ustawy </w:t>
      </w:r>
      <w:proofErr w:type="spellStart"/>
      <w:r w:rsidRPr="00884EBC">
        <w:t>Pzp</w:t>
      </w:r>
      <w:proofErr w:type="spellEnd"/>
      <w:r w:rsidRPr="00884EBC">
        <w:t xml:space="preserve"> oraz wskazania braku podstaw wykluczenia z postępowania o udzielenie zamówienia Wykonawcy w okolicznościach, o których mowa w art. 24 ust. 1 oraz ust. 5 pkt 1 ustawy </w:t>
      </w:r>
      <w:proofErr w:type="spellStart"/>
      <w:r w:rsidRPr="00884EBC">
        <w:t>Pzp</w:t>
      </w:r>
      <w:proofErr w:type="spellEnd"/>
      <w:r w:rsidRPr="00884EBC">
        <w:t xml:space="preserve"> do oferty należy załączyć: 1.1. Oświadczenie o spełnianiu warunków udziału w postępowaniu – załącznik nr 3 do SIWZ i braku podstaw do wykluczenia – załącznik nr 2 do SIWZ. 2. W przypadku wspólnego ubiegania się o zamówienie przez wykonawców oświadczenia, o którym mowa w pkt 1.1. – załącznik nr 2 i 3 do SIWZ – składa każdy z Wykonawców wspólnie ubiegających się o zamówienie. Oświadczenie to ma potwierdzać spełnianie warunków udziału w postępowaniu i brak podstaw wykluczenia w zakresie, w którym każdy z wykonawców wskazuje spełnianie warunków udziału w postępowaniu i brak podstaw wykluczenia z uwzględnieniem zapisu w dziale 5 SIWZ pkt 5.4.5. dotyczącego kompetencji oraz uprawnień do prowadzenia określonej działalności zawodowej, o ile wynika to z odrębnych przepisów. 3. W przypadku wskazania przez wykonawcę dostępności oświadczeń lub dokumentów, o których mowa w sekcji III.4) i III.5) ogłoszenia, w formie elektronicznej pod określonymi adresami internetowymi ogólnodostępnych i bezpłatnych baz danych, zamawiający pobiera samodzielnie z tych baz danych wskazane przez wykonawcę oświadczenia lub dokumenty. W przypadku wskazania przez wykonawcę oświadczeń lub dokumentów, o których mowa w sekcji III.4) i III.5) ogłoszenia, które znajdują się w posiadaniu Zamawiającego, w szczególności oświadczeń lub dokumentów przechowywanych przez Zamawiającego zgodnie z art. 97 ust. 1 ustawy, Zamawiający w celu potwierdzenia okoliczności, o których mowa w art. 25 ust. 1 pkt 1 i 3 ustawy, korzysta z posiadanych oświadczeń lub dokumentów, o ile są one aktualne. 4. Wykonawca wpisany do urzędowego wykazu zatwierdzonych wykonawców lub wykonawca certyfikowany przez jednostki certyfikujące spełniające wymogi europejskich norm certyfikacji może złożyć zaświadczenie o wpisie do urzędowego wykazu wydane przez właściwy organ lub certyfikat wydany przez właściwą jednostkę certyfikującą kraju, w którym wykonawca ten ma siedzibę lub miejsce zamieszkania, wskazujące na dokumenty stanowiące podstawę wpisu lub uzyskania certyfikacji, w miejsce odpowiednich dokumentów wymienionych w sekcji III.4) III.5) ogłoszenia. 5. Kompletna oferta musi zawierać: 5.1. Wypełniony i podpisany przez Wykonawcę formularz oferty wraz z formularzem cenowym – wg wzoru stanowiącego Załącznik nr 1 i 1A do SIWZ, 5.2. Oświadczenia o spełnieniu warunków udziału w postępowaniu i braku podstaw do wykluczenia, o którym mowa w dziale 5 SIWZ – załączniki nr 2 i 3 do SIWZ, 5.3. W przypadku Wykonawców wspólnie ubiegających się o udzielenie zamówienia, dokument ustanawiający pełnomocnika do reprezentowania ich w postępowaniu o udzielenie zamówienia albo pełnomocnika do reprezentowania w postępowaniu i do zawarcia umowy w sprawie niniejszego zamówienia publicznego. 5.4. W przypadku, gdy upoważnienie do pospisywania oferty nie wynika bezpośrednio ze złożonych w ofercie dokumentów – pełnomocnictwo. 6. Ofertę, oświadczenia, wnioski, zawiadomienia oraz informacje Zamawiający i Wykonawcy przekazują w języku polskim, w formie pisemnej, za pośrednictwem operatora pocztowego w rozumieniu ustawy z dnia 23 listopada 2012 r. – Prawo pocztowe, osobiście, za pośrednictwem posłańca lub przy użyciu środków komunikacji elektronicznej z zastrzeżeniem pkt 2. 7. Forma pisemna jest zastrzeżona dla złożenia oferty wraz z załącznikami, pełnomocnictw oraz oświadczeń i dokumentów potwierdzających spełnianie warunków udziału w postępowaniu, brak podstaw do wykluczenia oraz oświadczenia o przynależności lub braku przynależności do tej samej grupy kapitałowej. 8. Jeżeli jest to niezbędne do zapewnienia odpowiedniego przebiegu postępowania o udzielenie zamówienia, Zamawiający może na każdym etapie postępowania wezwać Wykonawców do złożenia wszystkich lub niektórych oświadczeń lub dokumentów potwierdzających, że nie podlegają wykluczeniu, spełniają warunki udziału w postępowaniu, a jeżeli zachodzą uzasadnione podstawy do uznania, że złożone uprzednio oświadczenia lub dokumenty nie są już aktualne, do złożenia aktualnych oświadczeń lub dokumentów. 9. Wykonawcy mogą wspólnie ubiegać się o udzielenie niniejszego zamówienia. </w:t>
      </w:r>
      <w:r w:rsidRPr="00884EBC">
        <w:lastRenderedPageBreak/>
        <w:t xml:space="preserve">Wykonawcy wspólnie ubiegający się o udzielenie zamówienia ustanawiają pełnomocnika do reprezentowania ich w postępowaniu o udzielenie zamówienia albo reprezentowania w postępowaniu i zawarcia umowy w sprawie zamówienia publicznego. 10. Jeżeli oferta Wykonawców wspólnie ubiegających się o udzielenie zamówienia, została wybrana, Zamawiający może żądać przed zawarciem umowy w sprawie zamówienia publicznego umowy regulującej współpracę tych Wykonawców. 11. Wykonawca oraz Wykonawcy wspólnie ubiegający się o zamówienie w terminie 3 dni od dnia zamieszczenia na stronie internetowej informacji o złożonych ofertach, przekazuje Zamawiającemu oświadczenie o przynależności lub braku przynależności do tej samej grupy kapitałowej, o której mowa w art. 24 ust. 1 pkt 23 Ustawy </w:t>
      </w:r>
      <w:proofErr w:type="spellStart"/>
      <w:r w:rsidRPr="00884EBC">
        <w:t>Pzp</w:t>
      </w:r>
      <w:proofErr w:type="spellEnd"/>
      <w:r w:rsidRPr="00884EBC">
        <w:t>, zgodnie z wzorem stanowiącym załącznik nr 2A do SIWZ. Wraz ze złożeniem oświadczenia, wykonawca może przedstawić dowody, że powiązania z innym wykonawcą nie prowadzą do zakłócenia konkurencji w postępowaniu o udzielenie zamówienia. 12. Oświadczenia, o których mowa w niniejszym postępowaniu dotyczące Wykonawcy składane są w oryginale, natomiast dokumenty inne niż oświadczenia składane są w oryginale lub kopii poświadczonej za zgodność z oryginałem. Pełnomocnictwo musi być złożone w oryginale lub kopii poświadczonej za zgodność z oryginałem notarialnie.</w:t>
      </w:r>
    </w:p>
    <w:p w:rsidR="00884EBC" w:rsidRPr="00884EBC" w:rsidRDefault="00884EBC" w:rsidP="00884EBC">
      <w:pPr>
        <w:rPr>
          <w:b/>
          <w:bCs/>
        </w:rPr>
      </w:pPr>
      <w:r w:rsidRPr="00884EBC">
        <w:rPr>
          <w:b/>
          <w:bCs/>
          <w:u w:val="single"/>
        </w:rPr>
        <w:t>SEKCJA IV: PROCEDURA</w:t>
      </w:r>
    </w:p>
    <w:p w:rsidR="00884EBC" w:rsidRPr="00884EBC" w:rsidRDefault="00884EBC" w:rsidP="00884EBC">
      <w:r w:rsidRPr="00884EBC">
        <w:rPr>
          <w:b/>
          <w:bCs/>
        </w:rPr>
        <w:t>IV.1) OPIS</w:t>
      </w:r>
      <w:r w:rsidRPr="00884EBC">
        <w:br/>
      </w:r>
      <w:r w:rsidRPr="00884EBC">
        <w:rPr>
          <w:b/>
          <w:bCs/>
        </w:rPr>
        <w:t>IV.1.1) Tryb udzielenia zamówienia: </w:t>
      </w:r>
      <w:r w:rsidRPr="00884EBC">
        <w:t>Przetarg nieograniczony</w:t>
      </w:r>
      <w:r w:rsidRPr="00884EBC">
        <w:br/>
      </w:r>
      <w:r w:rsidRPr="00884EBC">
        <w:rPr>
          <w:b/>
          <w:bCs/>
        </w:rPr>
        <w:t>IV.1.2) Zamawiający żąda wniesienia wadium:</w:t>
      </w:r>
    </w:p>
    <w:p w:rsidR="00884EBC" w:rsidRPr="00884EBC" w:rsidRDefault="00884EBC" w:rsidP="00884EBC">
      <w:r w:rsidRPr="00884EBC">
        <w:t>Nie</w:t>
      </w:r>
      <w:r w:rsidRPr="00884EBC">
        <w:br/>
        <w:t>Informacja na temat wadium</w:t>
      </w:r>
      <w:r w:rsidRPr="00884EBC">
        <w:br/>
      </w:r>
    </w:p>
    <w:p w:rsidR="00884EBC" w:rsidRPr="00884EBC" w:rsidRDefault="00884EBC" w:rsidP="00884EBC">
      <w:r w:rsidRPr="00884EBC">
        <w:br/>
      </w:r>
      <w:r w:rsidRPr="00884EBC">
        <w:rPr>
          <w:b/>
          <w:bCs/>
        </w:rPr>
        <w:t>IV.1.3) Przewiduje się udzielenie zaliczek na poczet wykonania zamówienia:</w:t>
      </w:r>
    </w:p>
    <w:p w:rsidR="00884EBC" w:rsidRPr="00884EBC" w:rsidRDefault="00884EBC" w:rsidP="00884EBC">
      <w:r w:rsidRPr="00884EBC">
        <w:t>Nie</w:t>
      </w:r>
      <w:r w:rsidRPr="00884EBC">
        <w:br/>
        <w:t>Należy podać informacje na temat udzielania zaliczek:</w:t>
      </w:r>
      <w:r w:rsidRPr="00884EBC">
        <w:br/>
      </w:r>
    </w:p>
    <w:p w:rsidR="00884EBC" w:rsidRPr="00884EBC" w:rsidRDefault="00884EBC" w:rsidP="00884EBC">
      <w:r w:rsidRPr="00884EBC">
        <w:br/>
      </w:r>
      <w:r w:rsidRPr="00884EBC">
        <w:rPr>
          <w:b/>
          <w:bCs/>
        </w:rPr>
        <w:t>IV.1.4) Wymaga się złożenia ofert w postaci katalogów elektronicznych lub dołączenia do ofert katalogów elektronicznych:</w:t>
      </w:r>
    </w:p>
    <w:p w:rsidR="00884EBC" w:rsidRPr="00884EBC" w:rsidRDefault="00884EBC" w:rsidP="00884EBC">
      <w:r w:rsidRPr="00884EBC">
        <w:t>Nie</w:t>
      </w:r>
      <w:r w:rsidRPr="00884EBC">
        <w:br/>
        <w:t>Dopuszcza się złożenie ofert w postaci katalogów elektronicznych lub dołączenia do ofert katalogów elektronicznych:</w:t>
      </w:r>
      <w:r w:rsidRPr="00884EBC">
        <w:br/>
        <w:t>Nie</w:t>
      </w:r>
      <w:r w:rsidRPr="00884EBC">
        <w:br/>
        <w:t>Informacje dodatkowe:</w:t>
      </w:r>
      <w:r w:rsidRPr="00884EBC">
        <w:br/>
      </w:r>
    </w:p>
    <w:p w:rsidR="00884EBC" w:rsidRPr="00884EBC" w:rsidRDefault="00884EBC" w:rsidP="00884EBC">
      <w:r w:rsidRPr="00884EBC">
        <w:br/>
      </w:r>
      <w:r w:rsidRPr="00884EBC">
        <w:rPr>
          <w:b/>
          <w:bCs/>
        </w:rPr>
        <w:t>IV.1.5.) Wymaga się złożenia oferty wariantowej:</w:t>
      </w:r>
    </w:p>
    <w:p w:rsidR="00884EBC" w:rsidRPr="00884EBC" w:rsidRDefault="00884EBC" w:rsidP="00884EBC">
      <w:r w:rsidRPr="00884EBC">
        <w:t>Nie</w:t>
      </w:r>
      <w:r w:rsidRPr="00884EBC">
        <w:br/>
        <w:t>Dopuszcza się złożenie oferty wariantowej</w:t>
      </w:r>
      <w:r w:rsidRPr="00884EBC">
        <w:br/>
      </w:r>
      <w:r w:rsidRPr="00884EBC">
        <w:br/>
        <w:t>Złożenie oferty wariantowej dopuszcza się tylko z jednoczesnym złożeniem oferty zasadniczej:</w:t>
      </w:r>
      <w:r w:rsidRPr="00884EBC">
        <w:br/>
      </w:r>
    </w:p>
    <w:p w:rsidR="00884EBC" w:rsidRPr="00884EBC" w:rsidRDefault="00884EBC" w:rsidP="00884EBC">
      <w:r w:rsidRPr="00884EBC">
        <w:lastRenderedPageBreak/>
        <w:br/>
      </w:r>
      <w:r w:rsidRPr="00884EBC">
        <w:rPr>
          <w:b/>
          <w:bCs/>
        </w:rPr>
        <w:t>IV.1.6) Przewidywana liczba wykonawców, którzy zostaną zaproszeni do udziału w postępowaniu</w:t>
      </w:r>
      <w:r w:rsidRPr="00884EBC">
        <w:br/>
      </w:r>
      <w:r w:rsidRPr="00884EBC">
        <w:rPr>
          <w:i/>
          <w:iCs/>
        </w:rPr>
        <w:t>(przetarg ograniczony, negocjacje z ogłoszeniem, dialog konkurencyjny, partnerstwo innowacyjne)</w:t>
      </w:r>
    </w:p>
    <w:p w:rsidR="00884EBC" w:rsidRPr="00884EBC" w:rsidRDefault="00884EBC" w:rsidP="00884EBC">
      <w:r w:rsidRPr="00884EBC">
        <w:t>Liczba wykonawców  </w:t>
      </w:r>
      <w:r w:rsidRPr="00884EBC">
        <w:br/>
        <w:t>Przewidywana minimalna liczba wykonawców</w:t>
      </w:r>
      <w:r w:rsidRPr="00884EBC">
        <w:br/>
        <w:t>Maksymalna liczba wykonawców  </w:t>
      </w:r>
      <w:r w:rsidRPr="00884EBC">
        <w:br/>
        <w:t>Kryteria selekcji wykonawców:</w:t>
      </w:r>
      <w:r w:rsidRPr="00884EBC">
        <w:br/>
      </w:r>
    </w:p>
    <w:p w:rsidR="00884EBC" w:rsidRPr="00884EBC" w:rsidRDefault="00884EBC" w:rsidP="00884EBC">
      <w:r w:rsidRPr="00884EBC">
        <w:br/>
      </w:r>
      <w:r w:rsidRPr="00884EBC">
        <w:rPr>
          <w:b/>
          <w:bCs/>
        </w:rPr>
        <w:t>IV.1.7) Informacje na temat umowy ramowej lub dynamicznego systemu zakupów:</w:t>
      </w:r>
    </w:p>
    <w:p w:rsidR="00884EBC" w:rsidRPr="00884EBC" w:rsidRDefault="00884EBC" w:rsidP="00884EBC">
      <w:r w:rsidRPr="00884EBC">
        <w:t>Umowa ramowa będzie zawarta:</w:t>
      </w:r>
      <w:r w:rsidRPr="00884EBC">
        <w:br/>
      </w:r>
      <w:r w:rsidRPr="00884EBC">
        <w:br/>
        <w:t>Czy przewiduje się ograniczenie liczby uczestników umowy ramowej:</w:t>
      </w:r>
      <w:r w:rsidRPr="00884EBC">
        <w:br/>
      </w:r>
      <w:r w:rsidRPr="00884EBC">
        <w:br/>
        <w:t>Przewidziana maksymalna liczba uczestników umowy ramowej:</w:t>
      </w:r>
      <w:r w:rsidRPr="00884EBC">
        <w:br/>
      </w:r>
      <w:r w:rsidRPr="00884EBC">
        <w:br/>
        <w:t>Informacje dodatkowe:</w:t>
      </w:r>
      <w:r w:rsidRPr="00884EBC">
        <w:br/>
      </w:r>
      <w:r w:rsidRPr="00884EBC">
        <w:br/>
        <w:t>Zamówienie obejmuje ustanowienie dynamicznego systemu zakupów:</w:t>
      </w:r>
      <w:r w:rsidRPr="00884EBC">
        <w:br/>
      </w:r>
      <w:r w:rsidRPr="00884EBC">
        <w:br/>
        <w:t>Adres strony internetowej, na której będą zamieszczone dodatkowe informacje dotyczące dynamicznego systemu zakupów:</w:t>
      </w:r>
      <w:r w:rsidRPr="00884EBC">
        <w:br/>
      </w:r>
      <w:r w:rsidRPr="00884EBC">
        <w:br/>
        <w:t>Informacje dodatkowe:</w:t>
      </w:r>
      <w:r w:rsidRPr="00884EBC">
        <w:br/>
      </w:r>
      <w:r w:rsidRPr="00884EBC">
        <w:br/>
        <w:t>W ramach umowy ramowej/dynamicznego systemu zakupów dopuszcza się złożenie ofert w formie katalogów elektronicznych:</w:t>
      </w:r>
      <w:r w:rsidRPr="00884EBC">
        <w:br/>
      </w:r>
      <w:r w:rsidRPr="00884EBC">
        <w:br/>
        <w:t>Przewiduje się pobranie ze złożonych katalogów elektronicznych informacji potrzebnych do sporządzenia ofert w ramach umowy ramowej/dynamicznego systemu zakupów:</w:t>
      </w:r>
      <w:r w:rsidRPr="00884EBC">
        <w:br/>
      </w:r>
    </w:p>
    <w:p w:rsidR="00884EBC" w:rsidRPr="00884EBC" w:rsidRDefault="00884EBC" w:rsidP="00884EBC">
      <w:r w:rsidRPr="00884EBC">
        <w:br/>
      </w:r>
      <w:r w:rsidRPr="00884EBC">
        <w:rPr>
          <w:b/>
          <w:bCs/>
        </w:rPr>
        <w:t>IV.1.8) Aukcja elektroniczna</w:t>
      </w:r>
      <w:r w:rsidRPr="00884EBC">
        <w:br/>
      </w:r>
      <w:r w:rsidRPr="00884EBC">
        <w:rPr>
          <w:b/>
          <w:bCs/>
        </w:rPr>
        <w:t>Przewidziane jest przeprowadzenie aukcji elektronicznej </w:t>
      </w:r>
      <w:r w:rsidRPr="00884EBC">
        <w:rPr>
          <w:i/>
          <w:iCs/>
        </w:rPr>
        <w:t>(przetarg nieograniczony, przetarg ograniczony, negocjacje z ogłoszeniem) </w:t>
      </w:r>
      <w:r w:rsidRPr="00884EBC">
        <w:t>Nie</w:t>
      </w:r>
      <w:r w:rsidRPr="00884EBC">
        <w:br/>
        <w:t>Należy podać adres strony internetowej, na której aukcja będzie prowadzona:</w:t>
      </w:r>
      <w:r w:rsidRPr="00884EBC">
        <w:br/>
      </w:r>
      <w:r w:rsidRPr="00884EBC">
        <w:br/>
      </w:r>
      <w:r w:rsidRPr="00884EBC">
        <w:rPr>
          <w:b/>
          <w:bCs/>
        </w:rPr>
        <w:t>Należy wskazać elementy, których wartości będą przedmiotem aukcji elektronicznej:</w:t>
      </w:r>
      <w:r w:rsidRPr="00884EBC">
        <w:br/>
      </w:r>
      <w:r w:rsidRPr="00884EBC">
        <w:rPr>
          <w:b/>
          <w:bCs/>
        </w:rPr>
        <w:t>Przewiduje się ograniczenia co do przedstawionych wartości, wynikające z opisu przedmiotu zamówienia:</w:t>
      </w:r>
      <w:r w:rsidRPr="00884EBC">
        <w:br/>
      </w:r>
      <w:r w:rsidRPr="00884EBC">
        <w:br/>
        <w:t>Należy podać, które informacje zostaną udostępnione wykonawcom w trakcie aukcji elektronicznej oraz jaki będzie termin ich udostępnienia:</w:t>
      </w:r>
      <w:r w:rsidRPr="00884EBC">
        <w:br/>
        <w:t>Informacje dotyczące przebiegu aukcji elektronicznej:</w:t>
      </w:r>
      <w:r w:rsidRPr="00884EBC">
        <w:br/>
        <w:t>Jaki jest przewidziany sposób postępowania w toku aukcji elektronicznej i jakie będą warunki, na jakich wykonawcy będą mogli licytować (minimalne wysokości postąpień):</w:t>
      </w:r>
      <w:r w:rsidRPr="00884EBC">
        <w:br/>
      </w:r>
      <w:r w:rsidRPr="00884EBC">
        <w:lastRenderedPageBreak/>
        <w:t>Informacje dotyczące wykorzystywanego sprzętu elektronicznego, rozwiązań i specyfikacji technicznych w zakresie połączeń:</w:t>
      </w:r>
      <w:r w:rsidRPr="00884EBC">
        <w:br/>
        <w:t>Wymagania dotyczące rejestracji i identyfikacji wykonawców w aukcji elektronicznej:</w:t>
      </w:r>
      <w:r w:rsidRPr="00884EBC">
        <w:br/>
        <w:t>Informacje o liczbie etapów aukcji elektronicznej i czasie ich trwania:</w:t>
      </w:r>
    </w:p>
    <w:p w:rsidR="00884EBC" w:rsidRPr="00884EBC" w:rsidRDefault="00884EBC" w:rsidP="00884EBC">
      <w:r w:rsidRPr="00884EBC">
        <w:br/>
        <w:t>Czas trwania:</w:t>
      </w:r>
      <w:r w:rsidRPr="00884EBC">
        <w:br/>
      </w:r>
      <w:r w:rsidRPr="00884EBC">
        <w:br/>
        <w:t>Czy wykonawcy, którzy nie złożyli nowych postąpień, zostaną zakwalifikowani do następnego etapu:</w:t>
      </w:r>
      <w:r w:rsidRPr="00884EBC">
        <w:br/>
        <w:t>Warunki zamknięcia aukcji elektronicznej:</w:t>
      </w:r>
      <w:r w:rsidRPr="00884EBC">
        <w:br/>
      </w:r>
    </w:p>
    <w:p w:rsidR="00884EBC" w:rsidRPr="00884EBC" w:rsidRDefault="00884EBC" w:rsidP="00884EBC">
      <w:r w:rsidRPr="00884EBC">
        <w:br/>
      </w:r>
      <w:r w:rsidRPr="00884EBC">
        <w:rPr>
          <w:b/>
          <w:bCs/>
        </w:rPr>
        <w:t>IV.2) KRYTERIA OCENY OFERT</w:t>
      </w:r>
      <w:r w:rsidRPr="00884EBC">
        <w:br/>
      </w:r>
      <w:r w:rsidRPr="00884EBC">
        <w:rPr>
          <w:b/>
          <w:bCs/>
        </w:rPr>
        <w:t>IV.2.1) Kryteria oceny ofert:</w:t>
      </w:r>
      <w:r w:rsidRPr="00884EBC">
        <w:br/>
      </w:r>
      <w:r w:rsidRPr="00884EBC">
        <w:rPr>
          <w:b/>
          <w:bCs/>
        </w:rPr>
        <w:t>IV.2.2) Kryteria</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526"/>
        <w:gridCol w:w="919"/>
      </w:tblGrid>
      <w:tr w:rsidR="00884EBC" w:rsidRPr="00884EBC" w:rsidTr="00884EBC">
        <w:tc>
          <w:tcPr>
            <w:tcW w:w="0" w:type="auto"/>
            <w:tcBorders>
              <w:top w:val="single" w:sz="6" w:space="0" w:color="000000"/>
              <w:left w:val="single" w:sz="6" w:space="0" w:color="000000"/>
              <w:bottom w:val="single" w:sz="6" w:space="0" w:color="000000"/>
              <w:right w:val="single" w:sz="6" w:space="0" w:color="000000"/>
            </w:tcBorders>
            <w:vAlign w:val="center"/>
            <w:hideMark/>
          </w:tcPr>
          <w:p w:rsidR="00884EBC" w:rsidRPr="00884EBC" w:rsidRDefault="00884EBC" w:rsidP="00884EBC">
            <w:r w:rsidRPr="00884EBC">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84EBC" w:rsidRPr="00884EBC" w:rsidRDefault="00884EBC" w:rsidP="00884EBC">
            <w:r w:rsidRPr="00884EBC">
              <w:t>Znaczenie</w:t>
            </w:r>
          </w:p>
        </w:tc>
      </w:tr>
      <w:tr w:rsidR="00884EBC" w:rsidRPr="00884EBC" w:rsidTr="00884EBC">
        <w:tc>
          <w:tcPr>
            <w:tcW w:w="0" w:type="auto"/>
            <w:tcBorders>
              <w:top w:val="single" w:sz="6" w:space="0" w:color="000000"/>
              <w:left w:val="single" w:sz="6" w:space="0" w:color="000000"/>
              <w:bottom w:val="single" w:sz="6" w:space="0" w:color="000000"/>
              <w:right w:val="single" w:sz="6" w:space="0" w:color="000000"/>
            </w:tcBorders>
            <w:vAlign w:val="center"/>
            <w:hideMark/>
          </w:tcPr>
          <w:p w:rsidR="00884EBC" w:rsidRPr="00884EBC" w:rsidRDefault="00884EBC" w:rsidP="00884EBC">
            <w:r w:rsidRPr="00884EBC">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84EBC" w:rsidRPr="00884EBC" w:rsidRDefault="00884EBC" w:rsidP="00884EBC">
            <w:r w:rsidRPr="00884EBC">
              <w:t>95,00</w:t>
            </w:r>
          </w:p>
        </w:tc>
      </w:tr>
      <w:tr w:rsidR="00884EBC" w:rsidRPr="00884EBC" w:rsidTr="00884EBC">
        <w:tc>
          <w:tcPr>
            <w:tcW w:w="0" w:type="auto"/>
            <w:tcBorders>
              <w:top w:val="single" w:sz="6" w:space="0" w:color="000000"/>
              <w:left w:val="single" w:sz="6" w:space="0" w:color="000000"/>
              <w:bottom w:val="single" w:sz="6" w:space="0" w:color="000000"/>
              <w:right w:val="single" w:sz="6" w:space="0" w:color="000000"/>
            </w:tcBorders>
            <w:vAlign w:val="center"/>
            <w:hideMark/>
          </w:tcPr>
          <w:p w:rsidR="00884EBC" w:rsidRPr="00884EBC" w:rsidRDefault="00884EBC" w:rsidP="00884EBC">
            <w:r w:rsidRPr="00884EBC">
              <w:t>Termin płatności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84EBC" w:rsidRPr="00884EBC" w:rsidRDefault="00884EBC" w:rsidP="00884EBC">
            <w:r w:rsidRPr="00884EBC">
              <w:t>5,00</w:t>
            </w:r>
          </w:p>
        </w:tc>
      </w:tr>
    </w:tbl>
    <w:p w:rsidR="00884EBC" w:rsidRPr="00884EBC" w:rsidRDefault="00884EBC" w:rsidP="00884EBC">
      <w:r w:rsidRPr="00884EBC">
        <w:br/>
      </w:r>
      <w:r w:rsidRPr="00884EBC">
        <w:rPr>
          <w:b/>
          <w:bCs/>
        </w:rPr>
        <w:t xml:space="preserve">IV.2.3) Zastosowanie procedury, o której mowa w art. 24aa ust. 1 ustawy </w:t>
      </w:r>
      <w:proofErr w:type="spellStart"/>
      <w:r w:rsidRPr="00884EBC">
        <w:rPr>
          <w:b/>
          <w:bCs/>
        </w:rPr>
        <w:t>Pzp</w:t>
      </w:r>
      <w:proofErr w:type="spellEnd"/>
      <w:r w:rsidRPr="00884EBC">
        <w:rPr>
          <w:b/>
          <w:bCs/>
        </w:rPr>
        <w:t> </w:t>
      </w:r>
      <w:r w:rsidRPr="00884EBC">
        <w:t>(przetarg nieograniczony)</w:t>
      </w:r>
      <w:r w:rsidRPr="00884EBC">
        <w:br/>
        <w:t>Tak</w:t>
      </w:r>
      <w:r w:rsidRPr="00884EBC">
        <w:br/>
      </w:r>
      <w:r w:rsidRPr="00884EBC">
        <w:rPr>
          <w:b/>
          <w:bCs/>
        </w:rPr>
        <w:t>IV.3) Negocjacje z ogłoszeniem, dialog konkurencyjny, partnerstwo innowacyjne</w:t>
      </w:r>
      <w:r w:rsidRPr="00884EBC">
        <w:br/>
      </w:r>
      <w:r w:rsidRPr="00884EBC">
        <w:rPr>
          <w:b/>
          <w:bCs/>
        </w:rPr>
        <w:t>IV.3.1) Informacje na temat negocjacji z ogłoszeniem</w:t>
      </w:r>
      <w:r w:rsidRPr="00884EBC">
        <w:br/>
        <w:t>Minimalne wymagania, które muszą spełniać wszystkie oferty:</w:t>
      </w:r>
      <w:r w:rsidRPr="00884EBC">
        <w:br/>
      </w:r>
      <w:r w:rsidRPr="00884EBC">
        <w:br/>
        <w:t>Przewidziane jest zastrzeżenie prawa do udzielenia zamówienia na podstawie ofert wstępnych bez przeprowadzenia negocjacji</w:t>
      </w:r>
      <w:r w:rsidRPr="00884EBC">
        <w:br/>
        <w:t>Przewidziany jest podział negocjacji na etapy w celu ograniczenia liczby ofert:</w:t>
      </w:r>
      <w:r w:rsidRPr="00884EBC">
        <w:br/>
        <w:t>Należy podać informacje na temat etapów negocjacji (w tym liczbę etapów):</w:t>
      </w:r>
      <w:r w:rsidRPr="00884EBC">
        <w:br/>
      </w:r>
      <w:r w:rsidRPr="00884EBC">
        <w:br/>
        <w:t>Informacje dodatkowe</w:t>
      </w:r>
      <w:r w:rsidRPr="00884EBC">
        <w:br/>
      </w:r>
      <w:r w:rsidRPr="00884EBC">
        <w:br/>
      </w:r>
      <w:r w:rsidRPr="00884EBC">
        <w:br/>
      </w:r>
      <w:r w:rsidRPr="00884EBC">
        <w:rPr>
          <w:b/>
          <w:bCs/>
        </w:rPr>
        <w:t>IV.3.2) Informacje na temat dialogu konkurencyjnego</w:t>
      </w:r>
      <w:r w:rsidRPr="00884EBC">
        <w:br/>
        <w:t>Opis potrzeb i wymagań zamawiającego lub informacja o sposobie uzyskania tego opisu:</w:t>
      </w:r>
      <w:r w:rsidRPr="00884EBC">
        <w:br/>
      </w:r>
      <w:r w:rsidRPr="00884EBC">
        <w:br/>
        <w:t>Informacja o wysokości nagród dla wykonawców, którzy podczas dialogu konkurencyjnego przedstawili rozwiązania stanowiące podstawę do składania ofert, jeżeli zamawiający przewiduje nagrody:</w:t>
      </w:r>
      <w:r w:rsidRPr="00884EBC">
        <w:br/>
      </w:r>
      <w:r w:rsidRPr="00884EBC">
        <w:br/>
        <w:t>Wstępny harmonogram postępowania:</w:t>
      </w:r>
      <w:r w:rsidRPr="00884EBC">
        <w:br/>
      </w:r>
      <w:r w:rsidRPr="00884EBC">
        <w:br/>
        <w:t>Podział dialogu na etapy w celu ograniczenia liczby rozwiązań:</w:t>
      </w:r>
      <w:r w:rsidRPr="00884EBC">
        <w:br/>
        <w:t>Należy podać informacje na temat etapów dialogu:</w:t>
      </w:r>
      <w:r w:rsidRPr="00884EBC">
        <w:br/>
      </w:r>
      <w:r w:rsidRPr="00884EBC">
        <w:lastRenderedPageBreak/>
        <w:br/>
      </w:r>
      <w:r w:rsidRPr="00884EBC">
        <w:br/>
        <w:t>Informacje dodatkowe:</w:t>
      </w:r>
      <w:r w:rsidRPr="00884EBC">
        <w:br/>
      </w:r>
      <w:r w:rsidRPr="00884EBC">
        <w:br/>
      </w:r>
      <w:r w:rsidRPr="00884EBC">
        <w:rPr>
          <w:b/>
          <w:bCs/>
        </w:rPr>
        <w:t>IV.3.3) Informacje na temat partnerstwa innowacyjnego</w:t>
      </w:r>
      <w:r w:rsidRPr="00884EBC">
        <w:br/>
        <w:t>Elementy opisu przedmiotu zamówienia definiujące minimalne wymagania, którym muszą odpowiadać wszystkie oferty:</w:t>
      </w:r>
      <w:r w:rsidRPr="00884EBC">
        <w:br/>
      </w:r>
      <w:r w:rsidRPr="00884EBC">
        <w:br/>
        <w:t>Podział negocjacji na etapy w celu ograniczeniu liczby ofert podlegających negocjacjom poprzez zastosowanie kryteriów oceny ofert wskazanych w specyfikacji istotnych warunków zamówienia:</w:t>
      </w:r>
      <w:r w:rsidRPr="00884EBC">
        <w:br/>
      </w:r>
      <w:r w:rsidRPr="00884EBC">
        <w:br/>
        <w:t>Informacje dodatkowe:</w:t>
      </w:r>
      <w:r w:rsidRPr="00884EBC">
        <w:br/>
      </w:r>
      <w:r w:rsidRPr="00884EBC">
        <w:br/>
      </w:r>
      <w:r w:rsidRPr="00884EBC">
        <w:rPr>
          <w:b/>
          <w:bCs/>
        </w:rPr>
        <w:t>IV.4) Licytacja elektroniczna</w:t>
      </w:r>
      <w:r w:rsidRPr="00884EBC">
        <w:br/>
        <w:t>Adres strony internetowej, na której będzie prowadzona licytacja elektroniczna:</w:t>
      </w:r>
    </w:p>
    <w:p w:rsidR="00884EBC" w:rsidRPr="00884EBC" w:rsidRDefault="00884EBC" w:rsidP="00884EBC">
      <w:r w:rsidRPr="00884EBC">
        <w:t>Adres strony internetowej, na której jest dostępny opis przedmiotu zamówienia w licytacji elektronicznej:</w:t>
      </w:r>
    </w:p>
    <w:p w:rsidR="00884EBC" w:rsidRPr="00884EBC" w:rsidRDefault="00884EBC" w:rsidP="00884EBC">
      <w:r w:rsidRPr="00884EBC">
        <w:t>Wymagania dotyczące rejestracji i identyfikacji wykonawców w licytacji elektronicznej, w tym wymagania techniczne urządzeń informatycznych:</w:t>
      </w:r>
    </w:p>
    <w:p w:rsidR="00884EBC" w:rsidRPr="00884EBC" w:rsidRDefault="00884EBC" w:rsidP="00884EBC">
      <w:r w:rsidRPr="00884EBC">
        <w:t>Sposób postępowania w toku licytacji elektronicznej, w tym określenie minimalnych wysokości postąpień:</w:t>
      </w:r>
    </w:p>
    <w:p w:rsidR="00884EBC" w:rsidRPr="00884EBC" w:rsidRDefault="00884EBC" w:rsidP="00884EBC">
      <w:r w:rsidRPr="00884EBC">
        <w:t>Informacje o liczbie etapów licytacji elektronicznej i czasie ich trwania:</w:t>
      </w:r>
    </w:p>
    <w:p w:rsidR="00884EBC" w:rsidRPr="00884EBC" w:rsidRDefault="00884EBC" w:rsidP="00884EBC">
      <w:r w:rsidRPr="00884EBC">
        <w:t>Czas trwania:</w:t>
      </w:r>
      <w:r w:rsidRPr="00884EBC">
        <w:br/>
      </w:r>
      <w:r w:rsidRPr="00884EBC">
        <w:br/>
        <w:t>Wykonawcy, którzy nie złożyli nowych postąpień, zostaną zakwalifikowani do następnego etapu:</w:t>
      </w:r>
    </w:p>
    <w:p w:rsidR="00884EBC" w:rsidRPr="00884EBC" w:rsidRDefault="00884EBC" w:rsidP="00884EBC">
      <w:r w:rsidRPr="00884EBC">
        <w:t>Termin składania wniosków o dopuszczenie do udziału w licytacji elektronicznej:</w:t>
      </w:r>
      <w:r w:rsidRPr="00884EBC">
        <w:br/>
        <w:t>Data: godzina:</w:t>
      </w:r>
      <w:r w:rsidRPr="00884EBC">
        <w:br/>
        <w:t>Termin otwarcia licytacji elektronicznej:</w:t>
      </w:r>
    </w:p>
    <w:p w:rsidR="00884EBC" w:rsidRPr="00884EBC" w:rsidRDefault="00884EBC" w:rsidP="00884EBC">
      <w:r w:rsidRPr="00884EBC">
        <w:t>Termin i warunki zamknięcia licytacji elektronicznej:</w:t>
      </w:r>
    </w:p>
    <w:p w:rsidR="00884EBC" w:rsidRPr="00884EBC" w:rsidRDefault="00884EBC" w:rsidP="00884EBC">
      <w:r w:rsidRPr="00884EBC">
        <w:br/>
        <w:t>Istotne dla stron postanowienia, które zostaną wprowadzone do treści zawieranej umowy w sprawie zamówienia publicznego, albo ogólne warunki umowy, albo wzór umowy:</w:t>
      </w:r>
    </w:p>
    <w:p w:rsidR="00884EBC" w:rsidRPr="00884EBC" w:rsidRDefault="00884EBC" w:rsidP="00884EBC">
      <w:r w:rsidRPr="00884EBC">
        <w:br/>
        <w:t>Wymagania dotyczące zabezpieczenia należytego wykonania umowy:</w:t>
      </w:r>
    </w:p>
    <w:p w:rsidR="00884EBC" w:rsidRPr="00884EBC" w:rsidRDefault="00884EBC" w:rsidP="00884EBC">
      <w:r w:rsidRPr="00884EBC">
        <w:br/>
        <w:t>Informacje dodatkowe:</w:t>
      </w:r>
    </w:p>
    <w:p w:rsidR="00884EBC" w:rsidRPr="00884EBC" w:rsidRDefault="00884EBC" w:rsidP="00884EBC">
      <w:r w:rsidRPr="00884EBC">
        <w:rPr>
          <w:b/>
          <w:bCs/>
        </w:rPr>
        <w:t>IV.5) ZMIANA UMOWY</w:t>
      </w:r>
      <w:r w:rsidRPr="00884EBC">
        <w:br/>
      </w:r>
      <w:r w:rsidRPr="00884EBC">
        <w:rPr>
          <w:b/>
          <w:bCs/>
        </w:rPr>
        <w:t>Przewiduje się istotne zmiany postanowień zawartej umowy w stosunku do treści oferty, na podstawie której dokonano wyboru wykonawcy:</w:t>
      </w:r>
      <w:r w:rsidRPr="00884EBC">
        <w:t> Nie</w:t>
      </w:r>
      <w:r w:rsidRPr="00884EBC">
        <w:br/>
        <w:t>Należy wskazać zakres, charakter zmian oraz warunki wprowadzenia zmian:</w:t>
      </w:r>
      <w:r w:rsidRPr="00884EBC">
        <w:br/>
      </w:r>
      <w:r w:rsidRPr="00884EBC">
        <w:br/>
      </w:r>
      <w:r w:rsidRPr="00884EBC">
        <w:rPr>
          <w:b/>
          <w:bCs/>
        </w:rPr>
        <w:t>IV.6) INFORMACJE ADMINISTRACYJNE</w:t>
      </w:r>
      <w:r w:rsidRPr="00884EBC">
        <w:br/>
      </w:r>
      <w:r w:rsidRPr="00884EBC">
        <w:lastRenderedPageBreak/>
        <w:br/>
      </w:r>
      <w:r w:rsidRPr="00884EBC">
        <w:rPr>
          <w:b/>
          <w:bCs/>
        </w:rPr>
        <w:t>IV.6.1) Sposób udostępniania informacji o charakterze poufnym </w:t>
      </w:r>
      <w:r w:rsidRPr="00884EBC">
        <w:rPr>
          <w:i/>
          <w:iCs/>
        </w:rPr>
        <w:t>(jeżeli dotyczy):</w:t>
      </w:r>
      <w:r w:rsidRPr="00884EBC">
        <w:br/>
      </w:r>
      <w:r w:rsidRPr="00884EBC">
        <w:br/>
      </w:r>
      <w:r w:rsidRPr="00884EBC">
        <w:rPr>
          <w:b/>
          <w:bCs/>
        </w:rPr>
        <w:t>Środki służące ochronie informacji o charakterze poufnym</w:t>
      </w:r>
      <w:r w:rsidRPr="00884EBC">
        <w:br/>
      </w:r>
      <w:r w:rsidRPr="00884EBC">
        <w:br/>
      </w:r>
      <w:r w:rsidRPr="00884EBC">
        <w:rPr>
          <w:b/>
          <w:bCs/>
        </w:rPr>
        <w:t>IV.6.2) Termin składania ofert lub wniosków o dopuszczenie do udziału w postępowaniu:</w:t>
      </w:r>
      <w:r w:rsidRPr="00884EBC">
        <w:br/>
        <w:t>Data: 2020-03-05, godzina: 10:00,</w:t>
      </w:r>
      <w:r w:rsidRPr="00884EBC">
        <w:br/>
        <w:t>Skrócenie terminu składania wniosków, ze względu na pilną potrzebę udzielenia zamówienia (przetarg nieograniczony, przetarg ograniczony, negocjacje z ogłoszeniem):</w:t>
      </w:r>
      <w:r w:rsidRPr="00884EBC">
        <w:br/>
        <w:t>Nie</w:t>
      </w:r>
      <w:r w:rsidRPr="00884EBC">
        <w:br/>
        <w:t>Wskazać powody:</w:t>
      </w:r>
      <w:r w:rsidRPr="00884EBC">
        <w:br/>
      </w:r>
      <w:r w:rsidRPr="00884EBC">
        <w:br/>
        <w:t>Język lub języki, w jakich mogą być sporządzane oferty lub wnioski o dopuszczenie do udziału w postępowaniu</w:t>
      </w:r>
      <w:r w:rsidRPr="00884EBC">
        <w:br/>
        <w:t>&gt;</w:t>
      </w:r>
      <w:r w:rsidRPr="00884EBC">
        <w:br/>
      </w:r>
      <w:r w:rsidRPr="00884EBC">
        <w:rPr>
          <w:b/>
          <w:bCs/>
        </w:rPr>
        <w:t>IV.6.3) Termin związania ofertą: </w:t>
      </w:r>
      <w:r w:rsidRPr="00884EBC">
        <w:t>do: okres w dniach: 30 (od ostatecznego terminu składania ofert)</w:t>
      </w:r>
      <w:r w:rsidRPr="00884EBC">
        <w:br/>
      </w:r>
      <w:r w:rsidRPr="00884EBC">
        <w:rPr>
          <w:b/>
          <w:bCs/>
        </w:rPr>
        <w:t>IV.6.4) Przewiduje się unieważnienie postępowania o udzielenie zamówienia, w przypadku nieprzyznania środków, które miały być przeznaczone na sfinansowanie całości lub części zamówienia:</w:t>
      </w:r>
      <w:r w:rsidRPr="00884EBC">
        <w:t> Nie</w:t>
      </w:r>
      <w:r w:rsidRPr="00884EBC">
        <w:br/>
      </w:r>
      <w:r w:rsidRPr="00884EBC">
        <w:rPr>
          <w:b/>
          <w:bCs/>
        </w:rPr>
        <w:t>IV.6.5) Informacje dodatkowe:</w:t>
      </w:r>
      <w:r w:rsidRPr="00884EBC">
        <w:br/>
      </w:r>
    </w:p>
    <w:p w:rsidR="00884EBC" w:rsidRPr="00884EBC" w:rsidRDefault="00884EBC" w:rsidP="00884EBC">
      <w:pPr>
        <w:rPr>
          <w:b/>
          <w:bCs/>
        </w:rPr>
      </w:pPr>
      <w:r w:rsidRPr="00884EBC">
        <w:rPr>
          <w:b/>
          <w:bCs/>
          <w:u w:val="single"/>
        </w:rPr>
        <w:t>ZAŁĄCZNIK I - INFORMACJE DOTYCZĄCE OFERT CZĘŚCIOWYCH</w:t>
      </w:r>
    </w:p>
    <w:p w:rsidR="00884EBC" w:rsidRPr="00884EBC" w:rsidRDefault="00884EBC" w:rsidP="00884EBC">
      <w:pPr>
        <w:ind w:left="6379"/>
      </w:pPr>
    </w:p>
    <w:p w:rsidR="00884EBC" w:rsidRPr="00884EBC" w:rsidRDefault="00884EBC" w:rsidP="00884EBC">
      <w:pPr>
        <w:ind w:left="6379"/>
        <w:rPr>
          <w:sz w:val="24"/>
          <w:szCs w:val="24"/>
        </w:rPr>
      </w:pPr>
      <w:r>
        <w:rPr>
          <w:sz w:val="24"/>
          <w:szCs w:val="24"/>
        </w:rPr>
        <w:t xml:space="preserve"> </w:t>
      </w:r>
      <w:r w:rsidRPr="00884EBC">
        <w:rPr>
          <w:sz w:val="24"/>
          <w:szCs w:val="24"/>
        </w:rPr>
        <w:t xml:space="preserve">  STAROSTA MAKOWSKI</w:t>
      </w:r>
    </w:p>
    <w:p w:rsidR="00884EBC" w:rsidRPr="00884EBC" w:rsidRDefault="00884EBC" w:rsidP="00884EBC">
      <w:pPr>
        <w:ind w:left="6379"/>
      </w:pPr>
      <w:r>
        <w:t>/-/ Zbigniew Roman Deptuła</w:t>
      </w:r>
    </w:p>
    <w:p w:rsidR="00884EBC" w:rsidRPr="00884EBC" w:rsidRDefault="00884EBC" w:rsidP="00884EBC"/>
    <w:p w:rsidR="00884EBC" w:rsidRPr="00884EBC" w:rsidRDefault="00884EBC" w:rsidP="00884EBC">
      <w:r w:rsidRPr="00884EBC">
        <w:br/>
      </w:r>
    </w:p>
    <w:p w:rsidR="00D514F9" w:rsidRDefault="00D514F9">
      <w:bookmarkStart w:id="0" w:name="_GoBack"/>
      <w:bookmarkEnd w:id="0"/>
    </w:p>
    <w:sectPr w:rsidR="00D514F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D2B"/>
    <w:rsid w:val="00677D2B"/>
    <w:rsid w:val="00884EBC"/>
    <w:rsid w:val="00D514F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26FD20-40F5-4E53-B79D-55D691B30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5373107">
      <w:bodyDiv w:val="1"/>
      <w:marLeft w:val="0"/>
      <w:marRight w:val="0"/>
      <w:marTop w:val="0"/>
      <w:marBottom w:val="0"/>
      <w:divBdr>
        <w:top w:val="none" w:sz="0" w:space="0" w:color="auto"/>
        <w:left w:val="none" w:sz="0" w:space="0" w:color="auto"/>
        <w:bottom w:val="none" w:sz="0" w:space="0" w:color="auto"/>
        <w:right w:val="none" w:sz="0" w:space="0" w:color="auto"/>
      </w:divBdr>
      <w:divsChild>
        <w:div w:id="2039964047">
          <w:marLeft w:val="0"/>
          <w:marRight w:val="0"/>
          <w:marTop w:val="0"/>
          <w:marBottom w:val="0"/>
          <w:divBdr>
            <w:top w:val="none" w:sz="0" w:space="0" w:color="auto"/>
            <w:left w:val="none" w:sz="0" w:space="0" w:color="auto"/>
            <w:bottom w:val="none" w:sz="0" w:space="0" w:color="auto"/>
            <w:right w:val="none" w:sz="0" w:space="0" w:color="auto"/>
          </w:divBdr>
          <w:divsChild>
            <w:div w:id="1855613530">
              <w:marLeft w:val="0"/>
              <w:marRight w:val="0"/>
              <w:marTop w:val="0"/>
              <w:marBottom w:val="0"/>
              <w:divBdr>
                <w:top w:val="none" w:sz="0" w:space="0" w:color="auto"/>
                <w:left w:val="none" w:sz="0" w:space="0" w:color="auto"/>
                <w:bottom w:val="none" w:sz="0" w:space="0" w:color="auto"/>
                <w:right w:val="none" w:sz="0" w:space="0" w:color="auto"/>
              </w:divBdr>
            </w:div>
            <w:div w:id="839467946">
              <w:marLeft w:val="0"/>
              <w:marRight w:val="0"/>
              <w:marTop w:val="0"/>
              <w:marBottom w:val="0"/>
              <w:divBdr>
                <w:top w:val="none" w:sz="0" w:space="0" w:color="auto"/>
                <w:left w:val="none" w:sz="0" w:space="0" w:color="auto"/>
                <w:bottom w:val="none" w:sz="0" w:space="0" w:color="auto"/>
                <w:right w:val="none" w:sz="0" w:space="0" w:color="auto"/>
              </w:divBdr>
            </w:div>
            <w:div w:id="548107453">
              <w:marLeft w:val="0"/>
              <w:marRight w:val="0"/>
              <w:marTop w:val="0"/>
              <w:marBottom w:val="0"/>
              <w:divBdr>
                <w:top w:val="none" w:sz="0" w:space="0" w:color="auto"/>
                <w:left w:val="none" w:sz="0" w:space="0" w:color="auto"/>
                <w:bottom w:val="none" w:sz="0" w:space="0" w:color="auto"/>
                <w:right w:val="none" w:sz="0" w:space="0" w:color="auto"/>
              </w:divBdr>
              <w:divsChild>
                <w:div w:id="1611665627">
                  <w:marLeft w:val="0"/>
                  <w:marRight w:val="0"/>
                  <w:marTop w:val="0"/>
                  <w:marBottom w:val="0"/>
                  <w:divBdr>
                    <w:top w:val="none" w:sz="0" w:space="0" w:color="auto"/>
                    <w:left w:val="none" w:sz="0" w:space="0" w:color="auto"/>
                    <w:bottom w:val="none" w:sz="0" w:space="0" w:color="auto"/>
                    <w:right w:val="none" w:sz="0" w:space="0" w:color="auto"/>
                  </w:divBdr>
                </w:div>
              </w:divsChild>
            </w:div>
            <w:div w:id="1900631801">
              <w:marLeft w:val="0"/>
              <w:marRight w:val="0"/>
              <w:marTop w:val="0"/>
              <w:marBottom w:val="0"/>
              <w:divBdr>
                <w:top w:val="none" w:sz="0" w:space="0" w:color="auto"/>
                <w:left w:val="none" w:sz="0" w:space="0" w:color="auto"/>
                <w:bottom w:val="none" w:sz="0" w:space="0" w:color="auto"/>
                <w:right w:val="none" w:sz="0" w:space="0" w:color="auto"/>
              </w:divBdr>
              <w:divsChild>
                <w:div w:id="301666024">
                  <w:marLeft w:val="0"/>
                  <w:marRight w:val="0"/>
                  <w:marTop w:val="0"/>
                  <w:marBottom w:val="0"/>
                  <w:divBdr>
                    <w:top w:val="none" w:sz="0" w:space="0" w:color="auto"/>
                    <w:left w:val="none" w:sz="0" w:space="0" w:color="auto"/>
                    <w:bottom w:val="none" w:sz="0" w:space="0" w:color="auto"/>
                    <w:right w:val="none" w:sz="0" w:space="0" w:color="auto"/>
                  </w:divBdr>
                </w:div>
              </w:divsChild>
            </w:div>
            <w:div w:id="1117984956">
              <w:marLeft w:val="0"/>
              <w:marRight w:val="0"/>
              <w:marTop w:val="0"/>
              <w:marBottom w:val="0"/>
              <w:divBdr>
                <w:top w:val="none" w:sz="0" w:space="0" w:color="auto"/>
                <w:left w:val="none" w:sz="0" w:space="0" w:color="auto"/>
                <w:bottom w:val="none" w:sz="0" w:space="0" w:color="auto"/>
                <w:right w:val="none" w:sz="0" w:space="0" w:color="auto"/>
              </w:divBdr>
              <w:divsChild>
                <w:div w:id="896818406">
                  <w:marLeft w:val="0"/>
                  <w:marRight w:val="0"/>
                  <w:marTop w:val="0"/>
                  <w:marBottom w:val="0"/>
                  <w:divBdr>
                    <w:top w:val="none" w:sz="0" w:space="0" w:color="auto"/>
                    <w:left w:val="none" w:sz="0" w:space="0" w:color="auto"/>
                    <w:bottom w:val="none" w:sz="0" w:space="0" w:color="auto"/>
                    <w:right w:val="none" w:sz="0" w:space="0" w:color="auto"/>
                  </w:divBdr>
                </w:div>
                <w:div w:id="65156260">
                  <w:marLeft w:val="0"/>
                  <w:marRight w:val="0"/>
                  <w:marTop w:val="0"/>
                  <w:marBottom w:val="0"/>
                  <w:divBdr>
                    <w:top w:val="none" w:sz="0" w:space="0" w:color="auto"/>
                    <w:left w:val="none" w:sz="0" w:space="0" w:color="auto"/>
                    <w:bottom w:val="none" w:sz="0" w:space="0" w:color="auto"/>
                    <w:right w:val="none" w:sz="0" w:space="0" w:color="auto"/>
                  </w:divBdr>
                </w:div>
                <w:div w:id="249197728">
                  <w:marLeft w:val="0"/>
                  <w:marRight w:val="0"/>
                  <w:marTop w:val="0"/>
                  <w:marBottom w:val="0"/>
                  <w:divBdr>
                    <w:top w:val="none" w:sz="0" w:space="0" w:color="auto"/>
                    <w:left w:val="none" w:sz="0" w:space="0" w:color="auto"/>
                    <w:bottom w:val="none" w:sz="0" w:space="0" w:color="auto"/>
                    <w:right w:val="none" w:sz="0" w:space="0" w:color="auto"/>
                  </w:divBdr>
                </w:div>
                <w:div w:id="993678927">
                  <w:marLeft w:val="0"/>
                  <w:marRight w:val="0"/>
                  <w:marTop w:val="0"/>
                  <w:marBottom w:val="0"/>
                  <w:divBdr>
                    <w:top w:val="none" w:sz="0" w:space="0" w:color="auto"/>
                    <w:left w:val="none" w:sz="0" w:space="0" w:color="auto"/>
                    <w:bottom w:val="none" w:sz="0" w:space="0" w:color="auto"/>
                    <w:right w:val="none" w:sz="0" w:space="0" w:color="auto"/>
                  </w:divBdr>
                </w:div>
              </w:divsChild>
            </w:div>
            <w:div w:id="460659541">
              <w:marLeft w:val="0"/>
              <w:marRight w:val="0"/>
              <w:marTop w:val="0"/>
              <w:marBottom w:val="0"/>
              <w:divBdr>
                <w:top w:val="none" w:sz="0" w:space="0" w:color="auto"/>
                <w:left w:val="none" w:sz="0" w:space="0" w:color="auto"/>
                <w:bottom w:val="none" w:sz="0" w:space="0" w:color="auto"/>
                <w:right w:val="none" w:sz="0" w:space="0" w:color="auto"/>
              </w:divBdr>
              <w:divsChild>
                <w:div w:id="2001080058">
                  <w:marLeft w:val="0"/>
                  <w:marRight w:val="0"/>
                  <w:marTop w:val="0"/>
                  <w:marBottom w:val="0"/>
                  <w:divBdr>
                    <w:top w:val="none" w:sz="0" w:space="0" w:color="auto"/>
                    <w:left w:val="none" w:sz="0" w:space="0" w:color="auto"/>
                    <w:bottom w:val="none" w:sz="0" w:space="0" w:color="auto"/>
                    <w:right w:val="none" w:sz="0" w:space="0" w:color="auto"/>
                  </w:divBdr>
                </w:div>
                <w:div w:id="471602761">
                  <w:marLeft w:val="0"/>
                  <w:marRight w:val="0"/>
                  <w:marTop w:val="0"/>
                  <w:marBottom w:val="0"/>
                  <w:divBdr>
                    <w:top w:val="none" w:sz="0" w:space="0" w:color="auto"/>
                    <w:left w:val="none" w:sz="0" w:space="0" w:color="auto"/>
                    <w:bottom w:val="none" w:sz="0" w:space="0" w:color="auto"/>
                    <w:right w:val="none" w:sz="0" w:space="0" w:color="auto"/>
                  </w:divBdr>
                </w:div>
                <w:div w:id="178084003">
                  <w:marLeft w:val="0"/>
                  <w:marRight w:val="0"/>
                  <w:marTop w:val="0"/>
                  <w:marBottom w:val="0"/>
                  <w:divBdr>
                    <w:top w:val="none" w:sz="0" w:space="0" w:color="auto"/>
                    <w:left w:val="none" w:sz="0" w:space="0" w:color="auto"/>
                    <w:bottom w:val="none" w:sz="0" w:space="0" w:color="auto"/>
                    <w:right w:val="none" w:sz="0" w:space="0" w:color="auto"/>
                  </w:divBdr>
                </w:div>
                <w:div w:id="228078908">
                  <w:marLeft w:val="0"/>
                  <w:marRight w:val="0"/>
                  <w:marTop w:val="0"/>
                  <w:marBottom w:val="0"/>
                  <w:divBdr>
                    <w:top w:val="none" w:sz="0" w:space="0" w:color="auto"/>
                    <w:left w:val="none" w:sz="0" w:space="0" w:color="auto"/>
                    <w:bottom w:val="none" w:sz="0" w:space="0" w:color="auto"/>
                    <w:right w:val="none" w:sz="0" w:space="0" w:color="auto"/>
                  </w:divBdr>
                </w:div>
                <w:div w:id="1249079801">
                  <w:marLeft w:val="0"/>
                  <w:marRight w:val="0"/>
                  <w:marTop w:val="0"/>
                  <w:marBottom w:val="0"/>
                  <w:divBdr>
                    <w:top w:val="none" w:sz="0" w:space="0" w:color="auto"/>
                    <w:left w:val="none" w:sz="0" w:space="0" w:color="auto"/>
                    <w:bottom w:val="none" w:sz="0" w:space="0" w:color="auto"/>
                    <w:right w:val="none" w:sz="0" w:space="0" w:color="auto"/>
                  </w:divBdr>
                </w:div>
                <w:div w:id="1967277316">
                  <w:marLeft w:val="0"/>
                  <w:marRight w:val="0"/>
                  <w:marTop w:val="0"/>
                  <w:marBottom w:val="0"/>
                  <w:divBdr>
                    <w:top w:val="none" w:sz="0" w:space="0" w:color="auto"/>
                    <w:left w:val="none" w:sz="0" w:space="0" w:color="auto"/>
                    <w:bottom w:val="none" w:sz="0" w:space="0" w:color="auto"/>
                    <w:right w:val="none" w:sz="0" w:space="0" w:color="auto"/>
                  </w:divBdr>
                </w:div>
                <w:div w:id="1350990777">
                  <w:marLeft w:val="0"/>
                  <w:marRight w:val="0"/>
                  <w:marTop w:val="0"/>
                  <w:marBottom w:val="0"/>
                  <w:divBdr>
                    <w:top w:val="none" w:sz="0" w:space="0" w:color="auto"/>
                    <w:left w:val="none" w:sz="0" w:space="0" w:color="auto"/>
                    <w:bottom w:val="none" w:sz="0" w:space="0" w:color="auto"/>
                    <w:right w:val="none" w:sz="0" w:space="0" w:color="auto"/>
                  </w:divBdr>
                </w:div>
              </w:divsChild>
            </w:div>
            <w:div w:id="1255242529">
              <w:marLeft w:val="0"/>
              <w:marRight w:val="0"/>
              <w:marTop w:val="0"/>
              <w:marBottom w:val="0"/>
              <w:divBdr>
                <w:top w:val="none" w:sz="0" w:space="0" w:color="auto"/>
                <w:left w:val="none" w:sz="0" w:space="0" w:color="auto"/>
                <w:bottom w:val="none" w:sz="0" w:space="0" w:color="auto"/>
                <w:right w:val="none" w:sz="0" w:space="0" w:color="auto"/>
              </w:divBdr>
              <w:divsChild>
                <w:div w:id="484275380">
                  <w:marLeft w:val="0"/>
                  <w:marRight w:val="0"/>
                  <w:marTop w:val="0"/>
                  <w:marBottom w:val="0"/>
                  <w:divBdr>
                    <w:top w:val="none" w:sz="0" w:space="0" w:color="auto"/>
                    <w:left w:val="none" w:sz="0" w:space="0" w:color="auto"/>
                    <w:bottom w:val="none" w:sz="0" w:space="0" w:color="auto"/>
                    <w:right w:val="none" w:sz="0" w:space="0" w:color="auto"/>
                  </w:divBdr>
                </w:div>
                <w:div w:id="1227692451">
                  <w:marLeft w:val="0"/>
                  <w:marRight w:val="0"/>
                  <w:marTop w:val="0"/>
                  <w:marBottom w:val="0"/>
                  <w:divBdr>
                    <w:top w:val="none" w:sz="0" w:space="0" w:color="auto"/>
                    <w:left w:val="none" w:sz="0" w:space="0" w:color="auto"/>
                    <w:bottom w:val="none" w:sz="0" w:space="0" w:color="auto"/>
                    <w:right w:val="none" w:sz="0" w:space="0" w:color="auto"/>
                  </w:divBdr>
                </w:div>
              </w:divsChild>
            </w:div>
            <w:div w:id="1609700235">
              <w:marLeft w:val="0"/>
              <w:marRight w:val="0"/>
              <w:marTop w:val="0"/>
              <w:marBottom w:val="0"/>
              <w:divBdr>
                <w:top w:val="none" w:sz="0" w:space="0" w:color="auto"/>
                <w:left w:val="none" w:sz="0" w:space="0" w:color="auto"/>
                <w:bottom w:val="none" w:sz="0" w:space="0" w:color="auto"/>
                <w:right w:val="none" w:sz="0" w:space="0" w:color="auto"/>
              </w:divBdr>
              <w:divsChild>
                <w:div w:id="1164128928">
                  <w:marLeft w:val="0"/>
                  <w:marRight w:val="0"/>
                  <w:marTop w:val="0"/>
                  <w:marBottom w:val="0"/>
                  <w:divBdr>
                    <w:top w:val="none" w:sz="0" w:space="0" w:color="auto"/>
                    <w:left w:val="none" w:sz="0" w:space="0" w:color="auto"/>
                    <w:bottom w:val="none" w:sz="0" w:space="0" w:color="auto"/>
                    <w:right w:val="none" w:sz="0" w:space="0" w:color="auto"/>
                  </w:divBdr>
                </w:div>
                <w:div w:id="895555053">
                  <w:marLeft w:val="0"/>
                  <w:marRight w:val="0"/>
                  <w:marTop w:val="0"/>
                  <w:marBottom w:val="0"/>
                  <w:divBdr>
                    <w:top w:val="none" w:sz="0" w:space="0" w:color="auto"/>
                    <w:left w:val="none" w:sz="0" w:space="0" w:color="auto"/>
                    <w:bottom w:val="none" w:sz="0" w:space="0" w:color="auto"/>
                    <w:right w:val="none" w:sz="0" w:space="0" w:color="auto"/>
                  </w:divBdr>
                </w:div>
                <w:div w:id="655302000">
                  <w:marLeft w:val="0"/>
                  <w:marRight w:val="0"/>
                  <w:marTop w:val="0"/>
                  <w:marBottom w:val="0"/>
                  <w:divBdr>
                    <w:top w:val="none" w:sz="0" w:space="0" w:color="auto"/>
                    <w:left w:val="none" w:sz="0" w:space="0" w:color="auto"/>
                    <w:bottom w:val="none" w:sz="0" w:space="0" w:color="auto"/>
                    <w:right w:val="none" w:sz="0" w:space="0" w:color="auto"/>
                  </w:divBdr>
                </w:div>
                <w:div w:id="1488865780">
                  <w:marLeft w:val="0"/>
                  <w:marRight w:val="0"/>
                  <w:marTop w:val="0"/>
                  <w:marBottom w:val="0"/>
                  <w:divBdr>
                    <w:top w:val="none" w:sz="0" w:space="0" w:color="auto"/>
                    <w:left w:val="none" w:sz="0" w:space="0" w:color="auto"/>
                    <w:bottom w:val="none" w:sz="0" w:space="0" w:color="auto"/>
                    <w:right w:val="none" w:sz="0" w:space="0" w:color="auto"/>
                  </w:divBdr>
                </w:div>
                <w:div w:id="703561202">
                  <w:marLeft w:val="0"/>
                  <w:marRight w:val="0"/>
                  <w:marTop w:val="0"/>
                  <w:marBottom w:val="0"/>
                  <w:divBdr>
                    <w:top w:val="none" w:sz="0" w:space="0" w:color="auto"/>
                    <w:left w:val="none" w:sz="0" w:space="0" w:color="auto"/>
                    <w:bottom w:val="none" w:sz="0" w:space="0" w:color="auto"/>
                    <w:right w:val="none" w:sz="0" w:space="0" w:color="auto"/>
                  </w:divBdr>
                </w:div>
                <w:div w:id="1807115622">
                  <w:marLeft w:val="0"/>
                  <w:marRight w:val="0"/>
                  <w:marTop w:val="0"/>
                  <w:marBottom w:val="0"/>
                  <w:divBdr>
                    <w:top w:val="none" w:sz="0" w:space="0" w:color="auto"/>
                    <w:left w:val="none" w:sz="0" w:space="0" w:color="auto"/>
                    <w:bottom w:val="none" w:sz="0" w:space="0" w:color="auto"/>
                    <w:right w:val="none" w:sz="0" w:space="0" w:color="auto"/>
                  </w:divBdr>
                </w:div>
                <w:div w:id="663162236">
                  <w:marLeft w:val="0"/>
                  <w:marRight w:val="0"/>
                  <w:marTop w:val="0"/>
                  <w:marBottom w:val="0"/>
                  <w:divBdr>
                    <w:top w:val="none" w:sz="0" w:space="0" w:color="auto"/>
                    <w:left w:val="none" w:sz="0" w:space="0" w:color="auto"/>
                    <w:bottom w:val="none" w:sz="0" w:space="0" w:color="auto"/>
                    <w:right w:val="none" w:sz="0" w:space="0" w:color="auto"/>
                  </w:divBdr>
                </w:div>
              </w:divsChild>
            </w:div>
            <w:div w:id="230896884">
              <w:marLeft w:val="0"/>
              <w:marRight w:val="0"/>
              <w:marTop w:val="0"/>
              <w:marBottom w:val="0"/>
              <w:divBdr>
                <w:top w:val="none" w:sz="0" w:space="0" w:color="auto"/>
                <w:left w:val="none" w:sz="0" w:space="0" w:color="auto"/>
                <w:bottom w:val="none" w:sz="0" w:space="0" w:color="auto"/>
                <w:right w:val="none" w:sz="0" w:space="0" w:color="auto"/>
              </w:divBdr>
              <w:divsChild>
                <w:div w:id="1219897089">
                  <w:marLeft w:val="0"/>
                  <w:marRight w:val="0"/>
                  <w:marTop w:val="0"/>
                  <w:marBottom w:val="0"/>
                  <w:divBdr>
                    <w:top w:val="none" w:sz="0" w:space="0" w:color="auto"/>
                    <w:left w:val="none" w:sz="0" w:space="0" w:color="auto"/>
                    <w:bottom w:val="none" w:sz="0" w:space="0" w:color="auto"/>
                    <w:right w:val="none" w:sz="0" w:space="0" w:color="auto"/>
                  </w:divBdr>
                </w:div>
                <w:div w:id="1655335238">
                  <w:marLeft w:val="0"/>
                  <w:marRight w:val="0"/>
                  <w:marTop w:val="0"/>
                  <w:marBottom w:val="0"/>
                  <w:divBdr>
                    <w:top w:val="none" w:sz="0" w:space="0" w:color="auto"/>
                    <w:left w:val="none" w:sz="0" w:space="0" w:color="auto"/>
                    <w:bottom w:val="none" w:sz="0" w:space="0" w:color="auto"/>
                    <w:right w:val="none" w:sz="0" w:space="0" w:color="auto"/>
                  </w:divBdr>
                </w:div>
                <w:div w:id="1557013380">
                  <w:marLeft w:val="0"/>
                  <w:marRight w:val="0"/>
                  <w:marTop w:val="0"/>
                  <w:marBottom w:val="0"/>
                  <w:divBdr>
                    <w:top w:val="none" w:sz="0" w:space="0" w:color="auto"/>
                    <w:left w:val="none" w:sz="0" w:space="0" w:color="auto"/>
                    <w:bottom w:val="none" w:sz="0" w:space="0" w:color="auto"/>
                    <w:right w:val="none" w:sz="0" w:space="0" w:color="auto"/>
                  </w:divBdr>
                </w:div>
                <w:div w:id="168371903">
                  <w:marLeft w:val="0"/>
                  <w:marRight w:val="0"/>
                  <w:marTop w:val="0"/>
                  <w:marBottom w:val="0"/>
                  <w:divBdr>
                    <w:top w:val="none" w:sz="0" w:space="0" w:color="auto"/>
                    <w:left w:val="none" w:sz="0" w:space="0" w:color="auto"/>
                    <w:bottom w:val="none" w:sz="0" w:space="0" w:color="auto"/>
                    <w:right w:val="none" w:sz="0" w:space="0" w:color="auto"/>
                  </w:divBdr>
                </w:div>
                <w:div w:id="136846351">
                  <w:marLeft w:val="0"/>
                  <w:marRight w:val="0"/>
                  <w:marTop w:val="0"/>
                  <w:marBottom w:val="0"/>
                  <w:divBdr>
                    <w:top w:val="none" w:sz="0" w:space="0" w:color="auto"/>
                    <w:left w:val="none" w:sz="0" w:space="0" w:color="auto"/>
                    <w:bottom w:val="none" w:sz="0" w:space="0" w:color="auto"/>
                    <w:right w:val="none" w:sz="0" w:space="0" w:color="auto"/>
                  </w:divBdr>
                </w:div>
                <w:div w:id="2059157143">
                  <w:marLeft w:val="0"/>
                  <w:marRight w:val="0"/>
                  <w:marTop w:val="0"/>
                  <w:marBottom w:val="0"/>
                  <w:divBdr>
                    <w:top w:val="none" w:sz="0" w:space="0" w:color="auto"/>
                    <w:left w:val="none" w:sz="0" w:space="0" w:color="auto"/>
                    <w:bottom w:val="none" w:sz="0" w:space="0" w:color="auto"/>
                    <w:right w:val="none" w:sz="0" w:space="0" w:color="auto"/>
                  </w:divBdr>
                </w:div>
                <w:div w:id="1353603198">
                  <w:marLeft w:val="0"/>
                  <w:marRight w:val="0"/>
                  <w:marTop w:val="0"/>
                  <w:marBottom w:val="0"/>
                  <w:divBdr>
                    <w:top w:val="none" w:sz="0" w:space="0" w:color="auto"/>
                    <w:left w:val="none" w:sz="0" w:space="0" w:color="auto"/>
                    <w:bottom w:val="none" w:sz="0" w:space="0" w:color="auto"/>
                    <w:right w:val="none" w:sz="0" w:space="0" w:color="auto"/>
                  </w:divBdr>
                </w:div>
                <w:div w:id="1066729752">
                  <w:marLeft w:val="0"/>
                  <w:marRight w:val="0"/>
                  <w:marTop w:val="0"/>
                  <w:marBottom w:val="0"/>
                  <w:divBdr>
                    <w:top w:val="none" w:sz="0" w:space="0" w:color="auto"/>
                    <w:left w:val="none" w:sz="0" w:space="0" w:color="auto"/>
                    <w:bottom w:val="none" w:sz="0" w:space="0" w:color="auto"/>
                    <w:right w:val="none" w:sz="0" w:space="0" w:color="auto"/>
                  </w:divBdr>
                </w:div>
              </w:divsChild>
            </w:div>
            <w:div w:id="23227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4213</Words>
  <Characters>25279</Characters>
  <Application>Microsoft Office Word</Application>
  <DocSecurity>0</DocSecurity>
  <Lines>210</Lines>
  <Paragraphs>58</Paragraphs>
  <ScaleCrop>false</ScaleCrop>
  <Company/>
  <LinksUpToDate>false</LinksUpToDate>
  <CharactersWithSpaces>29434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Rzepińska-Moczulak</dc:creator>
  <cp:keywords/>
  <dc:description/>
  <cp:lastModifiedBy>Marta Rzepińska-Moczulak</cp:lastModifiedBy>
  <cp:revision>2</cp:revision>
  <dcterms:created xsi:type="dcterms:W3CDTF">2020-02-25T13:26:00Z</dcterms:created>
  <dcterms:modified xsi:type="dcterms:W3CDTF">2020-02-25T13:27:00Z</dcterms:modified>
</cp:coreProperties>
</file>