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9AE65" w14:textId="5480919B" w:rsidR="00D93DC3" w:rsidRDefault="00D93DC3" w:rsidP="00735773">
      <w:pPr>
        <w:pStyle w:val="Nagwek1"/>
        <w:jc w:val="left"/>
      </w:pPr>
      <w:r w:rsidRPr="00352B22">
        <w:t>W</w:t>
      </w:r>
      <w:r w:rsidR="00DA0CC9" w:rsidRPr="00352B22">
        <w:t>ykaz</w:t>
      </w:r>
      <w:r w:rsidR="00735773">
        <w:t xml:space="preserve"> </w:t>
      </w:r>
      <w:r w:rsidRPr="00352B22">
        <w:t xml:space="preserve">nieruchomości stanowiących własność Gminy przeznaczonych do oddania </w:t>
      </w:r>
      <w:r w:rsidR="00735773">
        <w:br/>
      </w:r>
      <w:r w:rsidRPr="00352B22">
        <w:t>w najem</w:t>
      </w:r>
    </w:p>
    <w:p w14:paraId="4EEDEC86" w14:textId="77777777" w:rsidR="00DD6538" w:rsidRPr="00DD6538" w:rsidRDefault="00DD6538" w:rsidP="00735773"/>
    <w:tbl>
      <w:tblPr>
        <w:tblpPr w:leftFromText="141" w:rightFromText="141" w:vertAnchor="text" w:horzAnchor="margin" w:tblpXSpec="center" w:tblpY="75"/>
        <w:tblW w:w="16375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130"/>
        <w:gridCol w:w="1600"/>
        <w:gridCol w:w="1746"/>
        <w:gridCol w:w="2392"/>
        <w:gridCol w:w="3261"/>
        <w:gridCol w:w="1531"/>
        <w:gridCol w:w="1251"/>
        <w:gridCol w:w="1719"/>
      </w:tblGrid>
      <w:tr w:rsidR="009F6042" w:rsidRPr="00DA0CC9" w14:paraId="1C39F21B" w14:textId="77777777" w:rsidTr="00735773">
        <w:trPr>
          <w:trHeight w:val="1049"/>
        </w:trPr>
        <w:tc>
          <w:tcPr>
            <w:tcW w:w="745" w:type="dxa"/>
            <w:shd w:val="clear" w:color="auto" w:fill="auto"/>
          </w:tcPr>
          <w:p w14:paraId="40245898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DA0CC9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130" w:type="dxa"/>
            <w:shd w:val="clear" w:color="auto" w:fill="auto"/>
          </w:tcPr>
          <w:p w14:paraId="4D679B74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DA0CC9">
              <w:rPr>
                <w:rFonts w:asciiTheme="minorHAnsi" w:hAnsiTheme="minorHAnsi" w:cstheme="minorHAnsi"/>
                <w:b/>
                <w:sz w:val="22"/>
                <w:szCs w:val="22"/>
              </w:rPr>
              <w:t>Oznaczenie nieruchomości wg księgi wieczystej oraz katastru nieruchomości</w:t>
            </w:r>
          </w:p>
        </w:tc>
        <w:tc>
          <w:tcPr>
            <w:tcW w:w="1600" w:type="dxa"/>
            <w:shd w:val="clear" w:color="auto" w:fill="auto"/>
          </w:tcPr>
          <w:p w14:paraId="1AC3A1FC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DA0CC9">
              <w:rPr>
                <w:rFonts w:asciiTheme="minorHAnsi" w:hAnsiTheme="minorHAnsi" w:cstheme="minorHAnsi"/>
                <w:b/>
                <w:sz w:val="22"/>
                <w:szCs w:val="22"/>
              </w:rPr>
              <w:t>Powierzchnia nieruchomości</w:t>
            </w:r>
          </w:p>
        </w:tc>
        <w:tc>
          <w:tcPr>
            <w:tcW w:w="1746" w:type="dxa"/>
            <w:shd w:val="clear" w:color="auto" w:fill="auto"/>
          </w:tcPr>
          <w:p w14:paraId="5E2A0927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DA0CC9">
              <w:rPr>
                <w:rFonts w:asciiTheme="minorHAnsi" w:hAnsiTheme="minorHAnsi" w:cstheme="minorHAnsi"/>
                <w:b/>
                <w:sz w:val="22"/>
                <w:szCs w:val="22"/>
              </w:rPr>
              <w:t>Opis nieruchomości</w:t>
            </w:r>
          </w:p>
        </w:tc>
        <w:tc>
          <w:tcPr>
            <w:tcW w:w="2392" w:type="dxa"/>
            <w:shd w:val="clear" w:color="auto" w:fill="auto"/>
          </w:tcPr>
          <w:p w14:paraId="0DADF763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DA0CC9">
              <w:rPr>
                <w:rFonts w:asciiTheme="minorHAnsi" w:hAnsiTheme="minorHAnsi" w:cstheme="minorHAnsi"/>
                <w:b/>
                <w:sz w:val="22"/>
                <w:szCs w:val="22"/>
              </w:rPr>
              <w:t>Przeznaczenie nieruchomości</w:t>
            </w:r>
          </w:p>
          <w:p w14:paraId="65F838C0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DA0CC9">
              <w:rPr>
                <w:rFonts w:asciiTheme="minorHAnsi" w:hAnsiTheme="minorHAnsi" w:cstheme="minorHAnsi"/>
                <w:b/>
                <w:sz w:val="22"/>
                <w:szCs w:val="22"/>
              </w:rPr>
              <w:t>i sposób jej zagospodarowania</w:t>
            </w:r>
          </w:p>
        </w:tc>
        <w:tc>
          <w:tcPr>
            <w:tcW w:w="3261" w:type="dxa"/>
            <w:shd w:val="clear" w:color="auto" w:fill="auto"/>
          </w:tcPr>
          <w:p w14:paraId="7EA608E5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DA0CC9">
              <w:rPr>
                <w:rFonts w:asciiTheme="minorHAnsi" w:hAnsiTheme="minorHAnsi" w:cstheme="minorHAnsi"/>
                <w:b/>
                <w:sz w:val="22"/>
                <w:szCs w:val="22"/>
              </w:rPr>
              <w:t>Wysokość opłaty z tytułu najmu</w:t>
            </w:r>
          </w:p>
        </w:tc>
        <w:tc>
          <w:tcPr>
            <w:tcW w:w="1531" w:type="dxa"/>
            <w:shd w:val="clear" w:color="auto" w:fill="auto"/>
          </w:tcPr>
          <w:p w14:paraId="42B02FA7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DA0CC9">
              <w:rPr>
                <w:rFonts w:asciiTheme="minorHAnsi" w:hAnsiTheme="minorHAnsi" w:cstheme="minorHAnsi"/>
                <w:b/>
                <w:sz w:val="22"/>
                <w:szCs w:val="22"/>
              </w:rPr>
              <w:t>Termin wnoszenia opłat</w:t>
            </w:r>
          </w:p>
        </w:tc>
        <w:tc>
          <w:tcPr>
            <w:tcW w:w="1251" w:type="dxa"/>
          </w:tcPr>
          <w:p w14:paraId="7C20FA3F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DA0CC9">
              <w:rPr>
                <w:rFonts w:asciiTheme="minorHAnsi" w:hAnsiTheme="minorHAnsi" w:cstheme="minorHAnsi"/>
                <w:b/>
                <w:sz w:val="22"/>
                <w:szCs w:val="22"/>
              </w:rPr>
              <w:t>Zasady aktualizacji opłat</w:t>
            </w:r>
          </w:p>
        </w:tc>
        <w:tc>
          <w:tcPr>
            <w:tcW w:w="1719" w:type="dxa"/>
            <w:shd w:val="clear" w:color="auto" w:fill="auto"/>
          </w:tcPr>
          <w:p w14:paraId="182D4843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DA0CC9">
              <w:rPr>
                <w:rFonts w:asciiTheme="minorHAnsi" w:hAnsiTheme="minorHAnsi" w:cstheme="minorHAnsi"/>
                <w:b/>
                <w:sz w:val="22"/>
                <w:szCs w:val="22"/>
              </w:rPr>
              <w:t>Informacja o przeznaczeniu</w:t>
            </w:r>
          </w:p>
        </w:tc>
      </w:tr>
      <w:tr w:rsidR="009F6042" w:rsidRPr="00DA0CC9" w14:paraId="72B35CCA" w14:textId="77777777" w:rsidTr="00735773">
        <w:trPr>
          <w:trHeight w:val="242"/>
        </w:trPr>
        <w:tc>
          <w:tcPr>
            <w:tcW w:w="745" w:type="dxa"/>
            <w:shd w:val="clear" w:color="auto" w:fill="auto"/>
          </w:tcPr>
          <w:p w14:paraId="7609BF63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A0CC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130" w:type="dxa"/>
            <w:shd w:val="clear" w:color="auto" w:fill="auto"/>
          </w:tcPr>
          <w:p w14:paraId="6F00210A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A0CC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600" w:type="dxa"/>
            <w:shd w:val="clear" w:color="auto" w:fill="auto"/>
          </w:tcPr>
          <w:p w14:paraId="73006202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A0CC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746" w:type="dxa"/>
            <w:shd w:val="clear" w:color="auto" w:fill="auto"/>
          </w:tcPr>
          <w:p w14:paraId="70BCDDC9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A0CC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392" w:type="dxa"/>
            <w:shd w:val="clear" w:color="auto" w:fill="auto"/>
          </w:tcPr>
          <w:p w14:paraId="189559FD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A0CC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14:paraId="34A9FD07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A0CC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531" w:type="dxa"/>
            <w:shd w:val="clear" w:color="auto" w:fill="auto"/>
          </w:tcPr>
          <w:p w14:paraId="785CBF45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A0CC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1251" w:type="dxa"/>
          </w:tcPr>
          <w:p w14:paraId="1922B015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A0CC9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719" w:type="dxa"/>
            <w:shd w:val="clear" w:color="auto" w:fill="auto"/>
          </w:tcPr>
          <w:p w14:paraId="62C9CC66" w14:textId="77777777" w:rsidR="00D93DC3" w:rsidRPr="00DA0CC9" w:rsidRDefault="00D93DC3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A0CC9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</w:tr>
      <w:tr w:rsidR="00FD1B99" w:rsidRPr="00DA0CC9" w14:paraId="68806673" w14:textId="77777777" w:rsidTr="00735773">
        <w:trPr>
          <w:trHeight w:val="1388"/>
        </w:trPr>
        <w:tc>
          <w:tcPr>
            <w:tcW w:w="745" w:type="dxa"/>
            <w:shd w:val="clear" w:color="auto" w:fill="auto"/>
          </w:tcPr>
          <w:p w14:paraId="65FB9543" w14:textId="77777777" w:rsidR="00FD1B99" w:rsidRPr="00DA0CC9" w:rsidRDefault="00FD1B99" w:rsidP="00735773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30" w:type="dxa"/>
            <w:shd w:val="clear" w:color="auto" w:fill="auto"/>
          </w:tcPr>
          <w:p w14:paraId="50DAC709" w14:textId="77777777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 xml:space="preserve">Działka nr 1008/10 położona </w:t>
            </w:r>
          </w:p>
          <w:p w14:paraId="74128E97" w14:textId="77777777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 xml:space="preserve">w miejscowości Stryszów gm. Stryszów, objęta księgą wieczystą nr  KR1W/00047844/9 prowadzoną przez </w:t>
            </w:r>
          </w:p>
          <w:p w14:paraId="06F52D65" w14:textId="77777777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 xml:space="preserve">V Wydział Ksiąg Wieczystych Sądu Rejonowego </w:t>
            </w:r>
          </w:p>
          <w:p w14:paraId="7F9A0A1F" w14:textId="06DB3CF5" w:rsidR="00FD1B99" w:rsidRPr="00DA0CC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>w Wadowicach.</w:t>
            </w:r>
          </w:p>
        </w:tc>
        <w:tc>
          <w:tcPr>
            <w:tcW w:w="1600" w:type="dxa"/>
            <w:shd w:val="clear" w:color="auto" w:fill="auto"/>
          </w:tcPr>
          <w:p w14:paraId="53833ED9" w14:textId="18C1007F" w:rsidR="00FD1B99" w:rsidRPr="00DA0CC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0,0215 ha</w:t>
            </w:r>
          </w:p>
        </w:tc>
        <w:tc>
          <w:tcPr>
            <w:tcW w:w="1746" w:type="dxa"/>
            <w:shd w:val="clear" w:color="auto" w:fill="auto"/>
          </w:tcPr>
          <w:p w14:paraId="4E59C0DB" w14:textId="77777777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 xml:space="preserve">Najem części działki </w:t>
            </w:r>
          </w:p>
          <w:p w14:paraId="64487EE1" w14:textId="77777777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 xml:space="preserve">o powierzchni </w:t>
            </w:r>
          </w:p>
          <w:p w14:paraId="4C386F1B" w14:textId="77777777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>0,0025 ha.</w:t>
            </w:r>
          </w:p>
          <w:p w14:paraId="2C0B31D5" w14:textId="77777777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448375BF" w14:textId="77777777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 xml:space="preserve">Nieruchomość gruntowa , </w:t>
            </w:r>
          </w:p>
          <w:p w14:paraId="0248F12A" w14:textId="77777777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 xml:space="preserve">na której zlokalizowany jest parking Urzędu Gminy </w:t>
            </w:r>
          </w:p>
          <w:p w14:paraId="43588464" w14:textId="00082CC0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>w Stryszowie</w:t>
            </w:r>
            <w:r w:rsidR="00DF6E51">
              <w:rPr>
                <w:rFonts w:asciiTheme="minorHAnsi" w:hAnsiTheme="minorHAnsi" w:cstheme="minorHAnsi"/>
              </w:rPr>
              <w:t>.</w:t>
            </w:r>
            <w:r w:rsidRPr="00FD1B99">
              <w:rPr>
                <w:rFonts w:asciiTheme="minorHAnsi" w:hAnsiTheme="minorHAnsi" w:cstheme="minorHAnsi"/>
              </w:rPr>
              <w:t xml:space="preserve"> </w:t>
            </w:r>
          </w:p>
          <w:p w14:paraId="6D0EE0C6" w14:textId="097F9F1F" w:rsidR="00FD1B99" w:rsidRPr="00DA0CC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92" w:type="dxa"/>
            <w:shd w:val="clear" w:color="auto" w:fill="auto"/>
          </w:tcPr>
          <w:p w14:paraId="559EA260" w14:textId="77777777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 xml:space="preserve">Przeznaczenie działki </w:t>
            </w:r>
          </w:p>
          <w:p w14:paraId="41C81B36" w14:textId="40890ACE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>w miejscowym planie zagospodarowa</w:t>
            </w:r>
            <w:r>
              <w:rPr>
                <w:rFonts w:asciiTheme="minorHAnsi" w:hAnsiTheme="minorHAnsi" w:cstheme="minorHAnsi"/>
              </w:rPr>
              <w:t>n</w:t>
            </w:r>
            <w:r w:rsidRPr="00FD1B99">
              <w:rPr>
                <w:rFonts w:asciiTheme="minorHAnsi" w:hAnsiTheme="minorHAnsi" w:cstheme="minorHAnsi"/>
              </w:rPr>
              <w:t>ia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FD1B99">
              <w:rPr>
                <w:rFonts w:asciiTheme="minorHAnsi" w:hAnsiTheme="minorHAnsi" w:cstheme="minorHAnsi"/>
              </w:rPr>
              <w:t>przestrzennego dla sołectwa Stryszów:</w:t>
            </w:r>
          </w:p>
          <w:p w14:paraId="34C8B465" w14:textId="77777777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 xml:space="preserve">teren zabudowy usługowej </w:t>
            </w:r>
          </w:p>
          <w:p w14:paraId="12BD4F00" w14:textId="77777777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 xml:space="preserve">o charakterze publicznym </w:t>
            </w:r>
          </w:p>
          <w:p w14:paraId="36E22796" w14:textId="038C7158" w:rsidR="00FD1B99" w:rsidRPr="00DA0CC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>o symbolu „UP5”.</w:t>
            </w:r>
          </w:p>
        </w:tc>
        <w:tc>
          <w:tcPr>
            <w:tcW w:w="3261" w:type="dxa"/>
            <w:shd w:val="clear" w:color="auto" w:fill="auto"/>
          </w:tcPr>
          <w:p w14:paraId="0915AD66" w14:textId="3AFA44C8" w:rsidR="00FD1B99" w:rsidRPr="00DA0CC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>Stawka za 1 m² gruntów przeznaczonych na prowadzenie działalności gospodarczej – 6,00 zł netto.</w:t>
            </w:r>
          </w:p>
        </w:tc>
        <w:tc>
          <w:tcPr>
            <w:tcW w:w="1531" w:type="dxa"/>
            <w:shd w:val="clear" w:color="auto" w:fill="auto"/>
          </w:tcPr>
          <w:p w14:paraId="604D9B29" w14:textId="0343CCDE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>Miesięczni</w:t>
            </w:r>
            <w:r>
              <w:rPr>
                <w:rFonts w:asciiTheme="minorHAnsi" w:hAnsiTheme="minorHAnsi" w:cstheme="minorHAnsi"/>
              </w:rPr>
              <w:t>e</w:t>
            </w:r>
            <w:r w:rsidRPr="00FD1B99">
              <w:rPr>
                <w:rFonts w:asciiTheme="minorHAnsi" w:hAnsiTheme="minorHAnsi" w:cstheme="minorHAnsi"/>
              </w:rPr>
              <w:t xml:space="preserve">, </w:t>
            </w:r>
          </w:p>
          <w:p w14:paraId="1C46584D" w14:textId="77777777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 xml:space="preserve">z góry, </w:t>
            </w:r>
          </w:p>
          <w:p w14:paraId="1FA9CC8B" w14:textId="51B644BC" w:rsidR="00FD1B99" w:rsidRPr="00DA0CC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>do 10- go dnia miesiąca na podstawie faktury</w:t>
            </w:r>
          </w:p>
        </w:tc>
        <w:tc>
          <w:tcPr>
            <w:tcW w:w="1251" w:type="dxa"/>
          </w:tcPr>
          <w:p w14:paraId="5018A399" w14:textId="11EE9B8F" w:rsidR="00FD1B99" w:rsidRPr="00DA0CC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>Na podstawie zarządzenia Wójta Gminy Stryszów</w:t>
            </w:r>
          </w:p>
        </w:tc>
        <w:tc>
          <w:tcPr>
            <w:tcW w:w="1719" w:type="dxa"/>
            <w:shd w:val="clear" w:color="auto" w:fill="auto"/>
          </w:tcPr>
          <w:p w14:paraId="57770628" w14:textId="77777777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 xml:space="preserve">Oddanie </w:t>
            </w:r>
          </w:p>
          <w:p w14:paraId="0C341EF3" w14:textId="77777777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 xml:space="preserve">w najem </w:t>
            </w:r>
          </w:p>
          <w:p w14:paraId="469411C4" w14:textId="77777777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 xml:space="preserve">na czas określony </w:t>
            </w:r>
          </w:p>
          <w:p w14:paraId="397A5C9A" w14:textId="77777777" w:rsidR="00FD1B99" w:rsidRPr="00FD1B9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D1B99">
              <w:rPr>
                <w:rFonts w:asciiTheme="minorHAnsi" w:hAnsiTheme="minorHAnsi" w:cstheme="minorHAnsi"/>
              </w:rPr>
              <w:t>do 3 lat.</w:t>
            </w:r>
          </w:p>
          <w:p w14:paraId="76A30EEC" w14:textId="51B6A60A" w:rsidR="00FD1B99" w:rsidRPr="00DA0CC9" w:rsidRDefault="00FD1B99" w:rsidP="00735773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20E72737" w14:textId="1A3BEFDA" w:rsidR="00D93DC3" w:rsidRPr="00DA0CC9" w:rsidRDefault="00144E02" w:rsidP="0073577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A0CC9">
        <w:rPr>
          <w:rFonts w:asciiTheme="minorHAnsi" w:hAnsiTheme="minorHAnsi" w:cstheme="minorHAnsi"/>
          <w:sz w:val="22"/>
          <w:szCs w:val="22"/>
        </w:rPr>
        <w:t xml:space="preserve">Stryszów, dn. </w:t>
      </w:r>
      <w:r w:rsidR="00844F11">
        <w:rPr>
          <w:rFonts w:asciiTheme="minorHAnsi" w:hAnsiTheme="minorHAnsi" w:cstheme="minorHAnsi"/>
          <w:sz w:val="22"/>
          <w:szCs w:val="22"/>
        </w:rPr>
        <w:t>2</w:t>
      </w:r>
      <w:r w:rsidR="00A82D7B">
        <w:rPr>
          <w:rFonts w:asciiTheme="minorHAnsi" w:hAnsiTheme="minorHAnsi" w:cstheme="minorHAnsi"/>
          <w:sz w:val="22"/>
          <w:szCs w:val="22"/>
        </w:rPr>
        <w:t>7</w:t>
      </w:r>
      <w:r w:rsidR="00D93DC3" w:rsidRPr="00DA0CC9">
        <w:rPr>
          <w:rFonts w:asciiTheme="minorHAnsi" w:hAnsiTheme="minorHAnsi" w:cstheme="minorHAnsi"/>
          <w:sz w:val="22"/>
          <w:szCs w:val="22"/>
        </w:rPr>
        <w:t>.0</w:t>
      </w:r>
      <w:r w:rsidR="00844F11">
        <w:rPr>
          <w:rFonts w:asciiTheme="minorHAnsi" w:hAnsiTheme="minorHAnsi" w:cstheme="minorHAnsi"/>
          <w:sz w:val="22"/>
          <w:szCs w:val="22"/>
        </w:rPr>
        <w:t>5</w:t>
      </w:r>
      <w:r w:rsidR="00D93DC3" w:rsidRPr="00DA0CC9">
        <w:rPr>
          <w:rFonts w:asciiTheme="minorHAnsi" w:hAnsiTheme="minorHAnsi" w:cstheme="minorHAnsi"/>
          <w:sz w:val="22"/>
          <w:szCs w:val="22"/>
        </w:rPr>
        <w:t>.202</w:t>
      </w:r>
      <w:r w:rsidR="00DD6538">
        <w:rPr>
          <w:rFonts w:asciiTheme="minorHAnsi" w:hAnsiTheme="minorHAnsi" w:cstheme="minorHAnsi"/>
          <w:sz w:val="22"/>
          <w:szCs w:val="22"/>
        </w:rPr>
        <w:t>2</w:t>
      </w:r>
      <w:r w:rsidR="00D93DC3" w:rsidRPr="00DA0CC9">
        <w:rPr>
          <w:rFonts w:asciiTheme="minorHAnsi" w:hAnsiTheme="minorHAnsi" w:cstheme="minorHAnsi"/>
          <w:sz w:val="22"/>
          <w:szCs w:val="22"/>
        </w:rPr>
        <w:t xml:space="preserve"> roku</w:t>
      </w:r>
    </w:p>
    <w:p w14:paraId="5ED82FDC" w14:textId="77777777" w:rsidR="00315660" w:rsidRPr="00DA0CC9" w:rsidRDefault="00315660" w:rsidP="00735773">
      <w:pPr>
        <w:pStyle w:val="t4"/>
        <w:spacing w:line="276" w:lineRule="auto"/>
        <w:ind w:left="9216" w:firstLine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DA0CC9">
        <w:rPr>
          <w:rFonts w:asciiTheme="minorHAnsi" w:hAnsiTheme="minorHAnsi" w:cstheme="minorHAnsi"/>
          <w:b/>
          <w:bCs/>
          <w:sz w:val="22"/>
          <w:szCs w:val="22"/>
        </w:rPr>
        <w:t>(-) Wójt Gminy Stryszów</w:t>
      </w:r>
    </w:p>
    <w:p w14:paraId="26B104AF" w14:textId="77777777" w:rsidR="00315660" w:rsidRPr="00DA0CC9" w:rsidRDefault="00315660" w:rsidP="00735773">
      <w:pPr>
        <w:pStyle w:val="t4"/>
        <w:spacing w:line="276" w:lineRule="auto"/>
        <w:ind w:left="720" w:hanging="54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DA0CC9">
        <w:rPr>
          <w:rFonts w:asciiTheme="minorHAnsi" w:hAnsiTheme="minorHAnsi" w:cstheme="minorHAnsi"/>
          <w:b/>
          <w:bCs/>
          <w:sz w:val="22"/>
          <w:szCs w:val="22"/>
        </w:rPr>
        <w:t xml:space="preserve">Szymon </w:t>
      </w:r>
      <w:proofErr w:type="spellStart"/>
      <w:r w:rsidRPr="00DA0CC9">
        <w:rPr>
          <w:rFonts w:asciiTheme="minorHAnsi" w:hAnsiTheme="minorHAnsi" w:cstheme="minorHAnsi"/>
          <w:b/>
          <w:bCs/>
          <w:sz w:val="22"/>
          <w:szCs w:val="22"/>
        </w:rPr>
        <w:t>Duman</w:t>
      </w:r>
      <w:proofErr w:type="spellEnd"/>
    </w:p>
    <w:sectPr w:rsidR="00315660" w:rsidRPr="00DA0CC9" w:rsidSect="000C303A">
      <w:pgSz w:w="16838" w:h="11906" w:orient="landscape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06FE"/>
    <w:multiLevelType w:val="hybridMultilevel"/>
    <w:tmpl w:val="3A5A014E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F1D1C"/>
    <w:multiLevelType w:val="hybridMultilevel"/>
    <w:tmpl w:val="399EED1A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B423F"/>
    <w:multiLevelType w:val="hybridMultilevel"/>
    <w:tmpl w:val="49745058"/>
    <w:lvl w:ilvl="0" w:tplc="3DFC5FC4">
      <w:start w:val="1"/>
      <w:numFmt w:val="decimal"/>
      <w:lvlText w:val="%1."/>
      <w:lvlJc w:val="right"/>
      <w:pPr>
        <w:tabs>
          <w:tab w:val="num" w:pos="880"/>
        </w:tabs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3EAE5C53"/>
    <w:multiLevelType w:val="hybridMultilevel"/>
    <w:tmpl w:val="69D473E6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249958">
    <w:abstractNumId w:val="2"/>
  </w:num>
  <w:num w:numId="2" w16cid:durableId="1684240079">
    <w:abstractNumId w:val="0"/>
  </w:num>
  <w:num w:numId="3" w16cid:durableId="1295914185">
    <w:abstractNumId w:val="3"/>
  </w:num>
  <w:num w:numId="4" w16cid:durableId="504250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2452"/>
    <w:rsid w:val="000224D0"/>
    <w:rsid w:val="000740F1"/>
    <w:rsid w:val="000C303A"/>
    <w:rsid w:val="00144E02"/>
    <w:rsid w:val="0014792D"/>
    <w:rsid w:val="001C1F20"/>
    <w:rsid w:val="001E6DD2"/>
    <w:rsid w:val="002116DB"/>
    <w:rsid w:val="00231B6C"/>
    <w:rsid w:val="00232452"/>
    <w:rsid w:val="00283748"/>
    <w:rsid w:val="002A46FC"/>
    <w:rsid w:val="002A54AA"/>
    <w:rsid w:val="002B3A74"/>
    <w:rsid w:val="002B7176"/>
    <w:rsid w:val="002D1395"/>
    <w:rsid w:val="002E444B"/>
    <w:rsid w:val="00313BEC"/>
    <w:rsid w:val="00315660"/>
    <w:rsid w:val="003342B0"/>
    <w:rsid w:val="00352B22"/>
    <w:rsid w:val="00362737"/>
    <w:rsid w:val="00370DA7"/>
    <w:rsid w:val="0039327C"/>
    <w:rsid w:val="003A45A7"/>
    <w:rsid w:val="003C4265"/>
    <w:rsid w:val="00422D61"/>
    <w:rsid w:val="0048113B"/>
    <w:rsid w:val="00497A2F"/>
    <w:rsid w:val="004A2ED9"/>
    <w:rsid w:val="004C0964"/>
    <w:rsid w:val="004D2633"/>
    <w:rsid w:val="00503005"/>
    <w:rsid w:val="0050411F"/>
    <w:rsid w:val="005378CB"/>
    <w:rsid w:val="00566B19"/>
    <w:rsid w:val="0058159A"/>
    <w:rsid w:val="00585222"/>
    <w:rsid w:val="005A52CA"/>
    <w:rsid w:val="005A5386"/>
    <w:rsid w:val="005C1CD7"/>
    <w:rsid w:val="005C70E2"/>
    <w:rsid w:val="005E5E44"/>
    <w:rsid w:val="00611EA0"/>
    <w:rsid w:val="00630E8C"/>
    <w:rsid w:val="0065515F"/>
    <w:rsid w:val="006A3579"/>
    <w:rsid w:val="006E5451"/>
    <w:rsid w:val="006F1D5C"/>
    <w:rsid w:val="007144D0"/>
    <w:rsid w:val="0072536F"/>
    <w:rsid w:val="00730C24"/>
    <w:rsid w:val="00735773"/>
    <w:rsid w:val="00780E5D"/>
    <w:rsid w:val="00782A58"/>
    <w:rsid w:val="0078548F"/>
    <w:rsid w:val="007A42AD"/>
    <w:rsid w:val="007C5548"/>
    <w:rsid w:val="007C5DB3"/>
    <w:rsid w:val="007D05AC"/>
    <w:rsid w:val="007E663E"/>
    <w:rsid w:val="007F6FF5"/>
    <w:rsid w:val="00833FE3"/>
    <w:rsid w:val="00844F11"/>
    <w:rsid w:val="00851DB5"/>
    <w:rsid w:val="008703C5"/>
    <w:rsid w:val="00893791"/>
    <w:rsid w:val="008B69B7"/>
    <w:rsid w:val="008C6296"/>
    <w:rsid w:val="00916DF3"/>
    <w:rsid w:val="00926723"/>
    <w:rsid w:val="00942F03"/>
    <w:rsid w:val="009540E2"/>
    <w:rsid w:val="0099446D"/>
    <w:rsid w:val="009B0E5E"/>
    <w:rsid w:val="009F3E63"/>
    <w:rsid w:val="009F6042"/>
    <w:rsid w:val="00A82D7B"/>
    <w:rsid w:val="00AE389D"/>
    <w:rsid w:val="00AF166D"/>
    <w:rsid w:val="00AF54FC"/>
    <w:rsid w:val="00B02623"/>
    <w:rsid w:val="00B07D72"/>
    <w:rsid w:val="00B10C53"/>
    <w:rsid w:val="00B465BD"/>
    <w:rsid w:val="00B50F92"/>
    <w:rsid w:val="00B71625"/>
    <w:rsid w:val="00B822E7"/>
    <w:rsid w:val="00BE0477"/>
    <w:rsid w:val="00C30089"/>
    <w:rsid w:val="00C45CC8"/>
    <w:rsid w:val="00C55AF4"/>
    <w:rsid w:val="00C67B2C"/>
    <w:rsid w:val="00CB6784"/>
    <w:rsid w:val="00CE7814"/>
    <w:rsid w:val="00D23C4D"/>
    <w:rsid w:val="00D74A38"/>
    <w:rsid w:val="00D92BCD"/>
    <w:rsid w:val="00D93DC3"/>
    <w:rsid w:val="00D94301"/>
    <w:rsid w:val="00DA0CC9"/>
    <w:rsid w:val="00DD6538"/>
    <w:rsid w:val="00DF698C"/>
    <w:rsid w:val="00DF6E51"/>
    <w:rsid w:val="00DF7681"/>
    <w:rsid w:val="00E33C15"/>
    <w:rsid w:val="00E351E4"/>
    <w:rsid w:val="00E3786F"/>
    <w:rsid w:val="00E842F2"/>
    <w:rsid w:val="00EB7CCF"/>
    <w:rsid w:val="00EC0CB3"/>
    <w:rsid w:val="00EE70F8"/>
    <w:rsid w:val="00F80A5F"/>
    <w:rsid w:val="00FC6D62"/>
    <w:rsid w:val="00FD1B99"/>
    <w:rsid w:val="00FF0B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55667"/>
  <w15:docId w15:val="{449D3053-64DD-48B7-B0BF-F5522FA59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52B22"/>
    <w:pPr>
      <w:keepNext/>
      <w:keepLines/>
      <w:spacing w:before="480"/>
      <w:jc w:val="center"/>
      <w:outlineLvl w:val="0"/>
    </w:pPr>
    <w:rPr>
      <w:rFonts w:ascii="Tahoma" w:eastAsiaTheme="majorEastAsia" w:hAnsi="Tahoma" w:cstheme="majorBidi"/>
      <w:b/>
      <w:bCs/>
      <w:sz w:val="32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232452"/>
    <w:rPr>
      <w:strike w:val="0"/>
      <w:dstrike w:val="0"/>
      <w:color w:val="0000FF"/>
      <w:u w:val="none"/>
      <w:effect w:val="none"/>
    </w:rPr>
  </w:style>
  <w:style w:type="paragraph" w:customStyle="1" w:styleId="t4">
    <w:name w:val="t4"/>
    <w:basedOn w:val="Normalny"/>
    <w:rsid w:val="00232452"/>
    <w:pPr>
      <w:ind w:firstLine="480"/>
      <w:jc w:val="both"/>
    </w:pPr>
  </w:style>
  <w:style w:type="paragraph" w:customStyle="1" w:styleId="tm">
    <w:name w:val="tm"/>
    <w:basedOn w:val="Normalny"/>
    <w:rsid w:val="00232452"/>
    <w:pPr>
      <w:ind w:left="480" w:hanging="480"/>
      <w:jc w:val="both"/>
    </w:pPr>
  </w:style>
  <w:style w:type="paragraph" w:styleId="Akapitzlist">
    <w:name w:val="List Paragraph"/>
    <w:basedOn w:val="Normalny"/>
    <w:uiPriority w:val="34"/>
    <w:qFormat/>
    <w:rsid w:val="00B465B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52B22"/>
    <w:rPr>
      <w:rFonts w:ascii="Tahoma" w:eastAsiaTheme="majorEastAsia" w:hAnsi="Tahoma" w:cstheme="majorBidi"/>
      <w:b/>
      <w:bCs/>
      <w:sz w:val="32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3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924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</dc:creator>
  <cp:keywords/>
  <dc:description/>
  <cp:lastModifiedBy>Jolanta Kubas</cp:lastModifiedBy>
  <cp:revision>77</cp:revision>
  <cp:lastPrinted>2020-09-04T09:08:00Z</cp:lastPrinted>
  <dcterms:created xsi:type="dcterms:W3CDTF">2016-08-26T09:59:00Z</dcterms:created>
  <dcterms:modified xsi:type="dcterms:W3CDTF">2022-05-27T04:12:00Z</dcterms:modified>
</cp:coreProperties>
</file>