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EDA02" w14:textId="14A501DC" w:rsidR="000C4EE4" w:rsidRPr="00D209D4" w:rsidRDefault="000C4EE4" w:rsidP="000C4EE4">
      <w:pPr>
        <w:spacing w:after="0" w:line="240" w:lineRule="auto"/>
        <w:jc w:val="center"/>
        <w:rPr>
          <w:rFonts w:ascii="Arial" w:eastAsia="Times New Roman" w:hAnsi="Arial" w:cs="Arial"/>
          <w:b/>
          <w:bCs/>
          <w:sz w:val="24"/>
          <w:szCs w:val="24"/>
          <w:lang w:eastAsia="pl-PL"/>
        </w:rPr>
      </w:pPr>
      <w:r w:rsidRPr="00D209D4">
        <w:rPr>
          <w:rFonts w:ascii="Arial" w:eastAsia="Times New Roman" w:hAnsi="Arial" w:cs="Arial"/>
          <w:b/>
          <w:bCs/>
          <w:sz w:val="24"/>
          <w:szCs w:val="24"/>
          <w:lang w:eastAsia="pl-PL"/>
        </w:rPr>
        <w:t>Zarządzenie Nr</w:t>
      </w:r>
      <w:r>
        <w:rPr>
          <w:rFonts w:ascii="Arial" w:eastAsia="Times New Roman" w:hAnsi="Arial" w:cs="Arial"/>
          <w:b/>
          <w:bCs/>
          <w:sz w:val="24"/>
          <w:szCs w:val="24"/>
          <w:lang w:eastAsia="pl-PL"/>
        </w:rPr>
        <w:t xml:space="preserve"> </w:t>
      </w:r>
      <w:r w:rsidR="007F3567">
        <w:rPr>
          <w:rFonts w:ascii="Arial" w:eastAsia="Times New Roman" w:hAnsi="Arial" w:cs="Arial"/>
          <w:b/>
          <w:bCs/>
          <w:sz w:val="24"/>
          <w:szCs w:val="24"/>
          <w:lang w:eastAsia="pl-PL"/>
        </w:rPr>
        <w:t>SG.120.</w:t>
      </w:r>
      <w:r w:rsidR="003F42A0">
        <w:rPr>
          <w:rFonts w:ascii="Arial" w:eastAsia="Times New Roman" w:hAnsi="Arial" w:cs="Arial"/>
          <w:b/>
          <w:bCs/>
          <w:sz w:val="24"/>
          <w:szCs w:val="24"/>
          <w:lang w:eastAsia="pl-PL"/>
        </w:rPr>
        <w:t>7</w:t>
      </w:r>
      <w:r w:rsidR="00BF77E9">
        <w:rPr>
          <w:rFonts w:ascii="Arial" w:eastAsia="Times New Roman" w:hAnsi="Arial" w:cs="Arial"/>
          <w:b/>
          <w:bCs/>
          <w:sz w:val="24"/>
          <w:szCs w:val="24"/>
          <w:lang w:eastAsia="pl-PL"/>
        </w:rPr>
        <w:t>.</w:t>
      </w:r>
      <w:r>
        <w:rPr>
          <w:rFonts w:ascii="Arial" w:eastAsia="Times New Roman" w:hAnsi="Arial" w:cs="Arial"/>
          <w:b/>
          <w:bCs/>
          <w:sz w:val="24"/>
          <w:szCs w:val="24"/>
          <w:lang w:eastAsia="pl-PL"/>
        </w:rPr>
        <w:t>20</w:t>
      </w:r>
      <w:r w:rsidR="00E7371C">
        <w:rPr>
          <w:rFonts w:ascii="Arial" w:eastAsia="Times New Roman" w:hAnsi="Arial" w:cs="Arial"/>
          <w:b/>
          <w:bCs/>
          <w:sz w:val="24"/>
          <w:szCs w:val="24"/>
          <w:lang w:eastAsia="pl-PL"/>
        </w:rPr>
        <w:t>2</w:t>
      </w:r>
      <w:r w:rsidR="003F42A0">
        <w:rPr>
          <w:rFonts w:ascii="Arial" w:eastAsia="Times New Roman" w:hAnsi="Arial" w:cs="Arial"/>
          <w:b/>
          <w:bCs/>
          <w:sz w:val="24"/>
          <w:szCs w:val="24"/>
          <w:lang w:eastAsia="pl-PL"/>
        </w:rPr>
        <w:t>3</w:t>
      </w:r>
    </w:p>
    <w:p w14:paraId="08DE38CD" w14:textId="77777777" w:rsidR="000C4EE4" w:rsidRPr="00D209D4" w:rsidRDefault="000C4EE4" w:rsidP="000C4EE4">
      <w:pPr>
        <w:spacing w:after="0" w:line="240" w:lineRule="auto"/>
        <w:jc w:val="center"/>
        <w:rPr>
          <w:rFonts w:ascii="Arial" w:eastAsia="Times New Roman" w:hAnsi="Arial" w:cs="Arial"/>
          <w:b/>
          <w:bCs/>
          <w:sz w:val="24"/>
          <w:szCs w:val="24"/>
          <w:lang w:eastAsia="pl-PL"/>
        </w:rPr>
      </w:pPr>
      <w:r w:rsidRPr="00D209D4">
        <w:rPr>
          <w:rFonts w:ascii="Arial" w:eastAsia="Times New Roman" w:hAnsi="Arial" w:cs="Arial"/>
          <w:b/>
          <w:bCs/>
          <w:sz w:val="24"/>
          <w:szCs w:val="24"/>
          <w:lang w:eastAsia="pl-PL"/>
        </w:rPr>
        <w:t>Wójta Gminy Skąpe</w:t>
      </w:r>
    </w:p>
    <w:p w14:paraId="5035BB2E" w14:textId="1EF66DEB" w:rsidR="000C4EE4" w:rsidRPr="00D209D4" w:rsidRDefault="000C4EE4" w:rsidP="000C4EE4">
      <w:pPr>
        <w:spacing w:after="0" w:line="240" w:lineRule="auto"/>
        <w:jc w:val="center"/>
        <w:rPr>
          <w:rFonts w:ascii="Arial" w:eastAsia="Times New Roman" w:hAnsi="Arial" w:cs="Arial"/>
          <w:sz w:val="24"/>
          <w:szCs w:val="24"/>
          <w:lang w:eastAsia="pl-PL"/>
        </w:rPr>
      </w:pPr>
      <w:r w:rsidRPr="00D209D4">
        <w:rPr>
          <w:rFonts w:ascii="Arial" w:eastAsia="Times New Roman" w:hAnsi="Arial" w:cs="Arial"/>
          <w:b/>
          <w:bCs/>
          <w:sz w:val="24"/>
          <w:szCs w:val="24"/>
          <w:lang w:eastAsia="pl-PL"/>
        </w:rPr>
        <w:t>z dnia</w:t>
      </w:r>
      <w:r>
        <w:rPr>
          <w:rFonts w:ascii="Arial" w:eastAsia="Times New Roman" w:hAnsi="Arial" w:cs="Arial"/>
          <w:b/>
          <w:bCs/>
          <w:sz w:val="24"/>
          <w:szCs w:val="24"/>
          <w:lang w:eastAsia="pl-PL"/>
        </w:rPr>
        <w:t xml:space="preserve"> </w:t>
      </w:r>
      <w:r w:rsidR="003F42A0">
        <w:rPr>
          <w:rFonts w:ascii="Arial" w:eastAsia="Times New Roman" w:hAnsi="Arial" w:cs="Arial"/>
          <w:b/>
          <w:bCs/>
          <w:sz w:val="24"/>
          <w:szCs w:val="24"/>
          <w:lang w:eastAsia="pl-PL"/>
        </w:rPr>
        <w:t>27</w:t>
      </w:r>
      <w:r>
        <w:rPr>
          <w:rFonts w:ascii="Arial" w:eastAsia="Times New Roman" w:hAnsi="Arial" w:cs="Arial"/>
          <w:b/>
          <w:bCs/>
          <w:sz w:val="24"/>
          <w:szCs w:val="24"/>
          <w:lang w:eastAsia="pl-PL"/>
        </w:rPr>
        <w:t xml:space="preserve"> </w:t>
      </w:r>
      <w:r w:rsidR="003F42A0">
        <w:rPr>
          <w:rFonts w:ascii="Arial" w:eastAsia="Times New Roman" w:hAnsi="Arial" w:cs="Arial"/>
          <w:b/>
          <w:bCs/>
          <w:sz w:val="24"/>
          <w:szCs w:val="24"/>
          <w:lang w:eastAsia="pl-PL"/>
        </w:rPr>
        <w:t>lutego</w:t>
      </w:r>
      <w:r>
        <w:rPr>
          <w:rFonts w:ascii="Arial" w:eastAsia="Times New Roman" w:hAnsi="Arial" w:cs="Arial"/>
          <w:b/>
          <w:bCs/>
          <w:sz w:val="24"/>
          <w:szCs w:val="24"/>
          <w:lang w:eastAsia="pl-PL"/>
        </w:rPr>
        <w:t xml:space="preserve"> 20</w:t>
      </w:r>
      <w:r w:rsidR="00E7371C">
        <w:rPr>
          <w:rFonts w:ascii="Arial" w:eastAsia="Times New Roman" w:hAnsi="Arial" w:cs="Arial"/>
          <w:b/>
          <w:bCs/>
          <w:sz w:val="24"/>
          <w:szCs w:val="24"/>
          <w:lang w:eastAsia="pl-PL"/>
        </w:rPr>
        <w:t>2</w:t>
      </w:r>
      <w:r w:rsidR="003F42A0">
        <w:rPr>
          <w:rFonts w:ascii="Arial" w:eastAsia="Times New Roman" w:hAnsi="Arial" w:cs="Arial"/>
          <w:b/>
          <w:bCs/>
          <w:sz w:val="24"/>
          <w:szCs w:val="24"/>
          <w:lang w:eastAsia="pl-PL"/>
        </w:rPr>
        <w:t>3</w:t>
      </w:r>
      <w:r>
        <w:rPr>
          <w:rFonts w:ascii="Arial" w:eastAsia="Times New Roman" w:hAnsi="Arial" w:cs="Arial"/>
          <w:b/>
          <w:bCs/>
          <w:sz w:val="24"/>
          <w:szCs w:val="24"/>
          <w:lang w:eastAsia="pl-PL"/>
        </w:rPr>
        <w:t xml:space="preserve"> roku</w:t>
      </w:r>
    </w:p>
    <w:p w14:paraId="385AC215" w14:textId="5DB1BA74" w:rsidR="000C4EE4" w:rsidRDefault="000C4EE4" w:rsidP="000C4EE4">
      <w:pPr>
        <w:spacing w:after="0" w:line="240" w:lineRule="auto"/>
        <w:rPr>
          <w:rFonts w:ascii="Arial" w:eastAsia="Times New Roman" w:hAnsi="Arial" w:cs="Arial"/>
          <w:sz w:val="24"/>
          <w:szCs w:val="24"/>
          <w:lang w:eastAsia="pl-PL"/>
        </w:rPr>
      </w:pPr>
    </w:p>
    <w:p w14:paraId="0CD46876" w14:textId="77777777" w:rsidR="000C4EE4" w:rsidRPr="00D209D4" w:rsidRDefault="000C4EE4" w:rsidP="000C4EE4">
      <w:pPr>
        <w:spacing w:after="0" w:line="240" w:lineRule="auto"/>
        <w:rPr>
          <w:rFonts w:ascii="Arial" w:eastAsia="Times New Roman" w:hAnsi="Arial" w:cs="Arial"/>
          <w:sz w:val="24"/>
          <w:szCs w:val="24"/>
          <w:lang w:eastAsia="pl-PL"/>
        </w:rPr>
      </w:pPr>
    </w:p>
    <w:p w14:paraId="4BB83F9F" w14:textId="563BEB19" w:rsidR="000C4EE4" w:rsidRDefault="0012127D" w:rsidP="0012127D">
      <w:pPr>
        <w:spacing w:after="0" w:line="240" w:lineRule="auto"/>
        <w:jc w:val="center"/>
        <w:rPr>
          <w:rFonts w:ascii="Arial" w:eastAsia="Times New Roman" w:hAnsi="Arial" w:cs="Arial"/>
          <w:b/>
          <w:bCs/>
          <w:sz w:val="24"/>
          <w:szCs w:val="24"/>
          <w:lang w:eastAsia="pl-PL"/>
        </w:rPr>
      </w:pPr>
      <w:r>
        <w:rPr>
          <w:rFonts w:ascii="Arial" w:eastAsia="Times New Roman" w:hAnsi="Arial" w:cs="Arial"/>
          <w:b/>
          <w:bCs/>
          <w:sz w:val="24"/>
          <w:szCs w:val="24"/>
          <w:lang w:eastAsia="pl-PL"/>
        </w:rPr>
        <w:t xml:space="preserve">o </w:t>
      </w:r>
      <w:r w:rsidR="009A501C">
        <w:rPr>
          <w:rFonts w:ascii="Arial" w:eastAsia="Times New Roman" w:hAnsi="Arial" w:cs="Arial"/>
          <w:b/>
          <w:bCs/>
          <w:sz w:val="24"/>
          <w:szCs w:val="24"/>
          <w:lang w:eastAsia="pl-PL"/>
        </w:rPr>
        <w:t>zmi</w:t>
      </w:r>
      <w:r>
        <w:rPr>
          <w:rFonts w:ascii="Arial" w:eastAsia="Times New Roman" w:hAnsi="Arial" w:cs="Arial"/>
          <w:b/>
          <w:bCs/>
          <w:sz w:val="24"/>
          <w:szCs w:val="24"/>
          <w:lang w:eastAsia="pl-PL"/>
        </w:rPr>
        <w:t>a</w:t>
      </w:r>
      <w:r w:rsidR="009A501C">
        <w:rPr>
          <w:rFonts w:ascii="Arial" w:eastAsia="Times New Roman" w:hAnsi="Arial" w:cs="Arial"/>
          <w:b/>
          <w:bCs/>
          <w:sz w:val="24"/>
          <w:szCs w:val="24"/>
          <w:lang w:eastAsia="pl-PL"/>
        </w:rPr>
        <w:t>ni</w:t>
      </w:r>
      <w:r>
        <w:rPr>
          <w:rFonts w:ascii="Arial" w:eastAsia="Times New Roman" w:hAnsi="Arial" w:cs="Arial"/>
          <w:b/>
          <w:bCs/>
          <w:sz w:val="24"/>
          <w:szCs w:val="24"/>
          <w:lang w:eastAsia="pl-PL"/>
        </w:rPr>
        <w:t xml:space="preserve">e zarządzenia w sprawie </w:t>
      </w:r>
      <w:r w:rsidR="000C4EE4" w:rsidRPr="001D509C">
        <w:rPr>
          <w:rFonts w:ascii="Arial" w:eastAsia="Times New Roman" w:hAnsi="Arial" w:cs="Arial"/>
          <w:b/>
          <w:bCs/>
          <w:sz w:val="24"/>
          <w:szCs w:val="24"/>
          <w:lang w:eastAsia="pl-PL"/>
        </w:rPr>
        <w:t>instrukcji obiegu i kontroli dokumentów finansowo – księgowych</w:t>
      </w:r>
      <w:r w:rsidR="000D3106">
        <w:rPr>
          <w:rFonts w:ascii="Arial" w:eastAsia="Times New Roman" w:hAnsi="Arial" w:cs="Arial"/>
          <w:b/>
          <w:bCs/>
          <w:sz w:val="24"/>
          <w:szCs w:val="24"/>
          <w:lang w:eastAsia="pl-PL"/>
        </w:rPr>
        <w:t xml:space="preserve"> w Urzędzie Gminy Skąpe</w:t>
      </w:r>
    </w:p>
    <w:p w14:paraId="766D9EE9" w14:textId="77777777" w:rsidR="000C4EE4" w:rsidRPr="001D509C" w:rsidRDefault="000C4EE4" w:rsidP="0012127D">
      <w:pPr>
        <w:spacing w:after="0" w:line="240" w:lineRule="auto"/>
        <w:jc w:val="center"/>
        <w:rPr>
          <w:rFonts w:ascii="Arial" w:eastAsia="Times New Roman" w:hAnsi="Arial" w:cs="Arial"/>
          <w:sz w:val="24"/>
          <w:szCs w:val="24"/>
          <w:lang w:eastAsia="pl-PL"/>
        </w:rPr>
      </w:pPr>
    </w:p>
    <w:p w14:paraId="610BC8FA" w14:textId="064AE955" w:rsidR="000C4EE4" w:rsidRPr="009A501C" w:rsidRDefault="000C4EE4" w:rsidP="000C4EE4">
      <w:pPr>
        <w:spacing w:after="0" w:line="240" w:lineRule="auto"/>
        <w:rPr>
          <w:rFonts w:ascii="Arial" w:eastAsia="Times New Roman" w:hAnsi="Arial" w:cs="Arial"/>
          <w:b/>
          <w:bCs/>
          <w:sz w:val="24"/>
          <w:szCs w:val="24"/>
          <w:lang w:eastAsia="pl-PL"/>
        </w:rPr>
      </w:pPr>
      <w:r w:rsidRPr="001D509C">
        <w:rPr>
          <w:rFonts w:ascii="Arial" w:eastAsia="Times New Roman" w:hAnsi="Arial" w:cs="Arial"/>
          <w:b/>
          <w:bCs/>
          <w:sz w:val="24"/>
          <w:szCs w:val="24"/>
          <w:lang w:eastAsia="pl-PL"/>
        </w:rPr>
        <w:t> </w:t>
      </w:r>
    </w:p>
    <w:p w14:paraId="1C2A1536" w14:textId="69A61EE8" w:rsidR="000C4EE4" w:rsidRPr="0012127D" w:rsidRDefault="000C4EE4" w:rsidP="0012127D">
      <w:pPr>
        <w:spacing w:after="0" w:line="240" w:lineRule="auto"/>
        <w:jc w:val="both"/>
        <w:rPr>
          <w:rFonts w:ascii="Arial" w:eastAsia="Times New Roman" w:hAnsi="Arial" w:cs="Arial"/>
          <w:b/>
          <w:bCs/>
          <w:i/>
          <w:iCs/>
          <w:sz w:val="20"/>
          <w:szCs w:val="20"/>
          <w:lang w:eastAsia="pl-PL"/>
        </w:rPr>
      </w:pPr>
      <w:r w:rsidRPr="0012127D">
        <w:rPr>
          <w:rFonts w:ascii="Arial" w:eastAsia="Times New Roman" w:hAnsi="Arial" w:cs="Arial"/>
          <w:i/>
          <w:iCs/>
          <w:sz w:val="20"/>
          <w:szCs w:val="20"/>
          <w:lang w:eastAsia="pl-PL"/>
        </w:rPr>
        <w:t>Na podstawie art. 10 ustawy z dnia 29 września 1994r. o rachunkowości (Dz.U. z 20</w:t>
      </w:r>
      <w:r w:rsidR="0009395A" w:rsidRPr="0012127D">
        <w:rPr>
          <w:rFonts w:ascii="Arial" w:eastAsia="Times New Roman" w:hAnsi="Arial" w:cs="Arial"/>
          <w:i/>
          <w:iCs/>
          <w:sz w:val="20"/>
          <w:szCs w:val="20"/>
          <w:lang w:eastAsia="pl-PL"/>
        </w:rPr>
        <w:t>2</w:t>
      </w:r>
      <w:r w:rsidR="00684345">
        <w:rPr>
          <w:rFonts w:ascii="Arial" w:eastAsia="Times New Roman" w:hAnsi="Arial" w:cs="Arial"/>
          <w:i/>
          <w:iCs/>
          <w:sz w:val="20"/>
          <w:szCs w:val="20"/>
          <w:lang w:eastAsia="pl-PL"/>
        </w:rPr>
        <w:t>3</w:t>
      </w:r>
      <w:r w:rsidRPr="0012127D">
        <w:rPr>
          <w:rFonts w:ascii="Arial" w:eastAsia="Times New Roman" w:hAnsi="Arial" w:cs="Arial"/>
          <w:i/>
          <w:iCs/>
          <w:sz w:val="20"/>
          <w:szCs w:val="20"/>
          <w:lang w:eastAsia="pl-PL"/>
        </w:rPr>
        <w:t xml:space="preserve">r. </w:t>
      </w:r>
      <w:r w:rsidRPr="0012127D">
        <w:rPr>
          <w:i/>
          <w:iCs/>
        </w:rPr>
        <w:t xml:space="preserve">poz. </w:t>
      </w:r>
      <w:r w:rsidR="00684345">
        <w:rPr>
          <w:i/>
          <w:iCs/>
        </w:rPr>
        <w:t>120</w:t>
      </w:r>
      <w:r w:rsidRPr="0012127D">
        <w:rPr>
          <w:rFonts w:ascii="Arial" w:eastAsia="Times New Roman" w:hAnsi="Arial" w:cs="Arial"/>
          <w:i/>
          <w:iCs/>
          <w:sz w:val="20"/>
          <w:szCs w:val="20"/>
          <w:lang w:eastAsia="pl-PL"/>
        </w:rPr>
        <w:t>)</w:t>
      </w:r>
      <w:r w:rsidRPr="00D209D4">
        <w:rPr>
          <w:rFonts w:ascii="Arial" w:eastAsia="Times New Roman" w:hAnsi="Arial" w:cs="Arial"/>
          <w:sz w:val="20"/>
          <w:szCs w:val="20"/>
          <w:lang w:eastAsia="pl-PL"/>
        </w:rPr>
        <w:t xml:space="preserve"> </w:t>
      </w:r>
      <w:r w:rsidRPr="0012127D">
        <w:rPr>
          <w:rFonts w:ascii="Arial" w:eastAsia="Times New Roman" w:hAnsi="Arial" w:cs="Arial"/>
          <w:b/>
          <w:bCs/>
          <w:i/>
          <w:iCs/>
          <w:sz w:val="20"/>
          <w:szCs w:val="20"/>
          <w:lang w:eastAsia="pl-PL"/>
        </w:rPr>
        <w:t>zarządzam, co następuje:</w:t>
      </w:r>
    </w:p>
    <w:p w14:paraId="157C6BCC" w14:textId="77777777" w:rsidR="000C4EE4" w:rsidRDefault="000C4EE4" w:rsidP="000C4EE4">
      <w:pPr>
        <w:spacing w:after="0" w:line="240" w:lineRule="auto"/>
        <w:rPr>
          <w:rFonts w:ascii="Arial" w:eastAsia="Times New Roman" w:hAnsi="Arial" w:cs="Arial"/>
          <w:sz w:val="24"/>
          <w:szCs w:val="24"/>
          <w:lang w:eastAsia="pl-PL"/>
        </w:rPr>
      </w:pPr>
    </w:p>
    <w:p w14:paraId="614026E8" w14:textId="77777777" w:rsidR="000C4EE4" w:rsidRPr="00D209D4" w:rsidRDefault="000C4EE4" w:rsidP="000C4EE4">
      <w:pPr>
        <w:spacing w:after="0" w:line="240" w:lineRule="auto"/>
        <w:rPr>
          <w:rFonts w:ascii="Arial" w:eastAsia="Times New Roman" w:hAnsi="Arial" w:cs="Arial"/>
          <w:sz w:val="24"/>
          <w:szCs w:val="24"/>
          <w:lang w:eastAsia="pl-PL"/>
        </w:rPr>
      </w:pPr>
    </w:p>
    <w:p w14:paraId="200D5ACE" w14:textId="1111C540" w:rsidR="00723E6E" w:rsidRPr="00AB74CE" w:rsidRDefault="003F42A0" w:rsidP="009A501C">
      <w:pPr>
        <w:tabs>
          <w:tab w:val="left" w:pos="3750"/>
        </w:tabs>
        <w:jc w:val="both"/>
        <w:rPr>
          <w:rFonts w:ascii="Arial" w:hAnsi="Arial" w:cs="Arial"/>
          <w:bCs/>
          <w:color w:val="000000" w:themeColor="text1"/>
        </w:rPr>
      </w:pPr>
      <w:r w:rsidRPr="001657E7">
        <w:rPr>
          <w:rFonts w:ascii="Arial" w:hAnsi="Arial" w:cs="Arial"/>
          <w:bCs/>
          <w:color w:val="000000" w:themeColor="text1"/>
        </w:rPr>
        <w:t xml:space="preserve">§ 1. W zarządzeniu nr </w:t>
      </w:r>
      <w:r w:rsidR="00E370E5" w:rsidRPr="001657E7">
        <w:rPr>
          <w:rFonts w:ascii="Arial" w:hAnsi="Arial" w:cs="Arial"/>
          <w:bCs/>
          <w:color w:val="000000" w:themeColor="text1"/>
        </w:rPr>
        <w:t>SG.120</w:t>
      </w:r>
      <w:r w:rsidR="00484C37" w:rsidRPr="001657E7">
        <w:rPr>
          <w:rFonts w:ascii="Arial" w:hAnsi="Arial" w:cs="Arial"/>
          <w:bCs/>
          <w:color w:val="000000" w:themeColor="text1"/>
        </w:rPr>
        <w:t>.19</w:t>
      </w:r>
      <w:r w:rsidRPr="001657E7">
        <w:rPr>
          <w:rFonts w:ascii="Arial" w:hAnsi="Arial" w:cs="Arial"/>
          <w:bCs/>
          <w:color w:val="000000" w:themeColor="text1"/>
        </w:rPr>
        <w:t>/2022 Wójta Gminy Skąpe z dnia 3</w:t>
      </w:r>
      <w:r w:rsidR="00484C37" w:rsidRPr="001657E7">
        <w:rPr>
          <w:rFonts w:ascii="Arial" w:hAnsi="Arial" w:cs="Arial"/>
          <w:bCs/>
          <w:color w:val="000000" w:themeColor="text1"/>
        </w:rPr>
        <w:t>0</w:t>
      </w:r>
      <w:r w:rsidRPr="001657E7">
        <w:rPr>
          <w:rFonts w:ascii="Arial" w:hAnsi="Arial" w:cs="Arial"/>
          <w:bCs/>
          <w:color w:val="000000" w:themeColor="text1"/>
        </w:rPr>
        <w:t xml:space="preserve"> </w:t>
      </w:r>
      <w:r w:rsidR="00484C37" w:rsidRPr="001657E7">
        <w:rPr>
          <w:rFonts w:ascii="Arial" w:hAnsi="Arial" w:cs="Arial"/>
          <w:bCs/>
          <w:color w:val="000000" w:themeColor="text1"/>
        </w:rPr>
        <w:t>grudnia</w:t>
      </w:r>
      <w:r w:rsidRPr="001657E7">
        <w:rPr>
          <w:rFonts w:ascii="Arial" w:hAnsi="Arial" w:cs="Arial"/>
          <w:bCs/>
          <w:color w:val="000000" w:themeColor="text1"/>
        </w:rPr>
        <w:t xml:space="preserve"> 2022r. w sprawie </w:t>
      </w:r>
      <w:r w:rsidR="00484C37" w:rsidRPr="001657E7">
        <w:rPr>
          <w:rFonts w:ascii="Arial" w:hAnsi="Arial" w:cs="Arial"/>
          <w:bCs/>
          <w:color w:val="000000" w:themeColor="text1"/>
        </w:rPr>
        <w:t>instrukcji obiegu i kontroli dokumentów finansowo – księgowych w Urzędzie Gminy Skąpe</w:t>
      </w:r>
      <w:r w:rsidRPr="001657E7">
        <w:rPr>
          <w:rFonts w:ascii="Arial" w:hAnsi="Arial" w:cs="Arial"/>
          <w:bCs/>
          <w:color w:val="000000" w:themeColor="text1"/>
        </w:rPr>
        <w:t xml:space="preserve"> </w:t>
      </w:r>
      <w:r w:rsidR="009E5D7B">
        <w:rPr>
          <w:rFonts w:ascii="Arial" w:hAnsi="Arial" w:cs="Arial"/>
          <w:bCs/>
          <w:color w:val="000000" w:themeColor="text1"/>
        </w:rPr>
        <w:t xml:space="preserve"> w</w:t>
      </w:r>
      <w:r w:rsidR="009A501C">
        <w:rPr>
          <w:rFonts w:ascii="Arial" w:hAnsi="Arial" w:cs="Arial"/>
          <w:bCs/>
          <w:color w:val="000000" w:themeColor="text1"/>
        </w:rPr>
        <w:t> </w:t>
      </w:r>
      <w:r w:rsidR="009E5D7B">
        <w:rPr>
          <w:rFonts w:ascii="Arial" w:hAnsi="Arial" w:cs="Arial"/>
          <w:bCs/>
          <w:color w:val="000000" w:themeColor="text1"/>
        </w:rPr>
        <w:t xml:space="preserve">załączniku nr 1 w </w:t>
      </w:r>
      <w:r w:rsidR="00723E6E" w:rsidRPr="00AB74CE">
        <w:rPr>
          <w:rFonts w:ascii="Arial" w:eastAsia="Times New Roman" w:hAnsi="Arial" w:cs="Arial"/>
          <w:bCs/>
          <w:color w:val="000000" w:themeColor="text1"/>
          <w:lang w:eastAsia="pl-PL"/>
        </w:rPr>
        <w:t>§ 6</w:t>
      </w:r>
      <w:r w:rsidR="009E5D7B">
        <w:rPr>
          <w:rFonts w:ascii="Arial" w:eastAsia="Times New Roman" w:hAnsi="Arial" w:cs="Arial"/>
          <w:bCs/>
          <w:color w:val="000000" w:themeColor="text1"/>
          <w:lang w:eastAsia="pl-PL"/>
        </w:rPr>
        <w:t xml:space="preserve"> </w:t>
      </w:r>
      <w:r w:rsidR="00E739D2">
        <w:rPr>
          <w:rFonts w:ascii="Arial" w:eastAsia="Times New Roman" w:hAnsi="Arial" w:cs="Arial"/>
          <w:bCs/>
          <w:color w:val="000000" w:themeColor="text1"/>
          <w:lang w:eastAsia="pl-PL"/>
        </w:rPr>
        <w:t>ust. 5, ust. 6 i ust. 7 otrzymują brzmienia, jak poniżej</w:t>
      </w:r>
      <w:r w:rsidR="00723E6E" w:rsidRPr="00AB74CE">
        <w:rPr>
          <w:rFonts w:ascii="Arial" w:eastAsia="Times New Roman" w:hAnsi="Arial" w:cs="Arial"/>
          <w:bCs/>
          <w:color w:val="000000" w:themeColor="text1"/>
          <w:lang w:eastAsia="pl-PL"/>
        </w:rPr>
        <w:t>:</w:t>
      </w:r>
    </w:p>
    <w:p w14:paraId="15EDAE40" w14:textId="5DC9F632" w:rsidR="002A56B4" w:rsidRPr="00684345" w:rsidRDefault="002A56B4" w:rsidP="00684345">
      <w:pPr>
        <w:pStyle w:val="Bezodstpw"/>
        <w:numPr>
          <w:ilvl w:val="0"/>
          <w:numId w:val="10"/>
        </w:numPr>
        <w:jc w:val="both"/>
        <w:rPr>
          <w:rFonts w:ascii="Arial" w:hAnsi="Arial" w:cs="Arial"/>
          <w:lang w:eastAsia="pl-PL"/>
        </w:rPr>
      </w:pPr>
      <w:r w:rsidRPr="00AB74CE">
        <w:rPr>
          <w:rFonts w:ascii="Arial" w:hAnsi="Arial" w:cs="Arial"/>
          <w:lang w:eastAsia="pl-PL"/>
        </w:rPr>
        <w:t xml:space="preserve">„5. Faktury elektroniczne wystawione przez kontrahentów powinny wpływać na adres mailowy: </w:t>
      </w:r>
      <w:hyperlink r:id="rId5" w:history="1">
        <w:r w:rsidRPr="00AB74CE">
          <w:rPr>
            <w:rStyle w:val="Hipercze"/>
            <w:rFonts w:ascii="Arial" w:hAnsi="Arial" w:cs="Arial"/>
            <w:lang w:eastAsia="pl-PL"/>
          </w:rPr>
          <w:t>sekretariat@skape.pl</w:t>
        </w:r>
      </w:hyperlink>
      <w:r w:rsidRPr="00AB74CE">
        <w:rPr>
          <w:rFonts w:ascii="Arial" w:hAnsi="Arial" w:cs="Arial"/>
          <w:lang w:eastAsia="pl-PL"/>
        </w:rPr>
        <w:t xml:space="preserve"> lub </w:t>
      </w:r>
      <w:hyperlink r:id="rId6" w:history="1">
        <w:r w:rsidRPr="00AB74CE">
          <w:rPr>
            <w:rStyle w:val="Hipercze"/>
            <w:rFonts w:ascii="Arial" w:hAnsi="Arial" w:cs="Arial"/>
            <w:lang w:eastAsia="pl-PL"/>
          </w:rPr>
          <w:t>urzad@skape.pl</w:t>
        </w:r>
      </w:hyperlink>
      <w:r w:rsidRPr="00AB74CE">
        <w:rPr>
          <w:rFonts w:ascii="Arial" w:hAnsi="Arial" w:cs="Arial"/>
          <w:lang w:eastAsia="pl-PL"/>
        </w:rPr>
        <w:t>.</w:t>
      </w:r>
      <w:r w:rsidR="00684345">
        <w:rPr>
          <w:rFonts w:ascii="Arial" w:hAnsi="Arial" w:cs="Arial"/>
          <w:lang w:eastAsia="pl-PL"/>
        </w:rPr>
        <w:t xml:space="preserve"> </w:t>
      </w:r>
      <w:r w:rsidRPr="00684345">
        <w:rPr>
          <w:rFonts w:ascii="Arial" w:hAnsi="Arial" w:cs="Arial"/>
          <w:lang w:eastAsia="pl-PL"/>
        </w:rPr>
        <w:t>Jeżeli faktury wpływają na pocztę elektroniczną poszczególnych pracowników, są oni zobowiązani do dostarczenia wydruku do sekretariatu Urzędu Gminy Skąpe, bezpośrednio do głównej księgowej jednostek oświatowych Gminy Skąpe, bądź do upoważnionej przez nią osoby, celem rejestracji w ewidencji dokumentów wpływających do jednostki.</w:t>
      </w:r>
      <w:r w:rsidR="0002732E" w:rsidRPr="00684345">
        <w:rPr>
          <w:rFonts w:ascii="Arial" w:hAnsi="Arial" w:cs="Arial"/>
          <w:lang w:eastAsia="pl-PL"/>
        </w:rPr>
        <w:t>”</w:t>
      </w:r>
    </w:p>
    <w:p w14:paraId="050959B5" w14:textId="08D2418A" w:rsidR="00291D5D" w:rsidRPr="00AB74CE" w:rsidRDefault="00291D5D" w:rsidP="009A501C">
      <w:pPr>
        <w:pStyle w:val="Bezodstpw"/>
        <w:numPr>
          <w:ilvl w:val="0"/>
          <w:numId w:val="10"/>
        </w:numPr>
        <w:jc w:val="both"/>
        <w:rPr>
          <w:rFonts w:ascii="Arial" w:hAnsi="Arial" w:cs="Arial"/>
        </w:rPr>
      </w:pPr>
      <w:r w:rsidRPr="00AB74CE">
        <w:rPr>
          <w:rFonts w:ascii="Arial" w:hAnsi="Arial" w:cs="Arial"/>
        </w:rPr>
        <w:t xml:space="preserve">„6. Faktura w formie elektronicznej winna zostać wydrukowana i zarejestrowana przez: </w:t>
      </w:r>
    </w:p>
    <w:p w14:paraId="0E0AFEBA" w14:textId="265DC45C" w:rsidR="00291D5D" w:rsidRPr="00AB74CE" w:rsidRDefault="00291D5D" w:rsidP="009A501C">
      <w:pPr>
        <w:pStyle w:val="Bezodstpw"/>
        <w:numPr>
          <w:ilvl w:val="0"/>
          <w:numId w:val="11"/>
        </w:numPr>
        <w:jc w:val="both"/>
        <w:rPr>
          <w:rFonts w:ascii="Arial" w:hAnsi="Arial" w:cs="Arial"/>
        </w:rPr>
      </w:pPr>
      <w:r w:rsidRPr="00AB74CE">
        <w:rPr>
          <w:rFonts w:ascii="Arial" w:hAnsi="Arial" w:cs="Arial"/>
        </w:rPr>
        <w:t xml:space="preserve">stanowisko </w:t>
      </w:r>
      <w:r w:rsidR="00787942" w:rsidRPr="00AB74CE">
        <w:rPr>
          <w:rFonts w:ascii="Arial" w:hAnsi="Arial" w:cs="Arial"/>
        </w:rPr>
        <w:t xml:space="preserve"> </w:t>
      </w:r>
      <w:r w:rsidRPr="00AB74CE">
        <w:rPr>
          <w:rFonts w:ascii="Arial" w:hAnsi="Arial" w:cs="Arial"/>
        </w:rPr>
        <w:t xml:space="preserve">sekretariatu </w:t>
      </w:r>
      <w:r w:rsidR="00787942" w:rsidRPr="00AB74CE">
        <w:rPr>
          <w:rFonts w:ascii="Arial" w:hAnsi="Arial" w:cs="Arial"/>
        </w:rPr>
        <w:t xml:space="preserve"> </w:t>
      </w:r>
      <w:r w:rsidRPr="00AB74CE">
        <w:rPr>
          <w:rFonts w:ascii="Arial" w:hAnsi="Arial" w:cs="Arial"/>
        </w:rPr>
        <w:t>w przypadku faktur, których płatnikiem jest</w:t>
      </w:r>
      <w:r w:rsidR="00787942" w:rsidRPr="00AB74CE">
        <w:rPr>
          <w:rFonts w:ascii="Arial" w:hAnsi="Arial" w:cs="Arial"/>
        </w:rPr>
        <w:t xml:space="preserve">  </w:t>
      </w:r>
      <w:r w:rsidRPr="00AB74CE">
        <w:rPr>
          <w:rFonts w:ascii="Arial" w:hAnsi="Arial" w:cs="Arial"/>
        </w:rPr>
        <w:t>Urząd Gminy,</w:t>
      </w:r>
    </w:p>
    <w:p w14:paraId="2DFD31B5" w14:textId="681E3052" w:rsidR="00291D5D" w:rsidRPr="00AB74CE" w:rsidRDefault="00291D5D" w:rsidP="009A501C">
      <w:pPr>
        <w:pStyle w:val="Bezodstpw"/>
        <w:numPr>
          <w:ilvl w:val="0"/>
          <w:numId w:val="11"/>
        </w:numPr>
        <w:jc w:val="both"/>
        <w:rPr>
          <w:rFonts w:ascii="Arial" w:hAnsi="Arial" w:cs="Arial"/>
        </w:rPr>
      </w:pPr>
      <w:r w:rsidRPr="00AB74CE">
        <w:rPr>
          <w:rFonts w:ascii="Arial" w:hAnsi="Arial" w:cs="Arial"/>
        </w:rPr>
        <w:t>główn</w:t>
      </w:r>
      <w:r w:rsidR="00787942" w:rsidRPr="00AB74CE">
        <w:rPr>
          <w:rFonts w:ascii="Arial" w:hAnsi="Arial" w:cs="Arial"/>
        </w:rPr>
        <w:t>ą</w:t>
      </w:r>
      <w:r w:rsidRPr="00AB74CE">
        <w:rPr>
          <w:rFonts w:ascii="Arial" w:hAnsi="Arial" w:cs="Arial"/>
        </w:rPr>
        <w:t xml:space="preserve"> </w:t>
      </w:r>
      <w:r w:rsidR="00787942" w:rsidRPr="00AB74CE">
        <w:rPr>
          <w:rFonts w:ascii="Arial" w:hAnsi="Arial" w:cs="Arial"/>
        </w:rPr>
        <w:t xml:space="preserve"> </w:t>
      </w:r>
      <w:r w:rsidRPr="00AB74CE">
        <w:rPr>
          <w:rFonts w:ascii="Arial" w:hAnsi="Arial" w:cs="Arial"/>
        </w:rPr>
        <w:t>księgow</w:t>
      </w:r>
      <w:r w:rsidR="00787942" w:rsidRPr="00AB74CE">
        <w:rPr>
          <w:rFonts w:ascii="Arial" w:hAnsi="Arial" w:cs="Arial"/>
        </w:rPr>
        <w:t xml:space="preserve">ą </w:t>
      </w:r>
      <w:r w:rsidRPr="00AB74CE">
        <w:rPr>
          <w:rFonts w:ascii="Arial" w:hAnsi="Arial" w:cs="Arial"/>
        </w:rPr>
        <w:t xml:space="preserve"> jednostek </w:t>
      </w:r>
      <w:r w:rsidR="00787942" w:rsidRPr="00AB74CE">
        <w:rPr>
          <w:rFonts w:ascii="Arial" w:hAnsi="Arial" w:cs="Arial"/>
        </w:rPr>
        <w:t xml:space="preserve"> </w:t>
      </w:r>
      <w:r w:rsidRPr="00AB74CE">
        <w:rPr>
          <w:rFonts w:ascii="Arial" w:hAnsi="Arial" w:cs="Arial"/>
        </w:rPr>
        <w:t xml:space="preserve">oświatowych, </w:t>
      </w:r>
      <w:r w:rsidR="00787942" w:rsidRPr="00AB74CE">
        <w:rPr>
          <w:rFonts w:ascii="Arial" w:hAnsi="Arial" w:cs="Arial"/>
        </w:rPr>
        <w:t xml:space="preserve"> </w:t>
      </w:r>
      <w:r w:rsidRPr="00AB74CE">
        <w:rPr>
          <w:rFonts w:ascii="Arial" w:hAnsi="Arial" w:cs="Arial"/>
        </w:rPr>
        <w:t xml:space="preserve">bądź </w:t>
      </w:r>
      <w:r w:rsidR="00787942" w:rsidRPr="00AB74CE">
        <w:rPr>
          <w:rFonts w:ascii="Arial" w:hAnsi="Arial" w:cs="Arial"/>
        </w:rPr>
        <w:t xml:space="preserve"> </w:t>
      </w:r>
      <w:r w:rsidRPr="00AB74CE">
        <w:rPr>
          <w:rFonts w:ascii="Arial" w:hAnsi="Arial" w:cs="Arial"/>
        </w:rPr>
        <w:t>upoważnion</w:t>
      </w:r>
      <w:r w:rsidR="00787942" w:rsidRPr="00AB74CE">
        <w:rPr>
          <w:rFonts w:ascii="Arial" w:hAnsi="Arial" w:cs="Arial"/>
        </w:rPr>
        <w:t xml:space="preserve">ą </w:t>
      </w:r>
      <w:r w:rsidRPr="00AB74CE">
        <w:rPr>
          <w:rFonts w:ascii="Arial" w:hAnsi="Arial" w:cs="Arial"/>
        </w:rPr>
        <w:t xml:space="preserve"> przez</w:t>
      </w:r>
      <w:r w:rsidR="00787942" w:rsidRPr="00AB74CE">
        <w:rPr>
          <w:rFonts w:ascii="Arial" w:hAnsi="Arial" w:cs="Arial"/>
        </w:rPr>
        <w:t xml:space="preserve"> </w:t>
      </w:r>
      <w:r w:rsidRPr="00AB74CE">
        <w:rPr>
          <w:rFonts w:ascii="Arial" w:hAnsi="Arial" w:cs="Arial"/>
        </w:rPr>
        <w:t xml:space="preserve"> nią</w:t>
      </w:r>
      <w:r w:rsidR="00787942" w:rsidRPr="00AB74CE">
        <w:rPr>
          <w:rFonts w:ascii="Arial" w:hAnsi="Arial" w:cs="Arial"/>
        </w:rPr>
        <w:t xml:space="preserve"> </w:t>
      </w:r>
      <w:r w:rsidRPr="00AB74CE">
        <w:rPr>
          <w:rFonts w:ascii="Arial" w:hAnsi="Arial" w:cs="Arial"/>
        </w:rPr>
        <w:t xml:space="preserve"> osob</w:t>
      </w:r>
      <w:r w:rsidR="00787942" w:rsidRPr="00AB74CE">
        <w:rPr>
          <w:rFonts w:ascii="Arial" w:hAnsi="Arial" w:cs="Arial"/>
        </w:rPr>
        <w:t>ę,</w:t>
      </w:r>
    </w:p>
    <w:p w14:paraId="097D4BE7" w14:textId="27F6C1D8" w:rsidR="00AB74CE" w:rsidRPr="00AB74CE" w:rsidRDefault="00291D5D" w:rsidP="009A501C">
      <w:pPr>
        <w:pStyle w:val="Bezodstpw"/>
        <w:ind w:left="709"/>
        <w:jc w:val="both"/>
        <w:rPr>
          <w:rFonts w:ascii="Arial" w:hAnsi="Arial" w:cs="Arial"/>
          <w:lang w:eastAsia="pl-PL"/>
        </w:rPr>
      </w:pPr>
      <w:r w:rsidRPr="00AB74CE">
        <w:rPr>
          <w:rFonts w:ascii="Arial" w:hAnsi="Arial" w:cs="Arial"/>
          <w:lang w:eastAsia="pl-PL"/>
        </w:rPr>
        <w:t xml:space="preserve">następnie, dokonuje jej rejestracji i zamieszcza na niej datę wpływu. Dniem wpływu faktury przesłanej w formie elektronicznej jest dzień wejścia przesyłki elektronicznej </w:t>
      </w:r>
      <w:r w:rsidR="00684345">
        <w:rPr>
          <w:rFonts w:ascii="Arial" w:hAnsi="Arial" w:cs="Arial"/>
          <w:lang w:eastAsia="pl-PL"/>
        </w:rPr>
        <w:br/>
      </w:r>
      <w:r w:rsidRPr="00AB74CE">
        <w:rPr>
          <w:rFonts w:ascii="Arial" w:hAnsi="Arial" w:cs="Arial"/>
          <w:lang w:eastAsia="pl-PL"/>
        </w:rPr>
        <w:t>na adres poczty e-mail.</w:t>
      </w:r>
      <w:r w:rsidR="0002732E">
        <w:rPr>
          <w:rFonts w:ascii="Arial" w:hAnsi="Arial" w:cs="Arial"/>
          <w:lang w:eastAsia="pl-PL"/>
        </w:rPr>
        <w:t>”</w:t>
      </w:r>
      <w:r w:rsidRPr="00AB74CE">
        <w:rPr>
          <w:rFonts w:ascii="Arial" w:hAnsi="Arial" w:cs="Arial"/>
          <w:lang w:eastAsia="pl-PL"/>
        </w:rPr>
        <w:t xml:space="preserve"> </w:t>
      </w:r>
    </w:p>
    <w:p w14:paraId="26C5C6CC" w14:textId="2A386B3A" w:rsidR="00291D5D" w:rsidRPr="00AB74CE" w:rsidRDefault="00291D5D" w:rsidP="009A501C">
      <w:pPr>
        <w:pStyle w:val="Bezodstpw"/>
        <w:numPr>
          <w:ilvl w:val="0"/>
          <w:numId w:val="10"/>
        </w:numPr>
        <w:jc w:val="both"/>
        <w:rPr>
          <w:rFonts w:ascii="Arial" w:hAnsi="Arial" w:cs="Arial"/>
        </w:rPr>
      </w:pPr>
      <w:r w:rsidRPr="00AB74CE">
        <w:rPr>
          <w:rFonts w:ascii="Arial" w:hAnsi="Arial" w:cs="Arial"/>
        </w:rPr>
        <w:t xml:space="preserve"> „7. Faktury elektroniczne udostępniane przez wystawców na stronach internetowych powinny zostać wydrukowane, zarejestrowane oraz powinny posiadać datę wpływu. Dniem wpływu faktury jest dzień udostę</w:t>
      </w:r>
      <w:r w:rsidR="001657E7" w:rsidRPr="00AB74CE">
        <w:rPr>
          <w:rFonts w:ascii="Arial" w:hAnsi="Arial" w:cs="Arial"/>
        </w:rPr>
        <w:t>p</w:t>
      </w:r>
      <w:r w:rsidRPr="00AB74CE">
        <w:rPr>
          <w:rFonts w:ascii="Arial" w:hAnsi="Arial" w:cs="Arial"/>
        </w:rPr>
        <w:t xml:space="preserve">nienia jej przez kontrahenta na stronie internetowej. Sekretariat, bądź odpowiednio główna księgowa jednostki obsługiwanej lub osoba przez </w:t>
      </w:r>
      <w:r w:rsidR="0092139B" w:rsidRPr="00AB74CE">
        <w:rPr>
          <w:rFonts w:ascii="Arial" w:hAnsi="Arial" w:cs="Arial"/>
        </w:rPr>
        <w:t xml:space="preserve"> </w:t>
      </w:r>
      <w:r w:rsidRPr="00AB74CE">
        <w:rPr>
          <w:rFonts w:ascii="Arial" w:hAnsi="Arial" w:cs="Arial"/>
        </w:rPr>
        <w:t xml:space="preserve">nią upoważniona dokonuje rejestracji faktury i zamieszcza na niej datę wpływu. </w:t>
      </w:r>
    </w:p>
    <w:p w14:paraId="55C5AD8E" w14:textId="77777777" w:rsidR="00484C37" w:rsidRPr="00AB74CE" w:rsidRDefault="00484C37" w:rsidP="009A501C">
      <w:pPr>
        <w:pStyle w:val="Bezodstpw"/>
        <w:jc w:val="both"/>
        <w:rPr>
          <w:rFonts w:ascii="Arial" w:hAnsi="Arial" w:cs="Arial"/>
        </w:rPr>
      </w:pPr>
    </w:p>
    <w:p w14:paraId="38F2161F" w14:textId="6252C3CD" w:rsidR="000C4EE4" w:rsidRPr="001657E7" w:rsidRDefault="001657E7" w:rsidP="009A501C">
      <w:pPr>
        <w:spacing w:after="0" w:line="240" w:lineRule="auto"/>
        <w:jc w:val="both"/>
        <w:rPr>
          <w:rFonts w:ascii="Arial" w:eastAsia="Times New Roman" w:hAnsi="Arial" w:cs="Arial"/>
          <w:bCs/>
          <w:color w:val="000000" w:themeColor="text1"/>
          <w:lang w:eastAsia="pl-PL"/>
        </w:rPr>
      </w:pPr>
      <w:r w:rsidRPr="001657E7">
        <w:rPr>
          <w:rFonts w:ascii="Arial" w:hAnsi="Arial" w:cs="Arial"/>
          <w:bCs/>
          <w:color w:val="000000" w:themeColor="text1"/>
          <w:shd w:val="clear" w:color="auto" w:fill="FFFFFF"/>
        </w:rPr>
        <w:t>§ 2. Zarządzenie wchodzi w życie z dniem podpisania.</w:t>
      </w:r>
    </w:p>
    <w:p w14:paraId="3A477F6D" w14:textId="77777777" w:rsidR="000C4EE4" w:rsidRPr="00D209D4" w:rsidRDefault="000C4EE4" w:rsidP="009A501C">
      <w:pPr>
        <w:spacing w:after="0" w:line="240" w:lineRule="auto"/>
        <w:jc w:val="both"/>
        <w:rPr>
          <w:rFonts w:ascii="Arial" w:eastAsia="Times New Roman" w:hAnsi="Arial" w:cs="Arial"/>
          <w:sz w:val="24"/>
          <w:szCs w:val="24"/>
          <w:lang w:eastAsia="pl-PL"/>
        </w:rPr>
      </w:pPr>
      <w:r w:rsidRPr="00D209D4">
        <w:rPr>
          <w:rFonts w:ascii="Arial" w:eastAsia="Times New Roman" w:hAnsi="Arial" w:cs="Arial"/>
          <w:sz w:val="24"/>
          <w:szCs w:val="24"/>
          <w:lang w:eastAsia="pl-PL"/>
        </w:rPr>
        <w:t> </w:t>
      </w:r>
    </w:p>
    <w:p w14:paraId="63F03C1B" w14:textId="77777777" w:rsidR="000C4EE4" w:rsidRPr="00D209D4" w:rsidRDefault="000C4EE4" w:rsidP="009A501C">
      <w:pPr>
        <w:spacing w:after="0" w:line="240" w:lineRule="auto"/>
        <w:jc w:val="both"/>
        <w:rPr>
          <w:rFonts w:ascii="Arial" w:eastAsia="Times New Roman" w:hAnsi="Arial" w:cs="Arial"/>
          <w:sz w:val="24"/>
          <w:szCs w:val="24"/>
          <w:lang w:eastAsia="pl-PL"/>
        </w:rPr>
      </w:pPr>
      <w:r w:rsidRPr="00D209D4">
        <w:rPr>
          <w:rFonts w:ascii="Arial" w:eastAsia="Times New Roman" w:hAnsi="Arial" w:cs="Arial"/>
          <w:sz w:val="24"/>
          <w:szCs w:val="24"/>
          <w:lang w:eastAsia="pl-PL"/>
        </w:rPr>
        <w:t> </w:t>
      </w:r>
    </w:p>
    <w:p w14:paraId="123ECAE7" w14:textId="77777777" w:rsidR="000C4EE4" w:rsidRPr="00D209D4" w:rsidRDefault="000C4EE4" w:rsidP="009A501C">
      <w:pPr>
        <w:spacing w:after="0" w:line="240" w:lineRule="auto"/>
        <w:jc w:val="both"/>
        <w:rPr>
          <w:rFonts w:ascii="Arial" w:eastAsia="Times New Roman" w:hAnsi="Arial" w:cs="Arial"/>
          <w:sz w:val="24"/>
          <w:szCs w:val="24"/>
          <w:lang w:eastAsia="pl-PL"/>
        </w:rPr>
      </w:pPr>
      <w:r w:rsidRPr="00D209D4">
        <w:rPr>
          <w:rFonts w:ascii="Arial" w:eastAsia="Times New Roman" w:hAnsi="Arial" w:cs="Arial"/>
          <w:sz w:val="24"/>
          <w:szCs w:val="24"/>
          <w:lang w:eastAsia="pl-PL"/>
        </w:rPr>
        <w:t> </w:t>
      </w:r>
    </w:p>
    <w:p w14:paraId="0DFAB366" w14:textId="77777777" w:rsidR="000C4EE4" w:rsidRDefault="000C4EE4" w:rsidP="009A501C">
      <w:pPr>
        <w:spacing w:after="0" w:line="240" w:lineRule="auto"/>
        <w:jc w:val="both"/>
        <w:rPr>
          <w:rFonts w:ascii="Arial" w:eastAsia="Times New Roman" w:hAnsi="Arial" w:cs="Arial"/>
          <w:sz w:val="24"/>
          <w:szCs w:val="24"/>
          <w:lang w:eastAsia="pl-PL"/>
        </w:rPr>
      </w:pPr>
      <w:r w:rsidRPr="00D209D4">
        <w:rPr>
          <w:rFonts w:ascii="Arial" w:eastAsia="Times New Roman" w:hAnsi="Arial" w:cs="Arial"/>
          <w:sz w:val="24"/>
          <w:szCs w:val="24"/>
          <w:lang w:eastAsia="pl-PL"/>
        </w:rPr>
        <w:t> </w:t>
      </w:r>
    </w:p>
    <w:p w14:paraId="6FC32DD6" w14:textId="77777777" w:rsidR="007D07F4" w:rsidRDefault="007D07F4"/>
    <w:sectPr w:rsidR="007D07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15CB4"/>
    <w:multiLevelType w:val="hybridMultilevel"/>
    <w:tmpl w:val="AEAC940A"/>
    <w:lvl w:ilvl="0" w:tplc="8130B6E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115174DF"/>
    <w:multiLevelType w:val="hybridMultilevel"/>
    <w:tmpl w:val="E1E240F2"/>
    <w:lvl w:ilvl="0" w:tplc="9F0C4136">
      <w:start w:val="1"/>
      <w:numFmt w:val="decimal"/>
      <w:lvlText w:val="%1."/>
      <w:lvlJc w:val="left"/>
      <w:pPr>
        <w:ind w:left="720" w:hanging="360"/>
      </w:pPr>
      <w:rPr>
        <w:rFonts w:eastAsiaTheme="minorHAnsi" w:hint="default"/>
        <w:sz w:val="22"/>
      </w:rPr>
    </w:lvl>
    <w:lvl w:ilvl="1" w:tplc="EDBE3E26">
      <w:start w:val="1"/>
      <w:numFmt w:val="decimal"/>
      <w:lvlText w:val="%2)"/>
      <w:lvlJc w:val="left"/>
      <w:pPr>
        <w:ind w:left="1620" w:hanging="54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A471942"/>
    <w:multiLevelType w:val="hybridMultilevel"/>
    <w:tmpl w:val="E12E6628"/>
    <w:lvl w:ilvl="0" w:tplc="C0EA7ED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46D7A12"/>
    <w:multiLevelType w:val="hybridMultilevel"/>
    <w:tmpl w:val="3FB6803E"/>
    <w:lvl w:ilvl="0" w:tplc="93C2F98E">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3B8A5884"/>
    <w:multiLevelType w:val="hybridMultilevel"/>
    <w:tmpl w:val="0D5828AC"/>
    <w:lvl w:ilvl="0" w:tplc="8AEC0368">
      <w:start w:val="2"/>
      <w:numFmt w:val="bullet"/>
      <w:lvlText w:val=""/>
      <w:lvlJc w:val="left"/>
      <w:pPr>
        <w:ind w:left="1080" w:hanging="360"/>
      </w:pPr>
      <w:rPr>
        <w:rFonts w:ascii="Symbol" w:eastAsia="Times New Roman" w:hAnsi="Symbol" w:cs="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3BBE2B6F"/>
    <w:multiLevelType w:val="hybridMultilevel"/>
    <w:tmpl w:val="D7020CF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1133A37"/>
    <w:multiLevelType w:val="hybridMultilevel"/>
    <w:tmpl w:val="3C78108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3BF3AC2"/>
    <w:multiLevelType w:val="hybridMultilevel"/>
    <w:tmpl w:val="AE187F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3BD122B"/>
    <w:multiLevelType w:val="hybridMultilevel"/>
    <w:tmpl w:val="68502756"/>
    <w:lvl w:ilvl="0" w:tplc="27F6523E">
      <w:start w:val="2"/>
      <w:numFmt w:val="bullet"/>
      <w:lvlText w:val=""/>
      <w:lvlJc w:val="left"/>
      <w:pPr>
        <w:ind w:left="1080" w:hanging="360"/>
      </w:pPr>
      <w:rPr>
        <w:rFonts w:ascii="Symbol" w:eastAsiaTheme="minorHAnsi" w:hAnsi="Symbol" w:cs="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15:restartNumberingAfterBreak="0">
    <w:nsid w:val="6F8E7211"/>
    <w:multiLevelType w:val="hybridMultilevel"/>
    <w:tmpl w:val="53567A74"/>
    <w:lvl w:ilvl="0" w:tplc="1C72BB7E">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7E5005B2"/>
    <w:multiLevelType w:val="hybridMultilevel"/>
    <w:tmpl w:val="07164676"/>
    <w:lvl w:ilvl="0" w:tplc="38CC53A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1247685392">
    <w:abstractNumId w:val="1"/>
  </w:num>
  <w:num w:numId="2" w16cid:durableId="2056460724">
    <w:abstractNumId w:val="4"/>
  </w:num>
  <w:num w:numId="3" w16cid:durableId="452286656">
    <w:abstractNumId w:val="9"/>
  </w:num>
  <w:num w:numId="4" w16cid:durableId="735787039">
    <w:abstractNumId w:val="5"/>
  </w:num>
  <w:num w:numId="5" w16cid:durableId="670378021">
    <w:abstractNumId w:val="7"/>
  </w:num>
  <w:num w:numId="6" w16cid:durableId="1425152183">
    <w:abstractNumId w:val="2"/>
  </w:num>
  <w:num w:numId="7" w16cid:durableId="931668583">
    <w:abstractNumId w:val="8"/>
  </w:num>
  <w:num w:numId="8" w16cid:durableId="291986773">
    <w:abstractNumId w:val="0"/>
  </w:num>
  <w:num w:numId="9" w16cid:durableId="826289927">
    <w:abstractNumId w:val="3"/>
  </w:num>
  <w:num w:numId="10" w16cid:durableId="1935160608">
    <w:abstractNumId w:val="6"/>
  </w:num>
  <w:num w:numId="11" w16cid:durableId="166693259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659"/>
    <w:rsid w:val="0002732E"/>
    <w:rsid w:val="0009395A"/>
    <w:rsid w:val="000C4EE4"/>
    <w:rsid w:val="000D3106"/>
    <w:rsid w:val="0012127D"/>
    <w:rsid w:val="001657E7"/>
    <w:rsid w:val="00291D5D"/>
    <w:rsid w:val="002A56B4"/>
    <w:rsid w:val="003261E2"/>
    <w:rsid w:val="003F42A0"/>
    <w:rsid w:val="00484C37"/>
    <w:rsid w:val="0054220D"/>
    <w:rsid w:val="00546076"/>
    <w:rsid w:val="00684345"/>
    <w:rsid w:val="00723E6E"/>
    <w:rsid w:val="00787942"/>
    <w:rsid w:val="007D07F4"/>
    <w:rsid w:val="007F3567"/>
    <w:rsid w:val="00896F90"/>
    <w:rsid w:val="008F2303"/>
    <w:rsid w:val="0092139B"/>
    <w:rsid w:val="009A501C"/>
    <w:rsid w:val="009E5D7B"/>
    <w:rsid w:val="00AB74CE"/>
    <w:rsid w:val="00BB3B34"/>
    <w:rsid w:val="00BF77E9"/>
    <w:rsid w:val="00C21659"/>
    <w:rsid w:val="00CC44E7"/>
    <w:rsid w:val="00E370E5"/>
    <w:rsid w:val="00E7371C"/>
    <w:rsid w:val="00E739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A749E"/>
  <w15:chartTrackingRefBased/>
  <w15:docId w15:val="{C51F6BFE-4FBC-4530-8E3F-409D83345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C4EE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84C37"/>
    <w:pPr>
      <w:ind w:left="720"/>
      <w:contextualSpacing/>
    </w:pPr>
  </w:style>
  <w:style w:type="character" w:styleId="Hipercze">
    <w:name w:val="Hyperlink"/>
    <w:basedOn w:val="Domylnaczcionkaakapitu"/>
    <w:uiPriority w:val="99"/>
    <w:unhideWhenUsed/>
    <w:rsid w:val="002A56B4"/>
    <w:rPr>
      <w:color w:val="0563C1" w:themeColor="hyperlink"/>
      <w:u w:val="single"/>
    </w:rPr>
  </w:style>
  <w:style w:type="character" w:styleId="Nierozpoznanawzmianka">
    <w:name w:val="Unresolved Mention"/>
    <w:basedOn w:val="Domylnaczcionkaakapitu"/>
    <w:uiPriority w:val="99"/>
    <w:semiHidden/>
    <w:unhideWhenUsed/>
    <w:rsid w:val="002A56B4"/>
    <w:rPr>
      <w:color w:val="605E5C"/>
      <w:shd w:val="clear" w:color="auto" w:fill="E1DFDD"/>
    </w:rPr>
  </w:style>
  <w:style w:type="paragraph" w:styleId="Bezodstpw">
    <w:name w:val="No Spacing"/>
    <w:uiPriority w:val="1"/>
    <w:qFormat/>
    <w:rsid w:val="00AB74C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7580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rzad@skape.pl" TargetMode="External"/><Relationship Id="rId5" Type="http://schemas.openxmlformats.org/officeDocument/2006/relationships/hyperlink" Target="mailto:sekretariat@skape.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293</Words>
  <Characters>1758</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Wioleta Majewska</cp:lastModifiedBy>
  <cp:revision>2</cp:revision>
  <cp:lastPrinted>2023-01-11T07:50:00Z</cp:lastPrinted>
  <dcterms:created xsi:type="dcterms:W3CDTF">2023-02-28T11:24:00Z</dcterms:created>
  <dcterms:modified xsi:type="dcterms:W3CDTF">2023-02-28T11:24:00Z</dcterms:modified>
</cp:coreProperties>
</file>