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45" w14:textId="77777777" w:rsidR="00AC74F1" w:rsidRDefault="005F53D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0"/>
        <w:gridCol w:w="6096"/>
      </w:tblGrid>
      <w:tr w:rsidR="00AC74F1" w14:paraId="1EAB183B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6FA3E" w14:textId="7B106D66" w:rsidR="00AC74F1" w:rsidRDefault="005F53D7">
            <w:pPr>
              <w:pStyle w:val="NormalnyWeb"/>
              <w:spacing w:beforeAutospacing="1" w:after="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Klauzula informacyjna do ustawy </w:t>
            </w:r>
            <w:r w:rsidR="00374EA0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z dnia </w:t>
            </w:r>
            <w:r w:rsidR="00E55A91">
              <w:rPr>
                <w:rFonts w:cs="Arial"/>
                <w:b/>
                <w:bCs/>
                <w:sz w:val="18"/>
                <w:szCs w:val="18"/>
              </w:rPr>
              <w:t xml:space="preserve">15 grudnia </w:t>
            </w:r>
            <w:r w:rsidR="0036571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2022 r.</w:t>
            </w:r>
            <w:r>
              <w:rPr>
                <w:rFonts w:eastAsia="Verdan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 w:cs="Arial"/>
                <w:b/>
                <w:bCs/>
                <w:sz w:val="18"/>
                <w:szCs w:val="18"/>
              </w:rPr>
              <w:t>o</w:t>
            </w:r>
            <w:r w:rsidR="00E55A91">
              <w:rPr>
                <w:rFonts w:eastAsia="SimSun" w:cs="Arial"/>
                <w:b/>
                <w:bCs/>
                <w:sz w:val="18"/>
                <w:szCs w:val="18"/>
              </w:rPr>
              <w:t xml:space="preserve"> szczególnej  ochronie  niektórych  odbiorców  paliw gazowych w 2023 r. w związku z  sytuacją  na rynku gazu  ( Dz. U z 2022 r.,poz.2687 ) .</w:t>
            </w:r>
            <w:r w:rsidR="00374EA0">
              <w:rPr>
                <w:rFonts w:eastAsia="SimSun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Zgodnie z art. 13 Rozporządzenia Parlamentu Europejskiego i Rady (UE) 2016/679 z dnia 27 kwietnia 2016 r. w sprawie</w:t>
            </w:r>
            <w:r>
              <w:rPr>
                <w:rFonts w:cstheme="minorHAnsi"/>
                <w:sz w:val="20"/>
                <w:szCs w:val="20"/>
              </w:rPr>
              <w:t xml:space="preserve"> ochrony osób fizycznych</w:t>
            </w:r>
            <w:r w:rsidR="00374EA0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w związku z przetwarzaniem danych osobowych i w sprawie swobodnego przepływu takich danych oraz uchylenia dyrektywy 95/46/WE (ogólne rozporządzenie o ochronie danych)  (Dz. U. UE. L. 119.1  z 04.05.2016) informuję, że:</w:t>
            </w:r>
          </w:p>
        </w:tc>
      </w:tr>
      <w:tr w:rsidR="00AC74F1" w14:paraId="2BA7B8F6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D6514" w14:textId="77777777" w:rsidR="00AC74F1" w:rsidRDefault="005F53D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TOŻSAMOŚĆ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ADMINISTRATORA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B7B57" w14:textId="6D9FD093" w:rsidR="00AC74F1" w:rsidRDefault="005F53D7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Wójt Gminy Wymiarki </w:t>
            </w:r>
            <w:r w:rsidR="00374EA0">
              <w:rPr>
                <w:rFonts w:cs="Calibri"/>
                <w:sz w:val="20"/>
                <w:szCs w:val="20"/>
                <w:lang w:eastAsia="pl-PL"/>
              </w:rPr>
              <w:br/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z siedzibą w Wymiarkach (68-131) przy ulicy Księcia Witolda 5. </w:t>
            </w:r>
          </w:p>
        </w:tc>
      </w:tr>
      <w:tr w:rsidR="00AC74F1" w14:paraId="345199F1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F6EB0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FC971" w14:textId="77777777" w:rsidR="00B1063A" w:rsidRDefault="005F53D7" w:rsidP="00B1063A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Z administratorem można skontaktować się mailowo:</w:t>
            </w:r>
          </w:p>
          <w:p w14:paraId="39F62E0E" w14:textId="655CF5F1" w:rsidR="00AC74F1" w:rsidRPr="00B1063A" w:rsidRDefault="005F53D7" w:rsidP="00B1063A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hyperlink r:id="rId6" w:history="1">
              <w:r w:rsidR="00B1063A" w:rsidRPr="009E6560">
                <w:rPr>
                  <w:rStyle w:val="Hipercze"/>
                  <w:rFonts w:eastAsia="Calibri" w:cs="Calibri"/>
                  <w:sz w:val="20"/>
                  <w:szCs w:val="20"/>
                </w:rPr>
                <w:t>sekretariat@wymiarki.pl</w:t>
              </w:r>
            </w:hyperlink>
            <w:r w:rsidR="00B1063A">
              <w:rPr>
                <w:rFonts w:eastAsia="Calibri" w:cs="Calibri"/>
                <w:sz w:val="20"/>
                <w:szCs w:val="20"/>
              </w:rPr>
              <w:t xml:space="preserve">  lub pisemnie na adres siedziby administratora.</w:t>
            </w:r>
          </w:p>
        </w:tc>
      </w:tr>
      <w:tr w:rsidR="00AC74F1" w14:paraId="506E5163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B77A3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96DD3" w14:textId="77777777" w:rsidR="00AC74F1" w:rsidRDefault="005F53D7">
            <w:pPr>
              <w:spacing w:before="60"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Administrator wyznaczył inspektora ochrony danych, z którym moż</w:t>
            </w:r>
            <w:r>
              <w:rPr>
                <w:rFonts w:eastAsia="Calibri" w:cs="Calibri"/>
                <w:sz w:val="20"/>
                <w:szCs w:val="20"/>
              </w:rPr>
              <w:t xml:space="preserve">e się Pani/ Pan skontaktować mailowo: </w:t>
            </w:r>
            <w:hyperlink r:id="rId7" w:history="1">
              <w:r>
                <w:rPr>
                  <w:rStyle w:val="Hipercze"/>
                  <w:rFonts w:eastAsia="Calibri" w:cs="Calibri"/>
                  <w:sz w:val="20"/>
                  <w:szCs w:val="20"/>
                </w:rPr>
                <w:t>iod@wymiarki.pl</w:t>
              </w:r>
            </w:hyperlink>
            <w:r>
              <w:rPr>
                <w:rFonts w:eastAsia="Calibri" w:cs="Calibri"/>
                <w:sz w:val="20"/>
                <w:szCs w:val="20"/>
              </w:rPr>
              <w:t xml:space="preserve"> .</w:t>
            </w:r>
          </w:p>
          <w:p w14:paraId="6B7707AC" w14:textId="77777777" w:rsidR="00AC74F1" w:rsidRDefault="005F53D7" w:rsidP="00280065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="Calibri"/>
                <w:sz w:val="20"/>
                <w:szCs w:val="20"/>
              </w:rPr>
              <w:t>Z inspektorem ochrony danych można się kontaktować we wszystkich sprawach dotyczących przetwarzania danych osobowych oraz korzys</w:t>
            </w:r>
            <w:r>
              <w:rPr>
                <w:rFonts w:eastAsia="Calibri" w:cs="Calibri"/>
                <w:sz w:val="20"/>
                <w:szCs w:val="20"/>
              </w:rPr>
              <w:t>tania z praw związanych z przetwarzaniem danych</w:t>
            </w:r>
          </w:p>
        </w:tc>
      </w:tr>
      <w:tr w:rsidR="00AC74F1" w14:paraId="240BC21D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51F34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B7D1F" w14:textId="1CE3B670" w:rsidR="00AC74F1" w:rsidRDefault="005F53D7" w:rsidP="00A40569">
            <w:pPr>
              <w:pStyle w:val="NormalnyWeb"/>
              <w:spacing w:beforeAutospacing="1" w:after="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Pani/Pana dane będą przetwarzane w zakresie, w jakim jest to niezbędne do wypełnienia obowiązku prawnego ciążącego na administratorze </w:t>
            </w:r>
            <w:r w:rsidR="00B1063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 związku z obowiązkiem dokonania weryfikacji złożonego wniosku </w:t>
            </w:r>
            <w:r w:rsidR="0028006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o wypłatę </w:t>
            </w:r>
            <w:r w:rsidR="0028006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refundacji  podatku VAT</w:t>
            </w:r>
            <w:r w:rsidR="00113B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r w:rsidR="0028006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za dostarczone paliwa  gzowe  w 2023</w:t>
            </w:r>
            <w:r w:rsidR="00113B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r.</w:t>
            </w:r>
            <w:r w:rsidR="0028006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przyznaniem </w:t>
            </w:r>
            <w:r w:rsidR="00113B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refundacji  podatku VAT za dostarczone  paliwa  gazowe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 w:rsidR="00113B4B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w 2023 r.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oraz odmow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jego przyznania na po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dstawie przepisów ustawy </w:t>
            </w:r>
            <w:r w:rsidR="00374EA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 w:rsidR="00374EA0" w:rsidRPr="00374EA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z dnia 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15 grudnia</w:t>
            </w:r>
            <w:r w:rsidR="00374EA0" w:rsidRPr="00374EA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2022 r. 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o szczególnej ochronie niektórych  odbiorców  paliw  gazowych  w 2023 r. w związku z sytuacją  na rynku gazu(Dz.U.</w:t>
            </w:r>
            <w:r w:rsidR="00A40569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  <w:t xml:space="preserve"> z 2022 r.,poz.2687).</w:t>
            </w:r>
          </w:p>
        </w:tc>
      </w:tr>
      <w:tr w:rsidR="00AC74F1" w14:paraId="55083D74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2A0AF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B44B9" w14:textId="77777777" w:rsidR="00AC74F1" w:rsidRDefault="005F53D7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związku z przetwarzaniem Pani/Pana danych oraz danych w celach wskazanych powyżej, dane osobowe wskazane we wniosku oraz dane kontaktowe mogą być udostępniane innym odbiorcom lub kategoriom odbiorców danych osobowych, którymi mogą być podmioty upoważnion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 do odbioru Pani/Pana danych osobowych na podstawie odpowiednich przepisów prawa. </w:t>
            </w:r>
          </w:p>
        </w:tc>
      </w:tr>
      <w:tr w:rsidR="00AC74F1" w14:paraId="6F93E4E1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A7996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3F4A" w14:textId="27119116" w:rsidR="00AC74F1" w:rsidRDefault="005F53D7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Pani/Pana dane osobowe będą przechowywane przez czas wymagany przepisami prawa, tj. w zakresie niezbędnym do rozpoznania wniosku,</w:t>
            </w:r>
            <w:r w:rsidR="00374EA0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 a także przyznania i wypłacenia dodatku </w:t>
            </w:r>
            <w:r w:rsidR="00374EA0">
              <w:rPr>
                <w:rFonts w:cs="Calibri"/>
                <w:sz w:val="20"/>
                <w:szCs w:val="20"/>
              </w:rPr>
              <w:t xml:space="preserve">elektrycznego </w:t>
            </w:r>
            <w:r>
              <w:rPr>
                <w:rFonts w:cs="Calibri"/>
                <w:sz w:val="20"/>
                <w:szCs w:val="20"/>
              </w:rPr>
              <w:t>- przez okres 10 lat od dnia wypłaty, a w przypadku odmowy przyznania dodatku,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okres 1 roku od dnia doręczenia decyzji odmownej. </w:t>
            </w:r>
          </w:p>
        </w:tc>
      </w:tr>
      <w:tr w:rsidR="00AC74F1" w14:paraId="223A8485" w14:textId="77777777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07444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9172A" w14:textId="249DDD3A" w:rsidR="00AC74F1" w:rsidRDefault="005F53D7" w:rsidP="002607C4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Przysługuje Pani/Panu prawo żądania dostę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 do treści swoich danych, ich sprostowania lub ograniczenia przetwarzania, przy czym wystąpienie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 żądaniem ograniczenia przetwarzania danych osobowych w oparciu </w:t>
            </w:r>
            <w:r w:rsidR="00A4056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treść art. 18 ust. 1 </w:t>
            </w:r>
            <w:r w:rsidR="00374EA0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ozporządzenia </w:t>
            </w:r>
            <w:r w:rsidR="00374EA0" w:rsidRPr="00374EA0">
              <w:rPr>
                <w:rFonts w:eastAsia="Times New Roman" w:cstheme="minorHAnsi"/>
                <w:sz w:val="20"/>
                <w:szCs w:val="20"/>
                <w:lang w:eastAsia="pl-PL"/>
              </w:rPr>
      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</w:t>
            </w:r>
            <w:r w:rsidR="00374E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wpływa na tok i wynik postępowania administracyjnego.</w:t>
            </w:r>
          </w:p>
        </w:tc>
      </w:tr>
      <w:tr w:rsidR="00AC74F1" w14:paraId="1D2653A2" w14:textId="77777777">
        <w:trPr>
          <w:trHeight w:val="8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AA920" w14:textId="77777777" w:rsidR="00AC74F1" w:rsidRDefault="005F53D7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C00D" w14:textId="517DFBA1" w:rsidR="00AC74F1" w:rsidRDefault="005F53D7">
            <w:pPr>
              <w:widowControl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również prawo wniesienia skargi do organu nadzorczego zajmującego się ochroną danych osobowych jeśli uzasadnione jest, iż prz</w:t>
            </w:r>
            <w:r>
              <w:rPr>
                <w:sz w:val="20"/>
                <w:szCs w:val="20"/>
              </w:rPr>
              <w:t>etwarzanie danych osobowych narusza przepisy prawa:</w:t>
            </w:r>
            <w:r w:rsidR="00A40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Biuro Prezesa Urzędu Ochrony Danych Osobowych (PUODO) </w:t>
            </w:r>
          </w:p>
          <w:p w14:paraId="0A5294E2" w14:textId="77777777" w:rsidR="00AC74F1" w:rsidRDefault="005F53D7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Adres: Stawki 2, 00-193 Warszawa</w:t>
            </w:r>
          </w:p>
        </w:tc>
      </w:tr>
      <w:tr w:rsidR="00AC74F1" w14:paraId="7E046237" w14:textId="77777777">
        <w:trPr>
          <w:trHeight w:val="84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323CC" w14:textId="77777777" w:rsidR="00AC74F1" w:rsidRDefault="005F53D7">
            <w:pPr>
              <w:widowControl w:val="0"/>
            </w:pPr>
            <w:r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40EC" w14:textId="77777777" w:rsidR="00AC74F1" w:rsidRDefault="005F53D7">
            <w:pPr>
              <w:widowControl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jest dobrowolne, jednakże </w:t>
            </w:r>
            <w:r>
              <w:rPr>
                <w:sz w:val="20"/>
                <w:szCs w:val="20"/>
              </w:rPr>
              <w:t>niepodanie danych będzie skutkowało niemożnością ustalenia prawa do dodatku węglowego, jak również wypłaty świadczenia.</w:t>
            </w:r>
          </w:p>
        </w:tc>
      </w:tr>
    </w:tbl>
    <w:p w14:paraId="64E71387" w14:textId="77777777" w:rsidR="00AC74F1" w:rsidRDefault="00AC74F1" w:rsidP="003D6A7D"/>
    <w:sectPr w:rsidR="00AC74F1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ECCF" w14:textId="77777777" w:rsidR="00C93F13" w:rsidRDefault="00C93F13">
      <w:pPr>
        <w:spacing w:line="240" w:lineRule="auto"/>
      </w:pPr>
      <w:r>
        <w:separator/>
      </w:r>
    </w:p>
  </w:endnote>
  <w:endnote w:type="continuationSeparator" w:id="0">
    <w:p w14:paraId="04187F47" w14:textId="77777777" w:rsidR="00C93F13" w:rsidRDefault="00C93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D601" w14:textId="77777777" w:rsidR="00C93F13" w:rsidRDefault="00C93F13">
      <w:pPr>
        <w:spacing w:after="0"/>
      </w:pPr>
      <w:r>
        <w:separator/>
      </w:r>
    </w:p>
  </w:footnote>
  <w:footnote w:type="continuationSeparator" w:id="0">
    <w:p w14:paraId="1ABEC8CB" w14:textId="77777777" w:rsidR="00C93F13" w:rsidRDefault="00C93F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76"/>
    <w:rsid w:val="000C4FED"/>
    <w:rsid w:val="0010755E"/>
    <w:rsid w:val="00113B4B"/>
    <w:rsid w:val="00134D98"/>
    <w:rsid w:val="001F772E"/>
    <w:rsid w:val="00200938"/>
    <w:rsid w:val="002607C4"/>
    <w:rsid w:val="00280065"/>
    <w:rsid w:val="002A5590"/>
    <w:rsid w:val="00365718"/>
    <w:rsid w:val="00374EA0"/>
    <w:rsid w:val="00384A43"/>
    <w:rsid w:val="003D6A7D"/>
    <w:rsid w:val="004F4EE5"/>
    <w:rsid w:val="00533E7A"/>
    <w:rsid w:val="0058059C"/>
    <w:rsid w:val="005D2C08"/>
    <w:rsid w:val="005F53D7"/>
    <w:rsid w:val="00602D9A"/>
    <w:rsid w:val="00961B5D"/>
    <w:rsid w:val="00A30576"/>
    <w:rsid w:val="00A40569"/>
    <w:rsid w:val="00AC74F1"/>
    <w:rsid w:val="00B05DBE"/>
    <w:rsid w:val="00B1063A"/>
    <w:rsid w:val="00B947E0"/>
    <w:rsid w:val="00BC6556"/>
    <w:rsid w:val="00C52ABB"/>
    <w:rsid w:val="00C8703E"/>
    <w:rsid w:val="00C93F13"/>
    <w:rsid w:val="00D84352"/>
    <w:rsid w:val="00E55A91"/>
    <w:rsid w:val="00EE54E1"/>
    <w:rsid w:val="00EF1457"/>
    <w:rsid w:val="00F46665"/>
    <w:rsid w:val="00FB408B"/>
    <w:rsid w:val="00FC1CA8"/>
    <w:rsid w:val="00FD1202"/>
    <w:rsid w:val="3E3E6F3C"/>
    <w:rsid w:val="665875E2"/>
    <w:rsid w:val="71B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29D5"/>
  <w15:docId w15:val="{140870BB-B4ED-4710-AF4E-248A966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suppressAutoHyphens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wyiar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ymiar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Gmina Wymiarki</cp:lastModifiedBy>
  <cp:revision>4</cp:revision>
  <cp:lastPrinted>2022-09-21T08:19:00Z</cp:lastPrinted>
  <dcterms:created xsi:type="dcterms:W3CDTF">2023-01-16T16:55:00Z</dcterms:created>
  <dcterms:modified xsi:type="dcterms:W3CDTF">2023-01-16T17:41:00Z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3CB5B52406AD4BEF9AF79A60FA92C883</vt:lpwstr>
  </property>
</Properties>
</file>