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9EB" w:rsidRDefault="006219EB" w:rsidP="00621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XXIII/231/2016</w:t>
      </w:r>
    </w:p>
    <w:p w:rsidR="006219EB" w:rsidRDefault="006219EB" w:rsidP="00621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6219EB" w:rsidRDefault="006219EB" w:rsidP="00621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16 grudnia 2016 r.</w:t>
      </w:r>
    </w:p>
    <w:p w:rsidR="006219EB" w:rsidRDefault="006219EB" w:rsidP="006219EB">
      <w:pPr>
        <w:jc w:val="center"/>
        <w:rPr>
          <w:rFonts w:ascii="Arial" w:hAnsi="Arial" w:cs="Arial"/>
          <w:b/>
        </w:rPr>
      </w:pPr>
    </w:p>
    <w:p w:rsidR="006219EB" w:rsidRDefault="006219EB" w:rsidP="006219EB">
      <w:pPr>
        <w:jc w:val="center"/>
        <w:rPr>
          <w:rFonts w:ascii="Arial" w:hAnsi="Arial" w:cs="Arial"/>
        </w:rPr>
      </w:pPr>
    </w:p>
    <w:p w:rsidR="006219EB" w:rsidRDefault="006219EB" w:rsidP="006219E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umowy dzierżawy na czas nieokreślony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6219EB" w:rsidRDefault="006219EB" w:rsidP="006219EB">
      <w:pPr>
        <w:jc w:val="center"/>
        <w:rPr>
          <w:rFonts w:ascii="Arial" w:hAnsi="Arial" w:cs="Arial"/>
          <w:b/>
        </w:rPr>
      </w:pPr>
    </w:p>
    <w:p w:rsidR="006219EB" w:rsidRDefault="006219EB" w:rsidP="006219EB">
      <w:pPr>
        <w:jc w:val="center"/>
        <w:rPr>
          <w:rFonts w:ascii="Arial" w:hAnsi="Arial" w:cs="Arial"/>
        </w:rPr>
      </w:pPr>
    </w:p>
    <w:p w:rsidR="006219EB" w:rsidRDefault="006219EB" w:rsidP="006219E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37 ust. 4 ustawy z dnia 21 sierpnia 1997 o gospodarce nieruchomościami (Dz. U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6219EB" w:rsidRDefault="006219EB" w:rsidP="006219EB">
      <w:pPr>
        <w:jc w:val="both"/>
      </w:pPr>
    </w:p>
    <w:p w:rsidR="006219EB" w:rsidRDefault="006219EB" w:rsidP="006219EB">
      <w:pPr>
        <w:jc w:val="both"/>
      </w:pPr>
    </w:p>
    <w:p w:rsidR="006219EB" w:rsidRPr="00BF1D3A" w:rsidRDefault="006219EB" w:rsidP="006219EB">
      <w:pPr>
        <w:spacing w:line="276" w:lineRule="auto"/>
        <w:jc w:val="both"/>
        <w:rPr>
          <w:rFonts w:ascii="Arial" w:hAnsi="Arial" w:cs="Arial"/>
        </w:rPr>
      </w:pPr>
      <w:r w:rsidRPr="00BF1D3A">
        <w:rPr>
          <w:rFonts w:ascii="Arial" w:hAnsi="Arial" w:cs="Arial"/>
          <w:b/>
        </w:rPr>
        <w:t>§ 1.1.</w:t>
      </w:r>
      <w:r w:rsidRPr="00BF1D3A">
        <w:rPr>
          <w:rFonts w:ascii="Arial" w:hAnsi="Arial" w:cs="Arial"/>
        </w:rPr>
        <w:t xml:space="preserve"> Wyraża się zgodę na zawarcie um</w:t>
      </w:r>
      <w:r>
        <w:rPr>
          <w:rFonts w:ascii="Arial" w:hAnsi="Arial" w:cs="Arial"/>
        </w:rPr>
        <w:t>ów</w:t>
      </w:r>
      <w:r w:rsidRPr="00BF1D3A">
        <w:rPr>
          <w:rFonts w:ascii="Arial" w:hAnsi="Arial" w:cs="Arial"/>
        </w:rPr>
        <w:t xml:space="preserve"> dzierżaw</w:t>
      </w:r>
      <w:r>
        <w:rPr>
          <w:rFonts w:ascii="Arial" w:hAnsi="Arial" w:cs="Arial"/>
        </w:rPr>
        <w:t>y</w:t>
      </w:r>
      <w:r w:rsidRPr="00BF1D3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gruntu oznaczonego geodezyjnie nr 333/70, obręb Międzylesie, gmina Skąpe </w:t>
      </w:r>
      <w:r w:rsidRPr="00BF1D3A">
        <w:rPr>
          <w:rFonts w:ascii="Arial" w:hAnsi="Arial" w:cs="Arial"/>
        </w:rPr>
        <w:t>na czas nieokreślony</w:t>
      </w:r>
      <w:r>
        <w:rPr>
          <w:rFonts w:ascii="Arial" w:hAnsi="Arial" w:cs="Arial"/>
        </w:rPr>
        <w:t xml:space="preserve">. </w:t>
      </w:r>
    </w:p>
    <w:p w:rsidR="006219EB" w:rsidRDefault="006219EB" w:rsidP="006219EB">
      <w:pPr>
        <w:spacing w:line="276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2.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Wykaz powierzchni przeznaczonych do dzierżawy stanowi załącznik </w:t>
      </w:r>
      <w:r>
        <w:rPr>
          <w:rFonts w:ascii="Arial" w:eastAsia="Calibri" w:hAnsi="Arial" w:cs="Arial"/>
        </w:rPr>
        <w:t xml:space="preserve">                                    </w:t>
      </w:r>
      <w:r w:rsidRPr="00BB1B27">
        <w:rPr>
          <w:rFonts w:ascii="Arial" w:eastAsia="Calibri" w:hAnsi="Arial" w:cs="Arial"/>
        </w:rPr>
        <w:t>nr 1</w:t>
      </w:r>
      <w:r>
        <w:rPr>
          <w:rFonts w:ascii="Arial" w:eastAsia="Calibri" w:hAnsi="Arial" w:cs="Arial"/>
        </w:rPr>
        <w:t xml:space="preserve"> </w:t>
      </w:r>
      <w:r w:rsidRPr="00BB1B27">
        <w:rPr>
          <w:rFonts w:ascii="Arial" w:eastAsia="Calibri" w:hAnsi="Arial" w:cs="Arial"/>
        </w:rPr>
        <w:t xml:space="preserve">do niniejszej uchwały. </w:t>
      </w:r>
    </w:p>
    <w:p w:rsidR="006219EB" w:rsidRPr="00B62909" w:rsidRDefault="006219EB" w:rsidP="006219E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</w:t>
      </w:r>
      <w:r w:rsidRPr="00742759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6219EB" w:rsidRDefault="006219EB" w:rsidP="006219EB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6219EB" w:rsidRDefault="006219EB" w:rsidP="006219EB">
      <w:pPr>
        <w:spacing w:line="276" w:lineRule="auto"/>
        <w:jc w:val="both"/>
        <w:rPr>
          <w:rFonts w:ascii="Arial" w:eastAsia="Calibri" w:hAnsi="Arial" w:cs="Arial"/>
        </w:rPr>
      </w:pPr>
    </w:p>
    <w:p w:rsidR="006219EB" w:rsidRDefault="006219EB" w:rsidP="006219EB">
      <w:pPr>
        <w:spacing w:line="360" w:lineRule="auto"/>
        <w:jc w:val="both"/>
      </w:pPr>
    </w:p>
    <w:p w:rsidR="006219EB" w:rsidRDefault="006219EB" w:rsidP="006219EB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6219EB" w:rsidRDefault="006219EB" w:rsidP="006219EB">
      <w:pPr>
        <w:spacing w:line="360" w:lineRule="auto"/>
        <w:jc w:val="both"/>
        <w:rPr>
          <w:rFonts w:ascii="Arial" w:hAnsi="Arial" w:cs="Arial"/>
        </w:rPr>
      </w:pPr>
    </w:p>
    <w:p w:rsidR="006219EB" w:rsidRDefault="006219EB" w:rsidP="006219EB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6219EB" w:rsidRDefault="006219EB" w:rsidP="006219EB">
      <w:pPr>
        <w:jc w:val="center"/>
      </w:pPr>
    </w:p>
    <w:p w:rsidR="006219EB" w:rsidRDefault="006219EB" w:rsidP="006219EB">
      <w:pPr>
        <w:jc w:val="center"/>
      </w:pPr>
    </w:p>
    <w:p w:rsidR="006219EB" w:rsidRDefault="006219EB" w:rsidP="006219EB">
      <w:pPr>
        <w:jc w:val="center"/>
      </w:pPr>
    </w:p>
    <w:p w:rsidR="006219EB" w:rsidRDefault="006219EB" w:rsidP="006219EB">
      <w:pPr>
        <w:jc w:val="center"/>
      </w:pPr>
    </w:p>
    <w:p w:rsidR="006219EB" w:rsidRDefault="006219EB" w:rsidP="006219EB">
      <w:pPr>
        <w:jc w:val="center"/>
      </w:pPr>
    </w:p>
    <w:p w:rsidR="006219EB" w:rsidRDefault="006219EB" w:rsidP="006219EB">
      <w:pPr>
        <w:jc w:val="center"/>
      </w:pPr>
    </w:p>
    <w:p w:rsidR="006219EB" w:rsidRDefault="006219EB" w:rsidP="006219EB">
      <w:pPr>
        <w:jc w:val="both"/>
      </w:pPr>
    </w:p>
    <w:p w:rsidR="006219EB" w:rsidRDefault="006219EB" w:rsidP="006219E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outlineLvl w:val="2"/>
        <w:rPr>
          <w:rFonts w:ascii="Arial Narrow" w:hAnsi="Arial Narrow"/>
          <w:b/>
          <w:bCs/>
          <w:sz w:val="20"/>
          <w:szCs w:val="20"/>
        </w:rPr>
      </w:pPr>
    </w:p>
    <w:p w:rsidR="006219EB" w:rsidRDefault="006219EB" w:rsidP="006219E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ab/>
      </w:r>
      <w:r>
        <w:rPr>
          <w:rFonts w:ascii="Arial Narrow" w:hAnsi="Arial Narrow"/>
          <w:b/>
          <w:bCs/>
          <w:sz w:val="20"/>
          <w:szCs w:val="20"/>
        </w:rPr>
        <w:tab/>
        <w:t xml:space="preserve"> </w:t>
      </w:r>
      <w:r>
        <w:rPr>
          <w:rFonts w:ascii="Arial Narrow" w:hAnsi="Arial Narrow"/>
          <w:b/>
          <w:bCs/>
          <w:sz w:val="20"/>
          <w:szCs w:val="20"/>
        </w:rPr>
        <w:tab/>
      </w:r>
    </w:p>
    <w:p w:rsidR="006219EB" w:rsidRDefault="006219EB">
      <w:pPr>
        <w:spacing w:after="200" w:line="276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br w:type="page"/>
      </w:r>
    </w:p>
    <w:p w:rsidR="006219EB" w:rsidRDefault="006219EB" w:rsidP="006219EB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 w:rsidRPr="006219EB">
        <w:rPr>
          <w:rFonts w:ascii="Arial" w:hAnsi="Arial" w:cs="Arial"/>
          <w:bCs/>
        </w:rPr>
        <w:lastRenderedPageBreak/>
        <w:t xml:space="preserve">Załącznik nr 1 </w:t>
      </w:r>
    </w:p>
    <w:p w:rsidR="006219EB" w:rsidRDefault="006219EB" w:rsidP="006219EB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 Uchwały Nr XXIII/231/2016</w:t>
      </w:r>
    </w:p>
    <w:p w:rsidR="006219EB" w:rsidRDefault="006219EB" w:rsidP="006219EB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Rady Gminy Skąpe</w:t>
      </w:r>
    </w:p>
    <w:p w:rsidR="006219EB" w:rsidRPr="006219EB" w:rsidRDefault="006219EB" w:rsidP="006219EB">
      <w:pPr>
        <w:tabs>
          <w:tab w:val="left" w:pos="3480"/>
          <w:tab w:val="center" w:pos="7001"/>
        </w:tabs>
        <w:jc w:val="righ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 dnia 16 grudnia 2016 r. </w:t>
      </w:r>
    </w:p>
    <w:p w:rsidR="006219EB" w:rsidRPr="0019447A" w:rsidRDefault="006219EB" w:rsidP="006219E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  <w:rPr>
          <w:rFonts w:ascii="Arial Narrow" w:hAnsi="Arial Narrow"/>
          <w:b/>
          <w:bCs/>
        </w:rPr>
      </w:pPr>
    </w:p>
    <w:p w:rsidR="006219EB" w:rsidRPr="00FE531A" w:rsidRDefault="006219EB" w:rsidP="006219E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8189" w:type="dxa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9"/>
        <w:gridCol w:w="3864"/>
        <w:gridCol w:w="3686"/>
      </w:tblGrid>
      <w:tr w:rsidR="006219EB" w:rsidRPr="00FE531A" w:rsidTr="00C905DD">
        <w:tc>
          <w:tcPr>
            <w:tcW w:w="639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Cs/>
                <w:sz w:val="20"/>
                <w:szCs w:val="20"/>
              </w:rPr>
              <w:t>Lp.</w:t>
            </w:r>
          </w:p>
        </w:tc>
        <w:tc>
          <w:tcPr>
            <w:tcW w:w="3864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Sposób zagospodarowania nieruchomości, na cele </w:t>
            </w:r>
          </w:p>
        </w:tc>
        <w:tc>
          <w:tcPr>
            <w:tcW w:w="3686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outlineLvl w:val="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Powierzchnia nieruchomości         /</w:t>
            </w:r>
            <w:proofErr w:type="spellStart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m</w:t>
            </w:r>
            <w:r w:rsidRPr="006219EB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10487E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</w:tr>
      <w:tr w:rsidR="006219EB" w:rsidRPr="00FE531A" w:rsidTr="00C905DD">
        <w:tc>
          <w:tcPr>
            <w:tcW w:w="639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864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składowe </w:t>
            </w:r>
          </w:p>
        </w:tc>
        <w:tc>
          <w:tcPr>
            <w:tcW w:w="3686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15 </w:t>
            </w:r>
          </w:p>
        </w:tc>
      </w:tr>
      <w:tr w:rsidR="006219EB" w:rsidRPr="00FE531A" w:rsidTr="00C905DD">
        <w:tc>
          <w:tcPr>
            <w:tcW w:w="639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864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rekreacyjne </w:t>
            </w:r>
          </w:p>
        </w:tc>
        <w:tc>
          <w:tcPr>
            <w:tcW w:w="3686" w:type="dxa"/>
            <w:shd w:val="clear" w:color="auto" w:fill="auto"/>
          </w:tcPr>
          <w:p w:rsidR="006219EB" w:rsidRPr="0010487E" w:rsidRDefault="006219EB" w:rsidP="00C905DD">
            <w:pPr>
              <w:spacing w:before="100" w:beforeAutospacing="1" w:after="100" w:afterAutospacing="1" w:line="360" w:lineRule="auto"/>
              <w:jc w:val="both"/>
              <w:outlineLvl w:val="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298</w:t>
            </w:r>
          </w:p>
        </w:tc>
      </w:tr>
    </w:tbl>
    <w:p w:rsidR="006219EB" w:rsidRPr="005C2166" w:rsidRDefault="006219EB" w:rsidP="006219EB">
      <w:pPr>
        <w:tabs>
          <w:tab w:val="left" w:pos="3480"/>
          <w:tab w:val="center" w:pos="7001"/>
        </w:tabs>
        <w:spacing w:before="100" w:beforeAutospacing="1" w:after="100" w:afterAutospacing="1" w:line="360" w:lineRule="auto"/>
        <w:jc w:val="center"/>
        <w:outlineLvl w:val="2"/>
      </w:pPr>
    </w:p>
    <w:p w:rsidR="00736AE2" w:rsidRDefault="00736AE2"/>
    <w:sectPr w:rsidR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219EB"/>
    <w:rsid w:val="00102501"/>
    <w:rsid w:val="0030630E"/>
    <w:rsid w:val="006219EB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6219EB"/>
    <w:rPr>
      <w:color w:val="0000FF"/>
      <w:u w:val="single"/>
    </w:rPr>
  </w:style>
  <w:style w:type="character" w:customStyle="1" w:styleId="apple-converted-space">
    <w:name w:val="apple-converted-space"/>
    <w:rsid w:val="006219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172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2016-12-19T09:38:00Z</dcterms:created>
  <dcterms:modified xsi:type="dcterms:W3CDTF">2016-12-19T09:41:00Z</dcterms:modified>
</cp:coreProperties>
</file>