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549" w:rsidRDefault="006E7549" w:rsidP="006E7549">
      <w:pPr>
        <w:spacing w:after="240" w:line="27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t>Uchwała Nr IV/37/2015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Rady Gminy w Skąpem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  <w:t>z dnia 30 stycznia 2015r.</w:t>
      </w:r>
      <w:r>
        <w:rPr>
          <w:rFonts w:ascii="Arial" w:eastAsia="Times New Roman" w:hAnsi="Arial" w:cs="Arial"/>
          <w:b/>
          <w:bCs/>
          <w:sz w:val="28"/>
          <w:szCs w:val="28"/>
          <w:lang w:eastAsia="pl-PL"/>
        </w:rPr>
        <w:br/>
      </w:r>
    </w:p>
    <w:p w:rsidR="006E7549" w:rsidRDefault="006E7549" w:rsidP="006E7549">
      <w:pPr>
        <w:spacing w:after="24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przeprowadzenia wyborów sołtysa i członków rady sołeckiej wsi Niekarzyn</w:t>
      </w:r>
    </w:p>
    <w:p w:rsidR="006E7549" w:rsidRDefault="006E7549" w:rsidP="006E7549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:rsidR="006E7549" w:rsidRDefault="006E7549" w:rsidP="006E7549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Na podstawie § 25 uchwały nr XXVI/201/2012 Rady Gminy Skąpe z dnia 14 grudnia 2012r. w sprawie statutu sołectwa Niekarzyn (Dz. Urz. Woj. Lubuskiego poz. 2847), </w:t>
      </w:r>
      <w:r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uchwala się, co następuje: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</w:p>
    <w:p w:rsidR="006E7549" w:rsidRDefault="006E7549" w:rsidP="006E7549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6E7549" w:rsidRDefault="006E7549" w:rsidP="006E7549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6E7549" w:rsidRDefault="006E7549" w:rsidP="006E7549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§ 1.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Zarządza się przeprowadzenie wyborów sołtysa i członków rady sołeckiej wsi Niekarzyn na nową kadencję.</w:t>
      </w:r>
    </w:p>
    <w:p w:rsidR="006E7549" w:rsidRDefault="006E7549" w:rsidP="006E7549">
      <w:pPr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§ 2. 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Uchwała wchodzi w życie z dniem podjęcia.</w:t>
      </w:r>
    </w:p>
    <w:p w:rsidR="006E7549" w:rsidRDefault="006E7549" w:rsidP="006E7549">
      <w:pPr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:rsidR="006E7549" w:rsidRDefault="006E7549" w:rsidP="006E7549">
      <w:pPr>
        <w:pStyle w:val="Bezodstpw"/>
        <w:ind w:left="4956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Przewodnicząca Rady Gminy </w:t>
      </w:r>
    </w:p>
    <w:p w:rsidR="006E7549" w:rsidRDefault="006E7549" w:rsidP="006E7549">
      <w:pPr>
        <w:pStyle w:val="Bezodstpw"/>
        <w:ind w:left="5664" w:firstLine="708"/>
        <w:jc w:val="center"/>
        <w:rPr>
          <w:rFonts w:ascii="Arial" w:hAnsi="Arial" w:cs="Arial"/>
          <w:sz w:val="24"/>
          <w:szCs w:val="24"/>
          <w:lang w:eastAsia="pl-PL"/>
        </w:rPr>
      </w:pPr>
    </w:p>
    <w:p w:rsidR="006E7549" w:rsidRDefault="006E7549" w:rsidP="006E7549">
      <w:pPr>
        <w:pStyle w:val="Bezodstpw"/>
        <w:ind w:left="5664" w:firstLine="708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Halina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Staszyńska</w:t>
      </w:r>
      <w:proofErr w:type="spellEnd"/>
    </w:p>
    <w:p w:rsidR="006E7549" w:rsidRDefault="006E7549" w:rsidP="006E7549"/>
    <w:p w:rsidR="006E7549" w:rsidRDefault="006E7549" w:rsidP="006E7549"/>
    <w:p w:rsidR="00267191" w:rsidRDefault="00267191"/>
    <w:sectPr w:rsidR="00267191" w:rsidSect="00267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6E7549"/>
    <w:rsid w:val="000826F1"/>
    <w:rsid w:val="000B1B63"/>
    <w:rsid w:val="00267191"/>
    <w:rsid w:val="002F3C4D"/>
    <w:rsid w:val="006E7549"/>
    <w:rsid w:val="00702F0D"/>
    <w:rsid w:val="00825F75"/>
    <w:rsid w:val="00E6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754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E754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469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2015-01-30T13:11:00Z</dcterms:created>
  <dcterms:modified xsi:type="dcterms:W3CDTF">2015-01-30T13:11:00Z</dcterms:modified>
</cp:coreProperties>
</file>