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7B3E64B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B0087">
        <w:rPr>
          <w:b/>
          <w:bCs/>
          <w:color w:val="000000"/>
        </w:rPr>
        <w:t>1.18</w:t>
      </w:r>
      <w:r w:rsidR="00156F12">
        <w:rPr>
          <w:b/>
          <w:bCs/>
          <w:color w:val="000000"/>
        </w:rPr>
        <w:t>.202</w:t>
      </w:r>
      <w:r w:rsidR="00DB0087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AA78BC5" w14:textId="77777777" w:rsidR="00DB0087" w:rsidRPr="00DB0087" w:rsidRDefault="00DB0087" w:rsidP="00DB0087">
      <w:pPr>
        <w:pStyle w:val="Akapitzlist"/>
        <w:rPr>
          <w:b/>
          <w:bCs/>
          <w:iCs/>
          <w:color w:val="000000" w:themeColor="text1"/>
          <w:sz w:val="32"/>
          <w:szCs w:val="32"/>
        </w:rPr>
      </w:pPr>
      <w:r w:rsidRPr="00DB0087">
        <w:rPr>
          <w:b/>
          <w:bCs/>
          <w:iCs/>
          <w:color w:val="000000" w:themeColor="text1"/>
          <w:sz w:val="32"/>
          <w:szCs w:val="32"/>
        </w:rPr>
        <w:t>„Remont drogi powiatowej nr 1621T Szewna – Miłków”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  <w:bookmarkStart w:id="0" w:name="_GoBack"/>
      <w:bookmarkEnd w:id="0"/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DB0087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DB0087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DB0087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338EE"/>
    <w:rsid w:val="004B67B7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D06680"/>
    <w:rsid w:val="00D6756B"/>
    <w:rsid w:val="00DB0087"/>
    <w:rsid w:val="00DE1894"/>
    <w:rsid w:val="00E46591"/>
    <w:rsid w:val="00E6153F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15</cp:revision>
  <dcterms:created xsi:type="dcterms:W3CDTF">2022-04-28T06:28:00Z</dcterms:created>
  <dcterms:modified xsi:type="dcterms:W3CDTF">2024-07-23T13:24:00Z</dcterms:modified>
</cp:coreProperties>
</file>