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135" w:rsidRPr="00D11DDD" w:rsidRDefault="00FC5E34">
      <w:pPr>
        <w:spacing w:after="80" w:line="240" w:lineRule="auto"/>
        <w:jc w:val="center"/>
        <w:rPr>
          <w:lang w:val="pl-PL"/>
        </w:rPr>
      </w:pPr>
      <w:r w:rsidRPr="00D11DDD">
        <w:rPr>
          <w:rFonts w:eastAsia="Arial"/>
          <w:b/>
          <w:color w:val="1F4E85"/>
          <w:sz w:val="58"/>
          <w:lang w:val="pl-PL"/>
        </w:rPr>
        <w:t>WYMAGANIA EDUKACYJNE</w:t>
      </w:r>
    </w:p>
    <w:p w:rsidR="00292135" w:rsidRPr="00D11DDD" w:rsidRDefault="00FC5E34">
      <w:pPr>
        <w:spacing w:after="40" w:line="240" w:lineRule="auto"/>
        <w:jc w:val="center"/>
        <w:rPr>
          <w:lang w:val="pl-PL"/>
        </w:rPr>
      </w:pPr>
      <w:r w:rsidRPr="00D11DDD">
        <w:rPr>
          <w:rFonts w:eastAsia="Arial"/>
          <w:b/>
          <w:color w:val="1F4E85"/>
          <w:sz w:val="41"/>
          <w:lang w:val="pl-PL"/>
        </w:rPr>
        <w:t>język obcy nowożytny – pierwszy, klasa IV szkoły podstawowej</w:t>
      </w:r>
    </w:p>
    <w:p w:rsidR="00292135" w:rsidRPr="00D11DDD" w:rsidRDefault="00FC5E34">
      <w:pPr>
        <w:spacing w:after="160" w:line="240" w:lineRule="auto"/>
        <w:jc w:val="center"/>
        <w:rPr>
          <w:lang w:val="pl-PL"/>
        </w:rPr>
      </w:pPr>
      <w:r w:rsidRPr="00D11DDD">
        <w:rPr>
          <w:rFonts w:eastAsia="Arial"/>
          <w:b/>
          <w:color w:val="222222"/>
          <w:sz w:val="30"/>
          <w:lang w:val="pl-PL"/>
        </w:rPr>
        <w:t>rok szkolny 2026/2027</w:t>
      </w:r>
    </w:p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  <w:tblLook w:val="04A0"/>
      </w:tblPr>
      <w:tblGrid>
        <w:gridCol w:w="4320"/>
        <w:gridCol w:w="11376"/>
      </w:tblGrid>
      <w:tr w:rsidR="00292135" w:rsidRPr="00D11DDD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="00292135" w:rsidRPr="00D11DDD" w:rsidRDefault="00FC5E34">
            <w:pPr>
              <w:spacing w:after="0" w:line="240" w:lineRule="auto"/>
              <w:rPr>
                <w:lang w:val="pl-PL"/>
              </w:rPr>
            </w:pPr>
            <w:r w:rsidRPr="00D11DDD">
              <w:rPr>
                <w:rFonts w:eastAsia="Arial"/>
                <w:b/>
                <w:color w:val="1F4E85"/>
                <w:sz w:val="22"/>
                <w:lang w:val="pl-PL"/>
              </w:rPr>
              <w:t>Szkoła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="00292135" w:rsidRPr="00D11DDD" w:rsidRDefault="008938E8">
            <w:pPr>
              <w:spacing w:after="0" w:line="240" w:lineRule="auto"/>
              <w:rPr>
                <w:lang w:val="pl-PL"/>
              </w:rPr>
            </w:pPr>
            <w:r>
              <w:rPr>
                <w:lang w:val="pl-PL"/>
              </w:rPr>
              <w:t>Szkoła Podstawowa im. Henryka Sienkiewicza w Stanisławicach</w:t>
            </w:r>
          </w:p>
        </w:tc>
      </w:tr>
      <w:tr w:rsidR="00292135" w:rsidRPr="00D11DDD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="00292135" w:rsidRPr="00D11DDD" w:rsidRDefault="00FC5E34">
            <w:pPr>
              <w:spacing w:after="0" w:line="240" w:lineRule="auto"/>
              <w:rPr>
                <w:lang w:val="pl-PL"/>
              </w:rPr>
            </w:pPr>
            <w:r w:rsidRPr="00D11DDD">
              <w:rPr>
                <w:rFonts w:eastAsia="Arial"/>
                <w:b/>
                <w:color w:val="1F4E85"/>
                <w:sz w:val="22"/>
                <w:lang w:val="pl-PL"/>
              </w:rPr>
              <w:t>Nauczyciel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="00292135" w:rsidRPr="00D11DDD" w:rsidRDefault="008938E8">
            <w:pPr>
              <w:spacing w:after="0" w:line="240" w:lineRule="auto"/>
              <w:rPr>
                <w:lang w:val="pl-PL"/>
              </w:rPr>
            </w:pPr>
            <w:r>
              <w:rPr>
                <w:lang w:val="pl-PL"/>
              </w:rPr>
              <w:t xml:space="preserve">Kinga Kita </w:t>
            </w:r>
          </w:p>
        </w:tc>
      </w:tr>
      <w:tr w:rsidR="00292135" w:rsidRPr="00D11DDD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="00292135" w:rsidRPr="00D11DDD" w:rsidRDefault="00FC5E34">
            <w:pPr>
              <w:spacing w:after="0" w:line="240" w:lineRule="auto"/>
              <w:rPr>
                <w:lang w:val="pl-PL"/>
              </w:rPr>
            </w:pPr>
            <w:r w:rsidRPr="00D11DDD">
              <w:rPr>
                <w:rFonts w:eastAsia="Arial"/>
                <w:b/>
                <w:color w:val="1F4E85"/>
                <w:sz w:val="22"/>
                <w:lang w:val="pl-PL"/>
              </w:rPr>
              <w:t>Oddział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="00292135" w:rsidRPr="00D11DDD" w:rsidRDefault="00292135">
            <w:pPr>
              <w:spacing w:after="0" w:line="240" w:lineRule="auto"/>
              <w:rPr>
                <w:lang w:val="pl-PL"/>
              </w:rPr>
            </w:pPr>
          </w:p>
        </w:tc>
      </w:tr>
      <w:tr w:rsidR="00292135" w:rsidRPr="00D11DDD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="00292135" w:rsidRPr="00D11DDD" w:rsidRDefault="00FC5E34">
            <w:pPr>
              <w:spacing w:after="0" w:line="240" w:lineRule="auto"/>
              <w:rPr>
                <w:lang w:val="pl-PL"/>
              </w:rPr>
            </w:pPr>
            <w:r w:rsidRPr="00D11DDD">
              <w:rPr>
                <w:rFonts w:eastAsia="Arial"/>
                <w:b/>
                <w:color w:val="1F4E85"/>
                <w:sz w:val="22"/>
                <w:lang w:val="pl-PL"/>
              </w:rPr>
              <w:t>Realizowany program nauczania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="00292135" w:rsidRPr="00D11DDD" w:rsidRDefault="008938E8">
            <w:pPr>
              <w:spacing w:after="0" w:line="240" w:lineRule="auto"/>
              <w:rPr>
                <w:lang w:val="pl-PL"/>
              </w:rPr>
            </w:pPr>
            <w:r>
              <w:rPr>
                <w:lang w:val="pl-PL"/>
              </w:rPr>
              <w:t>New English Class A1 Pearson</w:t>
            </w:r>
          </w:p>
        </w:tc>
      </w:tr>
      <w:tr w:rsidR="00292135" w:rsidRPr="00D11DDD">
        <w:trPr>
          <w:cantSplit/>
          <w:jc w:val="center"/>
        </w:trPr>
        <w:tc>
          <w:tcPr>
            <w:tcW w:w="4320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="00292135" w:rsidRPr="00D11DDD" w:rsidRDefault="00FC5E34">
            <w:pPr>
              <w:spacing w:after="0" w:line="240" w:lineRule="auto"/>
              <w:rPr>
                <w:lang w:val="pl-PL"/>
              </w:rPr>
            </w:pPr>
            <w:r w:rsidRPr="00D11DDD">
              <w:rPr>
                <w:rFonts w:eastAsia="Arial"/>
                <w:b/>
                <w:color w:val="1F4E85"/>
                <w:sz w:val="22"/>
                <w:lang w:val="pl-PL"/>
              </w:rPr>
              <w:t>Data przyjęcia / aktualizacji</w:t>
            </w:r>
          </w:p>
        </w:tc>
        <w:tc>
          <w:tcPr>
            <w:tcW w:w="11376" w:type="dxa"/>
            <w:tcBorders>
              <w:top w:val="single" w:sz="5" w:space="0" w:color="7F8C98"/>
              <w:left w:val="single" w:sz="5" w:space="0" w:color="7F8C98"/>
              <w:bottom w:val="single" w:sz="5" w:space="0" w:color="7F8C98"/>
              <w:right w:val="single" w:sz="5" w:space="0" w:color="7F8C98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="00292135" w:rsidRPr="00D11DDD" w:rsidRDefault="00292135">
            <w:pPr>
              <w:spacing w:after="0" w:line="240" w:lineRule="auto"/>
              <w:rPr>
                <w:lang w:val="pl-PL"/>
              </w:rPr>
            </w:pPr>
          </w:p>
        </w:tc>
      </w:tr>
    </w:tbl>
    <w:p w:rsidR="00D11DDD" w:rsidRDefault="00D11DDD">
      <w:pPr>
        <w:spacing w:after="0" w:line="240" w:lineRule="auto"/>
        <w:rPr>
          <w:rFonts w:eastAsia="Arial"/>
          <w:b/>
          <w:color w:val="1F4E85"/>
          <w:sz w:val="32"/>
          <w:szCs w:val="20"/>
          <w:lang w:val="pl-PL"/>
        </w:rPr>
      </w:pPr>
    </w:p>
    <w:p w:rsidR="00292135" w:rsidRPr="00D11DDD" w:rsidRDefault="00FC5E34">
      <w:pPr>
        <w:spacing w:after="0" w:line="240" w:lineRule="auto"/>
        <w:rPr>
          <w:sz w:val="16"/>
          <w:szCs w:val="20"/>
          <w:lang w:val="pl-PL"/>
        </w:rPr>
      </w:pPr>
      <w:r w:rsidRPr="00D11DDD">
        <w:rPr>
          <w:rFonts w:eastAsia="Arial"/>
          <w:b/>
          <w:color w:val="1F4E85"/>
          <w:sz w:val="32"/>
          <w:szCs w:val="20"/>
          <w:lang w:val="pl-PL"/>
        </w:rPr>
        <w:t>Jak korzystać z dokumentu</w:t>
      </w:r>
    </w:p>
    <w:p w:rsidR="00292135" w:rsidRDefault="00FC5E34">
      <w:pPr>
        <w:spacing w:after="0" w:line="240" w:lineRule="auto"/>
        <w:rPr>
          <w:rFonts w:eastAsia="Arial"/>
          <w:color w:val="222222"/>
          <w:szCs w:val="20"/>
          <w:lang w:val="pl-PL"/>
        </w:rPr>
      </w:pPr>
      <w:r w:rsidRPr="00D11DDD">
        <w:rPr>
          <w:sz w:val="16"/>
          <w:szCs w:val="20"/>
          <w:lang w:val="pl-PL"/>
        </w:rPr>
        <w:br/>
      </w:r>
      <w:r w:rsidRPr="00D11DDD">
        <w:rPr>
          <w:rFonts w:eastAsia="Arial"/>
          <w:color w:val="222222"/>
          <w:szCs w:val="20"/>
          <w:lang w:val="pl-PL"/>
        </w:rPr>
        <w:t>• Każda karta obejmuje: obszar nowej podstawy programowej, wymaganie edukacyjne, zakres dla klasy IV, odniesienie do podstawy, kryteria sukcesu, możliwe dowody oraz wymagania na oceny 2–6..</w:t>
      </w:r>
      <w:r w:rsidRPr="00D11DDD">
        <w:rPr>
          <w:sz w:val="16"/>
          <w:szCs w:val="20"/>
          <w:lang w:val="pl-PL"/>
        </w:rPr>
        <w:br/>
      </w:r>
      <w:r w:rsidRPr="00D11DDD">
        <w:rPr>
          <w:rFonts w:eastAsia="Arial"/>
          <w:color w:val="222222"/>
          <w:szCs w:val="20"/>
          <w:lang w:val="pl-PL"/>
        </w:rPr>
        <w:t>• Poziomy 2–6 porządkują jakość wykonania zadania. W języku obcym kluczowe znaczenie ma skuteczność komunikacji; poprawność językowa jest oceniana w takim zakresie, w jakim służy zrozumiałości i realizacji celu komunikacyjnego.</w:t>
      </w:r>
      <w:r w:rsidRPr="00D11DDD">
        <w:rPr>
          <w:sz w:val="16"/>
          <w:szCs w:val="20"/>
          <w:lang w:val="pl-PL"/>
        </w:rPr>
        <w:br/>
      </w:r>
      <w:r w:rsidRPr="00D11DDD">
        <w:rPr>
          <w:rFonts w:eastAsia="Arial"/>
          <w:color w:val="222222"/>
          <w:szCs w:val="20"/>
          <w:lang w:val="pl-PL"/>
        </w:rPr>
        <w:t>• Ocena klasyfikacyjna wynika z utrwalonego poziomu osiągnięć potwierdzonego w różnych sytuacjach, a nie z pojedynczego zadania ani mechanicznej średniej.</w:t>
      </w:r>
    </w:p>
    <w:p w:rsidR="00D11DDD" w:rsidRPr="00D11DDD" w:rsidRDefault="00D11DDD">
      <w:pPr>
        <w:spacing w:after="0" w:line="240" w:lineRule="auto"/>
        <w:rPr>
          <w:sz w:val="16"/>
          <w:szCs w:val="20"/>
          <w:lang w:val="pl-PL"/>
        </w:rPr>
      </w:pP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/>
      </w:tblPr>
      <w:tblGrid>
        <w:gridCol w:w="5227"/>
        <w:gridCol w:w="5227"/>
        <w:gridCol w:w="5242"/>
      </w:tblGrid>
      <w:tr w:rsidR="00292135" w:rsidRPr="00D11DDD">
        <w:trPr>
          <w:cantSplit/>
          <w:jc w:val="center"/>
        </w:trPr>
        <w:tc>
          <w:tcPr>
            <w:tcW w:w="5227" w:type="dxa"/>
            <w:tcBorders>
              <w:top w:val="single" w:sz="5" w:space="0" w:color="A5B4C0"/>
              <w:left w:val="single" w:sz="5" w:space="0" w:color="A5B4C0"/>
              <w:bottom w:val="single" w:sz="5" w:space="0" w:color="A5B4C0"/>
              <w:right w:val="single" w:sz="5" w:space="0" w:color="A5B4C0"/>
            </w:tcBorders>
            <w:shd w:val="clear" w:color="auto" w:fill="EAF2F8"/>
            <w:tcMar>
              <w:top w:w="70" w:type="dxa"/>
              <w:left w:w="85" w:type="dxa"/>
              <w:bottom w:w="75" w:type="dxa"/>
              <w:right w:w="85" w:type="dxa"/>
            </w:tcMar>
            <w:vAlign w:val="center"/>
          </w:tcPr>
          <w:p w:rsidR="00292135" w:rsidRPr="00D11DDD" w:rsidRDefault="00FC5E34" w:rsidP="00D11DDD">
            <w:pPr>
              <w:keepLines/>
              <w:spacing w:after="40" w:line="240" w:lineRule="auto"/>
              <w:jc w:val="center"/>
              <w:rPr>
                <w:rFonts w:eastAsia="Arial"/>
                <w:color w:val="303030"/>
                <w:lang w:val="pl-PL"/>
              </w:rPr>
            </w:pPr>
            <w:r w:rsidRPr="00D11DDD">
              <w:rPr>
                <w:rFonts w:eastAsia="Arial"/>
                <w:b/>
                <w:color w:val="1F4E85"/>
                <w:sz w:val="22"/>
                <w:lang w:val="pl-PL"/>
              </w:rPr>
              <w:t>POZIOMY 2–6</w:t>
            </w:r>
            <w:r w:rsidRPr="00D11DDD">
              <w:rPr>
                <w:rFonts w:eastAsia="Arial"/>
                <w:b/>
                <w:color w:val="1F4E85"/>
                <w:sz w:val="22"/>
                <w:lang w:val="pl-PL"/>
              </w:rPr>
              <w:br/>
            </w:r>
            <w:r w:rsidRPr="00D11DDD">
              <w:rPr>
                <w:rFonts w:eastAsia="Arial"/>
                <w:color w:val="303030"/>
                <w:lang w:val="pl-PL"/>
              </w:rPr>
              <w:t xml:space="preserve">Opisy ocen zachowują wspólną strukturę jakości wykonania zadania: poziom wsparcia, samodzielność, skuteczność komunikacji, elastyczność użycia języka oraz autokorektę. Ocena 6 nie oznacza realizowania treści spoza programu </w:t>
            </w:r>
            <w:r w:rsidR="00D11DDD">
              <w:rPr>
                <w:rFonts w:eastAsia="Arial"/>
                <w:color w:val="303030"/>
                <w:lang w:val="pl-PL"/>
              </w:rPr>
              <w:t xml:space="preserve">   </w:t>
            </w:r>
            <w:r w:rsidRPr="00D11DDD">
              <w:rPr>
                <w:rFonts w:eastAsia="Arial"/>
                <w:color w:val="303030"/>
                <w:lang w:val="pl-PL"/>
              </w:rPr>
              <w:t>klasy IV, lecz świadome i samodzielne wykorzystanie opanowanych umiejętności.</w:t>
            </w:r>
          </w:p>
        </w:tc>
        <w:tc>
          <w:tcPr>
            <w:tcW w:w="5227" w:type="dxa"/>
            <w:tcBorders>
              <w:top w:val="single" w:sz="5" w:space="0" w:color="A5B4C0"/>
              <w:left w:val="single" w:sz="5" w:space="0" w:color="A5B4C0"/>
              <w:bottom w:val="single" w:sz="5" w:space="0" w:color="A5B4C0"/>
              <w:right w:val="single" w:sz="5" w:space="0" w:color="A5B4C0"/>
            </w:tcBorders>
            <w:shd w:val="clear" w:color="auto" w:fill="EAF2F8"/>
            <w:tcMar>
              <w:top w:w="70" w:type="dxa"/>
              <w:left w:w="85" w:type="dxa"/>
              <w:bottom w:w="75" w:type="dxa"/>
              <w:right w:w="85" w:type="dxa"/>
            </w:tcMar>
            <w:vAlign w:val="center"/>
          </w:tcPr>
          <w:p w:rsidR="00292135" w:rsidRPr="00D11DDD" w:rsidRDefault="00FC5E34">
            <w:pPr>
              <w:keepLines/>
              <w:spacing w:after="40" w:line="240" w:lineRule="auto"/>
              <w:jc w:val="center"/>
              <w:rPr>
                <w:lang w:val="pl-PL"/>
              </w:rPr>
            </w:pPr>
            <w:r w:rsidRPr="00D11DDD">
              <w:rPr>
                <w:rFonts w:eastAsia="Arial"/>
                <w:b/>
                <w:color w:val="1F4E85"/>
                <w:sz w:val="22"/>
                <w:lang w:val="pl-PL"/>
              </w:rPr>
              <w:t>KRYTERIA I DOWODY</w:t>
            </w:r>
            <w:r w:rsidRPr="00D11DDD">
              <w:rPr>
                <w:rFonts w:eastAsia="Arial"/>
                <w:b/>
                <w:color w:val="1F4E85"/>
                <w:sz w:val="22"/>
                <w:lang w:val="pl-PL"/>
              </w:rPr>
              <w:br/>
            </w:r>
            <w:r w:rsidRPr="00D11DDD">
              <w:rPr>
                <w:rFonts w:eastAsia="Arial"/>
                <w:color w:val="303030"/>
                <w:lang w:val="pl-PL"/>
              </w:rPr>
              <w:t xml:space="preserve">Kryteria określają, po czym rozpoznać osiągnięcie. </w:t>
            </w:r>
            <w:r w:rsidR="00D11DDD">
              <w:rPr>
                <w:rFonts w:eastAsia="Arial"/>
                <w:color w:val="303030"/>
                <w:lang w:val="pl-PL"/>
              </w:rPr>
              <w:t xml:space="preserve">         </w:t>
            </w:r>
            <w:r w:rsidRPr="00D11DDD">
              <w:rPr>
                <w:rFonts w:eastAsia="Arial"/>
                <w:color w:val="303030"/>
                <w:lang w:val="pl-PL"/>
              </w:rPr>
              <w:t>Dowody pokazują, w jakich działaniach uczeń może ujawnić umiejętność: w wypowiedzi ustnej, pracy pisemnej, dialogu, projekcie, zadaniu komunikacyjnym, portfolio, samoocenie lub aktywności cyfrowej. Stanowią materiał do informacji zwrotnej i monitorowania postępów.</w:t>
            </w:r>
          </w:p>
        </w:tc>
        <w:tc>
          <w:tcPr>
            <w:tcW w:w="5227" w:type="dxa"/>
            <w:tcBorders>
              <w:top w:val="single" w:sz="5" w:space="0" w:color="A5B4C0"/>
              <w:left w:val="single" w:sz="5" w:space="0" w:color="A5B4C0"/>
              <w:bottom w:val="single" w:sz="5" w:space="0" w:color="A5B4C0"/>
              <w:right w:val="single" w:sz="5" w:space="0" w:color="A5B4C0"/>
            </w:tcBorders>
            <w:shd w:val="clear" w:color="auto" w:fill="EAF2F8"/>
            <w:tcMar>
              <w:top w:w="70" w:type="dxa"/>
              <w:left w:w="85" w:type="dxa"/>
              <w:bottom w:w="75" w:type="dxa"/>
              <w:right w:w="85" w:type="dxa"/>
            </w:tcMar>
            <w:vAlign w:val="center"/>
          </w:tcPr>
          <w:p w:rsidR="00292135" w:rsidRPr="00D11DDD" w:rsidRDefault="00FC5E34">
            <w:pPr>
              <w:spacing w:after="40" w:line="240" w:lineRule="auto"/>
              <w:jc w:val="center"/>
              <w:rPr>
                <w:lang w:val="pl-PL"/>
              </w:rPr>
            </w:pPr>
            <w:r w:rsidRPr="00D11DDD">
              <w:rPr>
                <w:rFonts w:eastAsia="Arial"/>
                <w:b/>
                <w:color w:val="1F4E85"/>
                <w:sz w:val="22"/>
                <w:lang w:val="pl-PL"/>
              </w:rPr>
              <w:t>OBSZARY I ESOKJ</w:t>
            </w:r>
            <w:r w:rsidRPr="00D11DDD">
              <w:rPr>
                <w:rFonts w:eastAsia="Arial"/>
                <w:b/>
                <w:color w:val="1F4E85"/>
                <w:sz w:val="22"/>
                <w:lang w:val="pl-PL"/>
              </w:rPr>
              <w:br/>
            </w:r>
            <w:r w:rsidRPr="00D11DDD">
              <w:rPr>
                <w:rFonts w:eastAsia="Arial"/>
                <w:color w:val="303030"/>
                <w:lang w:val="pl-PL"/>
              </w:rPr>
              <w:t>Dokument odpowiada siedmiu celom kształcenia nowej podstawy programowej. Klasa IV opisuje początkowy etap drogi do poziomu A2 przewidzianego na koniec klasy VIII dla pierwszego języka obcego; wymagania tej klasy nie stanowią formalnego potwierdzenia pełnego poziomu ESOKJ.</w:t>
            </w:r>
          </w:p>
        </w:tc>
      </w:tr>
      <w:tr w:rsidR="00292135" w:rsidRPr="00D11D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5696" w:type="dxa"/>
            <w:gridSpan w:val="3"/>
            <w:tcBorders>
              <w:top w:val="single" w:sz="7" w:space="0" w:color="D6B656"/>
              <w:left w:val="single" w:sz="7" w:space="0" w:color="D6B656"/>
              <w:bottom w:val="single" w:sz="7" w:space="0" w:color="D6B656"/>
              <w:right w:val="single" w:sz="7" w:space="0" w:color="D6B656"/>
            </w:tcBorders>
            <w:shd w:val="clear" w:color="auto" w:fill="F3E8B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D11DDD" w:rsidRDefault="00FC5E34">
            <w:pPr>
              <w:spacing w:after="0" w:line="240" w:lineRule="auto"/>
              <w:rPr>
                <w:rFonts w:eastAsia="Arial"/>
                <w:b/>
                <w:color w:val="8A5A00"/>
                <w:sz w:val="20"/>
                <w:lang w:val="pl-PL"/>
              </w:rPr>
            </w:pPr>
            <w:r w:rsidRPr="00D11DDD">
              <w:rPr>
                <w:rFonts w:eastAsia="Arial"/>
                <w:b/>
                <w:color w:val="8A5A00"/>
                <w:sz w:val="20"/>
                <w:lang w:val="pl-PL"/>
              </w:rPr>
              <w:t xml:space="preserve">OCENA NIEDOSTATECZNA (1): nie formułuje się dla niej odrębnych wymagań. Ocenę 1 otrzymuje uczeń, który mimo wsparcia, informacji zwrotnej i możliwości uzupełnienia braków nie przedstawia powtarzalnych dowodów spełnienia wymagań przewidzianych na ocenę dopuszczającą. </w:t>
            </w:r>
          </w:p>
          <w:p w:rsidR="00292135" w:rsidRPr="00D11DDD" w:rsidRDefault="00FC5E34">
            <w:pPr>
              <w:spacing w:after="0" w:line="240" w:lineRule="auto"/>
              <w:rPr>
                <w:lang w:val="pl-PL"/>
              </w:rPr>
            </w:pPr>
            <w:r w:rsidRPr="00D11DDD">
              <w:rPr>
                <w:rFonts w:eastAsia="Arial"/>
                <w:b/>
                <w:color w:val="8A5A00"/>
                <w:sz w:val="20"/>
                <w:lang w:val="pl-PL"/>
              </w:rPr>
              <w:t>Ocena 1 nie może być karą za zachowanie, brak materiałów, spóźnienie ani brak udziału w konkursie.</w:t>
            </w:r>
          </w:p>
        </w:tc>
      </w:tr>
    </w:tbl>
    <w:p w:rsidR="00292135" w:rsidRPr="00D11DDD" w:rsidRDefault="00FC5E34" w:rsidP="00D11DDD">
      <w:pPr>
        <w:spacing w:after="0" w:line="240" w:lineRule="auto"/>
        <w:jc w:val="both"/>
        <w:rPr>
          <w:lang w:val="pl-PL"/>
        </w:rPr>
      </w:pPr>
      <w:r w:rsidRPr="00D11DDD">
        <w:rPr>
          <w:rFonts w:eastAsia="Arial"/>
          <w:b/>
          <w:color w:val="333333"/>
          <w:sz w:val="20"/>
          <w:lang w:val="pl-PL"/>
        </w:rPr>
        <w:t xml:space="preserve">Zakres wdrożenia: </w:t>
      </w:r>
      <w:r w:rsidRPr="00D11DDD">
        <w:rPr>
          <w:rFonts w:eastAsia="Arial"/>
          <w:i/>
          <w:color w:val="333333"/>
          <w:sz w:val="20"/>
          <w:lang w:val="pl-PL"/>
        </w:rPr>
        <w:t>Obszary dokumentu odpowiadają siedmiu celom kształcenia – wymaganiom ogólnym nowej podstawy programowej. Zakres dla klasy IV jest operacjonalizacją wspólnego zakresu klas IV–VIII i należy go powiązać z realizowanym programem nauczania konkretnego języka obcego.</w:t>
      </w:r>
      <w:r w:rsidRPr="00D11DDD">
        <w:rPr>
          <w:lang w:val="pl-PL"/>
        </w:rPr>
        <w:br/>
      </w:r>
      <w:r w:rsidRPr="00D11DDD">
        <w:rPr>
          <w:rFonts w:eastAsia="Arial"/>
          <w:b/>
          <w:color w:val="333333"/>
          <w:sz w:val="20"/>
          <w:lang w:val="pl-PL"/>
        </w:rPr>
        <w:t xml:space="preserve">Podstawa prawna: </w:t>
      </w:r>
      <w:r w:rsidRPr="00D11DDD">
        <w:rPr>
          <w:rFonts w:eastAsia="Arial"/>
          <w:color w:val="333333"/>
          <w:sz w:val="20"/>
          <w:lang w:val="pl-PL"/>
        </w:rPr>
        <w:t>Rozporządzenie Ministra Edukacji z 11 marca 2026 r. w sprawie podstawy programowej wychowania przedszkolnego oraz podstawy programowej kształcenia ogólnego dla szkoły podstawowej (Dz.U. z 2026 r. poz. 378, ze zm. poz. 958); podstawa stosowana w klasie IV od 1 września 2026 r. Oczekiwanym poziomem na zakończenie klasy VIII dla pierwszego języka obcego jest A2, z możliwością realizowania poziomu B1.</w:t>
      </w:r>
    </w:p>
    <w:p w:rsidR="00292135" w:rsidRPr="00D11DDD" w:rsidRDefault="00292135" w:rsidP="00D11DDD">
      <w:pPr>
        <w:spacing w:after="0" w:line="240" w:lineRule="auto"/>
        <w:jc w:val="both"/>
        <w:rPr>
          <w:lang w:val="pl-PL"/>
        </w:rPr>
      </w:pPr>
    </w:p>
    <w:p w:rsidR="00D11DDD" w:rsidRDefault="00D11DDD">
      <w:pPr>
        <w:keepNext/>
        <w:spacing w:after="20"/>
        <w:rPr>
          <w:rFonts w:eastAsia="Arial"/>
          <w:b/>
          <w:sz w:val="28"/>
          <w:lang w:val="pl-PL"/>
        </w:rPr>
      </w:pPr>
    </w:p>
    <w:p w:rsidR="006177E9" w:rsidRPr="00D11DDD" w:rsidRDefault="00FC5E34">
      <w:pPr>
        <w:keepNext/>
        <w:spacing w:after="20"/>
        <w:rPr>
          <w:sz w:val="22"/>
          <w:szCs w:val="28"/>
          <w:lang w:val="pl-PL"/>
        </w:rPr>
      </w:pPr>
      <w:r w:rsidRPr="00D11DDD">
        <w:rPr>
          <w:rFonts w:eastAsia="Arial"/>
          <w:b/>
          <w:sz w:val="36"/>
          <w:szCs w:val="28"/>
          <w:lang w:val="pl-PL"/>
        </w:rPr>
        <w:t>1. POSŁUGIWANIE SIĘ ŚRODKAMI JĘZYKOWYMI: LEKSYKALNYMI, GRAMATYCZNYMI, FONETYCZNYMI I ORTOGRAFICZNYMI</w:t>
      </w:r>
    </w:p>
    <w:p w:rsidR="006177E9" w:rsidRPr="00D11DDD" w:rsidRDefault="00FC5E34">
      <w:pPr>
        <w:keepNext/>
        <w:spacing w:after="80"/>
        <w:rPr>
          <w:sz w:val="22"/>
          <w:szCs w:val="28"/>
          <w:lang w:val="pl-PL"/>
        </w:rPr>
      </w:pPr>
      <w:r w:rsidRPr="00D11DDD">
        <w:rPr>
          <w:rFonts w:eastAsia="Arial"/>
          <w:i/>
          <w:sz w:val="22"/>
          <w:szCs w:val="28"/>
          <w:lang w:val="pl-PL"/>
        </w:rPr>
        <w:t>Jak posługiwać się środkami językowymi, aby skutecznie porozumiewać się w sytuacjach bliskich doświadczeniom ucznia?</w:t>
      </w:r>
    </w:p>
    <w:tbl>
      <w:tblPr>
        <w:tblW w:w="15881" w:type="dxa"/>
        <w:jc w:val="center"/>
        <w:tblLayout w:type="fixed"/>
        <w:tblLook w:val="04A0"/>
      </w:tblPr>
      <w:tblGrid>
        <w:gridCol w:w="2268"/>
        <w:gridCol w:w="5641"/>
        <w:gridCol w:w="7909"/>
        <w:gridCol w:w="63"/>
      </w:tblGrid>
      <w:tr w:rsidR="00DB28F7" w:rsidRPr="00D11DDD" w:rsidTr="00D11DDD">
        <w:trPr>
          <w:jc w:val="center"/>
        </w:trPr>
        <w:tc>
          <w:tcPr>
            <w:tcW w:w="2268" w:type="dxa"/>
            <w:shd w:val="clear" w:color="auto" w:fill="E7E7E7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 w:val="20"/>
                <w:szCs w:val="28"/>
                <w:lang w:val="pl-PL"/>
              </w:rPr>
              <w:t>WYMAGANIE EDUKACYJNE</w:t>
            </w:r>
          </w:p>
        </w:tc>
        <w:tc>
          <w:tcPr>
            <w:tcW w:w="13613" w:type="dxa"/>
            <w:gridSpan w:val="3"/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 w:val="20"/>
                <w:szCs w:val="28"/>
                <w:lang w:val="pl-PL"/>
              </w:rPr>
              <w:t>Uczeń posługuje się środkami leksykalnymi, gramatycznymi, fonetycznymi i ortograficznymi w zakresie realizowanego programu, aby rozumieć, tworzyć i przekształcać wypowiedzi oraz uczestniczyć w komunikacji.</w:t>
            </w:r>
          </w:p>
        </w:tc>
      </w:tr>
      <w:tr w:rsidR="00DB28F7" w:rsidRPr="00D11DDD" w:rsidTr="00D11DDD">
        <w:trPr>
          <w:gridAfter w:val="1"/>
          <w:wAfter w:w="63" w:type="dxa"/>
          <w:jc w:val="center"/>
        </w:trPr>
        <w:tc>
          <w:tcPr>
            <w:tcW w:w="7909" w:type="dxa"/>
            <w:gridSpan w:val="2"/>
            <w:shd w:val="clear" w:color="auto" w:fill="F3F3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 w:val="20"/>
                <w:szCs w:val="28"/>
                <w:lang w:val="pl-PL"/>
              </w:rPr>
              <w:t>KRYTERIA SUKCESU - UCZEŃ: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1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rozpoznaje i stosuje poznane słowa oraz zwroty w kontekście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1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buduje bardzo proste i proste zdania w zakresie realizowanego programu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1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stosuje wymowę i zapis zapewniające zrozumiałość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1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dobiera środki językowe do celu, odbiorcy i sytuacji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1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sprawdza oraz poprawia własne wypowiedzi z wykorzystaniem informacji zwrotnej</w:t>
            </w:r>
          </w:p>
        </w:tc>
        <w:tc>
          <w:tcPr>
            <w:tcW w:w="7909" w:type="dxa"/>
            <w:shd w:val="clear" w:color="auto" w:fill="F3F3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 w:val="20"/>
                <w:szCs w:val="28"/>
                <w:lang w:val="pl-PL"/>
              </w:rPr>
              <w:t>MOŻLIWE DOWODY OSIĄGNIĘCIA UMIEJĘTNOŚCI: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0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krótka wypowiedź ustna, opis, dialog lub prezentacja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0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zadanie leksykalno-gramatyczne osadzone w sytuacji komunikacyjnej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0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wiadomość, formularz, post, e-mail, notatka lub opis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0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nagranie, portfolio, pierwsza i poprawiona wersja pracy</w:t>
            </w:r>
          </w:p>
        </w:tc>
      </w:tr>
    </w:tbl>
    <w:p w:rsidR="00D11DDD" w:rsidRPr="00D11DDD" w:rsidRDefault="00D11DDD">
      <w:pPr>
        <w:keepNext/>
        <w:spacing w:after="20"/>
        <w:rPr>
          <w:rFonts w:eastAsia="Arial"/>
          <w:b/>
          <w:sz w:val="22"/>
          <w:szCs w:val="28"/>
          <w:lang w:val="pl-PL"/>
        </w:rPr>
      </w:pPr>
    </w:p>
    <w:p w:rsidR="006177E9" w:rsidRPr="00D11DDD" w:rsidRDefault="00FC5E34">
      <w:pPr>
        <w:keepNext/>
        <w:spacing w:after="20"/>
        <w:rPr>
          <w:sz w:val="22"/>
          <w:szCs w:val="28"/>
          <w:lang w:val="pl-PL"/>
        </w:rPr>
      </w:pPr>
      <w:r w:rsidRPr="00D11DDD">
        <w:rPr>
          <w:rFonts w:eastAsia="Arial"/>
          <w:b/>
          <w:sz w:val="22"/>
          <w:szCs w:val="28"/>
          <w:lang w:val="pl-PL"/>
        </w:rPr>
        <w:t>WYMAGANIA NA POSZCZEGÓLNE OCENY - OPIS WYKONANIA UMIEJĘTNOŚCI</w:t>
      </w:r>
    </w:p>
    <w:tbl>
      <w:tblPr>
        <w:tblW w:w="5000" w:type="pct"/>
        <w:jc w:val="center"/>
        <w:tblLook w:val="04A0"/>
      </w:tblPr>
      <w:tblGrid>
        <w:gridCol w:w="3112"/>
        <w:gridCol w:w="3112"/>
        <w:gridCol w:w="3112"/>
        <w:gridCol w:w="3112"/>
        <w:gridCol w:w="3112"/>
      </w:tblGrid>
      <w:tr w:rsidR="00DB28F7" w:rsidRPr="00D11DDD" w:rsidTr="00D11DDD">
        <w:trPr>
          <w:cantSplit/>
          <w:tblHeader/>
          <w:jc w:val="center"/>
        </w:trPr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2 - WYMAGANIA KONIECZNE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wykonuje część zadania z wyraźnym wsparciem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3 - WYMAGANIA PODSTAWOWE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działa w znanych i przewidywalnych sytuacjach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4 - WYMAGANIA OCZEKIWANE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samodzielnie realizuje zakres przewidziany dla klasy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5 - WYMAGANIA ROZWINIĘTE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działa poprawnie i elastycznie w częściowo nowych sytuacjach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6 - WYMAGANIA WYSOKIE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samodzielnie i świadomie wykorzystuje zakres przewidziany dla klasy</w:t>
            </w:r>
          </w:p>
        </w:tc>
      </w:tr>
      <w:tr w:rsidR="00DB28F7" w:rsidRPr="00D11DDD" w:rsidTr="00D11DDD">
        <w:trPr>
          <w:cantSplit/>
          <w:jc w:val="center"/>
        </w:trPr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Z wyraźnym wsparciem rozpoznaje i stosuje część poznanych słów, zwrotów i najprostszych struktur. Buduje pojedyncze komunikaty według wzoru; błędy często ograniczają zrozumiałość, lecz uczeń podejmuje próbę realizacji zadania.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W znanych sytuacjach posługuje się elementarnym zasobem środków językowych. Tworzy bardzo proste zdania i pytania, korzystając w razie potrzeby z banku słów, modelu, słownika lub podpowiedzi.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Samodzielnie dobiera i stosuje środki leksykalne, gramatyczne, fonetyczne i ortograficzne przewidziane dla klasy IV tak, aby skutecznie realizować typowe cele komunikacyjne.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Posługuje się poznanymi środkami językowymi dość precyzyjnie i elastycznie również w częściowo nowym kontekście. Samodzielnie sprawdza zapis lub użycie, poprawia typowe błędy i parafrazuje brakujące słowo.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Samodzielnie i świadomie łączy poznane środki językowe w nowych zadaniach mieszczących się w programie klasy IV. Zachowuje wysoką zrozumiałość, trafnie dokonuje autokorekty i uzasadnia wybór formy.</w:t>
            </w:r>
          </w:p>
        </w:tc>
      </w:tr>
    </w:tbl>
    <w:p w:rsidR="006177E9" w:rsidRPr="00D11DDD" w:rsidRDefault="00FC5E34">
      <w:pPr>
        <w:spacing w:before="40"/>
        <w:rPr>
          <w:sz w:val="22"/>
          <w:szCs w:val="28"/>
          <w:lang w:val="pl-PL"/>
        </w:rPr>
      </w:pPr>
      <w:r w:rsidRPr="00D11DDD">
        <w:rPr>
          <w:rFonts w:eastAsia="Arial"/>
          <w:i/>
          <w:szCs w:val="28"/>
          <w:lang w:val="pl-PL"/>
        </w:rPr>
        <w:t>Uwaga: opis należy odczytywać łącznie. Pojedynczy błąd nie przesądza o ocenie; znaczenie mają skuteczność komunikacji, zakres realizowanego wymagania, samodzielność, zrozumiałość, poprawność adekwatna do etapu nauki oraz wykorzystanie informacji zwrotnej.</w:t>
      </w:r>
    </w:p>
    <w:p w:rsidR="006177E9" w:rsidRPr="00D11DDD" w:rsidRDefault="00FC5E34">
      <w:pPr>
        <w:rPr>
          <w:sz w:val="22"/>
          <w:szCs w:val="28"/>
          <w:lang w:val="pl-PL"/>
        </w:rPr>
      </w:pPr>
      <w:r w:rsidRPr="00D11DDD">
        <w:rPr>
          <w:sz w:val="22"/>
          <w:szCs w:val="28"/>
          <w:lang w:val="pl-PL"/>
        </w:rPr>
        <w:br w:type="page"/>
      </w:r>
    </w:p>
    <w:p w:rsidR="00D11DDD" w:rsidRPr="00D11DDD" w:rsidRDefault="00D11DDD">
      <w:pPr>
        <w:keepNext/>
        <w:spacing w:after="20"/>
        <w:rPr>
          <w:rFonts w:eastAsia="Arial"/>
          <w:b/>
          <w:sz w:val="36"/>
          <w:szCs w:val="28"/>
          <w:lang w:val="pl-PL"/>
        </w:rPr>
      </w:pPr>
    </w:p>
    <w:p w:rsidR="006177E9" w:rsidRPr="00D11DDD" w:rsidRDefault="00FC5E34">
      <w:pPr>
        <w:keepNext/>
        <w:spacing w:after="20"/>
        <w:rPr>
          <w:sz w:val="22"/>
          <w:szCs w:val="28"/>
          <w:lang w:val="pl-PL"/>
        </w:rPr>
      </w:pPr>
      <w:r w:rsidRPr="00D11DDD">
        <w:rPr>
          <w:rFonts w:eastAsia="Arial"/>
          <w:b/>
          <w:sz w:val="36"/>
          <w:szCs w:val="28"/>
          <w:lang w:val="pl-PL"/>
        </w:rPr>
        <w:t>2. ROZUMIENIE WYPOWIEDZI USTNYCH I PISEMNYCH</w:t>
      </w:r>
    </w:p>
    <w:p w:rsidR="006177E9" w:rsidRPr="00D11DDD" w:rsidRDefault="00FC5E34">
      <w:pPr>
        <w:keepNext/>
        <w:spacing w:after="80"/>
        <w:rPr>
          <w:sz w:val="22"/>
          <w:szCs w:val="28"/>
          <w:lang w:val="pl-PL"/>
        </w:rPr>
      </w:pPr>
      <w:r w:rsidRPr="00D11DDD">
        <w:rPr>
          <w:rFonts w:eastAsia="Arial"/>
          <w:i/>
          <w:sz w:val="22"/>
          <w:szCs w:val="28"/>
          <w:lang w:val="pl-PL"/>
        </w:rPr>
        <w:t>Jak rozumieć sens, intencję, kontekst i informacje w wypowiedziach ustnych i pisemnych?</w:t>
      </w:r>
    </w:p>
    <w:tbl>
      <w:tblPr>
        <w:tblW w:w="15881" w:type="dxa"/>
        <w:jc w:val="center"/>
        <w:tblLayout w:type="fixed"/>
        <w:tblLook w:val="04A0"/>
      </w:tblPr>
      <w:tblGrid>
        <w:gridCol w:w="2268"/>
        <w:gridCol w:w="5641"/>
        <w:gridCol w:w="7909"/>
        <w:gridCol w:w="63"/>
      </w:tblGrid>
      <w:tr w:rsidR="00DB28F7" w:rsidRPr="00D11DDD" w:rsidTr="00D11DDD">
        <w:trPr>
          <w:jc w:val="center"/>
        </w:trPr>
        <w:tc>
          <w:tcPr>
            <w:tcW w:w="2268" w:type="dxa"/>
            <w:shd w:val="clear" w:color="auto" w:fill="E7E7E7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 w:val="20"/>
                <w:szCs w:val="28"/>
                <w:lang w:val="pl-PL"/>
              </w:rPr>
              <w:t>WYMAGANIE EDUKACYJNE</w:t>
            </w:r>
          </w:p>
        </w:tc>
        <w:tc>
          <w:tcPr>
            <w:tcW w:w="13613" w:type="dxa"/>
            <w:gridSpan w:val="3"/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 w:val="20"/>
                <w:szCs w:val="28"/>
                <w:lang w:val="pl-PL"/>
              </w:rPr>
              <w:t>Uczeń rozumie bardzo proste i proste wypowiedzi ustne oraz pisemne dotyczące tematów bliskich jego doświadczeniom, odpowiednio do zakresu realizowanego programu.</w:t>
            </w:r>
          </w:p>
        </w:tc>
      </w:tr>
      <w:tr w:rsidR="00DB28F7" w:rsidRPr="00D11DDD" w:rsidTr="00D11DDD">
        <w:trPr>
          <w:gridAfter w:val="1"/>
          <w:wAfter w:w="63" w:type="dxa"/>
          <w:jc w:val="center"/>
        </w:trPr>
        <w:tc>
          <w:tcPr>
            <w:tcW w:w="7909" w:type="dxa"/>
            <w:gridSpan w:val="2"/>
            <w:shd w:val="clear" w:color="auto" w:fill="F3F3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 w:val="20"/>
                <w:szCs w:val="28"/>
                <w:lang w:val="pl-PL"/>
              </w:rPr>
              <w:t>KRYTERIA SUKCESU - UCZEŃ: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2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określa główną myśl wypowiedzi lub tekstu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2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rozpoznaje intencję nadawcy lub autora i kontekst wypowiedzi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2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znajduje informacje określone w poleceniu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2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rozpoznaje związki między częściami wypowiedzi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2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wykorzystuje kontekst, elementy wizualne i słowa klucze oraz ponownie sprawdza odpowiedź</w:t>
            </w:r>
          </w:p>
        </w:tc>
        <w:tc>
          <w:tcPr>
            <w:tcW w:w="7909" w:type="dxa"/>
            <w:shd w:val="clear" w:color="auto" w:fill="F3F3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 w:val="20"/>
                <w:szCs w:val="28"/>
                <w:lang w:val="pl-PL"/>
              </w:rPr>
              <w:t>MOŻLIWE DOWODY OSIĄGNIĘCIA UMIEJĘTNOŚCI: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3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zadanie po wysłuchaniu rozmowy, wiadomości, komunikatu, ogłoszenia lub instrukcji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3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zadanie do wiadomości, e-maila, wpisu, ogłoszenia, instrukcji lub krótkiego tekstu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3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notatka, tabela, mapa informacji, dopasowanie lub porządkowanie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3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ustne lub pisemne uzasadnienie odpowiedzi na podstawie materiału</w:t>
            </w:r>
          </w:p>
        </w:tc>
      </w:tr>
    </w:tbl>
    <w:p w:rsidR="00D11DDD" w:rsidRPr="00D11DDD" w:rsidRDefault="00D11DDD">
      <w:pPr>
        <w:keepNext/>
        <w:spacing w:after="20"/>
        <w:rPr>
          <w:rFonts w:eastAsia="Arial"/>
          <w:b/>
          <w:sz w:val="22"/>
          <w:szCs w:val="28"/>
          <w:lang w:val="pl-PL"/>
        </w:rPr>
      </w:pPr>
    </w:p>
    <w:p w:rsidR="006177E9" w:rsidRPr="00D11DDD" w:rsidRDefault="00FC5E34">
      <w:pPr>
        <w:keepNext/>
        <w:spacing w:after="20"/>
        <w:rPr>
          <w:sz w:val="22"/>
          <w:szCs w:val="28"/>
          <w:lang w:val="pl-PL"/>
        </w:rPr>
      </w:pPr>
      <w:r w:rsidRPr="00D11DDD">
        <w:rPr>
          <w:rFonts w:eastAsia="Arial"/>
          <w:b/>
          <w:sz w:val="22"/>
          <w:szCs w:val="28"/>
          <w:lang w:val="pl-PL"/>
        </w:rPr>
        <w:t>WYMAGANIA NA POSZCZEGÓLNE OCENY - OPIS WYKONANIA UMIEJĘTNOŚCI</w:t>
      </w:r>
    </w:p>
    <w:tbl>
      <w:tblPr>
        <w:tblW w:w="5000" w:type="pct"/>
        <w:jc w:val="center"/>
        <w:tblLook w:val="04A0"/>
      </w:tblPr>
      <w:tblGrid>
        <w:gridCol w:w="3112"/>
        <w:gridCol w:w="3112"/>
        <w:gridCol w:w="3112"/>
        <w:gridCol w:w="3112"/>
        <w:gridCol w:w="3112"/>
      </w:tblGrid>
      <w:tr w:rsidR="00DB28F7" w:rsidRPr="00D11DDD" w:rsidTr="00D11DDD">
        <w:trPr>
          <w:cantSplit/>
          <w:tblHeader/>
          <w:jc w:val="center"/>
        </w:trPr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2 - WYMAGANIA KONIECZNE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wykonuje część zadania z wyraźnym wsparciem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3 - WYMAGANIA PODSTAWOWE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działa w znanych i przewidywalnych sytuacjach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4 - WYMAGANIA OCZEKIWANE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samodzielnie realizuje zakres przewidziany dla klasy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5 - WYMAGANIA ROZWINIĘTE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działa poprawnie i elastycznie w częściowo nowych sytuacjach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6 - WYMAGANIA WYSOKIE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samodzielnie i świadomie wykorzystuje zakres przewidziany dla klasy</w:t>
            </w:r>
          </w:p>
        </w:tc>
      </w:tr>
      <w:tr w:rsidR="00DB28F7" w:rsidRPr="00D11DDD" w:rsidTr="00D11DDD">
        <w:trPr>
          <w:cantSplit/>
          <w:jc w:val="center"/>
        </w:trPr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Z pomocą rozpoznaje temat i pojedyncze informacje w bardzo prostej wypowiedzi. Potrzebuje powtórzenia, podziału materiału na części, wskazania słów kluczowych lub wsparcia wizualnego.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W znanym kontekście rozumie ogólny sens bardzo prostej wypowiedzi ustnej lub pisemnej i wyszukuje bezpośrednio podane informacje. Może potrzebować ponownego słuchania, pytania naprowadzającego lub słownika.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Samodzielnie rozumie bardzo proste i proste wypowiedzi przewidziane dla klasy IV: określa główną myśl, intencję, kontekst i znajduje informacje potrzebne do wykonania zadania.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Łączy informacje z kilku fragmentów, rozpoznaje prosty związek między nimi i wykorzystuje kontekst do rozumienia pojedynczego nieznanego elementu. Sprawdza odpowiedź w materiale.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Samodzielnie dobiera sposób słuchania lub czytania, rozumie materiał o nieco mniej przewidywalnej strukturze mieszczący się w programie klasy IV i trafnie uzasadnia wnioski informacjami z tekstu.</w:t>
            </w:r>
          </w:p>
        </w:tc>
      </w:tr>
    </w:tbl>
    <w:p w:rsidR="006177E9" w:rsidRPr="00D11DDD" w:rsidRDefault="00FC5E34">
      <w:pPr>
        <w:spacing w:before="40"/>
        <w:rPr>
          <w:sz w:val="22"/>
          <w:szCs w:val="28"/>
          <w:lang w:val="pl-PL"/>
        </w:rPr>
      </w:pPr>
      <w:r w:rsidRPr="00D11DDD">
        <w:rPr>
          <w:rFonts w:eastAsia="Arial"/>
          <w:i/>
          <w:szCs w:val="28"/>
          <w:lang w:val="pl-PL"/>
        </w:rPr>
        <w:t>Uwaga: opis należy odczytywać łącznie. Pojedynczy błąd nie przesądza o ocenie; znaczenie mają skuteczność komunikacji, zakres realizowanego wymagania, samodzielność, zrozumiałość, poprawność adekwatna do etapu nauki oraz wykorzystanie informacji zwrotnej.</w:t>
      </w:r>
    </w:p>
    <w:p w:rsidR="006177E9" w:rsidRPr="00D11DDD" w:rsidRDefault="00FC5E34">
      <w:pPr>
        <w:rPr>
          <w:sz w:val="22"/>
          <w:szCs w:val="28"/>
          <w:lang w:val="pl-PL"/>
        </w:rPr>
      </w:pPr>
      <w:r w:rsidRPr="00D11DDD">
        <w:rPr>
          <w:sz w:val="22"/>
          <w:szCs w:val="28"/>
          <w:lang w:val="pl-PL"/>
        </w:rPr>
        <w:br w:type="page"/>
      </w:r>
    </w:p>
    <w:p w:rsidR="00D11DDD" w:rsidRPr="00D11DDD" w:rsidRDefault="00D11DDD">
      <w:pPr>
        <w:keepNext/>
        <w:spacing w:after="20"/>
        <w:rPr>
          <w:rFonts w:eastAsia="Arial"/>
          <w:b/>
          <w:sz w:val="36"/>
          <w:szCs w:val="28"/>
          <w:lang w:val="pl-PL"/>
        </w:rPr>
      </w:pPr>
    </w:p>
    <w:p w:rsidR="006177E9" w:rsidRPr="00D11DDD" w:rsidRDefault="00FC5E34">
      <w:pPr>
        <w:keepNext/>
        <w:spacing w:after="20"/>
        <w:rPr>
          <w:sz w:val="22"/>
          <w:szCs w:val="28"/>
          <w:lang w:val="pl-PL"/>
        </w:rPr>
      </w:pPr>
      <w:r w:rsidRPr="00D11DDD">
        <w:rPr>
          <w:rFonts w:eastAsia="Arial"/>
          <w:b/>
          <w:sz w:val="36"/>
          <w:szCs w:val="28"/>
          <w:lang w:val="pl-PL"/>
        </w:rPr>
        <w:t>3. TWORZENIE WYPOWIEDZI USTNYCH I PISEMNYCH</w:t>
      </w:r>
    </w:p>
    <w:p w:rsidR="006177E9" w:rsidRPr="00D11DDD" w:rsidRDefault="00FC5E34">
      <w:pPr>
        <w:keepNext/>
        <w:spacing w:after="80"/>
        <w:rPr>
          <w:sz w:val="22"/>
          <w:szCs w:val="28"/>
          <w:lang w:val="pl-PL"/>
        </w:rPr>
      </w:pPr>
      <w:r w:rsidRPr="00D11DDD">
        <w:rPr>
          <w:rFonts w:eastAsia="Arial"/>
          <w:i/>
          <w:sz w:val="22"/>
          <w:szCs w:val="28"/>
          <w:lang w:val="pl-PL"/>
        </w:rPr>
        <w:t>Jak tworzyć wypowiedzi, które są zrozumiałe, spójne i adekwatne do sytuacji?</w:t>
      </w:r>
    </w:p>
    <w:tbl>
      <w:tblPr>
        <w:tblW w:w="15881" w:type="dxa"/>
        <w:jc w:val="center"/>
        <w:tblLayout w:type="fixed"/>
        <w:tblLook w:val="04A0"/>
      </w:tblPr>
      <w:tblGrid>
        <w:gridCol w:w="2268"/>
        <w:gridCol w:w="5641"/>
        <w:gridCol w:w="7909"/>
        <w:gridCol w:w="63"/>
      </w:tblGrid>
      <w:tr w:rsidR="00DB28F7" w:rsidRPr="00D11DDD" w:rsidTr="00D11DDD">
        <w:trPr>
          <w:jc w:val="center"/>
        </w:trPr>
        <w:tc>
          <w:tcPr>
            <w:tcW w:w="2268" w:type="dxa"/>
            <w:shd w:val="clear" w:color="auto" w:fill="E7E7E7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 w:val="20"/>
                <w:szCs w:val="28"/>
                <w:lang w:val="pl-PL"/>
              </w:rPr>
              <w:t>WYMAGANIE EDUKACYJNE</w:t>
            </w:r>
          </w:p>
        </w:tc>
        <w:tc>
          <w:tcPr>
            <w:tcW w:w="13613" w:type="dxa"/>
            <w:gridSpan w:val="3"/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 w:val="20"/>
                <w:szCs w:val="28"/>
                <w:lang w:val="pl-PL"/>
              </w:rPr>
              <w:t>Uczeń tworzy bardzo krótkie i proste wypowiedzi ustne oraz bardzo krótkie, proste, spójne i logiczne wypowiedzi pisemne w zakresie tematów realizowanych w klasie IV.</w:t>
            </w:r>
          </w:p>
        </w:tc>
      </w:tr>
      <w:tr w:rsidR="00DB28F7" w:rsidRPr="00D11DDD" w:rsidTr="00D11DDD">
        <w:trPr>
          <w:gridAfter w:val="1"/>
          <w:wAfter w:w="63" w:type="dxa"/>
          <w:jc w:val="center"/>
        </w:trPr>
        <w:tc>
          <w:tcPr>
            <w:tcW w:w="7909" w:type="dxa"/>
            <w:gridSpan w:val="2"/>
            <w:shd w:val="clear" w:color="auto" w:fill="F3F3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 w:val="20"/>
                <w:szCs w:val="28"/>
                <w:lang w:val="pl-PL"/>
              </w:rPr>
              <w:t>KRYTERIA SUKCESU - UCZEŃ: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4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realizuje temat i cel wypowiedzi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4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przekazuje informacje wymagane w poleceniu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4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łączy zdania w zrozumiałą, spójną i logiczną całość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4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zachowuje zasady grzeczności językowej i właściwą formę tekstu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4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sprawdza wymowę, zapis, kompletność i zrozumiałość oraz wprowadza poprawki</w:t>
            </w:r>
          </w:p>
        </w:tc>
        <w:tc>
          <w:tcPr>
            <w:tcW w:w="7909" w:type="dxa"/>
            <w:shd w:val="clear" w:color="auto" w:fill="F3F3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 w:val="20"/>
                <w:szCs w:val="28"/>
                <w:lang w:val="pl-PL"/>
              </w:rPr>
              <w:t>MOŻLIWE DOWODY OSIĄGNIĘCIA UMIEJĘTNOŚCI: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5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opis, relacja, wypowiedź na podstawie ilustracji lub krótka prezentacja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5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wiadomość, post, e-mail, historyjka, notatka lub opis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5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nagranie audio lub wideo, prezentacja z komentarzem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5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plan wypowiedzi, pierwsza i poprawiona wersja tekstu, samoocena</w:t>
            </w:r>
          </w:p>
        </w:tc>
      </w:tr>
    </w:tbl>
    <w:p w:rsidR="00D11DDD" w:rsidRPr="00D11DDD" w:rsidRDefault="00D11DDD">
      <w:pPr>
        <w:keepNext/>
        <w:spacing w:after="20"/>
        <w:rPr>
          <w:rFonts w:eastAsia="Arial"/>
          <w:b/>
          <w:sz w:val="22"/>
          <w:szCs w:val="28"/>
          <w:lang w:val="pl-PL"/>
        </w:rPr>
      </w:pPr>
    </w:p>
    <w:p w:rsidR="006177E9" w:rsidRPr="00D11DDD" w:rsidRDefault="00FC5E34">
      <w:pPr>
        <w:keepNext/>
        <w:spacing w:after="20"/>
        <w:rPr>
          <w:sz w:val="22"/>
          <w:szCs w:val="28"/>
          <w:lang w:val="pl-PL"/>
        </w:rPr>
      </w:pPr>
      <w:r w:rsidRPr="00D11DDD">
        <w:rPr>
          <w:rFonts w:eastAsia="Arial"/>
          <w:b/>
          <w:sz w:val="22"/>
          <w:szCs w:val="28"/>
          <w:lang w:val="pl-PL"/>
        </w:rPr>
        <w:t>WYMAGANIA NA POSZCZEGÓLNE OCENY - OPIS WYKONANIA UMIEJĘTNOŚCI</w:t>
      </w:r>
    </w:p>
    <w:tbl>
      <w:tblPr>
        <w:tblW w:w="5000" w:type="pct"/>
        <w:jc w:val="center"/>
        <w:tblLook w:val="04A0"/>
      </w:tblPr>
      <w:tblGrid>
        <w:gridCol w:w="3112"/>
        <w:gridCol w:w="3112"/>
        <w:gridCol w:w="3112"/>
        <w:gridCol w:w="3112"/>
        <w:gridCol w:w="3112"/>
      </w:tblGrid>
      <w:tr w:rsidR="00DB28F7" w:rsidRPr="00D11DDD" w:rsidTr="00D11DDD">
        <w:trPr>
          <w:cantSplit/>
          <w:tblHeader/>
          <w:jc w:val="center"/>
        </w:trPr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2 - WYMAGANIA KONIECZNE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wykonuje część zadania z wyraźnym wsparciem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3 - WYMAGANIA PODSTAWOWE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działa w znanych i przewidywalnych sytuacjach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4 - WYMAGANIA OCZEKIWANE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samodzielnie realizuje zakres przewidziany dla klasy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5 - WYMAGANIA ROZWINIĘTE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działa poprawnie i elastycznie w częściowo nowych sytuacjach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6 - WYMAGANIA WYSOKIE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samodzielnie i świadomie wykorzystuje zakres przewidziany dla klasy</w:t>
            </w:r>
          </w:p>
        </w:tc>
      </w:tr>
      <w:tr w:rsidR="00DB28F7" w:rsidRPr="00D11DDD" w:rsidTr="00D11DDD">
        <w:trPr>
          <w:cantSplit/>
          <w:jc w:val="center"/>
        </w:trPr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Z pomocą tworzy pojedyncze zdania lub fragmenty wypowiedzi dotyczące znanego tematu. Korzysta z modelu, banku słów i pytań naprowadzających; wypowiedź może być niepełna i mało spójna.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W znanej sytuacji tworzy bardzo krótki komunikat ustny lub pisemny według poznanego schematu. Przekazuje podstawowe informacje, choć może potrzebować wsparcia w zachowaniu kolejności, spójności lub poprawności.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Samodzielnie tworzy bardzo krótkie i proste wypowiedzi ustne oraz bardzo krótkie, proste, spójne i logiczne wypowiedzi pisemne przewidziane dla klasy IV.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Rozwija wypowiedź o dodatkową informację, prostą opinię, przyczynę lub kolejność zdarzeń. Dostosowuje treść do celu i odbiorcy oraz poprawia tekst lub wypowiedź po informacji zwrotnej.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Samodzielnie planuje, tworzy i redaguje wypowiedź w częściowo nowej sytuacji, zachowując wymaganą formę, spójność i logiczny układ. Świadomie dobiera środki językowe i dokonuje autokorekty w zakresie programu klasy IV.</w:t>
            </w:r>
          </w:p>
        </w:tc>
      </w:tr>
    </w:tbl>
    <w:p w:rsidR="006177E9" w:rsidRPr="00D11DDD" w:rsidRDefault="00FC5E34">
      <w:pPr>
        <w:spacing w:before="40"/>
        <w:rPr>
          <w:sz w:val="22"/>
          <w:szCs w:val="28"/>
          <w:lang w:val="pl-PL"/>
        </w:rPr>
      </w:pPr>
      <w:r w:rsidRPr="00D11DDD">
        <w:rPr>
          <w:rFonts w:eastAsia="Arial"/>
          <w:i/>
          <w:szCs w:val="28"/>
          <w:lang w:val="pl-PL"/>
        </w:rPr>
        <w:t>Uwaga: opis należy odczytywać łącznie. Pojedynczy błąd nie przesądza o ocenie; znaczenie mają skuteczność komunikacji, zakres realizowanego wymagania, samodzielność, zrozumiałość, poprawność adekwatna do etapu nauki oraz wykorzystanie informacji zwrotnej.</w:t>
      </w:r>
    </w:p>
    <w:p w:rsidR="006177E9" w:rsidRPr="00D11DDD" w:rsidRDefault="00FC5E34">
      <w:pPr>
        <w:rPr>
          <w:sz w:val="22"/>
          <w:szCs w:val="28"/>
          <w:lang w:val="pl-PL"/>
        </w:rPr>
      </w:pPr>
      <w:r w:rsidRPr="00D11DDD">
        <w:rPr>
          <w:sz w:val="22"/>
          <w:szCs w:val="28"/>
          <w:lang w:val="pl-PL"/>
        </w:rPr>
        <w:br w:type="page"/>
      </w:r>
    </w:p>
    <w:p w:rsidR="00D11DDD" w:rsidRPr="00D11DDD" w:rsidRDefault="00D11DDD">
      <w:pPr>
        <w:keepNext/>
        <w:spacing w:after="20"/>
        <w:rPr>
          <w:rFonts w:eastAsia="Arial"/>
          <w:b/>
          <w:sz w:val="36"/>
          <w:szCs w:val="28"/>
          <w:lang w:val="pl-PL"/>
        </w:rPr>
      </w:pPr>
    </w:p>
    <w:p w:rsidR="006177E9" w:rsidRPr="00D11DDD" w:rsidRDefault="00FC5E34">
      <w:pPr>
        <w:keepNext/>
        <w:spacing w:after="20"/>
        <w:rPr>
          <w:sz w:val="22"/>
          <w:szCs w:val="28"/>
          <w:lang w:val="pl-PL"/>
        </w:rPr>
      </w:pPr>
      <w:r w:rsidRPr="00D11DDD">
        <w:rPr>
          <w:rFonts w:eastAsia="Arial"/>
          <w:b/>
          <w:sz w:val="36"/>
          <w:szCs w:val="28"/>
          <w:lang w:val="pl-PL"/>
        </w:rPr>
        <w:t>4. UCZESTNICZENIE W ROZMOWIE I REAGOWANIE W SYTUACJACH ŻYCIA CODZIENNEGO, ADEKWATNIE DO SYTUACJI KOMUNIKACYJNEJ, USTNIE LUB PISEMNIE</w:t>
      </w:r>
    </w:p>
    <w:p w:rsidR="006177E9" w:rsidRPr="00D11DDD" w:rsidRDefault="00FC5E34">
      <w:pPr>
        <w:keepNext/>
        <w:spacing w:after="80"/>
        <w:rPr>
          <w:sz w:val="22"/>
          <w:szCs w:val="28"/>
          <w:lang w:val="pl-PL"/>
        </w:rPr>
      </w:pPr>
      <w:r w:rsidRPr="00D11DDD">
        <w:rPr>
          <w:rFonts w:eastAsia="Arial"/>
          <w:i/>
          <w:sz w:val="22"/>
          <w:szCs w:val="28"/>
          <w:lang w:val="pl-PL"/>
        </w:rPr>
        <w:t>Jak uczestniczyć w rozmowie i reagować odpowiednio do sytuacji komunikacyjnej?</w:t>
      </w:r>
    </w:p>
    <w:tbl>
      <w:tblPr>
        <w:tblW w:w="15881" w:type="dxa"/>
        <w:jc w:val="center"/>
        <w:tblLayout w:type="fixed"/>
        <w:tblLook w:val="04A0"/>
      </w:tblPr>
      <w:tblGrid>
        <w:gridCol w:w="2268"/>
        <w:gridCol w:w="5641"/>
        <w:gridCol w:w="7909"/>
        <w:gridCol w:w="63"/>
      </w:tblGrid>
      <w:tr w:rsidR="00DB28F7" w:rsidRPr="00D11DDD" w:rsidTr="00D11DDD">
        <w:trPr>
          <w:jc w:val="center"/>
        </w:trPr>
        <w:tc>
          <w:tcPr>
            <w:tcW w:w="2268" w:type="dxa"/>
            <w:shd w:val="clear" w:color="auto" w:fill="E7E7E7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 w:val="20"/>
                <w:szCs w:val="28"/>
                <w:lang w:val="pl-PL"/>
              </w:rPr>
              <w:t>WYMAGANIE EDUKACYJNE</w:t>
            </w:r>
          </w:p>
        </w:tc>
        <w:tc>
          <w:tcPr>
            <w:tcW w:w="13613" w:type="dxa"/>
            <w:gridSpan w:val="3"/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 w:val="20"/>
                <w:szCs w:val="28"/>
                <w:lang w:val="pl-PL"/>
              </w:rPr>
              <w:t>Uczeń uczestniczy w rozmowie oraz reaguje ustnie i pisemnie w najbardziej typowych sytuacjach życia codziennego w sposób zrozumiały i adekwatny do sytuacji komunikacyjnej.</w:t>
            </w:r>
          </w:p>
        </w:tc>
      </w:tr>
      <w:tr w:rsidR="00DB28F7" w:rsidRPr="00D11DDD" w:rsidTr="00D11DDD">
        <w:trPr>
          <w:gridAfter w:val="1"/>
          <w:wAfter w:w="63" w:type="dxa"/>
          <w:jc w:val="center"/>
        </w:trPr>
        <w:tc>
          <w:tcPr>
            <w:tcW w:w="7909" w:type="dxa"/>
            <w:gridSpan w:val="2"/>
            <w:shd w:val="clear" w:color="auto" w:fill="F3F3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 w:val="20"/>
                <w:szCs w:val="28"/>
                <w:lang w:val="pl-PL"/>
              </w:rPr>
              <w:t>KRYTERIA SUKCESU - UCZEŃ: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6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rozpoczyna, podtrzymuje i kończy prostą rozmowę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6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zadaje pytania, udziela odpowiedzi oraz uzyskuje i przekazuje informacje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6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realizuje funkcje komunikacyjne wskazane w wymaganiach szczegółowych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6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stosuje zwroty i formy grzecznościowe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6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w przypadku trudności prosi o wyjaśnienie, powtórzenie lub sprecyzowanie</w:t>
            </w:r>
          </w:p>
        </w:tc>
        <w:tc>
          <w:tcPr>
            <w:tcW w:w="7909" w:type="dxa"/>
            <w:shd w:val="clear" w:color="auto" w:fill="F3F3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 w:val="20"/>
                <w:szCs w:val="28"/>
                <w:lang w:val="pl-PL"/>
              </w:rPr>
              <w:t>MOŻLIWE DOWODY OSIĄGNIĘCIA UMIEJĘTNOŚCI: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7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dialog, scenka, rozmowa zadaniowa lub reakcja na komunikat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7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odpowiedź na wiadomość, e-mail, wpis, zaproszenie lub formularz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7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zadanie w parze wymagające wymiany informacji lub prostego uzgodnienia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7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nagranie rozmowy, obserwacja działania komunikacyjnego, samoocena</w:t>
            </w:r>
          </w:p>
        </w:tc>
      </w:tr>
    </w:tbl>
    <w:p w:rsidR="00D11DDD" w:rsidRPr="00D11DDD" w:rsidRDefault="00D11DDD">
      <w:pPr>
        <w:keepNext/>
        <w:spacing w:after="20"/>
        <w:rPr>
          <w:rFonts w:eastAsia="Arial"/>
          <w:b/>
          <w:sz w:val="22"/>
          <w:szCs w:val="28"/>
          <w:lang w:val="pl-PL"/>
        </w:rPr>
      </w:pPr>
    </w:p>
    <w:p w:rsidR="006177E9" w:rsidRPr="00D11DDD" w:rsidRDefault="00FC5E34">
      <w:pPr>
        <w:keepNext/>
        <w:spacing w:after="20"/>
        <w:rPr>
          <w:sz w:val="22"/>
          <w:szCs w:val="28"/>
          <w:lang w:val="pl-PL"/>
        </w:rPr>
      </w:pPr>
      <w:r w:rsidRPr="00D11DDD">
        <w:rPr>
          <w:rFonts w:eastAsia="Arial"/>
          <w:b/>
          <w:sz w:val="22"/>
          <w:szCs w:val="28"/>
          <w:lang w:val="pl-PL"/>
        </w:rPr>
        <w:t>WYMAGANIA NA POSZCZEGÓLNE OCENY - OPIS WYKONANIA UMIEJĘTNOŚCI</w:t>
      </w:r>
    </w:p>
    <w:tbl>
      <w:tblPr>
        <w:tblW w:w="5000" w:type="pct"/>
        <w:jc w:val="center"/>
        <w:tblLook w:val="04A0"/>
      </w:tblPr>
      <w:tblGrid>
        <w:gridCol w:w="3112"/>
        <w:gridCol w:w="3112"/>
        <w:gridCol w:w="3112"/>
        <w:gridCol w:w="3112"/>
        <w:gridCol w:w="3112"/>
      </w:tblGrid>
      <w:tr w:rsidR="00DB28F7" w:rsidRPr="00D11DDD" w:rsidTr="00D11DDD">
        <w:trPr>
          <w:cantSplit/>
          <w:tblHeader/>
          <w:jc w:val="center"/>
        </w:trPr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2 - WYMAGANIA KONIECZNE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wykonuje część zadania z wyraźnym wsparciem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3 - WYMAGANIA PODSTAWOWE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działa w znanych i przewidywalnych sytuacjach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4 - WYMAGANIA OCZEKIWANE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samodzielnie realizuje zakres przewidziany dla klasy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5 - WYMAGANIA ROZWINIĘTE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działa poprawnie i elastycznie w częściowo nowych sytuacjach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6 - WYMAGANIA WYSOKIE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samodzielnie i świadomie wykorzystuje zakres przewidziany dla klasy</w:t>
            </w:r>
          </w:p>
        </w:tc>
      </w:tr>
      <w:tr w:rsidR="00DB28F7" w:rsidRPr="00D11DDD" w:rsidTr="00D11DDD">
        <w:trPr>
          <w:cantSplit/>
          <w:jc w:val="center"/>
        </w:trPr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Z pomocą reaguje pojedynczym słowem, zwrotem lub krótkim zdaniem. Podejmuje udział w rozmowie po bezpośrednim modelu i potrzebuje częstego powtarzania, naprowadzania albo wsparcia niewerbalnego.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W znanych sytuacjach pyta i odpowiada, stosuje podstawowe zwroty grzecznościowe oraz realizuje prostą funkcję komunikacyjną. Podtrzymuje krótką wymianę, choć może potrzebować przykładu lub przypomnienia formuły.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Samodzielnie uczestniczy w rozmowie i reaguje w najbardziej typowych sytuacjach życia codziennego w sposób zrozumiały, adekwatnie do sytuacji komunikacyjnej, ustnie lub pisemnie.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Inicjuje, podtrzymuje i kończy rozmowę, uzyskuje i przekazuje informacje, wyraża opinię, upodobanie, prośbę lub propozycję oraz stosuje proste strategie naprawcze w częściowo nowej sytuacji.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Elastycznie reaguje na zmianę przebiegu rozmowy, doprecyzowuje, parafrazuje i sprawdza zrozumienie. Dobiera formy grzecznościowe i sposób wypowiedzi do odbiorcy, celu oraz medium w zakresie programu klasy IV.</w:t>
            </w:r>
          </w:p>
        </w:tc>
      </w:tr>
    </w:tbl>
    <w:p w:rsidR="006177E9" w:rsidRPr="00D11DDD" w:rsidRDefault="00FC5E34">
      <w:pPr>
        <w:spacing w:before="40"/>
        <w:rPr>
          <w:sz w:val="22"/>
          <w:szCs w:val="28"/>
          <w:lang w:val="pl-PL"/>
        </w:rPr>
      </w:pPr>
      <w:r w:rsidRPr="00D11DDD">
        <w:rPr>
          <w:rFonts w:eastAsia="Arial"/>
          <w:i/>
          <w:szCs w:val="28"/>
          <w:lang w:val="pl-PL"/>
        </w:rPr>
        <w:t>Uwaga: opis należy odczytywać łącznie. Pojedynczy błąd nie przesądza o ocenie; znaczenie mają skuteczność komunikacji, zakres realizowanego wymagania, samodzielność, zrozumiałość, poprawność adekwatna do etapu nauki oraz wykorzystanie informacji zwrotnej.</w:t>
      </w:r>
    </w:p>
    <w:p w:rsidR="006177E9" w:rsidRPr="00D11DDD" w:rsidRDefault="00FC5E34">
      <w:pPr>
        <w:rPr>
          <w:sz w:val="22"/>
          <w:szCs w:val="28"/>
          <w:lang w:val="pl-PL"/>
        </w:rPr>
      </w:pPr>
      <w:r w:rsidRPr="00D11DDD">
        <w:rPr>
          <w:sz w:val="22"/>
          <w:szCs w:val="28"/>
          <w:lang w:val="pl-PL"/>
        </w:rPr>
        <w:br w:type="page"/>
      </w:r>
    </w:p>
    <w:p w:rsidR="00D11DDD" w:rsidRPr="00D11DDD" w:rsidRDefault="00D11DDD">
      <w:pPr>
        <w:keepNext/>
        <w:spacing w:after="20"/>
        <w:rPr>
          <w:rFonts w:eastAsia="Arial"/>
          <w:b/>
          <w:sz w:val="36"/>
          <w:szCs w:val="28"/>
          <w:lang w:val="pl-PL"/>
        </w:rPr>
      </w:pPr>
    </w:p>
    <w:p w:rsidR="006177E9" w:rsidRPr="00D11DDD" w:rsidRDefault="00FC5E34">
      <w:pPr>
        <w:keepNext/>
        <w:spacing w:after="20"/>
        <w:rPr>
          <w:sz w:val="22"/>
          <w:szCs w:val="28"/>
          <w:lang w:val="pl-PL"/>
        </w:rPr>
      </w:pPr>
      <w:r w:rsidRPr="00D11DDD">
        <w:rPr>
          <w:rFonts w:eastAsia="Arial"/>
          <w:b/>
          <w:sz w:val="36"/>
          <w:szCs w:val="28"/>
          <w:lang w:val="pl-PL"/>
        </w:rPr>
        <w:t>5. PRZEKSZTAŁCANIE PRZEKAZU W RAMACH TEGO SAMEGO JĘZYKA OBCEGO NOWOŻYTNEGO ORAZ MIĘDZY JĘZYKAMI, A TAKŻE Z FORMY USTNEJ, PISEMNEJ LUB WIZUALNEJ NA INNĄ FORMĘ</w:t>
      </w:r>
    </w:p>
    <w:p w:rsidR="006177E9" w:rsidRPr="00D11DDD" w:rsidRDefault="00FC5E34">
      <w:pPr>
        <w:keepNext/>
        <w:spacing w:after="80"/>
        <w:rPr>
          <w:sz w:val="22"/>
          <w:szCs w:val="28"/>
          <w:lang w:val="pl-PL"/>
        </w:rPr>
      </w:pPr>
      <w:r w:rsidRPr="00D11DDD">
        <w:rPr>
          <w:rFonts w:eastAsia="Arial"/>
          <w:i/>
          <w:sz w:val="22"/>
          <w:szCs w:val="28"/>
          <w:lang w:val="pl-PL"/>
        </w:rPr>
        <w:t>Jak przekształcać przekaz, zachowując jego najważniejszy sens?</w:t>
      </w:r>
    </w:p>
    <w:tbl>
      <w:tblPr>
        <w:tblW w:w="15881" w:type="dxa"/>
        <w:jc w:val="center"/>
        <w:tblLayout w:type="fixed"/>
        <w:tblLook w:val="04A0"/>
      </w:tblPr>
      <w:tblGrid>
        <w:gridCol w:w="2268"/>
        <w:gridCol w:w="5641"/>
        <w:gridCol w:w="7909"/>
        <w:gridCol w:w="63"/>
      </w:tblGrid>
      <w:tr w:rsidR="00DB28F7" w:rsidRPr="00D11DDD" w:rsidTr="00D11DDD">
        <w:trPr>
          <w:jc w:val="center"/>
        </w:trPr>
        <w:tc>
          <w:tcPr>
            <w:tcW w:w="2268" w:type="dxa"/>
            <w:shd w:val="clear" w:color="auto" w:fill="E7E7E7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 w:val="20"/>
                <w:szCs w:val="28"/>
                <w:lang w:val="pl-PL"/>
              </w:rPr>
              <w:t>WYMAGANIE EDUKACYJNE</w:t>
            </w:r>
          </w:p>
        </w:tc>
        <w:tc>
          <w:tcPr>
            <w:tcW w:w="13613" w:type="dxa"/>
            <w:gridSpan w:val="3"/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 w:val="20"/>
                <w:szCs w:val="28"/>
                <w:lang w:val="pl-PL"/>
              </w:rPr>
              <w:t>Uczeń przekształca bardzo prosty przekaz ustnie lub pisemnie: wybiera najważniejsze informacje i przekazuje je w tym samym języku, między językami albo w innej formie.</w:t>
            </w:r>
          </w:p>
        </w:tc>
      </w:tr>
      <w:tr w:rsidR="00DB28F7" w:rsidRPr="00D11DDD" w:rsidTr="00D11DDD">
        <w:trPr>
          <w:gridAfter w:val="1"/>
          <w:wAfter w:w="63" w:type="dxa"/>
          <w:jc w:val="center"/>
        </w:trPr>
        <w:tc>
          <w:tcPr>
            <w:tcW w:w="7909" w:type="dxa"/>
            <w:gridSpan w:val="2"/>
            <w:shd w:val="clear" w:color="auto" w:fill="F3F3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 w:val="20"/>
                <w:szCs w:val="28"/>
                <w:lang w:val="pl-PL"/>
              </w:rPr>
              <w:t>KRYTERIA SUKCESU - UCZEŃ: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8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wybiera informacje najważniejsze dla celu zadania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8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przekazuje informacje w języku obcym lub polskim zgodnie z wymaganiem zadania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8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zmienia formę przekazu ustnego, pisemnego, wizualnego lub audiowizualnego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8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porządkuje, skraca lub parafrazuje treść bez zniekształcania sensu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8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sprawdza zgodność własnego przekazu z materiałem źródłowym</w:t>
            </w:r>
          </w:p>
        </w:tc>
        <w:tc>
          <w:tcPr>
            <w:tcW w:w="7909" w:type="dxa"/>
            <w:shd w:val="clear" w:color="auto" w:fill="F3F3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 w:val="20"/>
                <w:szCs w:val="28"/>
                <w:lang w:val="pl-PL"/>
              </w:rPr>
              <w:t>MOŻLIWE DOWODY OSIĄGNIĘCIA UMIEJĘTNOŚCI: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9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krótka notatka na podstawie tekstu lub nagrania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9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przekazanie informacji z tabeli, planu, mapy, symbolu, filmu lub ilustracji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9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ustne lub pisemne przekazanie najważniejszych informacji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19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zadanie w parze lub grupie polegające na uzgodnieniu znaczenia i współtworzeniu wypowiedzi</w:t>
            </w:r>
          </w:p>
        </w:tc>
      </w:tr>
    </w:tbl>
    <w:p w:rsidR="00D11DDD" w:rsidRPr="00D11DDD" w:rsidRDefault="00D11DDD">
      <w:pPr>
        <w:keepNext/>
        <w:spacing w:after="20"/>
        <w:rPr>
          <w:rFonts w:eastAsia="Arial"/>
          <w:b/>
          <w:sz w:val="22"/>
          <w:szCs w:val="28"/>
          <w:lang w:val="pl-PL"/>
        </w:rPr>
      </w:pPr>
    </w:p>
    <w:p w:rsidR="006177E9" w:rsidRPr="00D11DDD" w:rsidRDefault="00FC5E34">
      <w:pPr>
        <w:keepNext/>
        <w:spacing w:after="20"/>
        <w:rPr>
          <w:sz w:val="22"/>
          <w:szCs w:val="28"/>
          <w:lang w:val="pl-PL"/>
        </w:rPr>
      </w:pPr>
      <w:r w:rsidRPr="00D11DDD">
        <w:rPr>
          <w:rFonts w:eastAsia="Arial"/>
          <w:b/>
          <w:sz w:val="22"/>
          <w:szCs w:val="28"/>
          <w:lang w:val="pl-PL"/>
        </w:rPr>
        <w:t>WYMAGANIA NA POSZCZEGÓLNE OCENY - OPIS WYKONANIA UMIEJĘTNOŚCI</w:t>
      </w:r>
    </w:p>
    <w:tbl>
      <w:tblPr>
        <w:tblW w:w="5000" w:type="pct"/>
        <w:jc w:val="center"/>
        <w:tblLook w:val="04A0"/>
      </w:tblPr>
      <w:tblGrid>
        <w:gridCol w:w="3112"/>
        <w:gridCol w:w="3112"/>
        <w:gridCol w:w="3112"/>
        <w:gridCol w:w="3112"/>
        <w:gridCol w:w="3112"/>
      </w:tblGrid>
      <w:tr w:rsidR="00DB28F7" w:rsidRPr="00D11DDD" w:rsidTr="00D11DDD">
        <w:trPr>
          <w:cantSplit/>
          <w:tblHeader/>
          <w:jc w:val="center"/>
        </w:trPr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2 - WYMAGANIA KONIECZNE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wykonuje część zadania z wyraźnym wsparciem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3 - WYMAGANIA PODSTAWOWE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działa w znanych i przewidywalnych sytuacjach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4 - WYMAGANIA OCZEKIWANE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samodzielnie realizuje zakres przewidziany dla klasy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5 - WYMAGANIA ROZWINIĘTE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działa poprawnie i elastycznie w częściowo nowych sytuacjach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6 - WYMAGANIA WYSOKIE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samodzielnie i świadomie wykorzystuje zakres przewidziany dla klasy</w:t>
            </w:r>
          </w:p>
        </w:tc>
      </w:tr>
      <w:tr w:rsidR="00DB28F7" w:rsidRPr="00D11DDD" w:rsidTr="00D11DDD">
        <w:trPr>
          <w:cantSplit/>
          <w:jc w:val="center"/>
        </w:trPr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Z pomocą wybiera i przekazuje pojedynczą informację z bardzo prostego materiału. Potrzebuje wskazania najważniejszego elementu, gotowego wzoru lub pytań prowadzonych krok po kroku.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W znanym zadaniu zmienia formę krótkiego przekazu, np. uzupełnia tabelę, przekazuje prostą informację innymi słowami albo w drugim języku, korzystając z modelu lub materiału pomocniczego.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Samodzielnie przekształca bardzo prosty przekaz przewidziany dla klasy IV: wybiera najważniejsze informacje i przekazuje je ustnie lub pisemnie, w tym samym języku, między językami albo w innej formie.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Porządkuje, skraca i parafrazuje informacje, łączy przekaz słowny z materiałem wizualnym oraz dostosowuje sposób przekazania sensu do odbiorcy i zadania.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Samodzielnie i trafnie przekształca przekaz w częściowo nowej sytuacji: wybiera informacje istotne, zachowuje sens, sprawdza zgodność z materiałem źródłowym i wyjaśnia zastosowaną strategię.</w:t>
            </w:r>
          </w:p>
        </w:tc>
      </w:tr>
    </w:tbl>
    <w:p w:rsidR="006177E9" w:rsidRPr="00D11DDD" w:rsidRDefault="00FC5E34">
      <w:pPr>
        <w:spacing w:before="40"/>
        <w:rPr>
          <w:sz w:val="22"/>
          <w:szCs w:val="28"/>
          <w:lang w:val="pl-PL"/>
        </w:rPr>
      </w:pPr>
      <w:r w:rsidRPr="00D11DDD">
        <w:rPr>
          <w:rFonts w:eastAsia="Arial"/>
          <w:i/>
          <w:szCs w:val="28"/>
          <w:lang w:val="pl-PL"/>
        </w:rPr>
        <w:t>Uwaga: opis należy odczytywać łącznie. Pojedynczy błąd nie przesądza o ocenie; znaczenie mają skuteczność komunikacji, zakres realizowanego wymagania, samodzielność, zrozumiałość, poprawność adekwatna do etapu nauki oraz wykorzystanie informacji zwrotnej.</w:t>
      </w:r>
    </w:p>
    <w:p w:rsidR="006177E9" w:rsidRPr="00D11DDD" w:rsidRDefault="00FC5E34">
      <w:pPr>
        <w:rPr>
          <w:sz w:val="22"/>
          <w:szCs w:val="28"/>
          <w:lang w:val="pl-PL"/>
        </w:rPr>
      </w:pPr>
      <w:r w:rsidRPr="00D11DDD">
        <w:rPr>
          <w:sz w:val="22"/>
          <w:szCs w:val="28"/>
          <w:lang w:val="pl-PL"/>
        </w:rPr>
        <w:br w:type="page"/>
      </w:r>
    </w:p>
    <w:p w:rsidR="00D11DDD" w:rsidRPr="00D11DDD" w:rsidRDefault="00D11DDD">
      <w:pPr>
        <w:keepNext/>
        <w:spacing w:after="20"/>
        <w:rPr>
          <w:rFonts w:eastAsia="Arial"/>
          <w:b/>
          <w:sz w:val="36"/>
          <w:szCs w:val="28"/>
          <w:lang w:val="pl-PL"/>
        </w:rPr>
      </w:pPr>
    </w:p>
    <w:p w:rsidR="006177E9" w:rsidRPr="00D11DDD" w:rsidRDefault="00FC5E34">
      <w:pPr>
        <w:keepNext/>
        <w:spacing w:after="20"/>
        <w:rPr>
          <w:sz w:val="22"/>
          <w:szCs w:val="28"/>
          <w:lang w:val="pl-PL"/>
        </w:rPr>
      </w:pPr>
      <w:r w:rsidRPr="00D11DDD">
        <w:rPr>
          <w:rFonts w:eastAsia="Arial"/>
          <w:b/>
          <w:sz w:val="36"/>
          <w:szCs w:val="28"/>
          <w:lang w:val="pl-PL"/>
        </w:rPr>
        <w:t>6. POSŁUGIWANIE SIĘ STRATEGIAMI I TECHNIKAMI UCZENIA SIĘ JĘZYKA OBCEGO NOWOŻYTNEGO</w:t>
      </w:r>
    </w:p>
    <w:p w:rsidR="006177E9" w:rsidRPr="00D11DDD" w:rsidRDefault="00FC5E34">
      <w:pPr>
        <w:keepNext/>
        <w:spacing w:after="80"/>
        <w:rPr>
          <w:sz w:val="22"/>
          <w:szCs w:val="28"/>
          <w:lang w:val="pl-PL"/>
        </w:rPr>
      </w:pPr>
      <w:r w:rsidRPr="00D11DDD">
        <w:rPr>
          <w:rFonts w:eastAsia="Arial"/>
          <w:i/>
          <w:sz w:val="22"/>
          <w:szCs w:val="28"/>
          <w:lang w:val="pl-PL"/>
        </w:rPr>
        <w:t>Jak dobierać strategie i techniki, aby skuteczniej rozumieć, komunikować się i kierować własną nauką?</w:t>
      </w:r>
    </w:p>
    <w:tbl>
      <w:tblPr>
        <w:tblW w:w="15881" w:type="dxa"/>
        <w:jc w:val="center"/>
        <w:tblLayout w:type="fixed"/>
        <w:tblLook w:val="04A0"/>
      </w:tblPr>
      <w:tblGrid>
        <w:gridCol w:w="2268"/>
        <w:gridCol w:w="5641"/>
        <w:gridCol w:w="7909"/>
        <w:gridCol w:w="63"/>
      </w:tblGrid>
      <w:tr w:rsidR="00DB28F7" w:rsidRPr="00D11DDD" w:rsidTr="00D11DDD">
        <w:trPr>
          <w:jc w:val="center"/>
        </w:trPr>
        <w:tc>
          <w:tcPr>
            <w:tcW w:w="2268" w:type="dxa"/>
            <w:shd w:val="clear" w:color="auto" w:fill="E7E7E7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 w:val="20"/>
                <w:szCs w:val="28"/>
                <w:lang w:val="pl-PL"/>
              </w:rPr>
              <w:t>WYMAGANIE EDUKACYJNE</w:t>
            </w:r>
          </w:p>
        </w:tc>
        <w:tc>
          <w:tcPr>
            <w:tcW w:w="13613" w:type="dxa"/>
            <w:gridSpan w:val="3"/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 w:val="20"/>
                <w:szCs w:val="28"/>
                <w:lang w:val="pl-PL"/>
              </w:rPr>
              <w:t>Uczeń posługuje się strategiami i technikami uczenia się języka obcego nowożytnego, w tym z wykorzystaniem narzędzi cyfrowych, adekwatnie do zadania i własnych potrzeb.</w:t>
            </w:r>
          </w:p>
        </w:tc>
      </w:tr>
      <w:tr w:rsidR="00DB28F7" w:rsidRPr="00D11DDD" w:rsidTr="00D11DDD">
        <w:trPr>
          <w:gridAfter w:val="1"/>
          <w:wAfter w:w="63" w:type="dxa"/>
          <w:jc w:val="center"/>
        </w:trPr>
        <w:tc>
          <w:tcPr>
            <w:tcW w:w="7909" w:type="dxa"/>
            <w:gridSpan w:val="2"/>
            <w:shd w:val="clear" w:color="auto" w:fill="F3F3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 w:val="20"/>
                <w:szCs w:val="28"/>
                <w:lang w:val="pl-PL"/>
              </w:rPr>
              <w:t>KRYTERIA SUKCESU - UCZEŃ: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20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dobiera prostą strategię do celu i rodzaju zadania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20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korzysta ze słownika, notatek, mnemotechnik i narzędzi cyfrowych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20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stosuje strategie komunikacyjne i kompensacyjne w przypadku trudności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20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współdziała w parze lub grupie w celu doskonalenia umiejętności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20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dokonuje samooceny i wykorzystuje informację zwrotną do zaplanowania następnego kroku</w:t>
            </w:r>
          </w:p>
        </w:tc>
        <w:tc>
          <w:tcPr>
            <w:tcW w:w="7909" w:type="dxa"/>
            <w:shd w:val="clear" w:color="auto" w:fill="F3F3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 w:val="20"/>
                <w:szCs w:val="28"/>
                <w:lang w:val="pl-PL"/>
              </w:rPr>
              <w:t>MOŻLIWE DOWODY OSIĄGNIĘCIA UMIEJĘTNOŚCI: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21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portfolio językowe, samoocena i plan dalszej pracy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21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notatki, fiszki, mapa słów, słownik osobisty lub mnemotechnika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21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pierwsza i poprawiona wersja pracy wraz z opisem zastosowanych poprawek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21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obserwacja pracy w parze lub grupie i wykorzystania strategii komunikacyjnej</w:t>
            </w:r>
          </w:p>
        </w:tc>
      </w:tr>
    </w:tbl>
    <w:p w:rsidR="00D11DDD" w:rsidRPr="00D11DDD" w:rsidRDefault="00D11DDD">
      <w:pPr>
        <w:keepNext/>
        <w:spacing w:after="20"/>
        <w:rPr>
          <w:rFonts w:eastAsia="Arial"/>
          <w:b/>
          <w:sz w:val="22"/>
          <w:szCs w:val="28"/>
          <w:lang w:val="pl-PL"/>
        </w:rPr>
      </w:pPr>
    </w:p>
    <w:p w:rsidR="006177E9" w:rsidRPr="00D11DDD" w:rsidRDefault="00FC5E34">
      <w:pPr>
        <w:keepNext/>
        <w:spacing w:after="20"/>
        <w:rPr>
          <w:sz w:val="22"/>
          <w:szCs w:val="28"/>
          <w:lang w:val="pl-PL"/>
        </w:rPr>
      </w:pPr>
      <w:r w:rsidRPr="00D11DDD">
        <w:rPr>
          <w:rFonts w:eastAsia="Arial"/>
          <w:b/>
          <w:sz w:val="22"/>
          <w:szCs w:val="28"/>
          <w:lang w:val="pl-PL"/>
        </w:rPr>
        <w:t>WYMAGANIA NA POSZCZEGÓLNE OCENY - OPIS WYKONANIA UMIEJĘTNOŚCI</w:t>
      </w:r>
    </w:p>
    <w:tbl>
      <w:tblPr>
        <w:tblW w:w="5000" w:type="pct"/>
        <w:jc w:val="center"/>
        <w:tblLook w:val="04A0"/>
      </w:tblPr>
      <w:tblGrid>
        <w:gridCol w:w="3112"/>
        <w:gridCol w:w="3112"/>
        <w:gridCol w:w="3112"/>
        <w:gridCol w:w="3112"/>
        <w:gridCol w:w="3112"/>
      </w:tblGrid>
      <w:tr w:rsidR="00DB28F7" w:rsidRPr="00D11DDD" w:rsidTr="00D11DDD">
        <w:trPr>
          <w:cantSplit/>
          <w:tblHeader/>
          <w:jc w:val="center"/>
        </w:trPr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2 - WYMAGANIA KONIECZNE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wykonuje część zadania z wyraźnym wsparciem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3 - WYMAGANIA PODSTAWOWE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działa w znanych i przewidywalnych sytuacjach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4 - WYMAGANIA OCZEKIWANE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samodzielnie realizuje zakres przewidziany dla klasy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5 - WYMAGANIA ROZWINIĘTE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działa poprawnie i elastycznie w częściowo nowych sytuacjach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6 - WYMAGANIA WYSOKIE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samodzielnie i świadomie wykorzystuje zakres przewidziany dla klasy</w:t>
            </w:r>
          </w:p>
        </w:tc>
      </w:tr>
      <w:tr w:rsidR="00DB28F7" w:rsidRPr="00D11DDD" w:rsidTr="00D11DDD">
        <w:trPr>
          <w:cantSplit/>
          <w:jc w:val="center"/>
        </w:trPr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Stosuje wskazaną strategię wyłącznie przy prowadzeniu krok po kroku. Korzysta z materiałów pomocniczych po bezpośrednim poleceniu i ma trudność z nazwaniem własnych potrzeb lub postępów.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W znanym zadaniu korzysta z jednej poznanej strategii, słownika, notatki lub wzoru. Po przypomnieniu dokonuje prostej samooceny i wskazuje element wymagający dalszej pracy.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Samodzielnie dobiera strategię lub technikę adekwatną do zadania, korzysta z odpowiednich źródeł i narzędzi, stosuje prostą strategię komunikacyjną lub kompensacyjną oraz wykorzystuje informację zwrotną.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Łączy kilka strategii, ocenia ich przydatność i modyfikuje sposób pracy. Samodzielnie rozpoznaje typowe trudności, planuje poprawę i monitoruje rezultat.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Świadomie planuje, monitoruje i ocenia własne uczenie się. Trafnie dobiera strategie do różnych zadań, wyjaśnia ich skuteczność i wykorzystuje wnioski z samooceny do wyznaczenia kolejnego celu.</w:t>
            </w:r>
          </w:p>
        </w:tc>
      </w:tr>
    </w:tbl>
    <w:p w:rsidR="006177E9" w:rsidRPr="00D11DDD" w:rsidRDefault="00FC5E34">
      <w:pPr>
        <w:spacing w:before="40"/>
        <w:rPr>
          <w:sz w:val="22"/>
          <w:szCs w:val="28"/>
          <w:lang w:val="pl-PL"/>
        </w:rPr>
      </w:pPr>
      <w:r w:rsidRPr="00D11DDD">
        <w:rPr>
          <w:rFonts w:eastAsia="Arial"/>
          <w:i/>
          <w:szCs w:val="28"/>
          <w:lang w:val="pl-PL"/>
        </w:rPr>
        <w:t>Uwaga: opis należy odczytywać łącznie. Pojedynczy błąd nie przesądza o ocenie; znaczenie mają skuteczność komunikacji, zakres realizowanego wymagania, samodzielność, zrozumiałość, poprawność adekwatna do etapu nauki oraz wykorzystanie informacji zwrotnej.</w:t>
      </w:r>
    </w:p>
    <w:p w:rsidR="006177E9" w:rsidRPr="00D11DDD" w:rsidRDefault="00FC5E34">
      <w:pPr>
        <w:rPr>
          <w:sz w:val="22"/>
          <w:szCs w:val="28"/>
          <w:lang w:val="pl-PL"/>
        </w:rPr>
      </w:pPr>
      <w:r w:rsidRPr="00D11DDD">
        <w:rPr>
          <w:sz w:val="22"/>
          <w:szCs w:val="28"/>
          <w:lang w:val="pl-PL"/>
        </w:rPr>
        <w:br w:type="page"/>
      </w:r>
    </w:p>
    <w:p w:rsidR="00D11DDD" w:rsidRPr="00D11DDD" w:rsidRDefault="00D11DDD">
      <w:pPr>
        <w:keepNext/>
        <w:spacing w:after="20"/>
        <w:rPr>
          <w:rFonts w:eastAsia="Arial"/>
          <w:b/>
          <w:sz w:val="36"/>
          <w:szCs w:val="28"/>
          <w:lang w:val="pl-PL"/>
        </w:rPr>
      </w:pPr>
    </w:p>
    <w:p w:rsidR="006177E9" w:rsidRPr="00D11DDD" w:rsidRDefault="00FC5E34">
      <w:pPr>
        <w:keepNext/>
        <w:spacing w:after="20"/>
        <w:rPr>
          <w:sz w:val="22"/>
          <w:szCs w:val="28"/>
          <w:lang w:val="pl-PL"/>
        </w:rPr>
      </w:pPr>
      <w:r w:rsidRPr="00D11DDD">
        <w:rPr>
          <w:rFonts w:eastAsia="Arial"/>
          <w:b/>
          <w:sz w:val="36"/>
          <w:szCs w:val="28"/>
          <w:lang w:val="pl-PL"/>
        </w:rPr>
        <w:t>7. ROZWIJANIE OTWARTOŚCI NA RÓŻNORODNOŚĆ KULTUROWĄ</w:t>
      </w:r>
    </w:p>
    <w:p w:rsidR="006177E9" w:rsidRPr="00D11DDD" w:rsidRDefault="00FC5E34">
      <w:pPr>
        <w:keepNext/>
        <w:spacing w:after="80"/>
        <w:rPr>
          <w:sz w:val="22"/>
          <w:szCs w:val="28"/>
          <w:lang w:val="pl-PL"/>
        </w:rPr>
      </w:pPr>
      <w:r w:rsidRPr="00D11DDD">
        <w:rPr>
          <w:rFonts w:eastAsia="Arial"/>
          <w:i/>
          <w:sz w:val="22"/>
          <w:szCs w:val="28"/>
          <w:lang w:val="pl-PL"/>
        </w:rPr>
        <w:t>Jak poznawać różne kultury i komunikować się z szacunkiem w wielokulturowym świecie?</w:t>
      </w:r>
    </w:p>
    <w:tbl>
      <w:tblPr>
        <w:tblW w:w="15881" w:type="dxa"/>
        <w:jc w:val="center"/>
        <w:tblLayout w:type="fixed"/>
        <w:tblLook w:val="04A0"/>
      </w:tblPr>
      <w:tblGrid>
        <w:gridCol w:w="2268"/>
        <w:gridCol w:w="5641"/>
        <w:gridCol w:w="7909"/>
        <w:gridCol w:w="63"/>
      </w:tblGrid>
      <w:tr w:rsidR="00DB28F7" w:rsidRPr="00D11DDD" w:rsidTr="00D11DDD">
        <w:trPr>
          <w:jc w:val="center"/>
        </w:trPr>
        <w:tc>
          <w:tcPr>
            <w:tcW w:w="2268" w:type="dxa"/>
            <w:shd w:val="clear" w:color="auto" w:fill="E7E7E7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 w:val="20"/>
                <w:szCs w:val="28"/>
                <w:lang w:val="pl-PL"/>
              </w:rPr>
              <w:t>WYMAGANIE EDUKACYJNE</w:t>
            </w:r>
          </w:p>
        </w:tc>
        <w:tc>
          <w:tcPr>
            <w:tcW w:w="13613" w:type="dxa"/>
            <w:gridSpan w:val="3"/>
            <w:shd w:val="clear" w:color="auto" w:fill="FFFFFF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 w:val="20"/>
                <w:szCs w:val="28"/>
                <w:lang w:val="pl-PL"/>
              </w:rPr>
              <w:t>Uczeń rozwija wiedzę, umiejętności i postawy niezbędne do funkcjonowania w wielokulturowym świecie, z uwzględnieniem własnej tożsamości kulturowej.</w:t>
            </w:r>
          </w:p>
        </w:tc>
      </w:tr>
      <w:tr w:rsidR="00DB28F7" w:rsidRPr="00D11DDD" w:rsidTr="00D11DDD">
        <w:trPr>
          <w:gridAfter w:val="1"/>
          <w:wAfter w:w="63" w:type="dxa"/>
          <w:jc w:val="center"/>
        </w:trPr>
        <w:tc>
          <w:tcPr>
            <w:tcW w:w="7909" w:type="dxa"/>
            <w:gridSpan w:val="2"/>
            <w:shd w:val="clear" w:color="auto" w:fill="F3F3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 w:val="20"/>
                <w:szCs w:val="28"/>
                <w:lang w:val="pl-PL"/>
              </w:rPr>
              <w:t>KRYTERIA SUKCESU - UCZEŃ: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22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wykorzystuje wiedzę o kulturach społeczności posługujących się nauczanym językiem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22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dostrzega podobieństwa i różnice między kulturami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22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odróżnia fakt od opinii i stereotypu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22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formułuje wypowiedzi z poszanowaniem innych osób i ich tożsamości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22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weryfikuje informacje i odnosi je do kontekstu lokalnego, europejskiego lub globalnego</w:t>
            </w:r>
          </w:p>
        </w:tc>
        <w:tc>
          <w:tcPr>
            <w:tcW w:w="7909" w:type="dxa"/>
            <w:shd w:val="clear" w:color="auto" w:fill="F3F3F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177E9" w:rsidRPr="00D11DDD" w:rsidRDefault="00FC5E34">
            <w:pPr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 w:val="20"/>
                <w:szCs w:val="28"/>
                <w:lang w:val="pl-PL"/>
              </w:rPr>
              <w:t>MOŻLIWE DOWODY OSIĄGNIĘCIA UMIEJĘTNOŚCI: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23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porównanie zwyczaju, tekstu kultury, symbolu, miejsca lub praktyki społecznej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23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krótka prezentacja lub projekt z podaniem źródeł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23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analiza przykładu stereotypu i odróżnienie go od faktu</w:t>
            </w:r>
          </w:p>
          <w:p w:rsidR="006177E9" w:rsidRPr="00D11DDD" w:rsidRDefault="00FC5E34" w:rsidP="00D11DDD">
            <w:pPr>
              <w:pStyle w:val="Akapitzlist"/>
              <w:numPr>
                <w:ilvl w:val="0"/>
                <w:numId w:val="23"/>
              </w:num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refleksja po spotkaniu, filmie, tekście lub działaniu międzykulturowym</w:t>
            </w:r>
          </w:p>
        </w:tc>
      </w:tr>
    </w:tbl>
    <w:p w:rsidR="00D11DDD" w:rsidRPr="00D11DDD" w:rsidRDefault="00D11DDD">
      <w:pPr>
        <w:keepNext/>
        <w:spacing w:after="20"/>
        <w:rPr>
          <w:rFonts w:eastAsia="Arial"/>
          <w:b/>
          <w:sz w:val="22"/>
          <w:szCs w:val="28"/>
          <w:lang w:val="pl-PL"/>
        </w:rPr>
      </w:pPr>
    </w:p>
    <w:p w:rsidR="006177E9" w:rsidRPr="00D11DDD" w:rsidRDefault="00FC5E34">
      <w:pPr>
        <w:keepNext/>
        <w:spacing w:after="20"/>
        <w:rPr>
          <w:sz w:val="22"/>
          <w:szCs w:val="28"/>
          <w:lang w:val="pl-PL"/>
        </w:rPr>
      </w:pPr>
      <w:r w:rsidRPr="00D11DDD">
        <w:rPr>
          <w:rFonts w:eastAsia="Arial"/>
          <w:b/>
          <w:sz w:val="22"/>
          <w:szCs w:val="28"/>
          <w:lang w:val="pl-PL"/>
        </w:rPr>
        <w:t>WYMAGANIA NA POSZCZEGÓLNE OCENY - OPIS WYKONANIA UMIEJĘTNOŚCI</w:t>
      </w:r>
    </w:p>
    <w:tbl>
      <w:tblPr>
        <w:tblW w:w="5000" w:type="pct"/>
        <w:jc w:val="center"/>
        <w:tblLook w:val="04A0"/>
      </w:tblPr>
      <w:tblGrid>
        <w:gridCol w:w="3112"/>
        <w:gridCol w:w="3112"/>
        <w:gridCol w:w="3112"/>
        <w:gridCol w:w="3112"/>
        <w:gridCol w:w="3112"/>
      </w:tblGrid>
      <w:tr w:rsidR="00DB28F7" w:rsidRPr="00D11DDD" w:rsidTr="00D11DDD">
        <w:trPr>
          <w:cantSplit/>
          <w:tblHeader/>
          <w:jc w:val="center"/>
        </w:trPr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2 - WYMAGANIA KONIECZNE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wykonuje część zadania z wyraźnym wsparciem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3 - WYMAGANIA PODSTAWOWE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działa w znanych i przewidywalnych sytuacjach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4 - WYMAGANIA OCZEKIWANE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samodzielnie realizuje zakres przewidziany dla klasy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5 - WYMAGANIA ROZWINIĘTE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działa poprawnie i elastycznie w częściowo nowych sytuacjach</w:t>
            </w:r>
          </w:p>
        </w:tc>
        <w:tc>
          <w:tcPr>
            <w:tcW w:w="1000" w:type="pct"/>
            <w:shd w:val="clear" w:color="auto" w:fill="E7E7E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6177E9" w:rsidRPr="00D11DDD" w:rsidRDefault="00FC5E34">
            <w:pPr>
              <w:jc w:val="center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b/>
                <w:szCs w:val="28"/>
                <w:lang w:val="pl-PL"/>
              </w:rPr>
              <w:t>6 - WYMAGANIA WYSOKIE</w:t>
            </w:r>
            <w:r w:rsidRPr="00D11DDD">
              <w:rPr>
                <w:rFonts w:eastAsia="Arial"/>
                <w:b/>
                <w:szCs w:val="28"/>
                <w:lang w:val="pl-PL"/>
              </w:rPr>
              <w:br/>
              <w:t>samodzielnie i świadomie wykorzystuje zakres przewidziany dla klasy</w:t>
            </w:r>
          </w:p>
        </w:tc>
      </w:tr>
      <w:tr w:rsidR="00DB28F7" w:rsidRPr="00D11DDD" w:rsidTr="00D11DDD">
        <w:trPr>
          <w:cantSplit/>
          <w:jc w:val="center"/>
        </w:trPr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Z pomocą rozpoznaje pojedyncze fakty i przykłady różnorodności kulturowej. Potrzebuje modelowania, aby opisywać różnice neutralnie i nie powielać uproszczeń.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W znanych przykładach wskazuje podstawowe podobieństwo lub różnicę między kulturami i korzysta z podanego źródła. Po przypomnieniu odróżnia prosty fakt od stereotypowego uogólnienia.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Samodzielnie wykorzystuje poznaną wiedzę kulturową, wskazuje podobieństwa i różnice, przejawia wrażliwość międzykulturową oraz odróżnia fakty od stereotypów w typowych sytuacjach.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Porównuje perspektywy, wyjaśnia wpływ kontekstu na sposób komunikowania się i weryfikuje informacje w więcej niż jednym źródle. Dostosowuje język do odbiorcy z poszanowaniem różnorodności.</w:t>
            </w:r>
          </w:p>
        </w:tc>
        <w:tc>
          <w:tcPr>
            <w:tcW w:w="1000" w:type="pct"/>
            <w:tcMar>
              <w:top w:w="90" w:type="dxa"/>
              <w:left w:w="80" w:type="dxa"/>
              <w:bottom w:w="90" w:type="dxa"/>
              <w:right w:w="80" w:type="dxa"/>
            </w:tcMar>
          </w:tcPr>
          <w:p w:rsidR="006177E9" w:rsidRPr="00D11DDD" w:rsidRDefault="00FC5E34">
            <w:pPr>
              <w:spacing w:line="228" w:lineRule="auto"/>
              <w:rPr>
                <w:sz w:val="22"/>
                <w:szCs w:val="28"/>
                <w:lang w:val="pl-PL"/>
              </w:rPr>
            </w:pPr>
            <w:r w:rsidRPr="00D11DDD">
              <w:rPr>
                <w:rFonts w:eastAsia="Arial"/>
                <w:szCs w:val="28"/>
                <w:lang w:val="pl-PL"/>
              </w:rPr>
              <w:t>Samodzielnie i krytycznie analizuje uproszczenia kulturowe, uwzględnia różne perspektywy oraz reflektuje nad własną tożsamością i sposobem komunikowania się. Proponuje rozwiązania wspierające porozumienie.</w:t>
            </w:r>
          </w:p>
        </w:tc>
      </w:tr>
    </w:tbl>
    <w:p w:rsidR="006177E9" w:rsidRPr="00D11DDD" w:rsidRDefault="00FC5E34">
      <w:pPr>
        <w:spacing w:before="40"/>
        <w:rPr>
          <w:sz w:val="22"/>
          <w:szCs w:val="28"/>
          <w:lang w:val="pl-PL"/>
        </w:rPr>
      </w:pPr>
      <w:r w:rsidRPr="00D11DDD">
        <w:rPr>
          <w:rFonts w:eastAsia="Arial"/>
          <w:i/>
          <w:szCs w:val="28"/>
          <w:lang w:val="pl-PL"/>
        </w:rPr>
        <w:t>Uwaga: opis należy odczytywać łącznie. Pojedynczy błąd nie przesądza o ocenie; znaczenie mają skuteczność komunikacji, zakres realizowanego wymagania, samodzielność, zrozumiałość, poprawność adekwatna do etapu nauki oraz wykorzystanie informacji zwrotnej.</w:t>
      </w:r>
    </w:p>
    <w:sectPr w:rsidR="006177E9" w:rsidRPr="00D11DDD" w:rsidSect="00034616">
      <w:headerReference w:type="default" r:id="rId8"/>
      <w:footerReference w:type="default" r:id="rId9"/>
      <w:pgSz w:w="16838" w:h="11906" w:orient="landscape"/>
      <w:pgMar w:top="624" w:right="709" w:bottom="624" w:left="709" w:header="255" w:footer="255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709" w:rsidRDefault="00F30709">
      <w:pPr>
        <w:spacing w:after="0" w:line="240" w:lineRule="auto"/>
      </w:pPr>
      <w:r>
        <w:separator/>
      </w:r>
    </w:p>
  </w:endnote>
  <w:endnote w:type="continuationSeparator" w:id="0">
    <w:p w:rsidR="00F30709" w:rsidRDefault="00F30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135" w:rsidRPr="00D11DDD" w:rsidRDefault="00FC5E34">
    <w:pPr>
      <w:pStyle w:val="Stopka"/>
      <w:jc w:val="center"/>
      <w:rPr>
        <w:lang w:val="pl-PL"/>
      </w:rPr>
    </w:pPr>
    <w:r w:rsidRPr="00D11DDD">
      <w:rPr>
        <w:rFonts w:eastAsia="Arial"/>
        <w:color w:val="6D6D6D"/>
        <w:sz w:val="20"/>
        <w:lang w:val="pl-PL"/>
      </w:rPr>
      <w:t xml:space="preserve">Wymagania edukacyjne – język obcy nowożytny – pierwszy, klasa IV  |  Strona </w:t>
    </w:r>
    <w:r w:rsidR="009C4B77">
      <w:rPr>
        <w:rFonts w:eastAsia="Arial"/>
        <w:color w:val="6D6D6D"/>
        <w:sz w:val="20"/>
      </w:rPr>
      <w:fldChar w:fldCharType="begin"/>
    </w:r>
    <w:r w:rsidRPr="00D11DDD">
      <w:rPr>
        <w:rFonts w:eastAsia="Arial"/>
        <w:color w:val="6D6D6D"/>
        <w:sz w:val="20"/>
        <w:lang w:val="pl-PL"/>
      </w:rPr>
      <w:instrText>PAGE</w:instrText>
    </w:r>
    <w:r w:rsidR="009C4B77">
      <w:rPr>
        <w:rFonts w:eastAsia="Arial"/>
        <w:color w:val="6D6D6D"/>
        <w:sz w:val="20"/>
      </w:rPr>
      <w:fldChar w:fldCharType="separate"/>
    </w:r>
    <w:r w:rsidR="00C551BF">
      <w:rPr>
        <w:rFonts w:eastAsia="Arial"/>
        <w:noProof/>
        <w:color w:val="6D6D6D"/>
        <w:sz w:val="20"/>
        <w:lang w:val="pl-PL"/>
      </w:rPr>
      <w:t>3</w:t>
    </w:r>
    <w:r w:rsidR="009C4B77">
      <w:rPr>
        <w:rFonts w:eastAsia="Arial"/>
        <w:color w:val="6D6D6D"/>
        <w:sz w:val="20"/>
      </w:rPr>
      <w:fldChar w:fldCharType="end"/>
    </w:r>
    <w:r w:rsidRPr="00D11DDD">
      <w:rPr>
        <w:rFonts w:eastAsia="Arial"/>
        <w:color w:val="6D6D6D"/>
        <w:sz w:val="20"/>
        <w:lang w:val="pl-PL"/>
      </w:rPr>
      <w:t xml:space="preserve"> z </w:t>
    </w:r>
    <w:r w:rsidR="009C4B77">
      <w:rPr>
        <w:rFonts w:eastAsia="Arial"/>
        <w:color w:val="6D6D6D"/>
        <w:sz w:val="20"/>
      </w:rPr>
      <w:fldChar w:fldCharType="begin"/>
    </w:r>
    <w:r w:rsidRPr="00D11DDD">
      <w:rPr>
        <w:rFonts w:eastAsia="Arial"/>
        <w:color w:val="6D6D6D"/>
        <w:sz w:val="20"/>
        <w:lang w:val="pl-PL"/>
      </w:rPr>
      <w:instrText>NUMPAGES</w:instrText>
    </w:r>
    <w:r w:rsidR="009C4B77">
      <w:rPr>
        <w:rFonts w:eastAsia="Arial"/>
        <w:color w:val="6D6D6D"/>
        <w:sz w:val="20"/>
      </w:rPr>
      <w:fldChar w:fldCharType="separate"/>
    </w:r>
    <w:r w:rsidR="00C551BF">
      <w:rPr>
        <w:rFonts w:eastAsia="Arial"/>
        <w:noProof/>
        <w:color w:val="6D6D6D"/>
        <w:sz w:val="20"/>
        <w:lang w:val="pl-PL"/>
      </w:rPr>
      <w:t>8</w:t>
    </w:r>
    <w:r w:rsidR="009C4B77">
      <w:rPr>
        <w:rFonts w:eastAsia="Arial"/>
        <w:color w:val="6D6D6D"/>
        <w:sz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709" w:rsidRDefault="00F30709">
      <w:pPr>
        <w:spacing w:after="0" w:line="240" w:lineRule="auto"/>
      </w:pPr>
      <w:r>
        <w:separator/>
      </w:r>
    </w:p>
  </w:footnote>
  <w:footnote w:type="continuationSeparator" w:id="0">
    <w:p w:rsidR="00F30709" w:rsidRDefault="00F30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135" w:rsidRPr="00D11DDD" w:rsidRDefault="00FC5E34">
    <w:pPr>
      <w:pStyle w:val="Nagwek"/>
      <w:jc w:val="right"/>
      <w:rPr>
        <w:lang w:val="pl-PL"/>
      </w:rPr>
    </w:pPr>
    <w:r w:rsidRPr="00D11DDD">
      <w:rPr>
        <w:rFonts w:eastAsia="Arial"/>
        <w:i/>
        <w:color w:val="6D6D6D"/>
        <w:sz w:val="20"/>
        <w:lang w:val="pl-PL"/>
      </w:rPr>
      <w:t>Wymagania edukacyjne – język obcy nowożytny – pierwszy, klasa IV, rok szkolny 2026/2027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3237C20"/>
    <w:multiLevelType w:val="hybridMultilevel"/>
    <w:tmpl w:val="3AF8BE54"/>
    <w:lvl w:ilvl="0" w:tplc="0415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0">
    <w:nsid w:val="158D00B7"/>
    <w:multiLevelType w:val="hybridMultilevel"/>
    <w:tmpl w:val="35D6A84C"/>
    <w:lvl w:ilvl="0" w:tplc="0415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1">
    <w:nsid w:val="1D323E30"/>
    <w:multiLevelType w:val="hybridMultilevel"/>
    <w:tmpl w:val="0F90892E"/>
    <w:lvl w:ilvl="0" w:tplc="0415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2">
    <w:nsid w:val="202A2A00"/>
    <w:multiLevelType w:val="hybridMultilevel"/>
    <w:tmpl w:val="F6EECA94"/>
    <w:lvl w:ilvl="0" w:tplc="0415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3">
    <w:nsid w:val="23982A9F"/>
    <w:multiLevelType w:val="hybridMultilevel"/>
    <w:tmpl w:val="9AF8AE60"/>
    <w:lvl w:ilvl="0" w:tplc="0415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4">
    <w:nsid w:val="3F9045D8"/>
    <w:multiLevelType w:val="hybridMultilevel"/>
    <w:tmpl w:val="5B7AAB08"/>
    <w:lvl w:ilvl="0" w:tplc="0415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5">
    <w:nsid w:val="43777023"/>
    <w:multiLevelType w:val="hybridMultilevel"/>
    <w:tmpl w:val="63948162"/>
    <w:lvl w:ilvl="0" w:tplc="0415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6">
    <w:nsid w:val="458D6FC3"/>
    <w:multiLevelType w:val="hybridMultilevel"/>
    <w:tmpl w:val="CA2A4D00"/>
    <w:lvl w:ilvl="0" w:tplc="0415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7">
    <w:nsid w:val="49534B26"/>
    <w:multiLevelType w:val="hybridMultilevel"/>
    <w:tmpl w:val="5B880204"/>
    <w:lvl w:ilvl="0" w:tplc="0415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8">
    <w:nsid w:val="4EA01800"/>
    <w:multiLevelType w:val="hybridMultilevel"/>
    <w:tmpl w:val="C7CA47A6"/>
    <w:lvl w:ilvl="0" w:tplc="0415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9">
    <w:nsid w:val="4EBA6E9A"/>
    <w:multiLevelType w:val="hybridMultilevel"/>
    <w:tmpl w:val="D2C45410"/>
    <w:lvl w:ilvl="0" w:tplc="0415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0">
    <w:nsid w:val="67B150CC"/>
    <w:multiLevelType w:val="hybridMultilevel"/>
    <w:tmpl w:val="B3ECF522"/>
    <w:lvl w:ilvl="0" w:tplc="0415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1">
    <w:nsid w:val="6C606567"/>
    <w:multiLevelType w:val="hybridMultilevel"/>
    <w:tmpl w:val="BCB87BCC"/>
    <w:lvl w:ilvl="0" w:tplc="0415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2">
    <w:nsid w:val="7E6D66D3"/>
    <w:multiLevelType w:val="hybridMultilevel"/>
    <w:tmpl w:val="0ABADF0E"/>
    <w:lvl w:ilvl="0" w:tplc="0415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8"/>
  </w:num>
  <w:num w:numId="12">
    <w:abstractNumId w:val="14"/>
  </w:num>
  <w:num w:numId="13">
    <w:abstractNumId w:val="20"/>
  </w:num>
  <w:num w:numId="14">
    <w:abstractNumId w:val="12"/>
  </w:num>
  <w:num w:numId="15">
    <w:abstractNumId w:val="17"/>
  </w:num>
  <w:num w:numId="16">
    <w:abstractNumId w:val="11"/>
  </w:num>
  <w:num w:numId="17">
    <w:abstractNumId w:val="16"/>
  </w:num>
  <w:num w:numId="18">
    <w:abstractNumId w:val="15"/>
  </w:num>
  <w:num w:numId="19">
    <w:abstractNumId w:val="22"/>
  </w:num>
  <w:num w:numId="20">
    <w:abstractNumId w:val="13"/>
  </w:num>
  <w:num w:numId="21">
    <w:abstractNumId w:val="19"/>
  </w:num>
  <w:num w:numId="22">
    <w:abstractNumId w:val="21"/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292135"/>
    <w:rsid w:val="0029639D"/>
    <w:rsid w:val="00326F90"/>
    <w:rsid w:val="006177E9"/>
    <w:rsid w:val="00887EF9"/>
    <w:rsid w:val="008938E8"/>
    <w:rsid w:val="009C4B77"/>
    <w:rsid w:val="00AA1D8D"/>
    <w:rsid w:val="00B47730"/>
    <w:rsid w:val="00C551BF"/>
    <w:rsid w:val="00CB0664"/>
    <w:rsid w:val="00D11DDD"/>
    <w:rsid w:val="00D9350D"/>
    <w:rsid w:val="00E073C0"/>
    <w:rsid w:val="00F30709"/>
    <w:rsid w:val="00FC5E3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JP">
    <w:name w:val="Section Heading JP"/>
    <w:rsid w:val="006177E9"/>
    <w:pPr>
      <w:spacing w:before="80" w:after="60"/>
    </w:pPr>
    <w:rPr>
      <w:rFonts w:ascii="Arial" w:hAnsi="Arial"/>
      <w:b/>
      <w:sz w:val="28"/>
    </w:rPr>
  </w:style>
  <w:style w:type="paragraph" w:customStyle="1" w:styleId="QuestionHeadingJP">
    <w:name w:val="Question Heading JP"/>
    <w:rsid w:val="006177E9"/>
    <w:pPr>
      <w:spacing w:before="80" w:after="60"/>
    </w:pPr>
    <w:rPr>
      <w:rFonts w:ascii="Arial" w:hAnsi="Arial"/>
      <w:i/>
      <w:sz w:val="21"/>
    </w:rPr>
  </w:style>
  <w:style w:type="paragraph" w:customStyle="1" w:styleId="SmallNoteJP">
    <w:name w:val="Small Note JP"/>
    <w:rsid w:val="006177E9"/>
    <w:pPr>
      <w:spacing w:before="80" w:after="60"/>
    </w:pPr>
    <w:rPr>
      <w:rFonts w:ascii="Arial" w:hAnsi="Arial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AACB2D-3100-4BD3-933D-F7B6CC36F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3079</Words>
  <Characters>18480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– język polski, klasa IV, 2026/2027</dc:title>
  <dc:subject>Ujednolicona wersja Feedbackovo</dc:subject>
  <dc:creator>kinga</dc:creator>
  <dc:description>generated by python-docx</dc:description>
  <cp:lastModifiedBy>kinga</cp:lastModifiedBy>
  <cp:revision>4</cp:revision>
  <dcterms:created xsi:type="dcterms:W3CDTF">2026-08-25T12:01:00Z</dcterms:created>
  <dcterms:modified xsi:type="dcterms:W3CDTF">2026-09-01T11:15:00Z</dcterms:modified>
</cp:coreProperties>
</file>