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360"/>
        <w:jc w:val="right"/>
        <w:rPr>
          <w:lang w:val="pl-PL"/>
        </w:rPr>
      </w:pPr>
      <w:r>
        <w:rPr>
          <w:lang w:val="pl-PL"/>
        </w:rPr>
        <w:t>Maków Mazowiecki, dnia 17 lutego 2017 r.</w:t>
      </w:r>
    </w:p>
    <w:p>
      <w:pPr>
        <w:pStyle w:val="Normal"/>
        <w:spacing w:lineRule="auto" w:line="360"/>
        <w:rPr/>
      </w:pPr>
      <w:r>
        <w:rPr>
          <w:rStyle w:val="Domylnaczcionkaakapitu"/>
          <w:lang w:val="pl-PL"/>
        </w:rPr>
        <w:t>ŚZZP.272.1.2017</w:t>
      </w:r>
    </w:p>
    <w:p>
      <w:pPr>
        <w:pStyle w:val="Normal"/>
        <w:spacing w:lineRule="auto" w:line="360"/>
        <w:rPr>
          <w:lang w:val="pl-PL"/>
        </w:rPr>
      </w:pPr>
      <w:r>
        <w:rPr>
          <w:lang w:val="pl-PL"/>
        </w:rPr>
      </w:r>
    </w:p>
    <w:p>
      <w:pPr>
        <w:pStyle w:val="Tekstpodstawowywcity2"/>
        <w:tabs>
          <w:tab w:val="left" w:pos="0" w:leader="none"/>
          <w:tab w:val="left" w:pos="426" w:leader="none"/>
          <w:tab w:val="left" w:pos="8505" w:leader="none"/>
        </w:tabs>
        <w:spacing w:lineRule="auto" w:line="360"/>
        <w:ind w:left="0" w:right="567" w:hanging="0"/>
        <w:rPr>
          <w:b w:val="false"/>
          <w:b w:val="false"/>
          <w:i w:val="false"/>
          <w:i w:val="false"/>
          <w:lang w:val="pl-PL"/>
        </w:rPr>
      </w:pPr>
      <w:r>
        <w:rPr>
          <w:b w:val="false"/>
          <w:i w:val="false"/>
          <w:lang w:val="pl-PL"/>
        </w:rPr>
        <w:t>Zamawiający</w:t>
      </w:r>
    </w:p>
    <w:p>
      <w:pPr>
        <w:pStyle w:val="Tekstpodstawowywcity2"/>
        <w:tabs>
          <w:tab w:val="left" w:pos="0" w:leader="none"/>
          <w:tab w:val="left" w:pos="426" w:leader="none"/>
          <w:tab w:val="left" w:pos="8505" w:leader="none"/>
        </w:tabs>
        <w:spacing w:lineRule="auto" w:line="360"/>
        <w:ind w:left="0" w:right="567" w:hanging="0"/>
        <w:rPr>
          <w:b w:val="false"/>
          <w:b w:val="false"/>
          <w:i w:val="false"/>
          <w:i w:val="false"/>
          <w:lang w:val="pl-PL"/>
        </w:rPr>
      </w:pPr>
      <w:r>
        <w:rPr>
          <w:b w:val="false"/>
          <w:i w:val="false"/>
          <w:lang w:val="pl-PL"/>
        </w:rPr>
        <w:t>Powiat Makowski</w:t>
      </w:r>
    </w:p>
    <w:p>
      <w:pPr>
        <w:pStyle w:val="Tekstpodstawowywcity2"/>
        <w:tabs>
          <w:tab w:val="left" w:pos="0" w:leader="none"/>
          <w:tab w:val="left" w:pos="426" w:leader="none"/>
          <w:tab w:val="left" w:pos="8505" w:leader="none"/>
        </w:tabs>
        <w:spacing w:lineRule="auto" w:line="360"/>
        <w:ind w:left="0" w:right="567" w:hanging="0"/>
        <w:rPr>
          <w:b w:val="false"/>
          <w:b w:val="false"/>
          <w:i w:val="false"/>
          <w:i w:val="false"/>
          <w:lang w:val="pl-PL"/>
        </w:rPr>
      </w:pPr>
      <w:r>
        <w:rPr>
          <w:b w:val="false"/>
          <w:i w:val="false"/>
          <w:lang w:val="pl-PL"/>
        </w:rPr>
        <w:t>ul. Rynek 1</w:t>
      </w:r>
    </w:p>
    <w:p>
      <w:pPr>
        <w:pStyle w:val="Tekstpodstawowywcity2"/>
        <w:tabs>
          <w:tab w:val="left" w:pos="0" w:leader="none"/>
          <w:tab w:val="left" w:pos="426" w:leader="none"/>
          <w:tab w:val="left" w:pos="8505" w:leader="none"/>
        </w:tabs>
        <w:spacing w:lineRule="auto" w:line="360"/>
        <w:ind w:left="0" w:right="567" w:hanging="0"/>
        <w:rPr>
          <w:b w:val="false"/>
          <w:b w:val="false"/>
          <w:i w:val="false"/>
          <w:i w:val="false"/>
          <w:lang w:val="pl-PL"/>
        </w:rPr>
      </w:pPr>
      <w:r>
        <w:rPr>
          <w:b w:val="false"/>
          <w:i w:val="false"/>
          <w:lang w:val="pl-PL"/>
        </w:rPr>
        <w:t>06-200 Maków Mazowiecki</w:t>
      </w:r>
    </w:p>
    <w:p>
      <w:pPr>
        <w:pStyle w:val="Tekstpodstawowywcity2"/>
        <w:tabs>
          <w:tab w:val="left" w:pos="0" w:leader="none"/>
          <w:tab w:val="left" w:pos="426" w:leader="none"/>
          <w:tab w:val="left" w:pos="8505" w:leader="none"/>
        </w:tabs>
        <w:spacing w:lineRule="auto" w:line="360"/>
        <w:ind w:left="0" w:right="567" w:hanging="0"/>
        <w:rPr>
          <w:b w:val="false"/>
          <w:b w:val="false"/>
          <w:i w:val="false"/>
          <w:i w:val="false"/>
          <w:lang w:val="pl-PL"/>
        </w:rPr>
      </w:pPr>
      <w:r>
        <w:rPr>
          <w:b w:val="false"/>
          <w:i w:val="false"/>
          <w:lang w:val="pl-PL"/>
        </w:rPr>
      </w:r>
    </w:p>
    <w:p>
      <w:pPr>
        <w:pStyle w:val="Tekstpodstawowywcity2"/>
        <w:tabs>
          <w:tab w:val="left" w:pos="0" w:leader="none"/>
          <w:tab w:val="left" w:pos="426" w:leader="none"/>
          <w:tab w:val="left" w:pos="8505" w:leader="none"/>
        </w:tabs>
        <w:spacing w:lineRule="auto" w:line="360"/>
        <w:ind w:left="0" w:right="567" w:hanging="0"/>
        <w:rPr>
          <w:b w:val="false"/>
          <w:b w:val="false"/>
          <w:lang w:val="pl-PL"/>
        </w:rPr>
      </w:pPr>
      <w:r>
        <w:rPr>
          <w:b w:val="false"/>
          <w:lang w:val="pl-PL"/>
        </w:rPr>
      </w:r>
    </w:p>
    <w:p>
      <w:pPr>
        <w:pStyle w:val="Normal"/>
        <w:spacing w:lineRule="auto" w:line="360"/>
        <w:jc w:val="center"/>
        <w:rPr>
          <w:b/>
          <w:b/>
          <w:bCs/>
          <w:color w:val="000000"/>
          <w:lang w:val="pl-PL"/>
        </w:rPr>
      </w:pPr>
      <w:r>
        <w:rPr>
          <w:b/>
          <w:bCs/>
          <w:color w:val="000000"/>
          <w:lang w:val="pl-PL"/>
        </w:rPr>
      </w:r>
    </w:p>
    <w:p>
      <w:pPr>
        <w:pStyle w:val="Normal"/>
        <w:spacing w:lineRule="auto" w:line="360"/>
        <w:jc w:val="center"/>
        <w:rPr>
          <w:b/>
          <w:b/>
          <w:bCs/>
          <w:color w:val="000000"/>
          <w:lang w:val="pl-PL"/>
        </w:rPr>
      </w:pPr>
      <w:r>
        <w:rPr>
          <w:b/>
          <w:bCs/>
          <w:color w:val="000000"/>
          <w:lang w:val="pl-PL"/>
        </w:rPr>
        <w:t>SPECYFIKACJA ISTOTNYCH WARUNKÓW ZAMÓWIENIA</w:t>
      </w:r>
    </w:p>
    <w:p>
      <w:pPr>
        <w:pStyle w:val="Normal"/>
        <w:spacing w:lineRule="auto" w:line="360"/>
        <w:jc w:val="center"/>
        <w:rPr>
          <w:b/>
          <w:b/>
          <w:bCs/>
          <w:color w:val="000000"/>
          <w:lang w:val="pl-PL"/>
        </w:rPr>
      </w:pPr>
      <w:r>
        <w:rPr>
          <w:b/>
          <w:bCs/>
          <w:color w:val="000000"/>
          <w:lang w:val="pl-PL"/>
        </w:rPr>
      </w:r>
    </w:p>
    <w:p>
      <w:pPr>
        <w:pStyle w:val="Normal"/>
        <w:spacing w:lineRule="auto" w:line="360"/>
        <w:jc w:val="center"/>
        <w:rPr>
          <w:color w:val="000000"/>
          <w:lang w:val="pl-PL"/>
        </w:rPr>
      </w:pPr>
      <w:r>
        <w:rPr>
          <w:color w:val="000000"/>
          <w:lang w:val="pl-PL"/>
        </w:rPr>
        <w:t>na dostawę</w:t>
      </w:r>
    </w:p>
    <w:p>
      <w:pPr>
        <w:pStyle w:val="Normal"/>
        <w:spacing w:lineRule="auto" w:line="360"/>
        <w:jc w:val="center"/>
        <w:rPr>
          <w:color w:val="000000"/>
          <w:lang w:val="pl-PL"/>
        </w:rPr>
      </w:pPr>
      <w:r>
        <w:rPr>
          <w:color w:val="000000"/>
          <w:lang w:val="pl-PL"/>
        </w:rPr>
        <w:t>o wartości szacunkowej poniżej kwoty określonej w przepisach określonych na podstawie art.11 ust.8 ustawy z dnia 29 stycznia 2014 roku- Prawo zamówień publicznych (tekst jednolity Dz. U. z 22 grudnia 2015 roku, poz. 2164, ze zmianami, zwanej dalej Pzp),</w:t>
      </w:r>
    </w:p>
    <w:p>
      <w:pPr>
        <w:pStyle w:val="Normal"/>
        <w:spacing w:lineRule="auto" w:line="360"/>
        <w:jc w:val="center"/>
        <w:rPr>
          <w:color w:val="000000"/>
          <w:lang w:val="pl-PL"/>
        </w:rPr>
      </w:pPr>
      <w:r>
        <w:rPr>
          <w:color w:val="000000"/>
          <w:lang w:val="pl-PL"/>
        </w:rPr>
        <w:t>od której jest uzależniony obowiązek przekazania ogłoszeń Urzędowi  Publikacji</w:t>
      </w:r>
    </w:p>
    <w:p>
      <w:pPr>
        <w:pStyle w:val="Normal"/>
        <w:spacing w:lineRule="auto" w:line="360"/>
        <w:jc w:val="center"/>
        <w:rPr>
          <w:color w:val="000000"/>
          <w:lang w:val="pl-PL"/>
        </w:rPr>
      </w:pPr>
      <w:r>
        <w:rPr>
          <w:color w:val="000000"/>
          <w:lang w:val="pl-PL"/>
        </w:rPr>
        <w:t>Unii Europejskiej</w:t>
      </w:r>
    </w:p>
    <w:p>
      <w:pPr>
        <w:pStyle w:val="Normal"/>
        <w:spacing w:lineRule="auto" w:line="360"/>
        <w:jc w:val="center"/>
        <w:rPr>
          <w:color w:val="000000"/>
          <w:lang w:val="pl-PL"/>
        </w:rPr>
      </w:pPr>
      <w:r>
        <w:rPr>
          <w:color w:val="000000"/>
          <w:lang w:val="pl-PL"/>
        </w:rPr>
      </w:r>
    </w:p>
    <w:p>
      <w:pPr>
        <w:pStyle w:val="Normal"/>
        <w:spacing w:lineRule="auto" w:line="360"/>
        <w:rPr>
          <w:b/>
          <w:b/>
          <w:bCs/>
          <w:color w:val="000000"/>
          <w:lang w:val="pl-PL"/>
        </w:rPr>
      </w:pPr>
      <w:r>
        <w:rPr>
          <w:b/>
          <w:bCs/>
          <w:color w:val="000000"/>
          <w:lang w:val="pl-PL"/>
        </w:rPr>
      </w:r>
    </w:p>
    <w:p>
      <w:pPr>
        <w:pStyle w:val="Normal"/>
        <w:spacing w:lineRule="auto" w:line="360"/>
        <w:jc w:val="center"/>
        <w:rPr>
          <w:b/>
          <w:b/>
          <w:bCs/>
          <w:color w:val="000000"/>
          <w:lang w:val="pl-PL"/>
        </w:rPr>
      </w:pPr>
      <w:r>
        <w:rPr>
          <w:b/>
          <w:bCs/>
          <w:color w:val="000000"/>
          <w:lang w:val="pl-PL"/>
        </w:rPr>
        <w:t>Przedmiot  zamówienia:</w:t>
      </w:r>
    </w:p>
    <w:p>
      <w:pPr>
        <w:pStyle w:val="Normal"/>
        <w:spacing w:lineRule="auto" w:line="360"/>
        <w:jc w:val="center"/>
        <w:rPr>
          <w:b/>
          <w:b/>
          <w:bCs/>
          <w:color w:val="000000"/>
          <w:lang w:val="pl-PL"/>
        </w:rPr>
      </w:pPr>
      <w:r>
        <w:rPr>
          <w:b/>
          <w:bCs/>
          <w:color w:val="000000"/>
          <w:lang w:val="pl-PL"/>
        </w:rPr>
      </w:r>
    </w:p>
    <w:p>
      <w:pPr>
        <w:pStyle w:val="Normal"/>
        <w:spacing w:lineRule="auto" w:line="360"/>
        <w:jc w:val="center"/>
        <w:rPr>
          <w:b/>
          <w:b/>
          <w:lang w:val="pl-PL"/>
        </w:rPr>
      </w:pPr>
      <w:r>
        <w:rPr>
          <w:b/>
          <w:lang w:val="pl-PL"/>
        </w:rPr>
        <w:t xml:space="preserve">Dostawa oleju napędowego grzewczego EKOTERM PLUS lub równoważnego </w:t>
      </w:r>
    </w:p>
    <w:p>
      <w:pPr>
        <w:pStyle w:val="Normal"/>
        <w:spacing w:lineRule="auto" w:line="360"/>
        <w:jc w:val="center"/>
        <w:rPr/>
      </w:pPr>
      <w:r>
        <w:rPr>
          <w:rStyle w:val="Domylnaczcionkaakapitu"/>
          <w:b/>
          <w:lang w:val="pl-PL"/>
        </w:rPr>
        <w:t xml:space="preserve">w ilości </w:t>
      </w:r>
      <w:r>
        <w:rPr>
          <w:rStyle w:val="Domylnaczcionkaakapitu"/>
          <w:b/>
        </w:rPr>
        <w:t>101 700</w:t>
      </w:r>
      <w:r>
        <w:rPr>
          <w:rStyle w:val="Domylnaczcionkaakapitu"/>
          <w:b/>
          <w:lang w:val="pl-PL"/>
        </w:rPr>
        <w:t xml:space="preserve"> dm</w:t>
      </w:r>
      <w:r>
        <w:rPr>
          <w:rStyle w:val="Domylnaczcionkaakapitu"/>
          <w:b/>
          <w:position w:val="24"/>
          <w:sz w:val="16"/>
          <w:lang w:val="pl-PL"/>
        </w:rPr>
        <w:t>3</w:t>
      </w:r>
      <w:r>
        <w:rPr>
          <w:rStyle w:val="Domylnaczcionkaakapitu"/>
          <w:b/>
          <w:lang w:val="pl-PL"/>
        </w:rPr>
        <w:t xml:space="preserve"> do jednostek organizacyjnych Powiatu Makowskiego</w:t>
      </w:r>
    </w:p>
    <w:p>
      <w:pPr>
        <w:pStyle w:val="Tekstpodstawowywcity2"/>
        <w:tabs>
          <w:tab w:val="left" w:pos="0" w:leader="none"/>
          <w:tab w:val="left" w:pos="426" w:leader="none"/>
          <w:tab w:val="left" w:pos="8505" w:leader="none"/>
        </w:tabs>
        <w:spacing w:lineRule="auto" w:line="360"/>
        <w:ind w:left="0" w:right="567" w:hanging="0"/>
        <w:jc w:val="center"/>
        <w:rPr>
          <w:bCs/>
          <w:color w:val="000000"/>
          <w:lang w:val="pl-PL"/>
        </w:rPr>
      </w:pPr>
      <w:r>
        <w:rPr>
          <w:bCs/>
          <w:color w:val="000000"/>
          <w:lang w:val="pl-PL"/>
        </w:rPr>
      </w:r>
    </w:p>
    <w:p>
      <w:pPr>
        <w:pStyle w:val="Normal"/>
        <w:spacing w:lineRule="auto" w:line="360"/>
        <w:rPr>
          <w:b/>
          <w:b/>
          <w:bCs/>
          <w:color w:val="000000"/>
          <w:lang w:val="pl-PL"/>
        </w:rPr>
      </w:pPr>
      <w:r>
        <w:rPr>
          <w:b/>
          <w:bCs/>
          <w:color w:val="000000"/>
          <w:lang w:val="pl-PL"/>
        </w:rPr>
      </w:r>
    </w:p>
    <w:p>
      <w:pPr>
        <w:pStyle w:val="Normal"/>
        <w:spacing w:lineRule="auto" w:line="360"/>
        <w:rPr/>
      </w:pPr>
      <w:r>
        <w:rPr>
          <w:rStyle w:val="Domylnaczcionkaakapitu"/>
          <w:b/>
          <w:bCs/>
          <w:color w:val="000000"/>
          <w:lang w:val="pl-PL"/>
        </w:rPr>
        <w:t>Tryb postępowania</w:t>
      </w:r>
      <w:r>
        <w:rPr>
          <w:rStyle w:val="Domylnaczcionkaakapitu"/>
          <w:color w:val="000000"/>
          <w:lang w:val="pl-PL"/>
        </w:rPr>
        <w:t>: przetarg nieograniczony</w:t>
      </w:r>
    </w:p>
    <w:p>
      <w:pPr>
        <w:pStyle w:val="Normal"/>
        <w:spacing w:lineRule="auto" w:line="360"/>
        <w:rPr>
          <w:bCs/>
          <w:lang w:val="pl-PL"/>
        </w:rPr>
      </w:pPr>
      <w:r>
        <w:rPr>
          <w:bCs/>
          <w:lang w:val="pl-PL"/>
        </w:rPr>
      </w:r>
    </w:p>
    <w:p>
      <w:pPr>
        <w:pStyle w:val="Normal"/>
        <w:widowControl w:val="false"/>
        <w:shd w:fill="FFFFFF" w:val="clear"/>
        <w:spacing w:lineRule="auto" w:line="360"/>
        <w:rPr/>
      </w:pPr>
      <w:r>
        <w:rPr>
          <w:rStyle w:val="Domylnaczcionkaakapitu"/>
          <w:bCs/>
          <w:lang w:val="pl-PL"/>
        </w:rPr>
        <w:t xml:space="preserve">                                           </w:t>
      </w:r>
      <w:r>
        <w:rPr>
          <w:rStyle w:val="Domylnaczcionkaakapitu"/>
          <w:bCs/>
          <w:lang w:val="pl-PL"/>
        </w:rPr>
        <w:tab/>
        <w:tab/>
        <w:t xml:space="preserve">                                                                      </w:t>
      </w:r>
      <w:r>
        <w:rPr>
          <w:rStyle w:val="Domylnaczcionkaakapitu"/>
          <w:bCs/>
          <w:i/>
          <w:sz w:val="20"/>
          <w:szCs w:val="20"/>
          <w:lang w:val="pl-PL"/>
        </w:rPr>
        <w:t>Zatwierdził:</w:t>
      </w:r>
    </w:p>
    <w:p>
      <w:pPr>
        <w:pStyle w:val="Normal"/>
        <w:widowControl w:val="false"/>
        <w:shd w:fill="FFFFFF" w:val="clear"/>
        <w:spacing w:lineRule="auto" w:line="360"/>
        <w:rPr>
          <w:bCs/>
          <w:lang w:val="pl-PL"/>
        </w:rPr>
      </w:pPr>
      <w:r>
        <w:rPr>
          <w:bCs/>
          <w:lang w:val="pl-PL"/>
        </w:rPr>
        <w:t xml:space="preserve">                                                                                                                      </w:t>
      </w:r>
      <w:r>
        <w:rPr>
          <w:bCs/>
          <w:lang w:val="pl-PL"/>
        </w:rPr>
        <w:t xml:space="preserve">STAROSTA MAKOWSKI             </w:t>
      </w:r>
    </w:p>
    <w:p>
      <w:pPr>
        <w:pStyle w:val="Normal"/>
        <w:widowControl w:val="false"/>
        <w:shd w:fill="FFFFFF" w:val="clear"/>
        <w:spacing w:lineRule="auto" w:line="360"/>
        <w:rPr/>
      </w:pPr>
      <w:r>
        <w:rPr>
          <w:rStyle w:val="Domylnaczcionkaakapitu"/>
          <w:bCs/>
          <w:lang w:val="pl-PL"/>
        </w:rPr>
        <w:t xml:space="preserve">                                                                                                                    </w:t>
      </w:r>
      <w:r>
        <w:rPr>
          <w:rStyle w:val="Domylnaczcionkaakapitu"/>
          <w:bCs/>
          <w:i/>
          <w:lang w:val="pl-PL"/>
        </w:rPr>
        <w:t>/-/ Zbigniew Roman Deptuła</w:t>
      </w:r>
    </w:p>
    <w:p>
      <w:pPr>
        <w:pStyle w:val="Normal"/>
        <w:widowControl w:val="false"/>
        <w:shd w:fill="FFFFFF" w:val="clear"/>
        <w:spacing w:lineRule="auto" w:line="360"/>
        <w:ind w:left="6480" w:firstLine="720"/>
        <w:rPr>
          <w:bCs/>
          <w:lang w:val="pl-PL"/>
        </w:rPr>
      </w:pPr>
      <w:r>
        <w:rPr>
          <w:bCs/>
          <w:lang w:val="pl-PL"/>
        </w:rPr>
      </w:r>
    </w:p>
    <w:p>
      <w:pPr>
        <w:pStyle w:val="Normal"/>
        <w:widowControl w:val="false"/>
        <w:shd w:fill="FFFFFF" w:val="clear"/>
        <w:spacing w:lineRule="auto" w:line="360"/>
        <w:ind w:left="6480" w:firstLine="720"/>
        <w:rPr/>
      </w:pPr>
      <w:r>
        <w:rPr/>
      </w:r>
    </w:p>
    <w:p>
      <w:pPr>
        <w:pStyle w:val="Normal"/>
        <w:numPr>
          <w:ilvl w:val="0"/>
          <w:numId w:val="4"/>
        </w:numPr>
        <w:spacing w:lineRule="auto" w:line="360"/>
        <w:rPr/>
      </w:pPr>
      <w:r>
        <w:rPr>
          <w:rStyle w:val="Domylnaczcionkaakapitu"/>
          <w:b/>
          <w:lang w:val="pl-PL"/>
        </w:rPr>
        <w:t>NAZWA ORAZ ADRES ZAMAWIAJĄCEGO</w:t>
      </w:r>
    </w:p>
    <w:p>
      <w:pPr>
        <w:pStyle w:val="Normal"/>
        <w:spacing w:lineRule="auto" w:line="360"/>
        <w:jc w:val="both"/>
        <w:rPr>
          <w:color w:val="000000"/>
          <w:lang w:val="pl-PL"/>
        </w:rPr>
      </w:pPr>
      <w:r>
        <w:rPr>
          <w:color w:val="000000"/>
          <w:lang w:val="pl-PL"/>
        </w:rPr>
        <w:t>Powiat Makowski</w:t>
      </w:r>
    </w:p>
    <w:p>
      <w:pPr>
        <w:pStyle w:val="Normal"/>
        <w:spacing w:lineRule="auto" w:line="360"/>
        <w:jc w:val="both"/>
        <w:rPr>
          <w:color w:val="000000"/>
          <w:lang w:val="pl-PL"/>
        </w:rPr>
      </w:pPr>
      <w:r>
        <w:rPr>
          <w:color w:val="000000"/>
          <w:lang w:val="pl-PL"/>
        </w:rPr>
        <w:t>ul. Rynek 1</w:t>
      </w:r>
    </w:p>
    <w:p>
      <w:pPr>
        <w:pStyle w:val="Normal"/>
        <w:spacing w:lineRule="auto" w:line="360"/>
        <w:jc w:val="both"/>
        <w:rPr>
          <w:color w:val="000000"/>
          <w:lang w:val="pl-PL"/>
        </w:rPr>
      </w:pPr>
      <w:r>
        <w:rPr>
          <w:color w:val="000000"/>
          <w:lang w:val="pl-PL"/>
        </w:rPr>
        <w:t>06-200 Maków Mazowiecki</w:t>
      </w:r>
    </w:p>
    <w:p>
      <w:pPr>
        <w:pStyle w:val="Normal"/>
        <w:spacing w:lineRule="auto" w:line="360"/>
        <w:jc w:val="both"/>
        <w:rPr>
          <w:lang w:val="de-DE"/>
        </w:rPr>
      </w:pPr>
      <w:r>
        <w:rPr>
          <w:lang w:val="de-DE"/>
        </w:rPr>
        <w:t>NIP: 757-14-52-124</w:t>
      </w:r>
    </w:p>
    <w:p>
      <w:pPr>
        <w:pStyle w:val="Normal"/>
        <w:spacing w:lineRule="auto" w:line="360"/>
        <w:jc w:val="both"/>
        <w:rPr>
          <w:lang w:val="de-DE"/>
        </w:rPr>
      </w:pPr>
      <w:r>
        <w:rPr>
          <w:lang w:val="de-DE"/>
        </w:rPr>
        <w:t>REGON: 550668841</w:t>
      </w:r>
    </w:p>
    <w:p>
      <w:pPr>
        <w:pStyle w:val="Normal"/>
        <w:spacing w:lineRule="auto" w:line="360"/>
        <w:jc w:val="both"/>
        <w:rPr>
          <w:lang w:val="de-DE"/>
        </w:rPr>
      </w:pPr>
      <w:r>
        <w:rPr>
          <w:lang w:val="de-DE"/>
        </w:rPr>
        <w:t>Faks: +48 29 71 73 664</w:t>
      </w:r>
    </w:p>
    <w:p>
      <w:pPr>
        <w:pStyle w:val="Normal"/>
        <w:spacing w:lineRule="auto" w:line="360"/>
        <w:jc w:val="both"/>
        <w:rPr/>
      </w:pPr>
      <w:r>
        <w:rPr>
          <w:rStyle w:val="Domylnaczcionkaakapitu"/>
          <w:lang w:val="de-DE"/>
        </w:rPr>
        <w:t xml:space="preserve">e-mail: </w:t>
      </w:r>
      <w:hyperlink r:id="rId2" w:tgtFrame="_top">
        <w:r>
          <w:rPr>
            <w:rStyle w:val="Czeinternetowe"/>
          </w:rPr>
          <w:t>przetargi@powiat-makowski.pl</w:t>
        </w:r>
      </w:hyperlink>
    </w:p>
    <w:p>
      <w:pPr>
        <w:pStyle w:val="Normal"/>
        <w:spacing w:lineRule="auto" w:line="360"/>
        <w:jc w:val="both"/>
        <w:rPr/>
      </w:pPr>
      <w:r>
        <w:rPr>
          <w:rStyle w:val="Domylnaczcionkaakapitu"/>
          <w:lang w:val="pl-PL"/>
        </w:rPr>
        <w:t xml:space="preserve">strona internetowa: </w:t>
      </w:r>
      <w:hyperlink r:id="rId3" w:tgtFrame="_top">
        <w:r>
          <w:rPr>
            <w:rStyle w:val="Czeinternetowe"/>
          </w:rPr>
          <w:t>www.bip.powiat-makowski.pl</w:t>
        </w:r>
      </w:hyperlink>
    </w:p>
    <w:p>
      <w:pPr>
        <w:pStyle w:val="Normal"/>
        <w:spacing w:lineRule="auto" w:line="360"/>
        <w:jc w:val="both"/>
        <w:rPr>
          <w:lang w:val="pl-PL"/>
        </w:rPr>
      </w:pPr>
      <w:r>
        <w:rPr>
          <w:lang w:val="pl-PL"/>
        </w:rPr>
      </w:r>
    </w:p>
    <w:p>
      <w:pPr>
        <w:pStyle w:val="Normal"/>
        <w:spacing w:lineRule="auto" w:line="360"/>
        <w:jc w:val="both"/>
        <w:rPr/>
      </w:pPr>
      <w:r>
        <w:rPr>
          <w:rStyle w:val="Domylnaczcionkaakapitu"/>
          <w:b/>
          <w:lang w:val="pl-PL"/>
        </w:rPr>
        <w:t>2.</w:t>
      </w:r>
      <w:r>
        <w:rPr>
          <w:rStyle w:val="Domylnaczcionkaakapitu"/>
          <w:b/>
          <w:color w:val="000000"/>
          <w:lang w:val="pl-PL"/>
        </w:rPr>
        <w:t xml:space="preserve"> TRYB UDZIELENIA ZAMÓWIENIA</w:t>
      </w:r>
    </w:p>
    <w:p>
      <w:pPr>
        <w:pStyle w:val="Normal"/>
        <w:spacing w:lineRule="auto" w:line="360"/>
        <w:jc w:val="both"/>
        <w:rPr>
          <w:color w:val="000000"/>
          <w:lang w:val="pl-PL"/>
        </w:rPr>
      </w:pPr>
      <w:r>
        <w:rPr>
          <w:color w:val="000000"/>
          <w:lang w:val="pl-PL"/>
        </w:rPr>
        <w:t xml:space="preserve"> </w:t>
      </w:r>
      <w:r>
        <w:rPr>
          <w:color w:val="000000"/>
          <w:lang w:val="pl-PL"/>
        </w:rPr>
        <w:t>przetarg nieograniczony w oparciu o art. 10 ust. 1 oraz art. 39-46 ustawy Pzp.</w:t>
      </w:r>
    </w:p>
    <w:p>
      <w:pPr>
        <w:pStyle w:val="Normal"/>
        <w:spacing w:lineRule="auto" w:line="360"/>
        <w:jc w:val="both"/>
        <w:rPr>
          <w:lang w:val="pl-PL"/>
        </w:rPr>
      </w:pPr>
      <w:r>
        <w:rPr>
          <w:lang w:val="pl-PL"/>
        </w:rPr>
      </w:r>
    </w:p>
    <w:p>
      <w:pPr>
        <w:pStyle w:val="Normal"/>
        <w:spacing w:lineRule="auto" w:line="360"/>
        <w:jc w:val="both"/>
        <w:rPr>
          <w:b/>
          <w:b/>
          <w:lang w:val="pl-PL"/>
        </w:rPr>
      </w:pPr>
      <w:r>
        <w:rPr>
          <w:b/>
          <w:lang w:val="pl-PL"/>
        </w:rPr>
        <w:t>3. OPIS PRZEDMIOTU ZAMÓWIENIA</w:t>
      </w:r>
    </w:p>
    <w:p>
      <w:pPr>
        <w:pStyle w:val="Normal"/>
        <w:spacing w:lineRule="auto" w:line="360"/>
        <w:jc w:val="both"/>
        <w:rPr/>
      </w:pPr>
      <w:r>
        <w:rPr>
          <w:rStyle w:val="Domylnaczcionkaakapitu"/>
          <w:lang w:val="pl-PL"/>
        </w:rPr>
        <w:t>1.</w:t>
      </w:r>
      <w:r>
        <w:rPr>
          <w:rStyle w:val="Domylnaczcionkaakapitu"/>
          <w:b/>
          <w:lang w:val="pl-PL"/>
        </w:rPr>
        <w:t xml:space="preserve"> Przedmiotem zamówienia </w:t>
      </w:r>
      <w:r>
        <w:rPr>
          <w:rStyle w:val="Domylnaczcionkaakapitu"/>
          <w:lang w:val="pl-PL"/>
        </w:rPr>
        <w:t>jest dostawa oleju napędowego grzewczego EKOTERM PLUS lub równoważnego w ilości 101 700 dm</w:t>
      </w:r>
      <w:r>
        <w:rPr>
          <w:rStyle w:val="Domylnaczcionkaakapitu"/>
          <w:position w:val="24"/>
          <w:sz w:val="16"/>
          <w:lang w:val="pl-PL"/>
        </w:rPr>
        <w:t>3</w:t>
      </w:r>
      <w:r>
        <w:rPr>
          <w:rStyle w:val="Domylnaczcionkaakapitu"/>
          <w:lang w:val="pl-PL"/>
        </w:rPr>
        <w:t xml:space="preserve"> bezpośrednio do zbiorników olejowych sukcesywnie w okresie jednego roku lub do wyczerpania ilości zamówionego oleju do budynku administracyjnego Starostwa Powiatowego na Bazar 15 gm. Szelków oraz do niżej wymienionych budynków jednostek organizacyjnych Powiatu Makowskiego:</w:t>
      </w:r>
    </w:p>
    <w:p>
      <w:pPr>
        <w:pStyle w:val="Normal"/>
        <w:numPr>
          <w:ilvl w:val="0"/>
          <w:numId w:val="5"/>
        </w:numPr>
        <w:spacing w:lineRule="auto" w:line="360"/>
        <w:jc w:val="both"/>
        <w:rPr>
          <w:lang w:val="pl-PL"/>
        </w:rPr>
      </w:pPr>
      <w:r>
        <w:rPr>
          <w:lang w:val="pl-PL"/>
        </w:rPr>
        <w:t>Zespół Szkół im. Jana Pawła II, ul. Warszawska 42, 06-230 Różan;</w:t>
      </w:r>
    </w:p>
    <w:p>
      <w:pPr>
        <w:pStyle w:val="Normal"/>
        <w:numPr>
          <w:ilvl w:val="0"/>
          <w:numId w:val="5"/>
        </w:numPr>
        <w:spacing w:lineRule="auto" w:line="360"/>
        <w:jc w:val="both"/>
        <w:rPr>
          <w:lang w:val="pl-PL"/>
        </w:rPr>
      </w:pPr>
      <w:r>
        <w:rPr>
          <w:lang w:val="pl-PL"/>
        </w:rPr>
        <w:t>Zespół Szkół im. Tadeusza Kościuszki, ul. Sadowa 6, 06-216 Krasnosielc;</w:t>
      </w:r>
    </w:p>
    <w:p>
      <w:pPr>
        <w:pStyle w:val="Normal"/>
        <w:numPr>
          <w:ilvl w:val="0"/>
          <w:numId w:val="5"/>
        </w:numPr>
        <w:spacing w:lineRule="auto" w:line="360"/>
        <w:jc w:val="both"/>
        <w:rPr>
          <w:lang w:val="pl-PL"/>
        </w:rPr>
      </w:pPr>
      <w:r>
        <w:rPr>
          <w:lang w:val="pl-PL"/>
        </w:rPr>
        <w:t>Dom Pomocy Społecznej w Makowie Mazowieckim, ul. Mazowiecka 2, 06-200 Maków Mazowiecki;</w:t>
      </w:r>
    </w:p>
    <w:p>
      <w:pPr>
        <w:pStyle w:val="Normal"/>
        <w:numPr>
          <w:ilvl w:val="0"/>
          <w:numId w:val="5"/>
        </w:numPr>
        <w:spacing w:lineRule="auto" w:line="360"/>
        <w:jc w:val="both"/>
        <w:rPr>
          <w:lang w:val="pl-PL"/>
        </w:rPr>
      </w:pPr>
      <w:r>
        <w:rPr>
          <w:lang w:val="pl-PL"/>
        </w:rPr>
        <w:t xml:space="preserve">Zarząd Dróg Powiatowych, ul. Krótka 3, 06-200 Maków Mazowiecki.  </w:t>
      </w:r>
    </w:p>
    <w:p>
      <w:pPr>
        <w:pStyle w:val="Normal"/>
        <w:spacing w:lineRule="auto" w:line="360"/>
        <w:jc w:val="both"/>
        <w:rPr>
          <w:lang w:val="pl-PL"/>
        </w:rPr>
      </w:pPr>
      <w:r>
        <w:rPr>
          <w:lang w:val="pl-PL"/>
        </w:rPr>
      </w:r>
    </w:p>
    <w:p>
      <w:pPr>
        <w:pStyle w:val="Normal"/>
        <w:numPr>
          <w:ilvl w:val="0"/>
          <w:numId w:val="6"/>
        </w:numPr>
        <w:spacing w:lineRule="auto" w:line="360"/>
        <w:ind w:left="426" w:hanging="0"/>
        <w:jc w:val="both"/>
        <w:rPr>
          <w:lang w:val="pl-PL"/>
        </w:rPr>
      </w:pPr>
      <w:r>
        <w:rPr>
          <w:lang w:val="pl-PL"/>
        </w:rPr>
        <w:t>Wymagane parametry oleju opałowego, zgodne z parametrami określonymi wg normy PN-C-99024:2011:</w:t>
      </w:r>
    </w:p>
    <w:p>
      <w:pPr>
        <w:pStyle w:val="Normalny"/>
        <w:widowControl/>
        <w:numPr>
          <w:ilvl w:val="0"/>
          <w:numId w:val="7"/>
        </w:numPr>
        <w:tabs>
          <w:tab w:val="left" w:pos="-414" w:leader="none"/>
          <w:tab w:val="left" w:pos="0" w:leader="none"/>
        </w:tabs>
        <w:autoSpaceDE w:val="false"/>
        <w:spacing w:lineRule="auto" w:line="360"/>
        <w:ind w:left="1134" w:hanging="0"/>
        <w:textAlignment w:val="auto"/>
        <w:rPr>
          <w:rFonts w:eastAsia="Times New Roman" w:cs="Times New Roman"/>
          <w:highlight w:val="white"/>
          <w:lang w:bidi="ar-SA"/>
        </w:rPr>
      </w:pPr>
      <w:r>
        <w:rPr>
          <w:rFonts w:eastAsia="Times New Roman" w:cs="Times New Roman"/>
          <w:highlight w:val="white"/>
          <w:lang w:bidi="ar-SA"/>
        </w:rPr>
        <w:t>wartość opałowa nie niższa niż – 42,6 MJ/kg</w:t>
      </w:r>
    </w:p>
    <w:p>
      <w:pPr>
        <w:pStyle w:val="Normalny"/>
        <w:widowControl/>
        <w:numPr>
          <w:ilvl w:val="0"/>
          <w:numId w:val="7"/>
        </w:numPr>
        <w:tabs>
          <w:tab w:val="left" w:pos="-414" w:leader="none"/>
          <w:tab w:val="left" w:pos="0" w:leader="none"/>
        </w:tabs>
        <w:autoSpaceDE w:val="false"/>
        <w:spacing w:lineRule="auto" w:line="360"/>
        <w:ind w:left="1134" w:hanging="0"/>
        <w:textAlignment w:val="auto"/>
        <w:rPr>
          <w:rFonts w:eastAsia="Times New Roman" w:cs="Times New Roman"/>
          <w:highlight w:val="white"/>
          <w:lang w:bidi="ar-SA"/>
        </w:rPr>
      </w:pPr>
      <w:r>
        <w:rPr>
          <w:rFonts w:eastAsia="Times New Roman" w:cs="Times New Roman"/>
          <w:highlight w:val="white"/>
          <w:lang w:bidi="ar-SA"/>
        </w:rPr>
        <w:t>gęstość w temperaturze 15ºC nie wyższa niż - 0,9g/ml</w:t>
      </w:r>
    </w:p>
    <w:p>
      <w:pPr>
        <w:pStyle w:val="Normalny"/>
        <w:widowControl/>
        <w:numPr>
          <w:ilvl w:val="0"/>
          <w:numId w:val="7"/>
        </w:numPr>
        <w:tabs>
          <w:tab w:val="left" w:pos="-414" w:leader="none"/>
          <w:tab w:val="left" w:pos="0" w:leader="none"/>
        </w:tabs>
        <w:autoSpaceDE w:val="false"/>
        <w:spacing w:lineRule="auto" w:line="360"/>
        <w:ind w:left="1134" w:hanging="0"/>
        <w:textAlignment w:val="auto"/>
        <w:rPr/>
      </w:pPr>
      <w:r>
        <w:rPr>
          <w:rStyle w:val="Domylnaczcionkaakapitu"/>
          <w:rFonts w:eastAsia="Times New Roman" w:cs="Times New Roman"/>
          <w:highlight w:val="white"/>
          <w:lang w:bidi="ar-SA"/>
        </w:rPr>
        <w:t>lepkość kinematyczna w temperaturze 20ºC nie większa niż – 6,0 mm</w:t>
      </w:r>
      <w:r>
        <w:rPr>
          <w:rStyle w:val="Domylnaczcionkaakapitu"/>
          <w:rFonts w:eastAsia="Times New Roman" w:cs="Times New Roman"/>
          <w:position w:val="24"/>
          <w:sz w:val="16"/>
          <w:highlight w:val="white"/>
          <w:lang w:bidi="ar-SA"/>
        </w:rPr>
        <w:t>2</w:t>
      </w:r>
      <w:r>
        <w:rPr>
          <w:rStyle w:val="Domylnaczcionkaakapitu"/>
          <w:rFonts w:eastAsia="Times New Roman" w:cs="Times New Roman"/>
          <w:highlight w:val="white"/>
          <w:lang w:bidi="ar-SA"/>
        </w:rPr>
        <w:t>/s</w:t>
      </w:r>
    </w:p>
    <w:p>
      <w:pPr>
        <w:pStyle w:val="Normalny"/>
        <w:widowControl/>
        <w:numPr>
          <w:ilvl w:val="0"/>
          <w:numId w:val="7"/>
        </w:numPr>
        <w:tabs>
          <w:tab w:val="left" w:pos="-414" w:leader="none"/>
          <w:tab w:val="left" w:pos="0" w:leader="none"/>
        </w:tabs>
        <w:autoSpaceDE w:val="false"/>
        <w:spacing w:lineRule="auto" w:line="360"/>
        <w:ind w:left="1134" w:hanging="0"/>
        <w:textAlignment w:val="auto"/>
        <w:rPr>
          <w:rFonts w:eastAsia="Times New Roman" w:cs="Times New Roman"/>
          <w:highlight w:val="white"/>
          <w:lang w:bidi="ar-SA"/>
        </w:rPr>
      </w:pPr>
      <w:r>
        <w:rPr>
          <w:rFonts w:eastAsia="Times New Roman" w:cs="Times New Roman"/>
          <w:highlight w:val="white"/>
          <w:lang w:bidi="ar-SA"/>
        </w:rPr>
        <w:t>temperatura zapłonu nie niższa niż - 56ºC</w:t>
      </w:r>
    </w:p>
    <w:p>
      <w:pPr>
        <w:pStyle w:val="Normalny"/>
        <w:widowControl/>
        <w:numPr>
          <w:ilvl w:val="0"/>
          <w:numId w:val="7"/>
        </w:numPr>
        <w:tabs>
          <w:tab w:val="left" w:pos="-414" w:leader="none"/>
          <w:tab w:val="left" w:pos="0" w:leader="none"/>
        </w:tabs>
        <w:autoSpaceDE w:val="false"/>
        <w:spacing w:lineRule="auto" w:line="360"/>
        <w:ind w:left="1134" w:hanging="0"/>
        <w:textAlignment w:val="auto"/>
        <w:rPr>
          <w:rFonts w:eastAsia="Times New Roman" w:cs="Times New Roman"/>
          <w:highlight w:val="white"/>
          <w:lang w:bidi="ar-SA"/>
        </w:rPr>
      </w:pPr>
      <w:r>
        <w:rPr>
          <w:rFonts w:eastAsia="Times New Roman" w:cs="Times New Roman"/>
          <w:highlight w:val="white"/>
          <w:lang w:bidi="ar-SA"/>
        </w:rPr>
        <w:t>temperatura płynięcia nie wyższa niż – (-20ºC)</w:t>
      </w:r>
    </w:p>
    <w:p>
      <w:pPr>
        <w:pStyle w:val="Normalny"/>
        <w:widowControl/>
        <w:numPr>
          <w:ilvl w:val="0"/>
          <w:numId w:val="7"/>
        </w:numPr>
        <w:tabs>
          <w:tab w:val="left" w:pos="-414" w:leader="none"/>
          <w:tab w:val="left" w:pos="0" w:leader="none"/>
        </w:tabs>
        <w:autoSpaceDE w:val="false"/>
        <w:spacing w:lineRule="auto" w:line="360"/>
        <w:ind w:left="1134" w:hanging="0"/>
        <w:textAlignment w:val="auto"/>
        <w:rPr>
          <w:rFonts w:eastAsia="Times New Roman" w:cs="Times New Roman"/>
          <w:highlight w:val="white"/>
          <w:lang w:bidi="ar-SA"/>
        </w:rPr>
      </w:pPr>
      <w:r>
        <w:rPr>
          <w:rFonts w:eastAsia="Times New Roman" w:cs="Times New Roman"/>
          <w:highlight w:val="white"/>
          <w:lang w:bidi="ar-SA"/>
        </w:rPr>
        <w:t>Skład frakcyjny</w:t>
      </w:r>
    </w:p>
    <w:p>
      <w:pPr>
        <w:pStyle w:val="Normalny"/>
        <w:widowControl/>
        <w:numPr>
          <w:ilvl w:val="1"/>
          <w:numId w:val="7"/>
        </w:numPr>
        <w:autoSpaceDE w:val="false"/>
        <w:spacing w:lineRule="auto" w:line="360"/>
        <w:textAlignment w:val="auto"/>
        <w:rPr>
          <w:rFonts w:eastAsia="Times New Roman" w:cs="Times New Roman"/>
          <w:highlight w:val="white"/>
          <w:lang w:bidi="ar-SA"/>
        </w:rPr>
      </w:pPr>
      <w:r>
        <w:rPr>
          <w:rFonts w:eastAsia="Times New Roman" w:cs="Times New Roman"/>
          <w:highlight w:val="white"/>
          <w:lang w:bidi="ar-SA"/>
        </w:rPr>
        <w:t>do temperatury 250ºC destyluje się nie więcej niż 65% (v/v)</w:t>
      </w:r>
    </w:p>
    <w:p>
      <w:pPr>
        <w:pStyle w:val="Normalny"/>
        <w:widowControl/>
        <w:numPr>
          <w:ilvl w:val="1"/>
          <w:numId w:val="7"/>
        </w:numPr>
        <w:autoSpaceDE w:val="false"/>
        <w:spacing w:lineRule="auto" w:line="360"/>
        <w:textAlignment w:val="auto"/>
        <w:rPr>
          <w:rFonts w:eastAsia="Times New Roman" w:cs="Times New Roman"/>
          <w:highlight w:val="white"/>
          <w:lang w:bidi="ar-SA"/>
        </w:rPr>
      </w:pPr>
      <w:r>
        <w:rPr>
          <w:rFonts w:eastAsia="Times New Roman" w:cs="Times New Roman"/>
          <w:highlight w:val="white"/>
          <w:lang w:bidi="ar-SA"/>
        </w:rPr>
        <w:t>do temperatury 350ºC destyluje się nie mniej niż 85% (v/v)</w:t>
      </w:r>
    </w:p>
    <w:p>
      <w:pPr>
        <w:pStyle w:val="Normalny"/>
        <w:widowControl/>
        <w:numPr>
          <w:ilvl w:val="0"/>
          <w:numId w:val="7"/>
        </w:numPr>
        <w:tabs>
          <w:tab w:val="left" w:pos="-414" w:leader="none"/>
          <w:tab w:val="left" w:pos="0" w:leader="none"/>
        </w:tabs>
        <w:autoSpaceDE w:val="false"/>
        <w:spacing w:lineRule="auto" w:line="360"/>
        <w:ind w:left="1134" w:hanging="0"/>
        <w:textAlignment w:val="auto"/>
        <w:rPr>
          <w:rFonts w:eastAsia="Times New Roman" w:cs="Times New Roman"/>
          <w:highlight w:val="white"/>
          <w:lang w:bidi="ar-SA"/>
        </w:rPr>
      </w:pPr>
      <w:r>
        <w:rPr>
          <w:rFonts w:eastAsia="Times New Roman" w:cs="Times New Roman"/>
          <w:highlight w:val="white"/>
          <w:lang w:bidi="ar-SA"/>
        </w:rPr>
        <w:t>pozostałość po koksowaniu w 10% pozostałości destylacyjnej nie większa niż 0,3 % (m/m)</w:t>
      </w:r>
    </w:p>
    <w:p>
      <w:pPr>
        <w:pStyle w:val="Normalny"/>
        <w:widowControl/>
        <w:numPr>
          <w:ilvl w:val="0"/>
          <w:numId w:val="7"/>
        </w:numPr>
        <w:tabs>
          <w:tab w:val="left" w:pos="-414" w:leader="none"/>
          <w:tab w:val="left" w:pos="0" w:leader="none"/>
        </w:tabs>
        <w:autoSpaceDE w:val="false"/>
        <w:spacing w:lineRule="auto" w:line="360"/>
        <w:ind w:left="1134" w:hanging="0"/>
        <w:textAlignment w:val="auto"/>
        <w:rPr>
          <w:rFonts w:eastAsia="Times New Roman" w:cs="Times New Roman"/>
          <w:highlight w:val="white"/>
          <w:lang w:bidi="ar-SA"/>
        </w:rPr>
      </w:pPr>
      <w:r>
        <w:rPr>
          <w:rFonts w:eastAsia="Times New Roman" w:cs="Times New Roman"/>
          <w:highlight w:val="white"/>
          <w:lang w:bidi="ar-SA"/>
        </w:rPr>
        <w:t>pozostałość po spopieleniu 0,01% (m/m)</w:t>
      </w:r>
    </w:p>
    <w:p>
      <w:pPr>
        <w:pStyle w:val="Normalny"/>
        <w:widowControl/>
        <w:numPr>
          <w:ilvl w:val="0"/>
          <w:numId w:val="7"/>
        </w:numPr>
        <w:tabs>
          <w:tab w:val="left" w:pos="-414" w:leader="none"/>
          <w:tab w:val="left" w:pos="0" w:leader="none"/>
        </w:tabs>
        <w:autoSpaceDE w:val="false"/>
        <w:spacing w:lineRule="auto" w:line="360"/>
        <w:ind w:left="1134" w:hanging="0"/>
        <w:textAlignment w:val="auto"/>
        <w:rPr>
          <w:rFonts w:eastAsia="Times New Roman" w:cs="Times New Roman"/>
          <w:highlight w:val="white"/>
          <w:lang w:bidi="ar-SA"/>
        </w:rPr>
      </w:pPr>
      <w:r>
        <w:rPr>
          <w:rFonts w:eastAsia="Times New Roman" w:cs="Times New Roman"/>
          <w:highlight w:val="white"/>
          <w:lang w:bidi="ar-SA"/>
        </w:rPr>
        <w:t>zawartość siarki nie więcej niż 0,10% (m/m)</w:t>
      </w:r>
    </w:p>
    <w:p>
      <w:pPr>
        <w:pStyle w:val="Normalny"/>
        <w:widowControl/>
        <w:numPr>
          <w:ilvl w:val="0"/>
          <w:numId w:val="7"/>
        </w:numPr>
        <w:tabs>
          <w:tab w:val="left" w:pos="-414" w:leader="none"/>
          <w:tab w:val="left" w:pos="0" w:leader="none"/>
          <w:tab w:val="left" w:pos="426" w:leader="none"/>
        </w:tabs>
        <w:autoSpaceDE w:val="false"/>
        <w:spacing w:lineRule="auto" w:line="360"/>
        <w:ind w:left="1134" w:hanging="0"/>
        <w:textAlignment w:val="auto"/>
        <w:rPr>
          <w:rFonts w:eastAsia="Times New Roman" w:cs="Times New Roman"/>
          <w:highlight w:val="white"/>
          <w:lang w:bidi="ar-SA"/>
        </w:rPr>
      </w:pPr>
      <w:r>
        <w:rPr>
          <w:rFonts w:eastAsia="Times New Roman" w:cs="Times New Roman"/>
          <w:highlight w:val="white"/>
          <w:lang w:bidi="ar-SA"/>
        </w:rPr>
        <w:t>zawartość wody nie większa niż 200mg/kg</w:t>
      </w:r>
    </w:p>
    <w:p>
      <w:pPr>
        <w:pStyle w:val="Normalny"/>
        <w:widowControl/>
        <w:numPr>
          <w:ilvl w:val="0"/>
          <w:numId w:val="7"/>
        </w:numPr>
        <w:tabs>
          <w:tab w:val="left" w:pos="-414" w:leader="none"/>
          <w:tab w:val="left" w:pos="0" w:leader="none"/>
          <w:tab w:val="left" w:pos="426" w:leader="none"/>
        </w:tabs>
        <w:autoSpaceDE w:val="false"/>
        <w:spacing w:lineRule="auto" w:line="360"/>
        <w:ind w:left="1134" w:hanging="0"/>
        <w:textAlignment w:val="auto"/>
        <w:rPr/>
      </w:pPr>
      <w:r>
        <w:rPr>
          <w:rStyle w:val="Domylnaczcionkaakapitu"/>
          <w:rFonts w:eastAsia="Times New Roman" w:cs="Times New Roman"/>
          <w:highlight w:val="white"/>
          <w:lang w:bidi="ar-SA"/>
        </w:rPr>
        <w:t>całkowita zawartość zanieczyszczeń nie większa niż 24mg/kg</w:t>
      </w:r>
    </w:p>
    <w:p>
      <w:pPr>
        <w:pStyle w:val="Akapitzlist"/>
        <w:numPr>
          <w:ilvl w:val="0"/>
          <w:numId w:val="6"/>
        </w:numPr>
        <w:suppressAutoHyphens w:val="false"/>
        <w:spacing w:lineRule="auto" w:line="360"/>
        <w:ind w:left="426" w:hanging="0"/>
        <w:jc w:val="both"/>
        <w:textAlignment w:val="auto"/>
        <w:rPr/>
      </w:pPr>
      <w:r>
        <w:rPr/>
        <w:t>Zastosowanie wskazanych w dokumentacji Zamawiającego preferencji opisujących wymagania odnoszące się do cech jakościowych przedmiotu zamówienia – podyktowane jest zapewnieniem preferowanej dla przedmiotu zamówienia najwyższej jakości (dot. Przedmiotu zamówienia – art. 29 ustawy Pzp).</w:t>
      </w:r>
    </w:p>
    <w:p>
      <w:pPr>
        <w:pStyle w:val="Akapitzlist"/>
        <w:numPr>
          <w:ilvl w:val="0"/>
          <w:numId w:val="6"/>
        </w:numPr>
        <w:suppressAutoHyphens w:val="false"/>
        <w:spacing w:lineRule="auto" w:line="360"/>
        <w:ind w:left="426" w:hanging="0"/>
        <w:jc w:val="both"/>
        <w:textAlignment w:val="auto"/>
        <w:rPr/>
      </w:pPr>
      <w:r>
        <w:rPr/>
        <w:t>Dostawy oleju będą się odbywały sukcesywnie w ciągu trwania umowy każdorazowo na zlecenie Zamawiającego, określające ilość i miejsce dostawy.</w:t>
      </w:r>
    </w:p>
    <w:p>
      <w:pPr>
        <w:pStyle w:val="Akapitzlist"/>
        <w:numPr>
          <w:ilvl w:val="0"/>
          <w:numId w:val="6"/>
        </w:numPr>
        <w:suppressAutoHyphens w:val="false"/>
        <w:spacing w:lineRule="auto" w:line="360"/>
        <w:ind w:left="426" w:hanging="0"/>
        <w:jc w:val="both"/>
        <w:textAlignment w:val="auto"/>
        <w:rPr/>
      </w:pPr>
      <w:r>
        <w:rPr>
          <w:rStyle w:val="Domylnaczcionkaakapitu"/>
          <w:rFonts w:eastAsia="Times New Roman" w:cs="Times New Roman"/>
          <w:color w:val="000000"/>
          <w:highlight w:val="white"/>
          <w:lang w:bidi="ar-SA"/>
        </w:rPr>
        <w:t>Każdorazowa dostawa realizowana będzie na telefoniczne żądanie kierownika jednostki organizacyjnej w terminie do 3 dni roboczych od dnia zamówienia w ilości zgodnej z zamówieniem telefonicznym.</w:t>
      </w:r>
    </w:p>
    <w:p>
      <w:pPr>
        <w:pStyle w:val="Akapitzlist"/>
        <w:numPr>
          <w:ilvl w:val="0"/>
          <w:numId w:val="6"/>
        </w:numPr>
        <w:suppressAutoHyphens w:val="false"/>
        <w:spacing w:lineRule="auto" w:line="360"/>
        <w:ind w:left="426" w:hanging="0"/>
        <w:jc w:val="both"/>
        <w:textAlignment w:val="auto"/>
        <w:rPr/>
      </w:pPr>
      <w:r>
        <w:rPr>
          <w:rStyle w:val="Domylnaczcionkaakapitu"/>
          <w:rFonts w:eastAsia="Times New Roman" w:cs="Times New Roman"/>
          <w:color w:val="000000"/>
          <w:highlight w:val="white"/>
          <w:lang w:bidi="ar-SA"/>
        </w:rPr>
        <w:t>Wraz z każdorazową dostawą przedkładane będą świadectwa jakości, nie później niż z fakturą.</w:t>
      </w:r>
    </w:p>
    <w:p>
      <w:pPr>
        <w:pStyle w:val="Akapitzlist"/>
        <w:numPr>
          <w:ilvl w:val="0"/>
          <w:numId w:val="6"/>
        </w:numPr>
        <w:suppressAutoHyphens w:val="false"/>
        <w:spacing w:lineRule="auto" w:line="360"/>
        <w:ind w:left="426" w:hanging="0"/>
        <w:jc w:val="both"/>
        <w:textAlignment w:val="auto"/>
        <w:rPr/>
      </w:pPr>
      <w:r>
        <w:rPr>
          <w:rStyle w:val="Domylnaczcionkaakapitu"/>
          <w:rFonts w:eastAsia="Times New Roman" w:cs="Times New Roman"/>
          <w:color w:val="000000"/>
          <w:highlight w:val="white"/>
          <w:lang w:bidi="ar-SA"/>
        </w:rPr>
        <w:t>Wymienione dostawy obejmują pełny zakres tj. załadunek na środek transportu, transport oraz rozładunek w miejscu przeznaczenia</w:t>
      </w:r>
      <w:r>
        <w:rPr/>
        <w:t>. W związku z powyższym Wykonawca musi dysponować odpowiednimi pojazdami samochodowymi przystosowanymi do przewozu przedmiotu zamówienia.</w:t>
      </w:r>
    </w:p>
    <w:p>
      <w:pPr>
        <w:pStyle w:val="Akapitzlist"/>
        <w:numPr>
          <w:ilvl w:val="0"/>
          <w:numId w:val="6"/>
        </w:numPr>
        <w:suppressAutoHyphens w:val="false"/>
        <w:spacing w:lineRule="auto" w:line="360"/>
        <w:ind w:left="426" w:hanging="0"/>
        <w:jc w:val="both"/>
        <w:textAlignment w:val="auto"/>
        <w:rPr/>
      </w:pPr>
      <w:r>
        <w:rPr>
          <w:rStyle w:val="Domylnaczcionkaakapitu"/>
          <w:rFonts w:cs="Times New Roman"/>
        </w:rPr>
        <w:t>W przypadku wątpliwości, co do jakości oleju opałowego, Zamawiający zleci wykonanie badań w uprawnionym laboratorium. W razie stwierdzenia niezgodności z obowiązującymi normami kosztami badania laboratoryjnego zostanie obciążony Wykonawca.</w:t>
      </w:r>
    </w:p>
    <w:p>
      <w:pPr>
        <w:pStyle w:val="Akapitzlist"/>
        <w:numPr>
          <w:ilvl w:val="0"/>
          <w:numId w:val="6"/>
        </w:numPr>
        <w:suppressAutoHyphens w:val="false"/>
        <w:spacing w:lineRule="auto" w:line="360"/>
        <w:ind w:left="426" w:hanging="0"/>
        <w:jc w:val="both"/>
        <w:textAlignment w:val="auto"/>
        <w:rPr/>
      </w:pPr>
      <w:r>
        <w:rPr>
          <w:rStyle w:val="Domylnaczcionkaakapitu"/>
          <w:rFonts w:cs="Times New Roman"/>
        </w:rPr>
        <w:t>W przypadku stwierdzenia niewłaściwej jakości oleju opałowego Wykonawca pokryje również koszty związane z usunięciem ewentualnych awarii pieców co zasilanych tym olejem.</w:t>
      </w:r>
    </w:p>
    <w:p>
      <w:pPr>
        <w:pStyle w:val="Akapitzlist"/>
        <w:numPr>
          <w:ilvl w:val="0"/>
          <w:numId w:val="6"/>
        </w:numPr>
        <w:suppressAutoHyphens w:val="false"/>
        <w:spacing w:lineRule="auto" w:line="360"/>
        <w:ind w:left="426" w:hanging="0"/>
        <w:jc w:val="both"/>
        <w:textAlignment w:val="auto"/>
        <w:rPr/>
      </w:pPr>
      <w:r>
        <w:rPr>
          <w:rStyle w:val="Domylnaczcionkaakapitu"/>
          <w:rFonts w:cs="Times New Roman"/>
        </w:rPr>
        <w:t>Wymagania stawiane Wykonawcy:</w:t>
      </w:r>
    </w:p>
    <w:p>
      <w:pPr>
        <w:pStyle w:val="Akapitzlist"/>
        <w:numPr>
          <w:ilvl w:val="0"/>
          <w:numId w:val="8"/>
        </w:numPr>
        <w:suppressAutoHyphens w:val="false"/>
        <w:spacing w:lineRule="auto" w:line="360"/>
        <w:jc w:val="both"/>
        <w:textAlignment w:val="auto"/>
        <w:rPr>
          <w:rFonts w:cs="Times New Roman"/>
        </w:rPr>
      </w:pPr>
      <w:r>
        <w:rPr>
          <w:rFonts w:cs="Times New Roman"/>
        </w:rPr>
        <w:t>Wykonawca ponosi pełną odpowiedzialność odszkodowawczą wg zasad określonych kodeksem cywilnym, oraz postawieniami Zamawiającego w treści postanowień umowy,</w:t>
      </w:r>
    </w:p>
    <w:p>
      <w:pPr>
        <w:pStyle w:val="Akapitzlist"/>
        <w:numPr>
          <w:ilvl w:val="0"/>
          <w:numId w:val="8"/>
        </w:numPr>
        <w:suppressAutoHyphens w:val="false"/>
        <w:spacing w:lineRule="auto" w:line="360"/>
        <w:jc w:val="both"/>
        <w:textAlignment w:val="auto"/>
        <w:rPr>
          <w:rFonts w:cs="Times New Roman"/>
        </w:rPr>
      </w:pPr>
      <w:r>
        <w:rPr>
          <w:rFonts w:cs="Times New Roman"/>
        </w:rPr>
        <w:t>Wykonawca jest odpowiedzialny za całokształt, w tym za przebieg oraz terminowe wykonanie zamówienia do czasu wygaśnięcia zobowiązań Wykonawcy wobec Zamawiającego,</w:t>
      </w:r>
    </w:p>
    <w:p>
      <w:pPr>
        <w:pStyle w:val="Akapitzlist"/>
        <w:numPr>
          <w:ilvl w:val="0"/>
          <w:numId w:val="8"/>
        </w:numPr>
        <w:suppressAutoHyphens w:val="false"/>
        <w:spacing w:lineRule="auto" w:line="360"/>
        <w:jc w:val="both"/>
        <w:textAlignment w:val="auto"/>
        <w:rPr>
          <w:rFonts w:cs="Times New Roman"/>
        </w:rPr>
      </w:pPr>
      <w:r>
        <w:rPr>
          <w:rFonts w:cs="Times New Roman"/>
        </w:rPr>
        <w:t>wymagana jest należyta staranność przy realizacji zobowiązań umowy, rozumiana jako staranność profesjonalisty w działalności objętej przedmiotem niniejszego zamówienia,</w:t>
      </w:r>
    </w:p>
    <w:p>
      <w:pPr>
        <w:pStyle w:val="Akapitzlist"/>
        <w:numPr>
          <w:ilvl w:val="0"/>
          <w:numId w:val="8"/>
        </w:numPr>
        <w:suppressAutoHyphens w:val="false"/>
        <w:spacing w:lineRule="auto" w:line="360"/>
        <w:jc w:val="both"/>
        <w:textAlignment w:val="auto"/>
        <w:rPr>
          <w:rFonts w:cs="Times New Roman"/>
        </w:rPr>
      </w:pPr>
      <w:r>
        <w:rPr>
          <w:rFonts w:cs="Times New Roman"/>
        </w:rPr>
        <w:t>ustalenia i decyzje dotyczące wykonywania zamówienia uzgadniane będą przez Zamawiającego z ustanowionym przedstawicielem Wykonawcy,</w:t>
      </w:r>
    </w:p>
    <w:p>
      <w:pPr>
        <w:pStyle w:val="Akapitzlist"/>
        <w:numPr>
          <w:ilvl w:val="0"/>
          <w:numId w:val="8"/>
        </w:numPr>
        <w:suppressAutoHyphens w:val="false"/>
        <w:spacing w:lineRule="auto" w:line="360"/>
        <w:jc w:val="both"/>
        <w:textAlignment w:val="auto"/>
        <w:rPr>
          <w:rFonts w:cs="Times New Roman"/>
        </w:rPr>
      </w:pPr>
      <w:r>
        <w:rPr>
          <w:rFonts w:cs="Times New Roman"/>
        </w:rPr>
        <w:t>Wykonawca określa telefony kontaktowe i numery faksów oraz dokonuje innych ustaleń niezbędnych dla sprawnego i terminowego wykonania zamówienia,</w:t>
      </w:r>
    </w:p>
    <w:p>
      <w:pPr>
        <w:pStyle w:val="Akapitzlist"/>
        <w:numPr>
          <w:ilvl w:val="0"/>
          <w:numId w:val="8"/>
        </w:numPr>
        <w:suppressAutoHyphens w:val="false"/>
        <w:spacing w:lineRule="auto" w:line="360"/>
        <w:jc w:val="both"/>
        <w:textAlignment w:val="auto"/>
        <w:rPr>
          <w:rFonts w:cs="Times New Roman"/>
        </w:rPr>
      </w:pPr>
      <w:r>
        <w:rPr>
          <w:rFonts w:cs="Times New Roman"/>
        </w:rPr>
        <w:t>Zamawiający nie ponosi odpowiedzialności za szkody wyrządzone przez Wykonawcę (w tym również Podwykonawców) podczas wykonywania przedmiotu zamówienia.</w:t>
      </w:r>
    </w:p>
    <w:p>
      <w:pPr>
        <w:pStyle w:val="Akapitzlist"/>
        <w:numPr>
          <w:ilvl w:val="0"/>
          <w:numId w:val="6"/>
        </w:numPr>
        <w:suppressAutoHyphens w:val="false"/>
        <w:spacing w:lineRule="auto" w:line="360"/>
        <w:ind w:left="426" w:hanging="0"/>
        <w:jc w:val="both"/>
        <w:textAlignment w:val="auto"/>
        <w:rPr>
          <w:rFonts w:cs="Times New Roman"/>
        </w:rPr>
      </w:pPr>
      <w:r>
        <w:rPr>
          <w:rFonts w:cs="Times New Roman"/>
        </w:rPr>
        <w:t>Postanowienia dot. Podwykonawców:</w:t>
      </w:r>
    </w:p>
    <w:p>
      <w:pPr>
        <w:pStyle w:val="Akapitzlist"/>
        <w:numPr>
          <w:ilvl w:val="0"/>
          <w:numId w:val="9"/>
        </w:numPr>
        <w:suppressAutoHyphens w:val="false"/>
        <w:spacing w:lineRule="auto" w:line="360"/>
        <w:jc w:val="both"/>
        <w:textAlignment w:val="auto"/>
        <w:rPr>
          <w:rFonts w:cs="Times New Roman"/>
        </w:rPr>
      </w:pPr>
      <w:r>
        <w:rPr>
          <w:rFonts w:cs="Times New Roman"/>
        </w:rPr>
        <w:t>Zamawiający nie wprowadza zastrzeżenia wskazującego na obowiązek osobistego wykonania przez Wykonawcę kluczowych części zamówienia. Wykonawca może powierzyć wykonanie części zamówienia Podwykonawcy. W takim przypadku Wykonawca zobowiązany jest do wskazania w swojej ofercie zakresu zamówienia, którego wykonanie zamierza powierzyć Podwykonawcom.</w:t>
      </w:r>
    </w:p>
    <w:p>
      <w:pPr>
        <w:pStyle w:val="Akapitzlist"/>
        <w:numPr>
          <w:ilvl w:val="0"/>
          <w:numId w:val="9"/>
        </w:numPr>
        <w:suppressAutoHyphens w:val="false"/>
        <w:spacing w:lineRule="auto" w:line="360"/>
        <w:jc w:val="both"/>
        <w:textAlignment w:val="auto"/>
        <w:rPr/>
      </w:pPr>
      <w:r>
        <w:rPr>
          <w:rStyle w:val="Domylnaczcionkaakapitu"/>
          <w:rFonts w:cs="Times New Roman"/>
        </w:rPr>
        <w:t>Jeżeli zmiana albo rezygnacja z Podwykonawcy dotyczy podmiotu, na którego zasoby Wykonawca powoływał się, na zasadach określonych</w:t>
      </w:r>
      <w:r>
        <w:rPr/>
        <w:t xml:space="preserve"> w pkt 5.3. niniejszej Specyfikacji (art. 22 ust. 1 ustawy Pzp.), w celu wykazania spełniania warunków udziału                              w postępowaniu, Wykonawca jest zobowiązany wykazać Zamawiającemu, że proponowany inny Podwykonawca lub Wykonawca samodzielnie spełnia je w stopniu nie mniejszym niż Podwykonawca, na którego zasoby Wykonawca powoływał się                      w trakcie postępowania o udzielenie zamówienia.</w:t>
      </w:r>
    </w:p>
    <w:p>
      <w:pPr>
        <w:pStyle w:val="Akapitzlist"/>
        <w:numPr>
          <w:ilvl w:val="0"/>
          <w:numId w:val="9"/>
        </w:numPr>
        <w:suppressAutoHyphens w:val="false"/>
        <w:spacing w:lineRule="auto" w:line="360"/>
        <w:jc w:val="both"/>
        <w:textAlignment w:val="auto"/>
        <w:rPr/>
      </w:pPr>
      <w:r>
        <w:rPr/>
        <w:t xml:space="preserve">Jeżeli zamawiający stwierdzi, że wobec danego </w:t>
      </w:r>
      <w:r>
        <w:rPr>
          <w:rStyle w:val="Uwydatnienie"/>
        </w:rPr>
        <w:t>podwykonawcy</w:t>
      </w:r>
      <w:r>
        <w:rPr/>
        <w:t xml:space="preserve"> zachodzą podstawy wykluczenia, wykonawca obowiązany jest zastąpić tego </w:t>
      </w:r>
      <w:r>
        <w:rPr>
          <w:rStyle w:val="Uwydatnienie"/>
        </w:rPr>
        <w:t>podwykonawcę</w:t>
      </w:r>
      <w:r>
        <w:rPr/>
        <w:t xml:space="preserve"> lub zrezygnować z powierzenia wykonania części zamówienia </w:t>
      </w:r>
      <w:r>
        <w:rPr>
          <w:rStyle w:val="Uwydatnienie"/>
        </w:rPr>
        <w:t>podwykonawcy</w:t>
      </w:r>
      <w:r>
        <w:rPr/>
        <w:t>.</w:t>
      </w:r>
    </w:p>
    <w:p>
      <w:pPr>
        <w:pStyle w:val="Akapitzlist"/>
        <w:numPr>
          <w:ilvl w:val="0"/>
          <w:numId w:val="9"/>
        </w:numPr>
        <w:suppressAutoHyphens w:val="false"/>
        <w:spacing w:lineRule="auto" w:line="360"/>
        <w:jc w:val="both"/>
        <w:textAlignment w:val="auto"/>
        <w:rPr/>
      </w:pPr>
      <w:r>
        <w:rPr/>
        <w:t xml:space="preserve">Powierzenie wykonania części zamówienia </w:t>
      </w:r>
      <w:r>
        <w:rPr>
          <w:rStyle w:val="Uwydatnienie"/>
        </w:rPr>
        <w:t>podwykonawcom</w:t>
      </w:r>
      <w:r>
        <w:rPr/>
        <w:t xml:space="preserve"> nie zwalnia wykonawcy z odpowiedzialności za należyte wykonanie tego zamówienia.</w:t>
      </w:r>
    </w:p>
    <w:p>
      <w:pPr>
        <w:pStyle w:val="Akapitzlist"/>
        <w:numPr>
          <w:ilvl w:val="0"/>
          <w:numId w:val="6"/>
        </w:numPr>
        <w:autoSpaceDE w:val="false"/>
        <w:spacing w:lineRule="auto" w:line="360"/>
        <w:ind w:left="426" w:hanging="0"/>
        <w:jc w:val="both"/>
        <w:textAlignment w:val="auto"/>
        <w:rPr/>
      </w:pPr>
      <w:r>
        <w:rPr/>
        <w:t>Wspólny Słownik Zamówień CPV 09135100-5 –</w:t>
      </w:r>
      <w:r>
        <w:rPr>
          <w:rStyle w:val="Domylnaczcionkaakapitu"/>
          <w:b/>
        </w:rPr>
        <w:t xml:space="preserve"> </w:t>
      </w:r>
      <w:r>
        <w:rPr/>
        <w:t>Olej opałowy</w:t>
      </w:r>
    </w:p>
    <w:p>
      <w:pPr>
        <w:pStyle w:val="Normal"/>
        <w:spacing w:lineRule="auto" w:line="360"/>
        <w:rPr>
          <w:lang w:val="pl-PL"/>
        </w:rPr>
      </w:pPr>
      <w:r>
        <w:rPr>
          <w:lang w:val="pl-PL"/>
        </w:rPr>
      </w:r>
    </w:p>
    <w:p>
      <w:pPr>
        <w:pStyle w:val="Normal"/>
        <w:spacing w:lineRule="auto" w:line="360"/>
        <w:jc w:val="both"/>
        <w:rPr/>
      </w:pPr>
      <w:r>
        <w:rPr>
          <w:rStyle w:val="Domylnaczcionkaakapitu"/>
          <w:b/>
          <w:lang w:val="pl-PL"/>
        </w:rPr>
        <w:t>4. TERMIN WYKONANIA ZAMÓWIENIA</w:t>
      </w:r>
    </w:p>
    <w:p>
      <w:pPr>
        <w:pStyle w:val="Normal"/>
        <w:spacing w:lineRule="auto" w:line="360"/>
        <w:jc w:val="both"/>
        <w:rPr/>
      </w:pPr>
      <w:r>
        <w:rPr>
          <w:rStyle w:val="Domylnaczcionkaakapitu"/>
          <w:lang w:val="pl-PL"/>
        </w:rPr>
        <w:t xml:space="preserve">Wymagany termin realizacji zamówienia – 12 miesięcy od podpisania umowy lub do zrealizowania ilości </w:t>
      </w:r>
      <w:r>
        <w:rPr/>
        <w:t>101 700 dm</w:t>
      </w:r>
      <w:r>
        <w:rPr>
          <w:rStyle w:val="Domylnaczcionkaakapitu"/>
          <w:position w:val="24"/>
          <w:sz w:val="16"/>
        </w:rPr>
        <w:t>3</w:t>
      </w:r>
      <w:r>
        <w:rPr>
          <w:rStyle w:val="Domylnaczcionkaakapitu"/>
          <w:position w:val="24"/>
          <w:sz w:val="16"/>
          <w:lang w:val="pl-PL"/>
        </w:rPr>
        <w:t xml:space="preserve"> </w:t>
      </w:r>
      <w:r>
        <w:rPr>
          <w:rStyle w:val="Domylnaczcionkaakapitu"/>
          <w:lang w:val="pl-PL"/>
        </w:rPr>
        <w:t>w zależności co wystąpi wcześniej</w:t>
      </w:r>
    </w:p>
    <w:p>
      <w:pPr>
        <w:pStyle w:val="Normal"/>
        <w:spacing w:lineRule="auto" w:line="360"/>
        <w:jc w:val="both"/>
        <w:rPr>
          <w:lang w:val="pl-PL"/>
        </w:rPr>
      </w:pPr>
      <w:r>
        <w:rPr>
          <w:lang w:val="pl-PL"/>
        </w:rPr>
      </w:r>
    </w:p>
    <w:p>
      <w:pPr>
        <w:pStyle w:val="Normal"/>
        <w:spacing w:lineRule="auto" w:line="360"/>
        <w:jc w:val="both"/>
        <w:rPr/>
      </w:pPr>
      <w:r>
        <w:rPr>
          <w:rStyle w:val="Domylnaczcionkaakapitu"/>
          <w:b/>
          <w:lang w:val="pl-PL"/>
        </w:rPr>
        <w:t>5. WARUNKI UDZIAŁU W POSTĘPOWANIU</w:t>
      </w:r>
    </w:p>
    <w:p>
      <w:pPr>
        <w:pStyle w:val="Default"/>
        <w:spacing w:lineRule="auto" w:line="360"/>
        <w:rPr/>
      </w:pPr>
      <w:r>
        <w:rPr/>
        <w:t>W przetargu mogą wziąć udział Wykonawcy, którzy:</w:t>
      </w:r>
    </w:p>
    <w:p>
      <w:pPr>
        <w:pStyle w:val="Default"/>
        <w:spacing w:lineRule="auto" w:line="360"/>
        <w:rPr/>
      </w:pPr>
      <w:r>
        <w:rPr/>
        <w:t>5.1  nie podlegają wykluczeniu;</w:t>
      </w:r>
    </w:p>
    <w:p>
      <w:pPr>
        <w:pStyle w:val="Tekstpodstawowy21"/>
        <w:shd w:fill="FFFFFF" w:val="clear"/>
        <w:tabs>
          <w:tab w:val="left" w:pos="357" w:leader="none"/>
        </w:tabs>
        <w:spacing w:lineRule="auto" w:line="360" w:before="0" w:after="0"/>
        <w:ind w:right="28" w:hanging="0"/>
        <w:rPr>
          <w:b w:val="false"/>
          <w:b w:val="false"/>
          <w:i w:val="false"/>
          <w:i w:val="false"/>
          <w:sz w:val="24"/>
          <w:szCs w:val="24"/>
          <w:u w:val="none"/>
        </w:rPr>
      </w:pPr>
      <w:r>
        <w:rPr>
          <w:b w:val="false"/>
          <w:i w:val="false"/>
          <w:sz w:val="24"/>
          <w:szCs w:val="24"/>
          <w:u w:val="none"/>
        </w:rPr>
        <w:t>5.2  spełniają warunki udziału w postępowaniu,</w:t>
      </w:r>
    </w:p>
    <w:p>
      <w:pPr>
        <w:pStyle w:val="Default"/>
        <w:spacing w:lineRule="auto" w:line="360"/>
        <w:rPr/>
      </w:pPr>
      <w:r>
        <w:rPr/>
        <w:t>Warunki udziału w postępowaniu dotyczą:</w:t>
      </w:r>
    </w:p>
    <w:p>
      <w:pPr>
        <w:pStyle w:val="Default"/>
        <w:spacing w:lineRule="auto" w:line="360"/>
        <w:rPr/>
      </w:pPr>
      <w:r>
        <w:rPr/>
        <w:t>5.2.1  kompetencji lub uprawnień do prowadzenia określonej działalności zawodowej;</w:t>
      </w:r>
    </w:p>
    <w:p>
      <w:pPr>
        <w:pStyle w:val="Default"/>
        <w:spacing w:lineRule="auto" w:line="360"/>
        <w:rPr/>
      </w:pPr>
      <w:r>
        <w:rPr/>
        <w:t>5.2.2  sytuacji ekonomicznej lub finansowej;</w:t>
      </w:r>
    </w:p>
    <w:p>
      <w:pPr>
        <w:pStyle w:val="Bezodstpw"/>
        <w:spacing w:lineRule="auto" w:line="360"/>
        <w:jc w:val="both"/>
        <w:rPr>
          <w:rFonts w:ascii="Times New Roman" w:hAnsi="Times New Roman" w:cs="Times New Roman"/>
          <w:sz w:val="24"/>
          <w:szCs w:val="24"/>
        </w:rPr>
      </w:pPr>
      <w:r>
        <w:rPr>
          <w:rFonts w:cs="Times New Roman" w:ascii="Times New Roman" w:hAnsi="Times New Roman"/>
          <w:sz w:val="24"/>
          <w:szCs w:val="24"/>
        </w:rPr>
        <w:t>5.2.3  zdolności technicznej lub zawodowej.</w:t>
      </w:r>
    </w:p>
    <w:p>
      <w:pPr>
        <w:pStyle w:val="Normal"/>
        <w:spacing w:lineRule="auto" w:line="360"/>
        <w:rPr>
          <w:rFonts w:cs="Calibri"/>
          <w:lang w:val="pl-PL" w:eastAsia="en-US"/>
        </w:rPr>
      </w:pPr>
      <w:r>
        <w:rPr>
          <w:rFonts w:cs="Calibri"/>
          <w:lang w:val="pl-PL" w:eastAsia="en-US"/>
        </w:rPr>
        <w:t xml:space="preserve"> </w:t>
      </w:r>
      <w:r>
        <w:rPr>
          <w:rFonts w:cs="Calibri"/>
          <w:lang w:val="pl-PL" w:eastAsia="en-US"/>
        </w:rPr>
        <w:t>5.2.1.1.Kompetencje lub uprawnienia do prowadzenia określonej działalności zawodowej, o ile wynika to z odrębnych przepisów</w:t>
      </w:r>
    </w:p>
    <w:p>
      <w:pPr>
        <w:pStyle w:val="Normal"/>
        <w:spacing w:lineRule="auto" w:line="360"/>
        <w:rPr>
          <w:rFonts w:cs="Calibri"/>
          <w:lang w:val="pl-PL" w:eastAsia="en-US"/>
        </w:rPr>
      </w:pPr>
      <w:r>
        <w:rPr>
          <w:rFonts w:cs="Calibri"/>
          <w:lang w:val="pl-PL" w:eastAsia="en-US"/>
        </w:rPr>
        <w:t xml:space="preserve">            </w:t>
      </w:r>
      <w:r>
        <w:rPr>
          <w:rFonts w:cs="Calibri"/>
          <w:lang w:val="pl-PL" w:eastAsia="en-US"/>
        </w:rPr>
        <w:t>Określenie warunków:</w:t>
      </w:r>
    </w:p>
    <w:p>
      <w:pPr>
        <w:pStyle w:val="Default"/>
        <w:spacing w:lineRule="auto" w:line="360"/>
        <w:ind w:left="709" w:hanging="0"/>
        <w:jc w:val="both"/>
        <w:rPr/>
      </w:pPr>
      <w:r>
        <w:rPr/>
        <w:t>Wymagane jest posiadanie aktualnej koncesji na wykonywanie działalności gospodarczej                         w zakresie obrotu paliwami, o której mowa w art. 32 ust. 1 pkt 4 ustawy z dnia 10 kwietnia 1997r. Prawo energetyczne (t.j. Dz. U. z 2012r., poz. 1059 z późn. zm.)</w:t>
      </w:r>
    </w:p>
    <w:p>
      <w:pPr>
        <w:pStyle w:val="Normal"/>
        <w:spacing w:lineRule="auto" w:line="360"/>
        <w:rPr>
          <w:rFonts w:cs="Calibri"/>
          <w:lang w:val="pl-PL" w:eastAsia="en-US"/>
        </w:rPr>
      </w:pPr>
      <w:r>
        <w:rPr>
          <w:rFonts w:cs="Calibri"/>
          <w:lang w:val="pl-PL" w:eastAsia="en-US"/>
        </w:rPr>
        <w:t>5.2.2.1.Sytuacja finansowa lub ekonomiczna</w:t>
      </w:r>
    </w:p>
    <w:p>
      <w:pPr>
        <w:pStyle w:val="Normal"/>
        <w:spacing w:lineRule="auto" w:line="360"/>
        <w:rPr>
          <w:rFonts w:cs="Calibri"/>
          <w:lang w:val="pl-PL" w:eastAsia="en-US"/>
        </w:rPr>
      </w:pPr>
      <w:r>
        <w:rPr>
          <w:rFonts w:cs="Calibri"/>
          <w:lang w:val="pl-PL" w:eastAsia="en-US"/>
        </w:rPr>
        <w:t xml:space="preserve">            </w:t>
      </w:r>
      <w:r>
        <w:rPr>
          <w:rFonts w:cs="Calibri"/>
          <w:lang w:val="pl-PL" w:eastAsia="en-US"/>
        </w:rPr>
        <w:t>Określenie warunków:</w:t>
      </w:r>
    </w:p>
    <w:p>
      <w:pPr>
        <w:pStyle w:val="Normal"/>
        <w:spacing w:lineRule="auto" w:line="360"/>
        <w:ind w:left="851" w:hanging="0"/>
        <w:jc w:val="both"/>
        <w:rPr/>
      </w:pPr>
      <w:r>
        <w:rPr>
          <w:rStyle w:val="Domylnaczcionkaakapitu"/>
          <w:rFonts w:cs="Calibri"/>
          <w:lang w:val="pl-PL" w:eastAsia="en-US"/>
        </w:rPr>
        <w:t xml:space="preserve">Wykonawca spełnia warunek, jeżeli jest ubezpieczony od odpowiedzialności cywilnej w zakresie prowadzonej działalności związanej  z przedmiotem zamówienia na sumę gwarancyjną do wysokości nie mniejszej niż </w:t>
      </w:r>
      <w:r>
        <w:rPr>
          <w:rStyle w:val="Domylnaczcionkaakapitu"/>
          <w:b/>
        </w:rPr>
        <w:t>200 000,00</w:t>
      </w:r>
      <w:r>
        <w:rPr>
          <w:rStyle w:val="Domylnaczcionkaakapitu"/>
          <w:rFonts w:cs="Calibri"/>
          <w:b/>
          <w:lang w:val="pl-PL" w:eastAsia="en-US"/>
        </w:rPr>
        <w:t xml:space="preserve"> złotych</w:t>
      </w:r>
      <w:r>
        <w:rPr>
          <w:rStyle w:val="Domylnaczcionkaakapitu"/>
          <w:rFonts w:cs="Calibri"/>
          <w:lang w:val="pl-PL" w:eastAsia="en-US"/>
        </w:rPr>
        <w:t>.</w:t>
      </w:r>
    </w:p>
    <w:p>
      <w:pPr>
        <w:pStyle w:val="Normal"/>
        <w:spacing w:lineRule="auto" w:line="360"/>
        <w:ind w:left="851" w:hanging="0"/>
        <w:jc w:val="both"/>
        <w:rPr>
          <w:rFonts w:cs="Calibri"/>
          <w:lang w:val="pl-PL" w:eastAsia="en-US"/>
        </w:rPr>
      </w:pPr>
      <w:r>
        <w:rPr>
          <w:rFonts w:cs="Calibri"/>
          <w:lang w:val="pl-PL" w:eastAsia="en-US"/>
        </w:rPr>
        <w:t>Dla wartości wskazanych przez Wykonawcę w walucie innej niże PLN, Zamawiający przyjmie przelicznie według średniego kuru NBP z dnia wszczęcia niniejszego postępowania, a jeżeli średni kurs nie będzie w tym dniu publikowany, to Zamawiający przyjmie kurs średni z ostatniej tabeli przed wszczęciem postępowania.</w:t>
      </w:r>
    </w:p>
    <w:p>
      <w:pPr>
        <w:pStyle w:val="Normal"/>
        <w:spacing w:lineRule="auto" w:line="360"/>
        <w:rPr/>
      </w:pPr>
      <w:r>
        <w:rPr>
          <w:rStyle w:val="Domylnaczcionkaakapitu"/>
          <w:rFonts w:cs="Calibri"/>
          <w:b/>
          <w:bCs/>
          <w:lang w:val="pl-PL" w:eastAsia="en-US"/>
        </w:rPr>
        <w:t xml:space="preserve"> </w:t>
      </w:r>
      <w:r>
        <w:rPr>
          <w:rStyle w:val="Domylnaczcionkaakapitu"/>
          <w:rFonts w:cs="Calibri"/>
          <w:lang w:val="pl-PL" w:eastAsia="en-US"/>
        </w:rPr>
        <w:t>5.2.3.1.Zdolność techniczna lub zawodowa</w:t>
      </w:r>
    </w:p>
    <w:p>
      <w:pPr>
        <w:pStyle w:val="Normal"/>
        <w:spacing w:lineRule="auto" w:line="360"/>
        <w:ind w:left="851" w:hanging="0"/>
        <w:rPr>
          <w:rFonts w:cs="Calibri"/>
          <w:lang w:val="pl-PL" w:eastAsia="en-US"/>
        </w:rPr>
      </w:pPr>
      <w:r>
        <w:rPr>
          <w:rFonts w:cs="Calibri"/>
          <w:lang w:val="pl-PL" w:eastAsia="en-US"/>
        </w:rPr>
        <w:t>Określenie warunków:</w:t>
      </w:r>
    </w:p>
    <w:p>
      <w:pPr>
        <w:pStyle w:val="Bezodstpw"/>
        <w:spacing w:lineRule="auto" w:line="360"/>
        <w:ind w:left="851" w:hanging="0"/>
        <w:jc w:val="both"/>
        <w:rPr/>
      </w:pPr>
      <w:r>
        <w:rPr>
          <w:rStyle w:val="Domylnaczcionkaakapitu"/>
          <w:rFonts w:ascii="Times New Roman" w:hAnsi="Times New Roman"/>
          <w:sz w:val="24"/>
          <w:szCs w:val="24"/>
        </w:rPr>
        <w:t>W celu wykazania spełnienia powyższego warunku Wykonawca musi wykazać co najmniej dwie wykonane dostawy</w:t>
      </w:r>
      <w:r>
        <w:rPr>
          <w:rStyle w:val="Domylnaczcionkaakapitu"/>
          <w:rFonts w:cs="Times New Roman" w:ascii="Times New Roman" w:hAnsi="Times New Roman"/>
          <w:sz w:val="24"/>
          <w:szCs w:val="24"/>
        </w:rPr>
        <w:t xml:space="preserve">, a w przypadku świadczeń okresowych lub ciągłych również wykonywanych, w okresie ostatnich 3 lat przed upływem terminu składania ofert, a jeżeli okres prowadzenia działalności jest krótszy – w tym okresie, odpowiadające swoim rodzajem i wartością dostaw stanowiących przedmiot zamówienia o łącznej wartości co najmniej                  </w:t>
      </w:r>
      <w:r>
        <w:rPr>
          <w:rStyle w:val="Domylnaczcionkaakapitu"/>
          <w:rFonts w:cs="Times New Roman" w:ascii="Times New Roman" w:hAnsi="Times New Roman"/>
          <w:b/>
          <w:sz w:val="24"/>
          <w:szCs w:val="24"/>
        </w:rPr>
        <w:t>200 000,00</w:t>
      </w:r>
      <w:r>
        <w:rPr>
          <w:rStyle w:val="Domylnaczcionkaakapitu"/>
          <w:rFonts w:cs="Times New Roman" w:ascii="Times New Roman" w:hAnsi="Times New Roman"/>
          <w:b/>
        </w:rPr>
        <w:t xml:space="preserve"> </w:t>
      </w:r>
      <w:r>
        <w:rPr>
          <w:rStyle w:val="Domylnaczcionkaakapitu"/>
          <w:rFonts w:cs="Times New Roman" w:ascii="Times New Roman" w:hAnsi="Times New Roman"/>
          <w:b/>
          <w:sz w:val="24"/>
          <w:szCs w:val="24"/>
        </w:rPr>
        <w:t xml:space="preserve">zł </w:t>
      </w:r>
      <w:r>
        <w:rPr>
          <w:rStyle w:val="Domylnaczcionkaakapitu"/>
          <w:rFonts w:cs="Times New Roman" w:ascii="Times New Roman" w:hAnsi="Times New Roman"/>
          <w:sz w:val="24"/>
          <w:szCs w:val="24"/>
        </w:rPr>
        <w:t xml:space="preserve">wraz z podaniem ich wartości, przedmiotu, dat wykonania i podmiotów, na rzecz których dostawy zostały wykonane, oraz załączeniem dowodów określających czy te dostawy zostały wykonane lub są wykonywane należycie, przy czym dowodami, o których mowa, są referencje bądź inne dokumenty wystawione przez podmiot, na rzecz którego dostawy były wykonywane, a w przypadku świadczeń okresowych lub ciągłych są wykonywane, a jeżeli z uzasadnionej przyczyny o obiektywnym charakterze wykonawca nie jest w stanie uzyskać tych dokumentów – oświadczenie wykonawcy; w przypadku świadczeń okresowych lub ciągłych nadal wykonywanych referencje bądź inne dokumenty potwierdzające ich należyte wykonywanie powinny być wydane nie wcześniej  </w:t>
      </w:r>
      <w:r>
        <w:rPr>
          <w:rStyle w:val="Domylnaczcionkaakapitu"/>
          <w:rFonts w:cs="Times New Roman" w:ascii="Times New Roman" w:hAnsi="Times New Roman"/>
          <w:b/>
          <w:sz w:val="24"/>
          <w:szCs w:val="24"/>
        </w:rPr>
        <w:t>niż 3 miesiące</w:t>
      </w:r>
      <w:r>
        <w:rPr>
          <w:rStyle w:val="Domylnaczcionkaakapitu"/>
          <w:rFonts w:cs="Times New Roman" w:ascii="Times New Roman" w:hAnsi="Times New Roman"/>
          <w:sz w:val="24"/>
          <w:szCs w:val="24"/>
        </w:rPr>
        <w:t xml:space="preserve"> przed upływem terminu składania ofert.</w:t>
      </w:r>
    </w:p>
    <w:p>
      <w:pPr>
        <w:pStyle w:val="Akapitzlist"/>
        <w:numPr>
          <w:ilvl w:val="1"/>
          <w:numId w:val="10"/>
        </w:numPr>
        <w:suppressAutoHyphens w:val="false"/>
        <w:spacing w:lineRule="auto" w:line="360"/>
        <w:jc w:val="both"/>
        <w:textAlignment w:val="auto"/>
        <w:rPr/>
      </w:pPr>
      <w:r>
        <w:rPr/>
        <w:t xml:space="preserve"> </w:t>
      </w:r>
      <w:r>
        <w:rPr/>
        <w:t>Postanowienia dotyczące podmiotów udostępniających zasoby:</w:t>
      </w:r>
    </w:p>
    <w:p>
      <w:pPr>
        <w:pStyle w:val="Akapitzlist"/>
        <w:numPr>
          <w:ilvl w:val="2"/>
          <w:numId w:val="10"/>
        </w:numPr>
        <w:suppressAutoHyphens w:val="false"/>
        <w:spacing w:lineRule="auto" w:line="360"/>
        <w:ind w:left="1134" w:hanging="0"/>
        <w:jc w:val="both"/>
        <w:textAlignment w:val="auto"/>
        <w:rPr/>
      </w:pPr>
      <w:r>
        <w:rPr/>
        <w:t xml:space="preserve">Wykonawca może w celu potwierdzenia spełniania warunków udziału                                           w postępowaniu, w stosownych sytuacjach oraz w odniesieniu do niniejszego </w:t>
      </w:r>
      <w:r>
        <w:rPr>
          <w:rStyle w:val="Uwydatnienie"/>
        </w:rPr>
        <w:t>zamówienia</w:t>
      </w:r>
      <w:r>
        <w:rPr/>
        <w:t>, lub jego części, polegać na zdolnościach technicznych lub zawodowych lub sytuacji finansowej lub ekonomicznej innych podmiotów, niezależnie od charakteru prawnego łączących go z nim stosunków prawnych.</w:t>
      </w:r>
    </w:p>
    <w:p>
      <w:pPr>
        <w:pStyle w:val="Akapitzlist"/>
        <w:numPr>
          <w:ilvl w:val="2"/>
          <w:numId w:val="10"/>
        </w:numPr>
        <w:suppressAutoHyphens w:val="false"/>
        <w:spacing w:lineRule="auto" w:line="360"/>
        <w:ind w:left="1134" w:hanging="0"/>
        <w:jc w:val="both"/>
        <w:textAlignment w:val="auto"/>
        <w:rPr/>
      </w:pPr>
      <w:r>
        <w:rPr/>
        <w:t xml:space="preserve">Wykonawca, który polega na zdolnościach lub sytuacji innych podmiotów, musi udowodnić Zamawiającemu, że realizując </w:t>
      </w:r>
      <w:r>
        <w:rPr>
          <w:rStyle w:val="Uwydatnienie"/>
        </w:rPr>
        <w:t>zamówienie</w:t>
      </w:r>
      <w:r>
        <w:rPr/>
        <w:t xml:space="preserve">, będzie dysponował niezbędnymi zasobami tych podmiotów, w szczególności przedstawiając zobowiązanie tych podmiotów do oddania mu do dyspozycji niezbędnych zasobów na potrzeby realizacji </w:t>
      </w:r>
      <w:r>
        <w:rPr>
          <w:rStyle w:val="Uwydatnienie"/>
        </w:rPr>
        <w:t>zamówienia</w:t>
      </w:r>
      <w:r>
        <w:rPr/>
        <w:t>.</w:t>
      </w:r>
    </w:p>
    <w:p>
      <w:pPr>
        <w:pStyle w:val="Akapitzlist"/>
        <w:numPr>
          <w:ilvl w:val="2"/>
          <w:numId w:val="10"/>
        </w:numPr>
        <w:suppressAutoHyphens w:val="false"/>
        <w:spacing w:lineRule="auto" w:line="360"/>
        <w:ind w:left="1134" w:hanging="0"/>
        <w:jc w:val="both"/>
        <w:textAlignment w:val="auto"/>
        <w:rPr/>
      </w:pPr>
      <w:r>
        <w:rPr/>
        <w:t>Zamawiający oceni, czy udostępniane Wykonawcy przez inne podmioty zdolności techniczne lub zawodowe lub ich sytuacja finansowa lub ekonomiczna, pozwalają na wykazanie przez wykonawcę spełniania warunków udziału w postępowaniu oraz bada, czy nie zachodzą wobec tego podmiotu podstawy wykluczenia, o których mowa w pkt. 6 niniejszej Specyfikacji.</w:t>
      </w:r>
    </w:p>
    <w:p>
      <w:pPr>
        <w:pStyle w:val="Akapitzlist"/>
        <w:numPr>
          <w:ilvl w:val="2"/>
          <w:numId w:val="10"/>
        </w:numPr>
        <w:suppressAutoHyphens w:val="false"/>
        <w:spacing w:lineRule="auto" w:line="360"/>
        <w:ind w:left="1134" w:hanging="0"/>
        <w:jc w:val="both"/>
        <w:textAlignment w:val="auto"/>
        <w:rPr/>
      </w:pPr>
      <w:r>
        <w:rPr/>
        <w:t>Jeżeli zdolności techniczne lub zawodowe lub sytuacja ekonomiczna lub finansowa, podmiotu udostępniającego zasoby nie potwierdzają spełnienia przez wykonawcę warunków udziału w postępowaniu lub zachodzą wobec tych podmiotów podstawy wykluczenia, zamawiający żąda, aby wykonawca w terminie określonym przez zamawiającego:</w:t>
      </w:r>
    </w:p>
    <w:p>
      <w:pPr>
        <w:pStyle w:val="Akapitzlist"/>
        <w:spacing w:lineRule="auto" w:line="360"/>
        <w:ind w:left="1134" w:hanging="0"/>
        <w:jc w:val="both"/>
        <w:rPr/>
      </w:pPr>
      <w:r>
        <w:rPr/>
        <w:t>- zastąpił ten podmiot innym podmiotem lub podmiotami lub</w:t>
      </w:r>
    </w:p>
    <w:p>
      <w:pPr>
        <w:pStyle w:val="Akapitzlist"/>
        <w:spacing w:lineRule="auto" w:line="360"/>
        <w:ind w:left="1134" w:hanging="0"/>
        <w:jc w:val="both"/>
        <w:rPr/>
      </w:pPr>
      <w:r>
        <w:rPr/>
        <w:t xml:space="preserve">- zobowiązał się do osobistego wykonania odpowiedniej części </w:t>
      </w:r>
      <w:r>
        <w:rPr>
          <w:rStyle w:val="Uwydatnienie"/>
        </w:rPr>
        <w:t>zamówienia</w:t>
      </w:r>
      <w:r>
        <w:rPr/>
        <w:t>, jeżeli wykaże zdolności techniczne lub zawodowe lub sytuację finansową lub ekonomiczną, zgodnie z pkt. 5.2. niniejsze Specyfikacji istotnych Warunków Zamówienia.</w:t>
      </w:r>
    </w:p>
    <w:p>
      <w:pPr>
        <w:pStyle w:val="Akapitzlist"/>
        <w:numPr>
          <w:ilvl w:val="2"/>
          <w:numId w:val="10"/>
        </w:numPr>
        <w:suppressAutoHyphens w:val="false"/>
        <w:spacing w:lineRule="auto" w:line="360"/>
        <w:ind w:left="1134" w:hanging="0"/>
        <w:jc w:val="both"/>
        <w:textAlignment w:val="auto"/>
        <w:rPr/>
      </w:pPr>
      <w:r>
        <w:rPr/>
        <w:t>Wykonawca, który polega na sytuacji finansowej lub ekonomicznej innych podmiotów, odpowiada solidarnie z podmiotem, który zobowiązał się do udostępnienia zasobów, za szkodę poniesioną przez zamawiającego powstałą wskutek nieudostępnienia tych zasobów, chyba że za nieudostępnienie zasobów nie ponosi winy.</w:t>
      </w:r>
    </w:p>
    <w:p>
      <w:pPr>
        <w:pStyle w:val="Akapitzlist"/>
        <w:numPr>
          <w:ilvl w:val="1"/>
          <w:numId w:val="10"/>
        </w:numPr>
        <w:suppressAutoHyphens w:val="false"/>
        <w:spacing w:lineRule="auto" w:line="360"/>
        <w:ind w:left="284" w:hanging="0"/>
        <w:jc w:val="both"/>
        <w:textAlignment w:val="auto"/>
        <w:rPr/>
      </w:pPr>
      <w:r>
        <w:rPr/>
        <w:t xml:space="preserve">  </w:t>
      </w:r>
      <w:r>
        <w:rPr/>
        <w:t>Określone przez Zamawiającego warunki udziału w postępowaniu oraz wymagane środki dowodowe mają na celu ocenę zdolności Wykonawcy do należytego wykonania niniejszego zamówienia. Wykonawcy, którzy nie wykażą spełniania warunków udziału w postępowaniu, podlegać będą wykluczeniu z udziału w postępowaniu.</w:t>
      </w:r>
    </w:p>
    <w:p>
      <w:pPr>
        <w:pStyle w:val="Akapitzlist"/>
        <w:numPr>
          <w:ilvl w:val="1"/>
          <w:numId w:val="10"/>
        </w:numPr>
        <w:suppressAutoHyphens w:val="false"/>
        <w:spacing w:lineRule="auto" w:line="360"/>
        <w:jc w:val="both"/>
        <w:textAlignment w:val="auto"/>
        <w:rPr/>
      </w:pPr>
      <w:r>
        <w:rPr/>
        <w:t xml:space="preserve">  </w:t>
      </w:r>
      <w:r>
        <w:rPr/>
        <w:t>W przypadku Wykonawców wspólnie ubiegających się o udzielenie zamówienia, zobowiązani są oni wykazać spełnienie warunków udziału w postępowaniu wspólnie.</w:t>
      </w:r>
    </w:p>
    <w:p>
      <w:pPr>
        <w:pStyle w:val="Bezodstpw"/>
        <w:spacing w:lineRule="auto" w:line="360"/>
        <w:jc w:val="both"/>
        <w:rPr>
          <w:rFonts w:ascii="Times New Roman" w:hAnsi="Times New Roman"/>
          <w:sz w:val="24"/>
          <w:szCs w:val="24"/>
        </w:rPr>
      </w:pPr>
      <w:r>
        <w:rPr>
          <w:rFonts w:ascii="Times New Roman" w:hAnsi="Times New Roman"/>
          <w:sz w:val="24"/>
          <w:szCs w:val="24"/>
        </w:rPr>
      </w:r>
    </w:p>
    <w:p>
      <w:pPr>
        <w:pStyle w:val="Bezodstpw"/>
        <w:spacing w:lineRule="auto" w:line="360"/>
        <w:jc w:val="both"/>
        <w:rPr>
          <w:rFonts w:ascii="Times New Roman" w:hAnsi="Times New Roman" w:cs="Times New Roman"/>
          <w:b/>
          <w:b/>
          <w:sz w:val="24"/>
          <w:szCs w:val="24"/>
        </w:rPr>
      </w:pPr>
      <w:r>
        <w:rPr>
          <w:rFonts w:cs="Times New Roman" w:ascii="Times New Roman" w:hAnsi="Times New Roman"/>
          <w:b/>
          <w:sz w:val="24"/>
          <w:szCs w:val="24"/>
        </w:rPr>
        <w:t>6. WYKAZ OŚWIADCZEŃ LUB DOKUMENTÓW, POTWIERDZAJĄCYCH SPEŁNIANIE WARUNKÓW UDZIAŁU W POSTĘPOWANIU ORAZ BRAK PODSTAW DO WYKLUCZENIA</w:t>
      </w:r>
    </w:p>
    <w:p>
      <w:pPr>
        <w:pStyle w:val="Bezodstpw"/>
        <w:spacing w:lineRule="auto" w:line="360"/>
        <w:jc w:val="both"/>
        <w:rPr/>
      </w:pPr>
      <w:r>
        <w:rPr>
          <w:rStyle w:val="Domylnaczcionkaakapitu"/>
          <w:rFonts w:cs="Times New Roman" w:ascii="Times New Roman" w:hAnsi="Times New Roman"/>
          <w:sz w:val="24"/>
          <w:szCs w:val="24"/>
        </w:rPr>
        <w:t xml:space="preserve">Na etapie składania ofert Wykonawca przedstawia Oświadczenie o braku podstaw do wykluczenia (załącznik Nr 2) i Oświadczenie o spełnianiu warunków udziału w postępowaniu (załącznik Nr 3). Bezpośrednio przed zawarciem umowy wykonawca przedstawi dowody (dokumenty) potwierdzające spełnienie warunków udziału w postępowaniu. Dokumenty potwierdzające spełnienie warunków powinny być zgodne z wymaganiami wynikającymi z </w:t>
      </w:r>
      <w:r>
        <w:rPr>
          <w:rStyle w:val="Domylnaczcionkaakapitu"/>
          <w:rFonts w:cs="Times New Roman" w:ascii="Times New Roman" w:hAnsi="Times New Roman"/>
          <w:bCs/>
          <w:sz w:val="24"/>
          <w:szCs w:val="24"/>
        </w:rPr>
        <w:t>rozporządzenia Ministra Rozwoju z dnia 26 lipca 2016 r. w sprawie rodzajów dokumentów, jakich może żądać zamawiający od wykonawcy</w:t>
      </w:r>
      <w:r>
        <w:rPr>
          <w:rStyle w:val="Domylnaczcionkaakapitu"/>
          <w:rFonts w:cs="Times New Roman" w:ascii="Times New Roman" w:hAnsi="Times New Roman"/>
          <w:sz w:val="24"/>
          <w:szCs w:val="24"/>
        </w:rPr>
        <w:t xml:space="preserve"> w postępowaniu o udzielenie zamówienia </w:t>
      </w:r>
      <w:r>
        <w:rPr>
          <w:rStyle w:val="Domylnaczcionkaakapitu"/>
          <w:rFonts w:cs="Times New Roman" w:ascii="Times New Roman" w:hAnsi="Times New Roman"/>
          <w:bCs/>
          <w:sz w:val="24"/>
          <w:szCs w:val="24"/>
        </w:rPr>
        <w:t>(Dz. U. z 27 lipca 2016r., poz. 1126).</w:t>
      </w:r>
    </w:p>
    <w:p>
      <w:pPr>
        <w:pStyle w:val="Bezodstpw"/>
        <w:spacing w:lineRule="auto" w:line="360"/>
        <w:jc w:val="both"/>
        <w:rPr>
          <w:rFonts w:ascii="Times New Roman" w:hAnsi="Times New Roman" w:cs="Times New Roman"/>
          <w:bCs/>
          <w:sz w:val="24"/>
          <w:szCs w:val="24"/>
        </w:rPr>
      </w:pPr>
      <w:r>
        <w:rPr>
          <w:rFonts w:cs="Times New Roman" w:ascii="Times New Roman" w:hAnsi="Times New Roman"/>
          <w:bCs/>
          <w:sz w:val="24"/>
          <w:szCs w:val="24"/>
        </w:rPr>
        <w:t>Wykonawca, który podlega wykluczeniu na podstawie art. 24 ust. 1 pkt 13 i 14 oraz 16–20  ustawy Pzp , może przedstawić dowody na to, że podjęte przez niego środki są wystarczające do wykazania jego rzetelności, w szczególności udowodnić naprawienie szkody wyrządzonej przestępstwem lub przestępstwem skarbowym, zadośćuczynienie pieniężne za doznaną krzywdę lub naprawienie szkody, wyczerpujące wyjaśnienie stanu faktycznego oraz współpracę z organami ścigania oraz podjęcie konkretnych środków technicznych, organizacyjnych i kadrowych, które są odpowiednie dla zapobiegania dalszym przestępstwom lub przestępstwom skarbowym lub nieprawidłowemu postępowaniu wykonawcy.</w:t>
      </w:r>
    </w:p>
    <w:p>
      <w:pPr>
        <w:pStyle w:val="Normal"/>
        <w:spacing w:lineRule="auto" w:line="360"/>
        <w:jc w:val="both"/>
        <w:rPr/>
      </w:pPr>
      <w:r>
        <w:rPr>
          <w:rStyle w:val="Domylnaczcionkaakapitu"/>
          <w:lang w:val="pl-PL"/>
        </w:rPr>
        <w:tab/>
        <w:t>6.1.</w:t>
      </w:r>
      <w:r>
        <w:rPr>
          <w:rStyle w:val="Domylnaczcionkaakapitu"/>
          <w:rFonts w:cs="Calibri"/>
          <w:b/>
          <w:bCs/>
          <w:lang w:val="pl-PL" w:eastAsia="en-US"/>
        </w:rPr>
        <w:t xml:space="preserve"> Wykaz oświadczeń składanych przez wykonawcę w celu wstępnego</w:t>
      </w:r>
      <w:r>
        <w:rPr/>
        <w:t xml:space="preserve"> </w:t>
      </w:r>
      <w:r>
        <w:rPr>
          <w:rStyle w:val="Domylnaczcionkaakapitu"/>
          <w:rFonts w:cs="Calibri"/>
          <w:b/>
          <w:bCs/>
          <w:lang w:val="pl-PL" w:eastAsia="en-US"/>
        </w:rPr>
        <w:t>potwierdzenia, że nie podlega on wykluczeniu oraz spełnia warunki udziału w postępowaniu oraz spełnia kryteria selekcji:</w:t>
      </w:r>
    </w:p>
    <w:p>
      <w:pPr>
        <w:pStyle w:val="Normal"/>
        <w:spacing w:lineRule="auto" w:line="360"/>
        <w:rPr>
          <w:rFonts w:cs="Calibri"/>
          <w:bCs/>
          <w:lang w:val="pl-PL" w:eastAsia="en-US"/>
        </w:rPr>
      </w:pPr>
      <w:r>
        <w:rPr>
          <w:rFonts w:cs="Calibri"/>
          <w:bCs/>
          <w:lang w:val="pl-PL" w:eastAsia="en-US"/>
        </w:rPr>
        <w:t>- Oświadczenia o niepodleganiu wykluczeniu.</w:t>
      </w:r>
    </w:p>
    <w:p>
      <w:pPr>
        <w:pStyle w:val="Bezodstpw"/>
        <w:spacing w:lineRule="auto" w:line="360"/>
        <w:jc w:val="both"/>
        <w:rPr>
          <w:rFonts w:ascii="Times New Roman" w:hAnsi="Times New Roman" w:cs="Times New Roman"/>
          <w:bCs/>
          <w:sz w:val="24"/>
          <w:szCs w:val="24"/>
        </w:rPr>
      </w:pPr>
      <w:r>
        <w:rPr>
          <w:rFonts w:cs="Times New Roman" w:ascii="Times New Roman" w:hAnsi="Times New Roman"/>
          <w:bCs/>
          <w:sz w:val="24"/>
          <w:szCs w:val="24"/>
        </w:rPr>
        <w:t>- Oświadczenie o spełnianiu  warunków udziału w postępowaniu.</w:t>
      </w:r>
    </w:p>
    <w:p>
      <w:pPr>
        <w:pStyle w:val="Bezodstpw"/>
        <w:spacing w:lineRule="auto" w:line="360"/>
        <w:jc w:val="both"/>
        <w:rPr/>
      </w:pPr>
      <w:r>
        <w:rPr>
          <w:rStyle w:val="Domylnaczcionkaakapitu"/>
          <w:rFonts w:eastAsia="Times New Roman" w:cs="Times New Roman" w:ascii="Times New Roman" w:hAnsi="Times New Roman"/>
          <w:sz w:val="24"/>
          <w:szCs w:val="24"/>
        </w:rPr>
        <w:t>Zgodnie z art. 25 a. ustawy Pzp do oferty wykonawca doł</w:t>
      </w:r>
      <w:r>
        <w:rPr>
          <w:rStyle w:val="Domylnaczcionkaakapitu"/>
          <w:rFonts w:cs="Times New Roman" w:ascii="Times New Roman" w:hAnsi="Times New Roman"/>
          <w:sz w:val="24"/>
          <w:szCs w:val="24"/>
        </w:rPr>
        <w:t>ą</w:t>
      </w:r>
      <w:r>
        <w:rPr>
          <w:rStyle w:val="Domylnaczcionkaakapitu"/>
          <w:rFonts w:eastAsia="Times New Roman" w:cs="Times New Roman" w:ascii="Times New Roman" w:hAnsi="Times New Roman"/>
          <w:sz w:val="24"/>
          <w:szCs w:val="24"/>
        </w:rPr>
        <w:t>cza aktualne na dzie</w:t>
      </w:r>
      <w:r>
        <w:rPr>
          <w:rStyle w:val="Domylnaczcionkaakapitu"/>
          <w:rFonts w:cs="Times New Roman" w:ascii="Times New Roman" w:hAnsi="Times New Roman"/>
          <w:sz w:val="24"/>
          <w:szCs w:val="24"/>
        </w:rPr>
        <w:t>ń</w:t>
      </w:r>
      <w:r>
        <w:rPr>
          <w:rStyle w:val="Domylnaczcionkaakapitu"/>
          <w:rFonts w:eastAsia="Times New Roman" w:cs="Times New Roman" w:ascii="Times New Roman" w:hAnsi="Times New Roman"/>
          <w:sz w:val="24"/>
          <w:szCs w:val="24"/>
        </w:rPr>
        <w:t xml:space="preserve"> składania ofert o</w:t>
      </w:r>
      <w:r>
        <w:rPr>
          <w:rStyle w:val="Domylnaczcionkaakapitu"/>
          <w:rFonts w:cs="Times New Roman" w:ascii="Times New Roman" w:hAnsi="Times New Roman"/>
          <w:sz w:val="24"/>
          <w:szCs w:val="24"/>
        </w:rPr>
        <w:t>ś</w:t>
      </w:r>
      <w:r>
        <w:rPr>
          <w:rStyle w:val="Domylnaczcionkaakapitu"/>
          <w:rFonts w:eastAsia="Times New Roman" w:cs="Times New Roman" w:ascii="Times New Roman" w:hAnsi="Times New Roman"/>
          <w:sz w:val="24"/>
          <w:szCs w:val="24"/>
        </w:rPr>
        <w:t>wiadczenia wykonawcy składane na podstawie art. 25a. ust. 1 ustawy Pzp dotycz</w:t>
      </w:r>
      <w:r>
        <w:rPr>
          <w:rStyle w:val="Domylnaczcionkaakapitu"/>
          <w:rFonts w:cs="Times New Roman" w:ascii="Times New Roman" w:hAnsi="Times New Roman"/>
          <w:sz w:val="24"/>
          <w:szCs w:val="24"/>
        </w:rPr>
        <w:t>ą</w:t>
      </w:r>
      <w:r>
        <w:rPr>
          <w:rStyle w:val="Domylnaczcionkaakapitu"/>
          <w:rFonts w:eastAsia="Times New Roman" w:cs="Times New Roman" w:ascii="Times New Roman" w:hAnsi="Times New Roman"/>
          <w:sz w:val="24"/>
          <w:szCs w:val="24"/>
        </w:rPr>
        <w:t>ce spełniania warunków udziału w post</w:t>
      </w:r>
      <w:r>
        <w:rPr>
          <w:rStyle w:val="Domylnaczcionkaakapitu"/>
          <w:rFonts w:cs="Times New Roman" w:ascii="Times New Roman" w:hAnsi="Times New Roman"/>
          <w:sz w:val="24"/>
          <w:szCs w:val="24"/>
        </w:rPr>
        <w:t>ę</w:t>
      </w:r>
      <w:r>
        <w:rPr>
          <w:rStyle w:val="Domylnaczcionkaakapitu"/>
          <w:rFonts w:eastAsia="Times New Roman" w:cs="Times New Roman" w:ascii="Times New Roman" w:hAnsi="Times New Roman"/>
          <w:sz w:val="24"/>
          <w:szCs w:val="24"/>
        </w:rPr>
        <w:t>powaniu oraz braku podstaw do wykluczenia w zakresie wskazanym przez zamawiaj</w:t>
      </w:r>
      <w:r>
        <w:rPr>
          <w:rStyle w:val="Domylnaczcionkaakapitu"/>
          <w:rFonts w:cs="Times New Roman" w:ascii="Times New Roman" w:hAnsi="Times New Roman"/>
          <w:sz w:val="24"/>
          <w:szCs w:val="24"/>
        </w:rPr>
        <w:t>ą</w:t>
      </w:r>
      <w:r>
        <w:rPr>
          <w:rStyle w:val="Domylnaczcionkaakapitu"/>
          <w:rFonts w:eastAsia="Times New Roman" w:cs="Times New Roman" w:ascii="Times New Roman" w:hAnsi="Times New Roman"/>
          <w:sz w:val="24"/>
          <w:szCs w:val="24"/>
        </w:rPr>
        <w:t>cego (wg zał</w:t>
      </w:r>
      <w:r>
        <w:rPr>
          <w:rStyle w:val="Domylnaczcionkaakapitu"/>
          <w:rFonts w:cs="Times New Roman" w:ascii="Times New Roman" w:hAnsi="Times New Roman"/>
          <w:sz w:val="24"/>
          <w:szCs w:val="24"/>
        </w:rPr>
        <w:t>ą</w:t>
      </w:r>
      <w:r>
        <w:rPr>
          <w:rStyle w:val="Domylnaczcionkaakapitu"/>
          <w:rFonts w:eastAsia="Times New Roman" w:cs="Times New Roman" w:ascii="Times New Roman" w:hAnsi="Times New Roman"/>
          <w:sz w:val="24"/>
          <w:szCs w:val="24"/>
        </w:rPr>
        <w:t>cznika nr 2 i 3 do SIWZ). Informacje zawarte w o</w:t>
      </w:r>
      <w:r>
        <w:rPr>
          <w:rStyle w:val="Domylnaczcionkaakapitu"/>
          <w:rFonts w:cs="Times New Roman" w:ascii="Times New Roman" w:hAnsi="Times New Roman"/>
          <w:sz w:val="24"/>
          <w:szCs w:val="24"/>
        </w:rPr>
        <w:t>ś</w:t>
      </w:r>
      <w:r>
        <w:rPr>
          <w:rStyle w:val="Domylnaczcionkaakapitu"/>
          <w:rFonts w:eastAsia="Times New Roman" w:cs="Times New Roman" w:ascii="Times New Roman" w:hAnsi="Times New Roman"/>
          <w:sz w:val="24"/>
          <w:szCs w:val="24"/>
        </w:rPr>
        <w:t>wiadczeniu stanowi</w:t>
      </w:r>
      <w:r>
        <w:rPr>
          <w:rStyle w:val="Domylnaczcionkaakapitu"/>
          <w:rFonts w:cs="Times New Roman" w:ascii="Times New Roman" w:hAnsi="Times New Roman"/>
          <w:sz w:val="24"/>
          <w:szCs w:val="24"/>
        </w:rPr>
        <w:t>ą</w:t>
      </w:r>
      <w:r>
        <w:rPr>
          <w:rStyle w:val="Domylnaczcionkaakapitu"/>
          <w:rFonts w:eastAsia="Times New Roman" w:cs="Times New Roman" w:ascii="Times New Roman" w:hAnsi="Times New Roman"/>
          <w:sz w:val="24"/>
          <w:szCs w:val="24"/>
        </w:rPr>
        <w:t xml:space="preserve"> wst</w:t>
      </w:r>
      <w:r>
        <w:rPr>
          <w:rStyle w:val="Domylnaczcionkaakapitu"/>
          <w:rFonts w:cs="Times New Roman" w:ascii="Times New Roman" w:hAnsi="Times New Roman"/>
          <w:sz w:val="24"/>
          <w:szCs w:val="24"/>
        </w:rPr>
        <w:t>ę</w:t>
      </w:r>
      <w:r>
        <w:rPr>
          <w:rStyle w:val="Domylnaczcionkaakapitu"/>
          <w:rFonts w:eastAsia="Times New Roman" w:cs="Times New Roman" w:ascii="Times New Roman" w:hAnsi="Times New Roman"/>
          <w:sz w:val="24"/>
          <w:szCs w:val="24"/>
        </w:rPr>
        <w:t xml:space="preserve">pne potwierdzenie, </w:t>
      </w:r>
      <w:r>
        <w:rPr>
          <w:rStyle w:val="Domylnaczcionkaakapitu"/>
          <w:rFonts w:cs="Times New Roman" w:ascii="Times New Roman" w:hAnsi="Times New Roman"/>
          <w:sz w:val="24"/>
          <w:szCs w:val="24"/>
        </w:rPr>
        <w:t>ż</w:t>
      </w:r>
      <w:r>
        <w:rPr>
          <w:rStyle w:val="Domylnaczcionkaakapitu"/>
          <w:rFonts w:eastAsia="Times New Roman" w:cs="Times New Roman" w:ascii="Times New Roman" w:hAnsi="Times New Roman"/>
          <w:sz w:val="24"/>
          <w:szCs w:val="24"/>
        </w:rPr>
        <w:t>e wykonawca nie podlega wykluczeniu oraz spełnia warunki udziału w post</w:t>
      </w:r>
      <w:r>
        <w:rPr>
          <w:rStyle w:val="Domylnaczcionkaakapitu"/>
          <w:rFonts w:cs="Times New Roman" w:ascii="Times New Roman" w:hAnsi="Times New Roman"/>
          <w:sz w:val="24"/>
          <w:szCs w:val="24"/>
        </w:rPr>
        <w:t>ę</w:t>
      </w:r>
      <w:r>
        <w:rPr>
          <w:rStyle w:val="Domylnaczcionkaakapitu"/>
          <w:rFonts w:eastAsia="Times New Roman" w:cs="Times New Roman" w:ascii="Times New Roman" w:hAnsi="Times New Roman"/>
          <w:sz w:val="24"/>
          <w:szCs w:val="24"/>
        </w:rPr>
        <w:t>powaniu.</w:t>
      </w:r>
    </w:p>
    <w:p>
      <w:pPr>
        <w:pStyle w:val="Normal"/>
        <w:spacing w:lineRule="auto" w:line="360"/>
        <w:rPr/>
      </w:pPr>
      <w:r>
        <w:rPr>
          <w:rStyle w:val="Domylnaczcionkaakapitu"/>
          <w:bCs/>
          <w:lang w:val="pl-PL"/>
        </w:rPr>
        <w:t>6.2.</w:t>
      </w:r>
      <w:r>
        <w:rPr>
          <w:rStyle w:val="Domylnaczcionkaakapitu"/>
          <w:rFonts w:cs="Calibri"/>
          <w:b/>
          <w:bCs/>
          <w:lang w:val="pl-PL" w:eastAsia="en-US"/>
        </w:rPr>
        <w:t xml:space="preserve"> Wykaz oświadczeń lub dokumentów składanych przez wykonawcę w</w:t>
      </w:r>
      <w:r>
        <w:rPr/>
        <w:t xml:space="preserve"> </w:t>
      </w:r>
      <w:r>
        <w:rPr>
          <w:rStyle w:val="Domylnaczcionkaakapitu"/>
          <w:rFonts w:cs="Calibri"/>
          <w:b/>
          <w:bCs/>
          <w:lang w:val="pl-PL" w:eastAsia="en-US"/>
        </w:rPr>
        <w:t xml:space="preserve">postępowaniu na wezwanie zamawiającego w celu potwierdzenia okoliczności, </w:t>
      </w:r>
      <w:r>
        <w:rPr>
          <w:rStyle w:val="Domylnaczcionkaakapitu"/>
          <w:b/>
          <w:bCs/>
          <w:lang w:val="pl-PL"/>
        </w:rPr>
        <w:t>o których mowa w art. 25 ust. 1</w:t>
      </w:r>
    </w:p>
    <w:p>
      <w:pPr>
        <w:pStyle w:val="Normal"/>
        <w:spacing w:lineRule="auto" w:line="360"/>
        <w:jc w:val="both"/>
        <w:rPr>
          <w:lang w:val="pl-PL"/>
        </w:rPr>
      </w:pPr>
      <w:r>
        <w:rPr>
          <w:lang w:val="pl-PL"/>
        </w:rPr>
        <w:t>6.2.1. Koncesję, zezwolenie, licencję lub dokument potwierdzający, że wykonawca jest wpisany do jednego z rejestrów zawodowych lub handlowych, prowadzonych w państwie członkowskim Unii Europejskiej, w którym wykonawca ma siedzibę lub miejsce zamieszkania.</w:t>
      </w:r>
    </w:p>
    <w:p>
      <w:pPr>
        <w:pStyle w:val="Normal"/>
        <w:spacing w:lineRule="auto" w:line="360"/>
        <w:jc w:val="both"/>
        <w:rPr/>
      </w:pPr>
      <w:r>
        <w:rPr>
          <w:rStyle w:val="Domylnaczcionkaakapitu"/>
          <w:lang w:val="pl-PL"/>
        </w:rPr>
        <w:t xml:space="preserve">6.2.2. Wykaz co najmniej dwóch wykonanych dostaw, a w przypadku świadczeń okresowych lub ciągłych również wykonywanych, w okresie ostatnich 3 lat przed upływem terminu składania ofert, a jeżeli okres prowadzenia działalności jest krótszy – w tym okresie, odpowiadające swoim rodzajem                                i wartością dostaw stanowiących przedmiot zamówienia o łącznej wartości co najmniej </w:t>
      </w:r>
      <w:r>
        <w:rPr>
          <w:rStyle w:val="Domylnaczcionkaakapitu"/>
          <w:b/>
          <w:lang w:val="pl-PL"/>
        </w:rPr>
        <w:t xml:space="preserve">200.000,00 zł </w:t>
      </w:r>
      <w:r>
        <w:rPr>
          <w:rStyle w:val="Domylnaczcionkaakapitu"/>
          <w:lang w:val="pl-PL"/>
        </w:rPr>
        <w:t xml:space="preserve">wraz z podaniem ich wartości, przedmiotu, dat wykonania i podmiotów, na rzecz których dostawy zostały wykonane, oraz załączeniem dowodów określających czy te dostawy zostały wykonane lub są wykonywane należycie, przy czym dowodami, o których mowa, są referencje bądź inne dokumenty wystawione przez podmiot, na rzecz którego dostawy były wykonywane, a w przypadku świadczeń okresowych lub ciągłych są wykonywane, a jeżeli z uzasadnionej przyczyny o obiektywnym charakterze wykonawca nie jest w stanie uzyskać tych dokumentów – oświadczenie wykonawcy;                              w przypadku świadczeń okresowych lub ciągłych nadal wykonywanych referencje bądź inne dokumenty potwierdzające ich należyte wykonywanie powinny być wydane nie wcześniej                      </w:t>
      </w:r>
      <w:r>
        <w:rPr>
          <w:rStyle w:val="Domylnaczcionkaakapitu"/>
          <w:b/>
          <w:lang w:val="pl-PL"/>
        </w:rPr>
        <w:t>niż 3 miesiące</w:t>
      </w:r>
      <w:r>
        <w:rPr>
          <w:rStyle w:val="Domylnaczcionkaakapitu"/>
          <w:lang w:val="pl-PL"/>
        </w:rPr>
        <w:t xml:space="preserve"> przed upływem terminu składania ofert.</w:t>
      </w:r>
    </w:p>
    <w:p>
      <w:pPr>
        <w:pStyle w:val="Normal"/>
        <w:spacing w:lineRule="auto" w:line="360"/>
        <w:jc w:val="both"/>
        <w:rPr/>
      </w:pPr>
      <w:r>
        <w:rPr>
          <w:rStyle w:val="Domylnaczcionkaakapitu"/>
          <w:lang w:val="pl-PL"/>
        </w:rPr>
        <w:t xml:space="preserve">6.2.3. </w:t>
      </w:r>
      <w:r>
        <w:rPr>
          <w:rStyle w:val="Domylnaczcionkaakapitu"/>
          <w:rFonts w:cs="Calibri"/>
          <w:lang w:val="pl-PL" w:eastAsia="en-US"/>
        </w:rPr>
        <w:t xml:space="preserve">Dokument potwierdzający, że jest ubezpieczony od odpowiedzialności cywilnej w zakresie prowadzonej działalności związanej  z przedmiotem zamówienia na sumę gwarancyjną do wysokości nie mniejszej </w:t>
      </w:r>
      <w:r>
        <w:rPr/>
        <w:t xml:space="preserve">niż </w:t>
      </w:r>
      <w:r>
        <w:rPr>
          <w:rStyle w:val="Domylnaczcionkaakapitu"/>
          <w:b/>
        </w:rPr>
        <w:t>200 000,00</w:t>
      </w:r>
      <w:r>
        <w:rPr>
          <w:rStyle w:val="Domylnaczcionkaakapitu"/>
          <w:rFonts w:cs="Calibri"/>
          <w:b/>
          <w:lang w:val="pl-PL" w:eastAsia="en-US"/>
        </w:rPr>
        <w:t xml:space="preserve"> złotych</w:t>
      </w:r>
      <w:r>
        <w:rPr>
          <w:rStyle w:val="Domylnaczcionkaakapitu"/>
          <w:rFonts w:cs="Calibri"/>
          <w:lang w:val="pl-PL" w:eastAsia="en-US"/>
        </w:rPr>
        <w:t xml:space="preserve"> (</w:t>
      </w:r>
      <w:r>
        <w:rPr/>
        <w:t>polisa)</w:t>
      </w:r>
    </w:p>
    <w:p>
      <w:pPr>
        <w:pStyle w:val="Normal"/>
        <w:spacing w:lineRule="auto" w:line="360"/>
        <w:rPr/>
      </w:pPr>
      <w:r>
        <w:rPr>
          <w:rStyle w:val="Domylnaczcionkaakapitu"/>
          <w:bCs/>
          <w:lang w:val="pl-PL"/>
        </w:rPr>
        <w:t>6.4.</w:t>
      </w:r>
      <w:r>
        <w:rPr>
          <w:rStyle w:val="Domylnaczcionkaakapitu"/>
          <w:b/>
          <w:bCs/>
          <w:lang w:val="pl-PL"/>
        </w:rPr>
        <w:t xml:space="preserve"> Inne dokumenty</w:t>
      </w:r>
    </w:p>
    <w:p>
      <w:pPr>
        <w:pStyle w:val="Bezodstpw"/>
        <w:spacing w:lineRule="auto" w:line="360"/>
        <w:jc w:val="both"/>
        <w:rPr>
          <w:rFonts w:ascii="Times New Roman" w:hAnsi="Times New Roman" w:cs="Times New Roman"/>
          <w:bCs/>
          <w:sz w:val="24"/>
          <w:szCs w:val="24"/>
        </w:rPr>
      </w:pPr>
      <w:r>
        <w:rPr>
          <w:rFonts w:cs="Times New Roman" w:ascii="Times New Roman" w:hAnsi="Times New Roman"/>
          <w:bCs/>
          <w:sz w:val="24"/>
          <w:szCs w:val="24"/>
        </w:rPr>
        <w:t>Wykonawca, w terminie 3 dni  od zamieszczenia na stronie internetowej informacji, o której mowa w art. 86 ust. 5 Pzp, przekazuje zamawiającemu oświadczenie o przynależności lub braku przynależności do tej samej grupy kapitałowej, o której mowa w art. 24 ust. 1 pkt 23.</w:t>
      </w:r>
    </w:p>
    <w:p>
      <w:pPr>
        <w:pStyle w:val="Wcicietrecitekstu"/>
        <w:tabs>
          <w:tab w:val="left" w:pos="0" w:leader="none"/>
        </w:tabs>
        <w:spacing w:lineRule="auto" w:line="360"/>
        <w:ind w:left="0" w:hanging="0"/>
        <w:jc w:val="center"/>
        <w:rPr>
          <w:i w:val="false"/>
          <w:i w:val="false"/>
          <w:lang w:val="pl-PL"/>
        </w:rPr>
      </w:pPr>
      <w:r>
        <w:rPr>
          <w:i w:val="false"/>
          <w:lang w:val="pl-PL"/>
        </w:rPr>
      </w:r>
    </w:p>
    <w:p>
      <w:pPr>
        <w:pStyle w:val="Wcicietrecitekstu"/>
        <w:tabs>
          <w:tab w:val="left" w:pos="0" w:leader="none"/>
        </w:tabs>
        <w:spacing w:lineRule="auto" w:line="360"/>
        <w:ind w:left="0" w:hanging="0"/>
        <w:jc w:val="center"/>
        <w:rPr>
          <w:i w:val="false"/>
          <w:i w:val="false"/>
          <w:lang w:val="pl-PL"/>
        </w:rPr>
      </w:pPr>
      <w:r>
        <w:rPr>
          <w:i w:val="false"/>
          <w:lang w:val="pl-PL"/>
        </w:rPr>
      </w:r>
    </w:p>
    <w:p>
      <w:pPr>
        <w:pStyle w:val="Wcicietrecitekstu"/>
        <w:tabs>
          <w:tab w:val="left" w:pos="0" w:leader="none"/>
        </w:tabs>
        <w:spacing w:lineRule="auto" w:line="360"/>
        <w:ind w:left="0" w:hanging="0"/>
        <w:jc w:val="center"/>
        <w:rPr>
          <w:i w:val="false"/>
          <w:i w:val="false"/>
          <w:lang w:val="pl-PL"/>
        </w:rPr>
      </w:pPr>
      <w:r>
        <w:rPr>
          <w:i w:val="false"/>
          <w:lang w:val="pl-PL"/>
        </w:rPr>
      </w:r>
    </w:p>
    <w:p>
      <w:pPr>
        <w:pStyle w:val="Wcicietrecitekstu"/>
        <w:tabs>
          <w:tab w:val="left" w:pos="0" w:leader="none"/>
        </w:tabs>
        <w:spacing w:lineRule="auto" w:line="360"/>
        <w:ind w:left="0" w:hanging="0"/>
        <w:jc w:val="center"/>
        <w:rPr>
          <w:i w:val="false"/>
          <w:i w:val="false"/>
          <w:lang w:val="pl-PL"/>
        </w:rPr>
      </w:pPr>
      <w:r>
        <w:rPr>
          <w:i w:val="false"/>
          <w:lang w:val="pl-PL"/>
        </w:rPr>
      </w:r>
    </w:p>
    <w:p>
      <w:pPr>
        <w:pStyle w:val="Wcicietrecitekstu"/>
        <w:tabs>
          <w:tab w:val="left" w:pos="0" w:leader="none"/>
        </w:tabs>
        <w:spacing w:lineRule="auto" w:line="360"/>
        <w:ind w:left="0" w:hanging="0"/>
        <w:jc w:val="center"/>
        <w:rPr>
          <w:i w:val="false"/>
          <w:i w:val="false"/>
          <w:lang w:val="pl-PL"/>
        </w:rPr>
      </w:pPr>
      <w:r>
        <w:rPr>
          <w:i w:val="false"/>
          <w:lang w:val="pl-PL"/>
        </w:rPr>
      </w:r>
    </w:p>
    <w:p>
      <w:pPr>
        <w:pStyle w:val="Bezodstpw"/>
        <w:spacing w:lineRule="auto" w:line="360"/>
        <w:jc w:val="both"/>
        <w:rPr>
          <w:rFonts w:ascii="Times New Roman" w:hAnsi="Times New Roman" w:cs="Times New Roman"/>
          <w:b/>
          <w:b/>
          <w:sz w:val="24"/>
          <w:szCs w:val="24"/>
        </w:rPr>
      </w:pPr>
      <w:r>
        <w:rPr>
          <w:rFonts w:cs="Times New Roman" w:ascii="Times New Roman" w:hAnsi="Times New Roman"/>
          <w:b/>
          <w:sz w:val="24"/>
          <w:szCs w:val="24"/>
        </w:rPr>
        <w:t>7. INFORMACJE O SPOSOBIE POROZUMIEWANIA SIĘ ZAMAWIAJĄCEGO Z WYKONAWCAMI ORAZ PRZEKAZYWANIA OŚWIADCZEŃ LUB DOKUMENTÓW, JEŻELI ZAMAWIAJĄCY , W SYTUACJACH OKREŚLONYCH W art. 10 c – 10 e USTAWY Pzp, PRZEWIDUJE INNY SPOSÓB POROZUMIEWANIA SIĘ NIŻ PRZY UŻYCIU ŚRODKÓW KOMUNIKACJI ELEKTRONICZNEJ, A TAKŻE WSKAZANIE OSÓB UPRAWNIONYCH DO POROZUMIEWANIA SIĘ Z WYKONWACAMI</w:t>
      </w:r>
    </w:p>
    <w:p>
      <w:pPr>
        <w:pStyle w:val="Normal"/>
        <w:tabs>
          <w:tab w:val="left" w:pos="142" w:leader="none"/>
        </w:tabs>
        <w:spacing w:lineRule="auto" w:line="360"/>
        <w:ind w:left="142" w:hanging="142"/>
        <w:jc w:val="both"/>
        <w:rPr/>
      </w:pPr>
      <w:r>
        <w:rPr>
          <w:rStyle w:val="Domylnaczcionkaakapitu"/>
          <w:lang w:val="pl-PL"/>
        </w:rPr>
        <w:tab/>
        <w:tab/>
        <w:t xml:space="preserve">7.1. Porozumiewanie się Zamawiającego z Wykonawcami odbywa się drogą pisemną                                          z dopuszczeniem możliwości przekazywania oświadczeń, wniosków, zawiadomień i informacji za pomocą środków komunikacji elektronicznej – należy przez to rozumieć środki komunikacji elektronicznej w rozumieniu ustawy z dnia 18 lipca 2002 r. o świadczeniu usług drogą elektroniczną (Dz. U. z 2013 r. poz. 1422, z 2015 r. poz. 1844 oraz z 2016 r. poz. 147 i 615) lub faks, numer </w:t>
      </w:r>
      <w:r>
        <w:rPr>
          <w:rStyle w:val="Domylnaczcionkaakapitu"/>
          <w:b/>
          <w:lang w:val="pl-PL"/>
        </w:rPr>
        <w:t xml:space="preserve">faksu +48 </w:t>
      </w:r>
      <w:r>
        <w:rPr>
          <w:rStyle w:val="Domylnaczcionkaakapitu"/>
          <w:b/>
          <w:bCs/>
          <w:lang w:val="pl-PL"/>
        </w:rPr>
        <w:t>29 71 73 664</w:t>
      </w:r>
      <w:r>
        <w:rPr>
          <w:rStyle w:val="Domylnaczcionkaakapitu"/>
          <w:bCs/>
          <w:lang w:val="pl-PL"/>
        </w:rPr>
        <w:t xml:space="preserve"> </w:t>
      </w:r>
      <w:r>
        <w:rPr>
          <w:rStyle w:val="Domylnaczcionkaakapitu"/>
          <w:lang w:val="pl-PL"/>
        </w:rPr>
        <w:t xml:space="preserve">lub drogą elektroniczną na adres e-mail: </w:t>
      </w:r>
      <w:hyperlink r:id="rId4" w:tgtFrame="_top">
        <w:r>
          <w:rPr>
            <w:rStyle w:val="Domylnaczcionkaakapitu"/>
            <w:b/>
            <w:lang w:val="de-DE"/>
          </w:rPr>
          <w:t>przetargi@powiat-makowski.pl</w:t>
        </w:r>
      </w:hyperlink>
      <w:r>
        <w:rPr>
          <w:rStyle w:val="Domylnaczcionkaakapitu"/>
          <w:lang w:val="pl-PL"/>
        </w:rPr>
        <w:t>, przy czym dla swojej ważności ten sposób korespondencji wymaga dotarcia treści pisma do Zamawiającego przed upływem terminu. Korespondencję uważa się za doręczoną z chwilą, gdy doszła ona do Zamawiającego w taki sposób, że mógł zapoznać się z jej treścią.</w:t>
      </w:r>
    </w:p>
    <w:p>
      <w:pPr>
        <w:pStyle w:val="Normal"/>
        <w:tabs>
          <w:tab w:val="left" w:pos="0" w:leader="none"/>
        </w:tabs>
        <w:spacing w:lineRule="auto" w:line="360"/>
        <w:ind w:left="142" w:hanging="142"/>
        <w:jc w:val="both"/>
        <w:rPr/>
      </w:pPr>
      <w:r>
        <w:rPr>
          <w:rStyle w:val="Domylnaczcionkaakapitu"/>
          <w:lang w:val="pl-PL"/>
        </w:rPr>
        <w:tab/>
        <w:tab/>
        <w:t xml:space="preserve">7.2. Jeżeli Zamawiający lub Wykonawca przekazują oświadczenia, wnioski, zawiadomienia oraz informacje </w:t>
      </w:r>
      <w:r>
        <w:rPr>
          <w:rStyle w:val="Domylnaczcionkaakapitu"/>
          <w:bCs/>
          <w:lang w:val="pl-PL"/>
        </w:rPr>
        <w:t>drogą elektroniczną lub faksem, każda ze stron na żądanie drugiej niezwłocznie potwierdza fakt ich otrzymania</w:t>
      </w:r>
      <w:r>
        <w:rPr>
          <w:rStyle w:val="Domylnaczcionkaakapitu"/>
          <w:lang w:val="pl-PL"/>
        </w:rPr>
        <w:t xml:space="preserve">.   Wykonawca może kontaktować się z Zamawiającym, na zasadach określonych w pkt 7.1 (jak wyżej). </w:t>
      </w:r>
      <w:r>
        <w:rPr>
          <w:rStyle w:val="Domylnaczcionkaakapitu"/>
          <w:u w:val="single"/>
          <w:lang w:val="pl-PL"/>
        </w:rPr>
        <w:t>Zamawiający nie przewiduje jakichkolwiek kontaktów telefonicznych czy spotkań.</w:t>
      </w:r>
      <w:r>
        <w:rPr>
          <w:rStyle w:val="Domylnaczcionkaakapitu"/>
          <w:lang w:val="pl-PL"/>
        </w:rPr>
        <w:tab/>
      </w:r>
    </w:p>
    <w:p>
      <w:pPr>
        <w:pStyle w:val="Normal"/>
        <w:tabs>
          <w:tab w:val="left" w:pos="0" w:leader="none"/>
        </w:tabs>
        <w:spacing w:lineRule="auto" w:line="360"/>
        <w:ind w:left="142" w:hanging="142"/>
        <w:jc w:val="both"/>
        <w:rPr>
          <w:lang w:val="pl-PL"/>
        </w:rPr>
      </w:pPr>
      <w:r>
        <w:rPr>
          <w:lang w:val="pl-PL"/>
        </w:rPr>
        <w:tab/>
        <w:tab/>
        <w:t>7.3. Wykonawca na żądanie Zamawiającego do złożonego oświadczenia, wniosku, zawiadomienia, załącza dokument potwierdzający prawo osoby podpisującej do występowania                         w imieniu Wykonawcy.</w:t>
      </w:r>
    </w:p>
    <w:p>
      <w:pPr>
        <w:pStyle w:val="Normal"/>
        <w:tabs>
          <w:tab w:val="left" w:pos="0" w:leader="none"/>
        </w:tabs>
        <w:spacing w:lineRule="auto" w:line="360"/>
        <w:ind w:left="142" w:hanging="142"/>
        <w:jc w:val="both"/>
        <w:rPr>
          <w:lang w:val="pl-PL"/>
        </w:rPr>
      </w:pPr>
      <w:r>
        <w:rPr>
          <w:lang w:val="pl-PL"/>
        </w:rPr>
        <w:tab/>
        <w:tab/>
        <w:t>7.4.  W ramach niniejszego postępowania wszelka korespondencja prowadzona jest w języku polskim.</w:t>
      </w:r>
    </w:p>
    <w:p>
      <w:pPr>
        <w:pStyle w:val="Normal"/>
        <w:spacing w:lineRule="auto" w:line="360"/>
        <w:jc w:val="both"/>
        <w:rPr>
          <w:lang w:val="pl-PL"/>
        </w:rPr>
      </w:pPr>
      <w:r>
        <w:rPr>
          <w:lang w:val="pl-PL"/>
        </w:rPr>
        <w:tab/>
        <w:t>7.5. Osobami upoważnionymi do porozumiewania się z Wykonawcami ze strony Zamawiającego jest:</w:t>
      </w:r>
    </w:p>
    <w:p>
      <w:pPr>
        <w:pStyle w:val="Normal"/>
        <w:spacing w:lineRule="auto" w:line="360"/>
        <w:jc w:val="both"/>
        <w:rPr/>
      </w:pPr>
      <w:r>
        <w:rPr>
          <w:rStyle w:val="Domylnaczcionkaakapitu"/>
          <w:i/>
          <w:lang w:val="pl-PL"/>
        </w:rPr>
        <w:t>Marta Rzepińska – Moczulak – inspektor w Wydziale Rolnictwa, Ochrony Środowiska, Promocji                          i Rozwoju Gospodarczego</w:t>
      </w:r>
      <w:r>
        <w:rPr>
          <w:rStyle w:val="Domylnaczcionkaakapitu"/>
          <w:lang w:val="pl-PL"/>
        </w:rPr>
        <w:t>.</w:t>
      </w:r>
    </w:p>
    <w:p>
      <w:pPr>
        <w:pStyle w:val="Normal"/>
        <w:tabs>
          <w:tab w:val="left" w:pos="0" w:leader="none"/>
        </w:tabs>
        <w:spacing w:lineRule="auto" w:line="360"/>
        <w:ind w:left="142" w:hanging="142"/>
        <w:jc w:val="both"/>
        <w:rPr>
          <w:lang w:val="pl-PL"/>
        </w:rPr>
      </w:pPr>
      <w:r>
        <w:rPr>
          <w:lang w:val="pl-PL"/>
        </w:rPr>
        <w:t xml:space="preserve"> </w:t>
      </w:r>
      <w:r>
        <w:rPr>
          <w:lang w:val="pl-PL"/>
        </w:rPr>
        <w:t>Zamawiający zastrzega, że obowiązującą formą kontaktu z Wykonawcą jest forma zgodnie z pkt 7.1.</w:t>
      </w:r>
    </w:p>
    <w:p>
      <w:pPr>
        <w:pStyle w:val="Normal"/>
        <w:widowControl w:val="false"/>
        <w:tabs>
          <w:tab w:val="left" w:pos="360" w:leader="none"/>
        </w:tabs>
        <w:spacing w:lineRule="auto" w:line="360"/>
        <w:jc w:val="both"/>
        <w:rPr/>
      </w:pPr>
      <w:r>
        <w:rPr>
          <w:rStyle w:val="Domylnaczcionkaakapitu"/>
          <w:lang w:val="pl-PL"/>
        </w:rPr>
        <w:tab/>
        <w:tab/>
        <w:t>7.6.</w:t>
      </w:r>
      <w:r>
        <w:rPr>
          <w:rStyle w:val="Domylnaczcionkaakapitu"/>
          <w:lang w:val="pl-PL" w:eastAsia="ar-SA"/>
        </w:rPr>
        <w:t xml:space="preserve"> Wykonawca może zwrócić się do Zamawiającego o wyjaśnienie treści specyfikacji istotnych warunków zamówienia. Zamawiający jest obowiązany niezwłocznie udzielić wyjaśnień, jednak nie   później niż na 2 dni przed upływem terminu składania ofert – pod warunkiem, że wniosek o wyjaśnienie treści specyfikacji istotnych warunków zamówienia  wpłynął do zamawiającego nie później niż do końca dnia, w którym upłynęła połowa wyznaczonego   terminu składania ofert. </w:t>
      </w:r>
      <w:r>
        <w:rPr>
          <w:rStyle w:val="Domylnaczcionkaakapitu"/>
          <w:lang w:val="pl-PL"/>
        </w:rPr>
        <w:t>Jeżeli wniosek o wyjaśnienie treści specyfikacji istotnych warunków zamówienia wpłynął po upływie terminu składania wniosku, o którym mowa w ust. 1, lub dotyczy udzielonych wyjaśnień,   zamawiający może udzielić wyjaśnień albo pozostawić wniosek bez rozpoznania.</w:t>
      </w:r>
      <w:r>
        <w:rPr>
          <w:rStyle w:val="Domylnaczcionkaakapitu"/>
          <w:u w:val="single"/>
          <w:lang w:val="pl-PL"/>
        </w:rPr>
        <w:t xml:space="preserve"> Zamawiający zwraca się z prośbą do Wykonawców aby dodatkowo przesłali treść zapytań mailem w wersji edytowalnej. Ułatwi  to udzielanie wyjaśnień.</w:t>
      </w:r>
    </w:p>
    <w:p>
      <w:pPr>
        <w:pStyle w:val="Bezodstpw"/>
        <w:spacing w:lineRule="auto" w:line="360"/>
        <w:jc w:val="both"/>
        <w:rPr>
          <w:rFonts w:ascii="Times New Roman" w:hAnsi="Times New Roman" w:cs="Times New Roman"/>
          <w:sz w:val="24"/>
          <w:szCs w:val="24"/>
        </w:rPr>
      </w:pPr>
      <w:r>
        <w:rPr>
          <w:rFonts w:cs="Times New Roman" w:ascii="Times New Roman" w:hAnsi="Times New Roman"/>
          <w:sz w:val="24"/>
          <w:szCs w:val="24"/>
        </w:rPr>
      </w:r>
    </w:p>
    <w:p>
      <w:pPr>
        <w:pStyle w:val="Bezodstpw"/>
        <w:spacing w:lineRule="auto" w:line="360"/>
        <w:jc w:val="both"/>
        <w:rPr>
          <w:rFonts w:ascii="Times New Roman" w:hAnsi="Times New Roman" w:cs="Times New Roman"/>
          <w:b/>
          <w:b/>
          <w:sz w:val="24"/>
          <w:szCs w:val="24"/>
        </w:rPr>
      </w:pPr>
      <w:r>
        <w:rPr>
          <w:rFonts w:cs="Times New Roman" w:ascii="Times New Roman" w:hAnsi="Times New Roman"/>
          <w:b/>
          <w:sz w:val="24"/>
          <w:szCs w:val="24"/>
        </w:rPr>
        <w:t>8. WYMAGANIA DOTYCZĄCE WADIUM</w:t>
      </w:r>
    </w:p>
    <w:p>
      <w:pPr>
        <w:pStyle w:val="Bezodstpw"/>
        <w:spacing w:lineRule="auto" w:line="360"/>
        <w:jc w:val="both"/>
        <w:rPr>
          <w:rFonts w:ascii="Times New Roman" w:hAnsi="Times New Roman" w:cs="Times New Roman"/>
          <w:sz w:val="24"/>
          <w:szCs w:val="24"/>
        </w:rPr>
      </w:pPr>
      <w:r>
        <w:rPr>
          <w:rFonts w:cs="Times New Roman" w:ascii="Times New Roman" w:hAnsi="Times New Roman"/>
          <w:sz w:val="24"/>
          <w:szCs w:val="24"/>
        </w:rPr>
        <w:t>Wadium nie jest wymagane.</w:t>
      </w:r>
    </w:p>
    <w:p>
      <w:pPr>
        <w:pStyle w:val="Bezodstpw"/>
        <w:spacing w:lineRule="auto" w:line="360"/>
        <w:jc w:val="both"/>
        <w:rPr>
          <w:rFonts w:ascii="Times New Roman" w:hAnsi="Times New Roman" w:cs="Times New Roman"/>
          <w:sz w:val="24"/>
          <w:szCs w:val="24"/>
        </w:rPr>
      </w:pPr>
      <w:r>
        <w:rPr>
          <w:rFonts w:cs="Times New Roman" w:ascii="Times New Roman" w:hAnsi="Times New Roman"/>
          <w:sz w:val="24"/>
          <w:szCs w:val="24"/>
        </w:rPr>
      </w:r>
    </w:p>
    <w:p>
      <w:pPr>
        <w:pStyle w:val="Bezodstpw"/>
        <w:spacing w:lineRule="auto" w:line="360"/>
        <w:jc w:val="both"/>
        <w:rPr>
          <w:rFonts w:ascii="Times New Roman" w:hAnsi="Times New Roman" w:cs="Times New Roman"/>
          <w:b/>
          <w:b/>
          <w:sz w:val="24"/>
          <w:szCs w:val="24"/>
        </w:rPr>
      </w:pPr>
      <w:r>
        <w:rPr>
          <w:rFonts w:cs="Times New Roman" w:ascii="Times New Roman" w:hAnsi="Times New Roman"/>
          <w:b/>
          <w:sz w:val="24"/>
          <w:szCs w:val="24"/>
        </w:rPr>
        <w:t>9. TERMIN ZWIĄZANIA OFERTĄ;</w:t>
      </w:r>
    </w:p>
    <w:p>
      <w:pPr>
        <w:pStyle w:val="Normal"/>
        <w:tabs>
          <w:tab w:val="left" w:pos="360" w:leader="none"/>
        </w:tabs>
        <w:spacing w:lineRule="auto" w:line="360"/>
        <w:jc w:val="both"/>
        <w:rPr>
          <w:lang w:val="pl-PL"/>
        </w:rPr>
      </w:pPr>
      <w:r>
        <w:rPr>
          <w:lang w:val="pl-PL"/>
        </w:rPr>
        <w:tab/>
        <w:t>9.1.Termin związania Wykonawców złożoną ofertą wynosi 30 dni.</w:t>
      </w:r>
    </w:p>
    <w:p>
      <w:pPr>
        <w:pStyle w:val="Normal"/>
        <w:tabs>
          <w:tab w:val="left" w:pos="360" w:leader="none"/>
        </w:tabs>
        <w:spacing w:lineRule="auto" w:line="360"/>
        <w:jc w:val="both"/>
        <w:rPr>
          <w:lang w:val="pl-PL"/>
        </w:rPr>
      </w:pPr>
      <w:r>
        <w:rPr>
          <w:lang w:val="pl-PL"/>
        </w:rPr>
        <w:tab/>
        <w:t>9.2.Bieg terminu rozpoczyna się wraz z upływem terminu składania ofert.</w:t>
      </w:r>
    </w:p>
    <w:p>
      <w:pPr>
        <w:pStyle w:val="Bezodstpw"/>
        <w:spacing w:lineRule="auto" w:line="360"/>
        <w:jc w:val="both"/>
        <w:rPr>
          <w:rFonts w:ascii="Times New Roman" w:hAnsi="Times New Roman" w:cs="Times New Roman"/>
          <w:b/>
          <w:b/>
          <w:sz w:val="24"/>
          <w:szCs w:val="24"/>
        </w:rPr>
      </w:pPr>
      <w:r>
        <w:rPr>
          <w:rFonts w:cs="Times New Roman" w:ascii="Times New Roman" w:hAnsi="Times New Roman"/>
          <w:b/>
          <w:sz w:val="24"/>
          <w:szCs w:val="24"/>
        </w:rPr>
      </w:r>
    </w:p>
    <w:p>
      <w:pPr>
        <w:pStyle w:val="Bezodstpw"/>
        <w:spacing w:lineRule="auto" w:line="360"/>
        <w:jc w:val="both"/>
        <w:rPr>
          <w:rFonts w:ascii="Times New Roman" w:hAnsi="Times New Roman" w:cs="Times New Roman"/>
          <w:b/>
          <w:b/>
          <w:sz w:val="24"/>
          <w:szCs w:val="24"/>
        </w:rPr>
      </w:pPr>
      <w:r>
        <w:rPr>
          <w:rFonts w:cs="Times New Roman" w:ascii="Times New Roman" w:hAnsi="Times New Roman"/>
          <w:b/>
          <w:sz w:val="24"/>
          <w:szCs w:val="24"/>
        </w:rPr>
        <w:t>10. OPIS SPOSOBU PRZYGOTOWANIA OFERTY;</w:t>
      </w:r>
    </w:p>
    <w:p>
      <w:pPr>
        <w:pStyle w:val="Wcicietrecitekstu"/>
        <w:tabs>
          <w:tab w:val="left" w:pos="406" w:leader="none"/>
        </w:tabs>
        <w:spacing w:lineRule="auto" w:line="360"/>
        <w:ind w:left="0" w:hanging="0"/>
        <w:jc w:val="both"/>
        <w:rPr>
          <w:i w:val="false"/>
          <w:i w:val="false"/>
          <w:lang w:val="pl-PL"/>
        </w:rPr>
      </w:pPr>
      <w:r>
        <w:rPr>
          <w:i w:val="false"/>
          <w:lang w:val="pl-PL"/>
        </w:rPr>
        <w:tab/>
        <w:t>10.1.Warunki formalne sporządzenia oferty, których niespełnienie może spowodować odrzucenie oferty:</w:t>
      </w:r>
    </w:p>
    <w:p>
      <w:pPr>
        <w:pStyle w:val="Wcicietrecitekstu"/>
        <w:numPr>
          <w:ilvl w:val="0"/>
          <w:numId w:val="2"/>
        </w:numPr>
        <w:tabs>
          <w:tab w:val="left" w:pos="-7740" w:leader="none"/>
        </w:tabs>
        <w:spacing w:lineRule="auto" w:line="360"/>
        <w:jc w:val="both"/>
        <w:rPr>
          <w:i w:val="false"/>
          <w:i w:val="false"/>
          <w:lang w:val="pl-PL"/>
        </w:rPr>
      </w:pPr>
      <w:r>
        <w:rPr>
          <w:i w:val="false"/>
          <w:lang w:val="pl-PL"/>
        </w:rPr>
        <w:t>oferta musi być przygotowana w języku polskim, pisemnie na papierze przy użyciu nośnika pisma nie ulegającego usunięciu bez pozostawienia śladów, wszelkie pisma sporządzane w językach obcych muszą być przetłumaczone na język polski i podczas oceny ofert zamawiający będzie  opierał się na tekście przetłumaczonym:</w:t>
      </w:r>
    </w:p>
    <w:p>
      <w:pPr>
        <w:pStyle w:val="Wcicietrecitekstu"/>
        <w:numPr>
          <w:ilvl w:val="0"/>
          <w:numId w:val="2"/>
        </w:numPr>
        <w:tabs>
          <w:tab w:val="left" w:pos="-7740" w:leader="none"/>
        </w:tabs>
        <w:spacing w:lineRule="auto" w:line="360"/>
        <w:jc w:val="both"/>
        <w:rPr>
          <w:i w:val="false"/>
          <w:i w:val="false"/>
          <w:lang w:val="pl-PL"/>
        </w:rPr>
      </w:pPr>
      <w:r>
        <w:rPr>
          <w:i w:val="false"/>
          <w:lang w:val="pl-PL"/>
        </w:rPr>
        <w:t>ofertę należy złożyć na kolejno ponumerowanych stronach, a numeracja stron powinna  rozpoczynać się od numeru 1, umieszczonego na pierwszej stronie oferty; zamawiający nie wymaga numerowania czystych stron, zamawiający nie wymaga numerowania                           i podpisania wszystkich stron jeżeli oferta jest trwale zespolona;</w:t>
      </w:r>
    </w:p>
    <w:p>
      <w:pPr>
        <w:pStyle w:val="Wcicietrecitekstu"/>
        <w:numPr>
          <w:ilvl w:val="0"/>
          <w:numId w:val="2"/>
        </w:numPr>
        <w:tabs>
          <w:tab w:val="left" w:pos="-7740" w:leader="none"/>
        </w:tabs>
        <w:spacing w:lineRule="auto" w:line="360"/>
        <w:jc w:val="both"/>
        <w:rPr>
          <w:i w:val="false"/>
          <w:i w:val="false"/>
          <w:lang w:val="pl-PL"/>
        </w:rPr>
      </w:pPr>
      <w:r>
        <w:rPr>
          <w:i w:val="false"/>
          <w:lang w:val="pl-PL"/>
        </w:rPr>
        <w:t>każda strona oferty powinna być podpisana przez osobę upoważnioną do podpisywania oferty; zamawiający nie wymaga podpisywania czystych stron;</w:t>
      </w:r>
    </w:p>
    <w:p>
      <w:pPr>
        <w:pStyle w:val="Wcicietrecitekstu"/>
        <w:numPr>
          <w:ilvl w:val="0"/>
          <w:numId w:val="2"/>
        </w:numPr>
        <w:tabs>
          <w:tab w:val="left" w:pos="-7740" w:leader="none"/>
        </w:tabs>
        <w:spacing w:lineRule="auto" w:line="360"/>
        <w:jc w:val="both"/>
        <w:rPr>
          <w:i w:val="false"/>
          <w:i w:val="false"/>
          <w:lang w:val="pl-PL"/>
        </w:rPr>
      </w:pPr>
      <w:r>
        <w:rPr>
          <w:i w:val="false"/>
          <w:lang w:val="pl-PL"/>
        </w:rPr>
        <w:t>każda poprawka w ofercie powinna  być podpisana przez osobę upoważnioną do podpisywania oferty;</w:t>
      </w:r>
    </w:p>
    <w:p>
      <w:pPr>
        <w:pStyle w:val="Wcicietrecitekstu"/>
        <w:numPr>
          <w:ilvl w:val="0"/>
          <w:numId w:val="2"/>
        </w:numPr>
        <w:tabs>
          <w:tab w:val="left" w:pos="-7740" w:leader="none"/>
        </w:tabs>
        <w:spacing w:lineRule="auto" w:line="360"/>
        <w:jc w:val="both"/>
        <w:rPr>
          <w:i w:val="false"/>
          <w:i w:val="false"/>
          <w:lang w:val="pl-PL"/>
        </w:rPr>
      </w:pPr>
      <w:r>
        <w:rPr>
          <w:i w:val="false"/>
          <w:lang w:val="pl-PL"/>
        </w:rPr>
        <w:t>wykonawca może złożyć tylko jedną ofertę, w której musi być zaoferowana tylko jedna cena;</w:t>
      </w:r>
    </w:p>
    <w:p>
      <w:pPr>
        <w:pStyle w:val="Wcicietrecitekstu"/>
        <w:numPr>
          <w:ilvl w:val="0"/>
          <w:numId w:val="2"/>
        </w:numPr>
        <w:tabs>
          <w:tab w:val="left" w:pos="-7740" w:leader="none"/>
        </w:tabs>
        <w:spacing w:lineRule="auto" w:line="360"/>
        <w:jc w:val="both"/>
        <w:rPr>
          <w:i w:val="false"/>
          <w:i w:val="false"/>
          <w:lang w:val="pl-PL"/>
        </w:rPr>
      </w:pPr>
      <w:r>
        <w:rPr>
          <w:i w:val="false"/>
          <w:lang w:val="pl-PL"/>
        </w:rPr>
        <w:t>oferta powinna  być złożona Zamawiającemu w trwale zamkniętym, nienaruszonym opakowaniu z napisem ,,Oferta’’ i tytułem postępowania lub podobnym napisem dostatecznie wyróżniającym ofertę spośród innej korespondencji wpływającej do zamawiającego oraz z nazwą i dokładnym adresem wraz z numerami telefonów Wykonawcy (dopuszcza się odcisk pieczęci); wszelkie elementy oferty nie opakowane i oznaczone w ten sposób mogą nie być brane pod uwagę podczas porównania i oceny ofert, a brak adnotacji dotyczący wykonawcy może być przyczyną otwarcia oferty mimo braku konieczności otwarcia oferty.</w:t>
      </w:r>
    </w:p>
    <w:p>
      <w:pPr>
        <w:pStyle w:val="Wcicietrecitekstu"/>
        <w:tabs>
          <w:tab w:val="left" w:pos="0" w:leader="none"/>
        </w:tabs>
        <w:spacing w:lineRule="auto" w:line="360"/>
        <w:jc w:val="both"/>
        <w:rPr>
          <w:i w:val="false"/>
          <w:i w:val="false"/>
          <w:lang w:val="pl-PL"/>
        </w:rPr>
      </w:pPr>
      <w:r>
        <w:rPr>
          <w:i w:val="false"/>
          <w:lang w:val="pl-PL"/>
        </w:rPr>
      </w:r>
    </w:p>
    <w:p>
      <w:pPr>
        <w:pStyle w:val="Wcicietrecitekstu"/>
        <w:tabs>
          <w:tab w:val="left" w:pos="0" w:leader="none"/>
        </w:tabs>
        <w:spacing w:lineRule="auto" w:line="360"/>
        <w:ind w:left="0" w:hanging="0"/>
        <w:jc w:val="both"/>
        <w:rPr>
          <w:i w:val="false"/>
          <w:i w:val="false"/>
          <w:lang w:val="pl-PL"/>
        </w:rPr>
      </w:pPr>
      <w:r>
        <w:rPr>
          <w:i w:val="false"/>
          <w:lang w:val="pl-PL"/>
        </w:rPr>
        <w:tab/>
        <w:t>10.2. Koszt opracowania i dostarczenia oferty oraz uczestnictwa w przetargu obciążają wyłącznie wykonawcę.</w:t>
      </w:r>
    </w:p>
    <w:p>
      <w:pPr>
        <w:pStyle w:val="Wcicietrecitekstu"/>
        <w:tabs>
          <w:tab w:val="left" w:pos="0" w:leader="none"/>
        </w:tabs>
        <w:spacing w:lineRule="auto" w:line="360"/>
        <w:ind w:left="0" w:hanging="0"/>
        <w:jc w:val="both"/>
        <w:rPr>
          <w:i w:val="false"/>
          <w:i w:val="false"/>
          <w:lang w:val="pl-PL"/>
        </w:rPr>
      </w:pPr>
      <w:r>
        <w:rPr>
          <w:i w:val="false"/>
          <w:lang w:val="pl-PL"/>
        </w:rPr>
      </w:r>
    </w:p>
    <w:p>
      <w:pPr>
        <w:pStyle w:val="Bezodstpw"/>
        <w:spacing w:lineRule="auto" w:line="360"/>
        <w:jc w:val="both"/>
        <w:rPr>
          <w:rFonts w:ascii="Times New Roman" w:hAnsi="Times New Roman" w:cs="Times New Roman"/>
          <w:b/>
          <w:b/>
          <w:sz w:val="24"/>
          <w:szCs w:val="24"/>
        </w:rPr>
      </w:pPr>
      <w:r>
        <w:rPr>
          <w:rFonts w:cs="Times New Roman" w:ascii="Times New Roman" w:hAnsi="Times New Roman"/>
          <w:b/>
          <w:sz w:val="24"/>
          <w:szCs w:val="24"/>
        </w:rPr>
        <w:t>11. MIEJSCE ORAZ TERMIN SKŁADANIA I OTWARCIA OFERT;</w:t>
      </w:r>
    </w:p>
    <w:p>
      <w:pPr>
        <w:pStyle w:val="Normal"/>
        <w:spacing w:lineRule="auto" w:line="360"/>
        <w:jc w:val="both"/>
        <w:rPr/>
      </w:pPr>
      <w:r>
        <w:rPr>
          <w:rStyle w:val="Domylnaczcionkaakapitu"/>
          <w:lang w:val="pl-PL"/>
        </w:rPr>
        <w:tab/>
        <w:t xml:space="preserve">11.1.Termin składania ofert  upływa dnia </w:t>
      </w:r>
      <w:r>
        <w:rPr>
          <w:rStyle w:val="Domylnaczcionkaakapitu"/>
          <w:b/>
          <w:lang w:val="pl-PL"/>
        </w:rPr>
        <w:t>27 lutego 2017 r.</w:t>
      </w:r>
      <w:r>
        <w:rPr>
          <w:rStyle w:val="Domylnaczcionkaakapitu"/>
          <w:lang w:val="pl-PL"/>
        </w:rPr>
        <w:t xml:space="preserve"> o godz. </w:t>
      </w:r>
      <w:r>
        <w:rPr>
          <w:rStyle w:val="Domylnaczcionkaakapitu"/>
          <w:b/>
          <w:lang w:val="pl-PL"/>
        </w:rPr>
        <w:t>10:00.</w:t>
      </w:r>
    </w:p>
    <w:p>
      <w:pPr>
        <w:pStyle w:val="Normal"/>
        <w:spacing w:lineRule="auto" w:line="360"/>
        <w:jc w:val="both"/>
        <w:rPr>
          <w:lang w:val="pl-PL"/>
        </w:rPr>
      </w:pPr>
      <w:r>
        <w:rPr>
          <w:lang w:val="pl-PL"/>
        </w:rPr>
        <w:t>Ofertę należy złożyć w Starostwie Powiatowym w Makowie Mazowieckim, ul. Rynek 1 w pok. nr 20 – Sekretariat, pod rygorem zwrotu bez otwierania oferty złożonej po tym terminie, bez względu na przyczyny opóźnienia i oznaczyć:</w:t>
      </w:r>
    </w:p>
    <w:p>
      <w:pPr>
        <w:pStyle w:val="Normal"/>
        <w:spacing w:lineRule="auto" w:line="360"/>
        <w:jc w:val="both"/>
        <w:rPr>
          <w:lang w:val="pl-PL"/>
        </w:rPr>
      </w:pPr>
      <w:r>
        <w:rPr>
          <w:lang w:val="pl-PL"/>
        </w:rPr>
      </w:r>
    </w:p>
    <w:p>
      <w:pPr>
        <w:pStyle w:val="Normal"/>
        <w:spacing w:lineRule="auto" w:line="360"/>
        <w:jc w:val="center"/>
        <w:rPr>
          <w:b/>
          <w:b/>
          <w:i/>
          <w:i/>
          <w:lang w:val="pl-PL"/>
        </w:rPr>
      </w:pPr>
      <w:r>
        <w:rPr>
          <w:b/>
          <w:i/>
          <w:lang w:val="pl-PL"/>
        </w:rPr>
        <w:t>OFERTA na dostawę oleju opałowego</w:t>
      </w:r>
    </w:p>
    <w:p>
      <w:pPr>
        <w:pStyle w:val="Normal"/>
        <w:spacing w:lineRule="auto" w:line="360"/>
        <w:jc w:val="center"/>
        <w:rPr/>
      </w:pPr>
      <w:r>
        <w:rPr>
          <w:rStyle w:val="Domylnaczcionkaakapitu"/>
          <w:b/>
          <w:i/>
          <w:lang w:val="pl-PL"/>
        </w:rPr>
        <w:t>Nie otwierać przed dniem 27 lutego 2017 r. godz. 10:30</w:t>
      </w:r>
    </w:p>
    <w:p>
      <w:pPr>
        <w:pStyle w:val="Normal"/>
        <w:spacing w:lineRule="auto" w:line="360"/>
        <w:jc w:val="center"/>
        <w:rPr>
          <w:b/>
          <w:b/>
          <w:i/>
          <w:i/>
          <w:color w:val="FF0000"/>
          <w:lang w:val="pl-PL"/>
        </w:rPr>
      </w:pPr>
      <w:r>
        <w:rPr>
          <w:b/>
          <w:i/>
          <w:color w:val="FF0000"/>
          <w:lang w:val="pl-PL"/>
        </w:rPr>
      </w:r>
    </w:p>
    <w:p>
      <w:pPr>
        <w:pStyle w:val="Normal"/>
        <w:widowControl w:val="false"/>
        <w:tabs>
          <w:tab w:val="left" w:pos="360" w:leader="none"/>
        </w:tabs>
        <w:spacing w:lineRule="auto" w:line="360"/>
        <w:jc w:val="both"/>
        <w:rPr>
          <w:lang w:val="pl-PL"/>
        </w:rPr>
      </w:pPr>
      <w:r>
        <w:rPr>
          <w:lang w:val="pl-PL"/>
        </w:rPr>
        <w:tab/>
        <w:tab/>
        <w:t>11.2. Dopuszczalne jest składanie ofert drogą pocztową z zastrzeżeniem, że decyduje data i godzina dostarczenia przesyłki na wskazany w pkt 1 adres Zamawiającego, a nie data stempla pocztowego (nadania).</w:t>
      </w:r>
    </w:p>
    <w:p>
      <w:pPr>
        <w:pStyle w:val="Normal"/>
        <w:widowControl w:val="false"/>
        <w:tabs>
          <w:tab w:val="left" w:pos="360" w:leader="none"/>
        </w:tabs>
        <w:spacing w:lineRule="auto" w:line="360"/>
        <w:jc w:val="both"/>
        <w:rPr>
          <w:lang w:val="pl-PL"/>
        </w:rPr>
      </w:pPr>
      <w:r>
        <w:rPr>
          <w:lang w:val="pl-PL"/>
        </w:rPr>
        <w:tab/>
        <w:tab/>
        <w:t>11.3.  Oferty złożone po terminie nie będą rozpatrywane i zostaną zwrócone.</w:t>
      </w:r>
    </w:p>
    <w:p>
      <w:pPr>
        <w:pStyle w:val="Normal"/>
        <w:widowControl w:val="false"/>
        <w:tabs>
          <w:tab w:val="left" w:pos="360" w:leader="none"/>
        </w:tabs>
        <w:spacing w:lineRule="auto" w:line="360"/>
        <w:jc w:val="both"/>
        <w:rPr/>
      </w:pPr>
      <w:r>
        <w:rPr>
          <w:rStyle w:val="Domylnaczcionkaakapitu"/>
          <w:lang w:val="pl-PL"/>
        </w:rPr>
        <w:tab/>
        <w:tab/>
        <w:t xml:space="preserve">11.4. Zamawiający dopuszcza zmianę terminu składania ofert na zasadach określonych                          w ustawie. Informacja o zmianie terminu otwarcia ofert zostanie przekazana wykonawcom poprzez zamieszczenie na stronie </w:t>
      </w:r>
      <w:hyperlink r:id="rId5" w:tgtFrame="_top">
        <w:r>
          <w:rPr>
            <w:rStyle w:val="Czeinternetowe"/>
          </w:rPr>
          <w:t>www.bip.powiat-makowski.pl</w:t>
        </w:r>
      </w:hyperlink>
    </w:p>
    <w:p>
      <w:pPr>
        <w:pStyle w:val="Normal"/>
        <w:tabs>
          <w:tab w:val="left" w:pos="180" w:leader="none"/>
        </w:tabs>
        <w:spacing w:lineRule="auto" w:line="360"/>
        <w:jc w:val="both"/>
        <w:rPr/>
      </w:pPr>
      <w:r>
        <w:rPr>
          <w:rStyle w:val="Domylnaczcionkaakapitu"/>
          <w:lang w:val="pl-PL"/>
        </w:rPr>
        <w:tab/>
        <w:tab/>
        <w:t>11.5</w:t>
      </w:r>
      <w:r>
        <w:rPr>
          <w:rStyle w:val="Domylnaczcionkaakapitu"/>
          <w:b/>
          <w:lang w:val="pl-PL"/>
        </w:rPr>
        <w:t xml:space="preserve">. </w:t>
      </w:r>
      <w:r>
        <w:rPr>
          <w:rStyle w:val="Domylnaczcionkaakapitu"/>
          <w:lang w:val="pl-PL"/>
        </w:rPr>
        <w:t>Publiczne otwarcie ofert nastąpi w Starostwie Powiatowym, ul. Rynek 1</w:t>
        <w:br/>
        <w:t xml:space="preserve"> w pokoju nr 17 – sala konferencyjna, w dniu, w którym upływa termin składania ofert, </w:t>
      </w:r>
      <w:r>
        <w:rPr>
          <w:rStyle w:val="Domylnaczcionkaakapitu"/>
          <w:b/>
          <w:lang w:val="pl-PL"/>
        </w:rPr>
        <w:t>o godz. 10</w:t>
      </w:r>
      <w:r>
        <w:rPr>
          <w:rStyle w:val="Domylnaczcionkaakapitu"/>
          <w:b/>
          <w:position w:val="24"/>
          <w:sz w:val="16"/>
          <w:lang w:val="pl-PL"/>
        </w:rPr>
        <w:t>30</w:t>
      </w:r>
      <w:r>
        <w:rPr>
          <w:rStyle w:val="Domylnaczcionkaakapitu"/>
          <w:lang w:val="pl-PL"/>
        </w:rPr>
        <w:t>.</w:t>
      </w:r>
    </w:p>
    <w:p>
      <w:pPr>
        <w:pStyle w:val="Bezodstpw"/>
        <w:spacing w:lineRule="auto" w:line="360"/>
        <w:jc w:val="both"/>
        <w:rPr>
          <w:rFonts w:ascii="Times New Roman" w:hAnsi="Times New Roman" w:cs="Times New Roman"/>
          <w:b/>
          <w:b/>
          <w:sz w:val="24"/>
          <w:szCs w:val="24"/>
        </w:rPr>
      </w:pPr>
      <w:r>
        <w:rPr>
          <w:rFonts w:cs="Times New Roman" w:ascii="Times New Roman" w:hAnsi="Times New Roman"/>
          <w:b/>
          <w:sz w:val="24"/>
          <w:szCs w:val="24"/>
        </w:rPr>
      </w:r>
    </w:p>
    <w:p>
      <w:pPr>
        <w:pStyle w:val="Bezodstpw"/>
        <w:spacing w:lineRule="auto" w:line="360"/>
        <w:jc w:val="both"/>
        <w:rPr>
          <w:rFonts w:ascii="Times New Roman" w:hAnsi="Times New Roman" w:cs="Times New Roman"/>
          <w:b/>
          <w:b/>
          <w:sz w:val="24"/>
          <w:szCs w:val="24"/>
        </w:rPr>
      </w:pPr>
      <w:r>
        <w:rPr>
          <w:rFonts w:cs="Times New Roman" w:ascii="Times New Roman" w:hAnsi="Times New Roman"/>
          <w:b/>
          <w:sz w:val="24"/>
          <w:szCs w:val="24"/>
        </w:rPr>
        <w:t>12. OPIS SPOSOBU OBLICZENIA CENY;</w:t>
      </w:r>
    </w:p>
    <w:p>
      <w:pPr>
        <w:pStyle w:val="Akapitzlist"/>
        <w:numPr>
          <w:ilvl w:val="1"/>
          <w:numId w:val="11"/>
        </w:numPr>
        <w:suppressAutoHyphens w:val="false"/>
        <w:spacing w:lineRule="auto" w:line="276" w:before="120" w:after="0"/>
        <w:jc w:val="both"/>
        <w:textAlignment w:val="auto"/>
        <w:rPr>
          <w:rFonts w:eastAsia="Times New Roman" w:cs="Times New Roman"/>
          <w:lang w:bidi="ar-SA"/>
        </w:rPr>
      </w:pPr>
      <w:r>
        <w:rPr>
          <w:rFonts w:eastAsia="Times New Roman" w:cs="Times New Roman"/>
          <w:lang w:bidi="ar-SA"/>
        </w:rPr>
        <w:t>Podstawą obliczenia ceny oferty jest rodzaj i zakres DOSTAW podanych w SIWZ w „Opisie przedmiotu zamówienia”.</w:t>
      </w:r>
    </w:p>
    <w:p>
      <w:pPr>
        <w:pStyle w:val="Akapitzlist"/>
        <w:numPr>
          <w:ilvl w:val="1"/>
          <w:numId w:val="11"/>
        </w:numPr>
        <w:suppressAutoHyphens w:val="false"/>
        <w:spacing w:lineRule="auto" w:line="276" w:before="120" w:after="0"/>
        <w:jc w:val="both"/>
        <w:textAlignment w:val="auto"/>
        <w:rPr>
          <w:rFonts w:eastAsia="Times New Roman" w:cs="Times New Roman"/>
          <w:lang w:bidi="ar-SA"/>
        </w:rPr>
      </w:pPr>
      <w:r>
        <w:rPr>
          <w:rFonts w:eastAsia="Times New Roman" w:cs="Times New Roman"/>
          <w:lang w:bidi="ar-SA"/>
        </w:rPr>
        <w:t>Cena podana w ofercie powinna obejmować:</w:t>
      </w:r>
    </w:p>
    <w:p>
      <w:pPr>
        <w:pStyle w:val="Normalny"/>
        <w:widowControl/>
        <w:tabs>
          <w:tab w:val="left" w:pos="363" w:leader="none"/>
          <w:tab w:val="left" w:pos="4863" w:leader="none"/>
        </w:tabs>
        <w:autoSpaceDE w:val="false"/>
        <w:spacing w:lineRule="auto" w:line="276" w:before="120" w:after="0"/>
        <w:ind w:left="357" w:firstLine="3"/>
        <w:jc w:val="both"/>
        <w:textAlignment w:val="auto"/>
        <w:rPr/>
      </w:pPr>
      <w:r>
        <w:rPr>
          <w:rStyle w:val="Domylnaczcionkaakapitu"/>
          <w:rFonts w:eastAsia="Times New Roman" w:cs="Times New Roman"/>
          <w:bCs/>
          <w:lang w:bidi="ar-SA"/>
        </w:rPr>
        <w:t xml:space="preserve">a) </w:t>
        <w:tab/>
        <w:t>cenę jednostkową oleju obowiązującą na dzień 02.02.2017 r. (ceny uwidocznione na stronie internetowej)</w:t>
      </w:r>
    </w:p>
    <w:p>
      <w:pPr>
        <w:pStyle w:val="Normalny"/>
        <w:widowControl/>
        <w:tabs>
          <w:tab w:val="left" w:pos="4500" w:leader="none"/>
        </w:tabs>
        <w:autoSpaceDE w:val="false"/>
        <w:spacing w:lineRule="auto" w:line="276" w:before="120" w:after="0"/>
        <w:ind w:left="720" w:hanging="360"/>
        <w:jc w:val="both"/>
        <w:textAlignment w:val="auto"/>
        <w:rPr/>
      </w:pPr>
      <w:r>
        <w:rPr>
          <w:rStyle w:val="Domylnaczcionkaakapitu"/>
          <w:rFonts w:eastAsia="Times New Roman" w:cs="Times New Roman"/>
          <w:bCs/>
          <w:lang w:bidi="ar-SA"/>
        </w:rPr>
        <w:t>b) podany w ofercie stały rabat cenowy, który będzie obowiązywał w całym okresie ważności umowy i będzie zmieniał cenę</w:t>
      </w:r>
      <w:r>
        <w:rPr>
          <w:rStyle w:val="Domylnaczcionkaakapitu"/>
          <w:rFonts w:eastAsia="Times New Roman" w:cs="Times New Roman"/>
          <w:lang w:bidi="ar-SA"/>
        </w:rPr>
        <w:t xml:space="preserve"> </w:t>
      </w:r>
      <w:r>
        <w:rPr>
          <w:rStyle w:val="Domylnaczcionkaakapitu"/>
          <w:rFonts w:eastAsia="Times New Roman" w:cs="Times New Roman"/>
          <w:bCs/>
          <w:lang w:bidi="ar-SA"/>
        </w:rPr>
        <w:t>jednostkow</w:t>
      </w:r>
      <w:r>
        <w:rPr>
          <w:rStyle w:val="Domylnaczcionkaakapitu"/>
          <w:rFonts w:eastAsia="Times New Roman" w:cs="Times New Roman"/>
          <w:lang w:bidi="ar-SA"/>
        </w:rPr>
        <w:t xml:space="preserve">ą </w:t>
      </w:r>
      <w:r>
        <w:rPr>
          <w:rStyle w:val="Domylnaczcionkaakapitu"/>
          <w:rFonts w:eastAsia="Times New Roman" w:cs="Times New Roman"/>
          <w:bCs/>
          <w:lang w:bidi="ar-SA"/>
        </w:rPr>
        <w:t xml:space="preserve"> z dnia </w:t>
      </w:r>
      <w:r>
        <w:rPr>
          <w:rStyle w:val="Domylnaczcionkaakapitu"/>
          <w:rFonts w:eastAsia="Times New Roman" w:cs="Times New Roman"/>
          <w:b/>
          <w:bCs/>
          <w:lang w:bidi="ar-SA"/>
        </w:rPr>
        <w:t>zamówienia</w:t>
      </w:r>
      <w:r>
        <w:rPr>
          <w:rStyle w:val="Domylnaczcionkaakapitu"/>
          <w:rFonts w:eastAsia="Times New Roman" w:cs="Times New Roman"/>
          <w:bCs/>
          <w:lang w:bidi="ar-SA"/>
        </w:rPr>
        <w:t>.</w:t>
      </w:r>
    </w:p>
    <w:p>
      <w:pPr>
        <w:pStyle w:val="Akapitzlist"/>
        <w:numPr>
          <w:ilvl w:val="1"/>
          <w:numId w:val="11"/>
        </w:numPr>
        <w:suppressAutoHyphens w:val="false"/>
        <w:spacing w:lineRule="auto" w:line="276" w:before="120" w:after="0"/>
        <w:jc w:val="both"/>
        <w:textAlignment w:val="auto"/>
        <w:rPr/>
      </w:pPr>
      <w:r>
        <w:rPr>
          <w:rStyle w:val="Domylnaczcionkaakapitu"/>
          <w:rFonts w:eastAsia="Times New Roman" w:cs="Times New Roman"/>
          <w:lang w:bidi="ar-SA"/>
        </w:rPr>
        <w:t xml:space="preserve">Wykonawca podaje cenę jednostkową netto  dla 1 </w:t>
      </w:r>
      <w:r>
        <w:rPr>
          <w:rStyle w:val="Domylnaczcionkaakapitu"/>
          <w:rFonts w:eastAsia="Times New Roman" w:cs="Arial"/>
          <w:lang w:bidi="ar-SA"/>
        </w:rPr>
        <w:t>dm</w:t>
      </w:r>
      <w:r>
        <w:rPr>
          <w:rStyle w:val="Domylnaczcionkaakapitu"/>
          <w:rFonts w:eastAsia="Times New Roman" w:cs="Arial"/>
          <w:position w:val="24"/>
          <w:sz w:val="16"/>
          <w:lang w:bidi="ar-SA"/>
        </w:rPr>
        <w:t>3</w:t>
      </w:r>
      <w:r>
        <w:rPr>
          <w:rStyle w:val="Domylnaczcionkaakapitu"/>
          <w:rFonts w:eastAsia="Times New Roman" w:cs="Times New Roman"/>
          <w:position w:val="24"/>
          <w:sz w:val="16"/>
          <w:lang w:bidi="ar-SA"/>
        </w:rPr>
        <w:t xml:space="preserve"> </w:t>
      </w:r>
      <w:r>
        <w:rPr>
          <w:rStyle w:val="Domylnaczcionkaakapitu"/>
          <w:rFonts w:eastAsia="Times New Roman" w:cs="Times New Roman"/>
          <w:lang w:bidi="ar-SA"/>
        </w:rPr>
        <w:t xml:space="preserve"> oleju opałowego przed i po rabacie – według wzoru formularza oferty stanowiącego załącznik nr 1A do SIWZ;</w:t>
      </w:r>
    </w:p>
    <w:p>
      <w:pPr>
        <w:pStyle w:val="Akapitzlist"/>
        <w:numPr>
          <w:ilvl w:val="1"/>
          <w:numId w:val="11"/>
        </w:numPr>
        <w:suppressAutoHyphens w:val="false"/>
        <w:spacing w:lineRule="auto" w:line="276" w:before="120" w:after="0"/>
        <w:jc w:val="both"/>
        <w:textAlignment w:val="auto"/>
        <w:rPr/>
      </w:pPr>
      <w:r>
        <w:rPr>
          <w:rStyle w:val="Domylnaczcionkaakapitu"/>
          <w:rFonts w:eastAsia="Times New Roman" w:cs="Times New Roman"/>
          <w:lang w:bidi="ar-SA"/>
        </w:rPr>
        <w:t>Cena 1 dm</w:t>
      </w:r>
      <w:r>
        <w:rPr>
          <w:rStyle w:val="Domylnaczcionkaakapitu"/>
          <w:rFonts w:eastAsia="Times New Roman" w:cs="Times New Roman"/>
          <w:position w:val="24"/>
          <w:sz w:val="16"/>
          <w:lang w:bidi="ar-SA"/>
        </w:rPr>
        <w:t>3</w:t>
      </w:r>
      <w:r>
        <w:rPr>
          <w:rStyle w:val="Domylnaczcionkaakapitu"/>
          <w:rFonts w:eastAsia="Times New Roman" w:cs="Times New Roman"/>
          <w:lang w:bidi="ar-SA"/>
        </w:rPr>
        <w:t xml:space="preserve"> oleju opałowego = uśredniona cena oleju opałowego produkowanych przez PKN ORLEN jak również oleju opałowego produkowanego przez Grupę LOTOS na dzień 02.02.2017 r. upubliczniana na stronach internetowych – (2,394 zł/dm</w:t>
      </w:r>
      <w:r>
        <w:rPr>
          <w:rStyle w:val="Domylnaczcionkaakapitu"/>
          <w:rFonts w:eastAsia="Times New Roman" w:cs="Times New Roman"/>
          <w:position w:val="24"/>
          <w:sz w:val="16"/>
          <w:lang w:bidi="ar-SA"/>
        </w:rPr>
        <w:t xml:space="preserve">3 </w:t>
      </w:r>
      <w:r>
        <w:rPr>
          <w:rStyle w:val="Domylnaczcionkaakapitu"/>
          <w:rFonts w:eastAsia="Times New Roman" w:cs="Times New Roman"/>
          <w:lang w:bidi="ar-SA"/>
        </w:rPr>
        <w:t>+  2,393 zł/dm</w:t>
      </w:r>
      <w:r>
        <w:rPr>
          <w:rStyle w:val="Domylnaczcionkaakapitu"/>
          <w:rFonts w:eastAsia="Times New Roman" w:cs="Times New Roman"/>
          <w:position w:val="24"/>
          <w:sz w:val="16"/>
          <w:lang w:bidi="ar-SA"/>
        </w:rPr>
        <w:t>3</w:t>
      </w:r>
      <w:r>
        <w:rPr>
          <w:rStyle w:val="Domylnaczcionkaakapitu"/>
          <w:rFonts w:eastAsia="Times New Roman" w:cs="Times New Roman"/>
          <w:lang w:bidi="ar-SA"/>
        </w:rPr>
        <w:t>) : 2 (z dokładnością do 4 miejsc po przecinku) = 2,3935 zł/ dm</w:t>
      </w:r>
      <w:r>
        <w:rPr>
          <w:rStyle w:val="Domylnaczcionkaakapitu"/>
          <w:rFonts w:eastAsia="Times New Roman" w:cs="Times New Roman"/>
          <w:position w:val="24"/>
          <w:sz w:val="16"/>
          <w:lang w:bidi="ar-SA"/>
        </w:rPr>
        <w:t>3</w:t>
      </w:r>
      <w:r>
        <w:rPr>
          <w:rStyle w:val="Domylnaczcionkaakapitu"/>
          <w:rFonts w:eastAsia="Times New Roman" w:cs="Times New Roman"/>
          <w:lang w:bidi="ar-SA"/>
        </w:rPr>
        <w:t>, upust dotyczący oleju opałowego (obowiązujący w trakcie trwania całej umowy, może mieć wartość ujemną, zero, bądź dodatnią).</w:t>
      </w:r>
    </w:p>
    <w:p>
      <w:pPr>
        <w:pStyle w:val="Akapitzlist"/>
        <w:numPr>
          <w:ilvl w:val="1"/>
          <w:numId w:val="11"/>
        </w:numPr>
        <w:suppressAutoHyphens w:val="false"/>
        <w:spacing w:lineRule="auto" w:line="276" w:before="120" w:after="0"/>
        <w:jc w:val="both"/>
        <w:textAlignment w:val="auto"/>
        <w:rPr/>
      </w:pPr>
      <w:r>
        <w:rPr>
          <w:rStyle w:val="Domylnaczcionkaakapitu"/>
          <w:rFonts w:eastAsia="Times New Roman" w:cs="Times New Roman"/>
          <w:lang w:bidi="ar-SA"/>
        </w:rPr>
        <w:t>Cena ofertowa winna zawierać należny podatek od towarów i usług.</w:t>
      </w:r>
    </w:p>
    <w:p>
      <w:pPr>
        <w:pStyle w:val="Akapitzlist"/>
        <w:numPr>
          <w:ilvl w:val="1"/>
          <w:numId w:val="11"/>
        </w:numPr>
        <w:suppressAutoHyphens w:val="false"/>
        <w:spacing w:lineRule="auto" w:line="276" w:before="120" w:after="0"/>
        <w:jc w:val="both"/>
        <w:textAlignment w:val="auto"/>
        <w:rPr/>
      </w:pPr>
      <w:r>
        <w:rPr>
          <w:rStyle w:val="Domylnaczcionkaakapitu"/>
          <w:rFonts w:eastAsia="Times New Roman" w:cs="Times New Roman"/>
          <w:lang w:bidi="ar-SA"/>
        </w:rPr>
        <w:t xml:space="preserve">Cena powinna zawierać wszystkie koszty związane z realizacją przedmiotu zamówienia. tj. koszt transportu, rozładunku i wyładunku oleju.  </w:t>
      </w:r>
    </w:p>
    <w:p>
      <w:pPr>
        <w:pStyle w:val="Akapitzlist"/>
        <w:numPr>
          <w:ilvl w:val="1"/>
          <w:numId w:val="11"/>
        </w:numPr>
        <w:suppressAutoHyphens w:val="false"/>
        <w:spacing w:lineRule="auto" w:line="276" w:before="120" w:after="0"/>
        <w:jc w:val="both"/>
        <w:textAlignment w:val="auto"/>
        <w:rPr/>
      </w:pPr>
      <w:r>
        <w:rPr>
          <w:rStyle w:val="Domylnaczcionkaakapitu"/>
          <w:rFonts w:eastAsia="Times New Roman" w:cs="Times New Roman"/>
          <w:lang w:bidi="ar-SA"/>
        </w:rPr>
        <w:t>Pozostałe ceny podane w ofercie powinny być określone jednoznaczne i w sposób nie budzący wątpliwości i zaokrąglone do dwóch miejsc po przecinku.</w:t>
      </w:r>
    </w:p>
    <w:p>
      <w:pPr>
        <w:pStyle w:val="Akapitzlist"/>
        <w:numPr>
          <w:ilvl w:val="1"/>
          <w:numId w:val="11"/>
        </w:numPr>
        <w:suppressAutoHyphens w:val="false"/>
        <w:spacing w:lineRule="auto" w:line="276" w:before="120" w:after="0"/>
        <w:jc w:val="both"/>
        <w:textAlignment w:val="auto"/>
        <w:rPr/>
      </w:pPr>
      <w:r>
        <w:rPr>
          <w:rStyle w:val="Domylnaczcionkaakapitu"/>
          <w:rFonts w:eastAsia="Times New Roman" w:cs="Times New Roman"/>
          <w:lang w:bidi="ar-SA"/>
        </w:rPr>
        <w:t>Zamawiający nie przewiduje rozliczeń w walutach obcych. Cena powinna być wyrażona w złotych polskich.</w:t>
      </w:r>
    </w:p>
    <w:p>
      <w:pPr>
        <w:pStyle w:val="Normal"/>
        <w:tabs>
          <w:tab w:val="left" w:pos="360" w:leader="none"/>
          <w:tab w:val="left" w:pos="720" w:leader="none"/>
        </w:tabs>
        <w:spacing w:lineRule="auto" w:line="360"/>
        <w:jc w:val="both"/>
        <w:rPr>
          <w:lang w:val="pl-PL"/>
        </w:rPr>
      </w:pPr>
      <w:r>
        <w:rPr>
          <w:lang w:val="pl-PL"/>
        </w:rPr>
      </w:r>
    </w:p>
    <w:p>
      <w:pPr>
        <w:pStyle w:val="Bezodstpw"/>
        <w:spacing w:lineRule="auto" w:line="360"/>
        <w:jc w:val="both"/>
        <w:rPr>
          <w:rFonts w:ascii="Times New Roman" w:hAnsi="Times New Roman" w:cs="Times New Roman"/>
          <w:b/>
          <w:b/>
          <w:sz w:val="24"/>
          <w:szCs w:val="24"/>
        </w:rPr>
      </w:pPr>
      <w:r>
        <w:rPr>
          <w:rFonts w:cs="Times New Roman" w:ascii="Times New Roman" w:hAnsi="Times New Roman"/>
          <w:b/>
          <w:sz w:val="24"/>
          <w:szCs w:val="24"/>
        </w:rPr>
        <w:t>13. OPIS KRYTERIÓW, KTÓRYMI ZAMAWIAJĄCY BĘDZIE SIĘ KIEROWAŁ PRZY WYBORZE OFERTY, WRAZ Z PODANIEM WAG TYCH KRYTERIÓW I SPOSOBU OCENY OFERT, A JEŻELI PRZYPISANE WAGI NIE JEST MOŻLIWE                                                         Z OBIEKTYWNYCH PRZYCZYN, ZAMAWIAJĄCY WSKAZUJE KRYTERIA OCENY OFERT W KOLEJNOŚCI OD NAJWAŻNIEJSZEGO DO NAJMNIEJ WAŻNEGO</w:t>
      </w:r>
    </w:p>
    <w:p>
      <w:pPr>
        <w:pStyle w:val="Normalny"/>
        <w:widowControl/>
        <w:suppressAutoHyphens w:val="false"/>
        <w:spacing w:lineRule="auto" w:line="360"/>
        <w:jc w:val="both"/>
        <w:textAlignment w:val="auto"/>
        <w:rPr>
          <w:rFonts w:eastAsia="Times New Roman" w:cs="Times New Roman"/>
          <w:lang w:eastAsia="pl-PL" w:bidi="ar-SA"/>
        </w:rPr>
      </w:pPr>
      <w:r>
        <w:rPr>
          <w:rFonts w:eastAsia="Times New Roman" w:cs="Times New Roman"/>
          <w:lang w:eastAsia="pl-PL" w:bidi="ar-SA"/>
        </w:rPr>
        <w:t>Za najkorzystniejszą zostanie uznana oferta, która uzyska najwyższą liczbę punktów obliczonych w oparciu o ustalone kryteria przedstawione poniżej w tabeli:</w:t>
      </w:r>
    </w:p>
    <w:p>
      <w:pPr>
        <w:pStyle w:val="Normalny"/>
        <w:widowControl/>
        <w:suppressAutoHyphens w:val="false"/>
        <w:spacing w:lineRule="auto" w:line="360"/>
        <w:jc w:val="both"/>
        <w:textAlignment w:val="auto"/>
        <w:rPr>
          <w:rFonts w:eastAsia="Times New Roman" w:cs="Times New Roman"/>
          <w:lang w:eastAsia="pl-PL" w:bidi="ar-SA"/>
        </w:rPr>
      </w:pPr>
      <w:r>
        <w:rPr>
          <w:rFonts w:eastAsia="Times New Roman" w:cs="Times New Roman"/>
          <w:lang w:eastAsia="pl-PL" w:bidi="ar-SA"/>
        </w:rPr>
      </w:r>
    </w:p>
    <w:tbl>
      <w:tblPr>
        <w:tblW w:w="9212" w:type="dxa"/>
        <w:jc w:val="lef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3" w:type="dxa"/>
          <w:bottom w:w="0" w:type="dxa"/>
          <w:right w:w="108" w:type="dxa"/>
        </w:tblCellMar>
      </w:tblPr>
      <w:tblGrid>
        <w:gridCol w:w="828"/>
        <w:gridCol w:w="5313"/>
        <w:gridCol w:w="3071"/>
      </w:tblGrid>
      <w:tr>
        <w:trPr/>
        <w:tc>
          <w:tcPr>
            <w:tcW w:w="8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Normalny"/>
              <w:widowControl/>
              <w:suppressAutoHyphens w:val="false"/>
              <w:spacing w:lineRule="auto" w:line="360"/>
              <w:jc w:val="center"/>
              <w:textAlignment w:val="auto"/>
              <w:rPr>
                <w:rFonts w:eastAsia="Times New Roman" w:cs="Times New Roman"/>
                <w:b/>
                <w:b/>
                <w:lang w:eastAsia="pl-PL" w:bidi="ar-SA"/>
              </w:rPr>
            </w:pPr>
            <w:r>
              <w:rPr>
                <w:rFonts w:eastAsia="Times New Roman" w:cs="Times New Roman"/>
                <w:b/>
                <w:lang w:eastAsia="pl-PL" w:bidi="ar-SA"/>
              </w:rPr>
              <w:t>Lp.</w:t>
            </w:r>
          </w:p>
        </w:tc>
        <w:tc>
          <w:tcPr>
            <w:tcW w:w="531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Normalny"/>
              <w:widowControl/>
              <w:suppressAutoHyphens w:val="false"/>
              <w:spacing w:lineRule="auto" w:line="360"/>
              <w:jc w:val="center"/>
              <w:textAlignment w:val="auto"/>
              <w:rPr>
                <w:rFonts w:eastAsia="Times New Roman" w:cs="Times New Roman"/>
                <w:b/>
                <w:b/>
                <w:lang w:eastAsia="pl-PL" w:bidi="ar-SA"/>
              </w:rPr>
            </w:pPr>
            <w:r>
              <w:rPr>
                <w:rFonts w:eastAsia="Times New Roman" w:cs="Times New Roman"/>
                <w:b/>
                <w:lang w:eastAsia="pl-PL" w:bidi="ar-SA"/>
              </w:rPr>
              <w:t>Nazwa kryterium</w:t>
            </w:r>
          </w:p>
        </w:tc>
        <w:tc>
          <w:tcPr>
            <w:tcW w:w="307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Normalny"/>
              <w:widowControl/>
              <w:suppressAutoHyphens w:val="false"/>
              <w:spacing w:lineRule="auto" w:line="360"/>
              <w:jc w:val="center"/>
              <w:textAlignment w:val="auto"/>
              <w:rPr>
                <w:rFonts w:eastAsia="Times New Roman" w:cs="Times New Roman"/>
                <w:b/>
                <w:b/>
                <w:lang w:eastAsia="pl-PL" w:bidi="ar-SA"/>
              </w:rPr>
            </w:pPr>
            <w:r>
              <w:rPr>
                <w:rFonts w:eastAsia="Times New Roman" w:cs="Times New Roman"/>
                <w:b/>
                <w:lang w:eastAsia="pl-PL" w:bidi="ar-SA"/>
              </w:rPr>
              <w:t>Waga</w:t>
            </w:r>
          </w:p>
        </w:tc>
      </w:tr>
      <w:tr>
        <w:trPr/>
        <w:tc>
          <w:tcPr>
            <w:tcW w:w="8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Normalny"/>
              <w:widowControl/>
              <w:suppressAutoHyphens w:val="false"/>
              <w:spacing w:lineRule="auto" w:line="360"/>
              <w:jc w:val="center"/>
              <w:textAlignment w:val="auto"/>
              <w:rPr>
                <w:rFonts w:eastAsia="Times New Roman" w:cs="Times New Roman"/>
                <w:lang w:eastAsia="pl-PL" w:bidi="ar-SA"/>
              </w:rPr>
            </w:pPr>
            <w:r>
              <w:rPr>
                <w:rFonts w:eastAsia="Times New Roman" w:cs="Times New Roman"/>
                <w:lang w:eastAsia="pl-PL" w:bidi="ar-SA"/>
              </w:rPr>
              <w:t>1.</w:t>
            </w:r>
          </w:p>
        </w:tc>
        <w:tc>
          <w:tcPr>
            <w:tcW w:w="531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ny"/>
              <w:widowControl/>
              <w:suppressAutoHyphens w:val="false"/>
              <w:spacing w:lineRule="auto" w:line="360"/>
              <w:jc w:val="both"/>
              <w:textAlignment w:val="auto"/>
              <w:rPr>
                <w:rFonts w:eastAsia="Times New Roman" w:cs="Times New Roman"/>
                <w:lang w:eastAsia="pl-PL" w:bidi="ar-SA"/>
              </w:rPr>
            </w:pPr>
            <w:r>
              <w:rPr>
                <w:rFonts w:eastAsia="Times New Roman" w:cs="Times New Roman"/>
                <w:lang w:eastAsia="pl-PL" w:bidi="ar-SA"/>
              </w:rPr>
              <w:t>Cena</w:t>
            </w:r>
          </w:p>
        </w:tc>
        <w:tc>
          <w:tcPr>
            <w:tcW w:w="307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ny"/>
              <w:widowControl/>
              <w:suppressAutoHyphens w:val="false"/>
              <w:spacing w:lineRule="auto" w:line="360"/>
              <w:jc w:val="center"/>
              <w:textAlignment w:val="auto"/>
              <w:rPr>
                <w:rFonts w:eastAsia="Times New Roman" w:cs="Times New Roman"/>
                <w:lang w:eastAsia="pl-PL" w:bidi="ar-SA"/>
              </w:rPr>
            </w:pPr>
            <w:r>
              <w:rPr>
                <w:rFonts w:eastAsia="Times New Roman" w:cs="Times New Roman"/>
                <w:lang w:eastAsia="pl-PL" w:bidi="ar-SA"/>
              </w:rPr>
              <w:t>95%</w:t>
            </w:r>
          </w:p>
        </w:tc>
      </w:tr>
      <w:tr>
        <w:trPr/>
        <w:tc>
          <w:tcPr>
            <w:tcW w:w="8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vAlign w:val="center"/>
          </w:tcPr>
          <w:p>
            <w:pPr>
              <w:pStyle w:val="Normalny"/>
              <w:widowControl/>
              <w:suppressAutoHyphens w:val="false"/>
              <w:spacing w:lineRule="auto" w:line="360"/>
              <w:jc w:val="center"/>
              <w:textAlignment w:val="auto"/>
              <w:rPr>
                <w:rFonts w:eastAsia="Times New Roman" w:cs="Times New Roman"/>
                <w:lang w:eastAsia="pl-PL" w:bidi="ar-SA"/>
              </w:rPr>
            </w:pPr>
            <w:r>
              <w:rPr>
                <w:rFonts w:eastAsia="Times New Roman" w:cs="Times New Roman"/>
                <w:lang w:eastAsia="pl-PL" w:bidi="ar-SA"/>
              </w:rPr>
              <w:t>2.</w:t>
            </w:r>
          </w:p>
        </w:tc>
        <w:tc>
          <w:tcPr>
            <w:tcW w:w="531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ny"/>
              <w:widowControl/>
              <w:suppressAutoHyphens w:val="false"/>
              <w:spacing w:lineRule="auto" w:line="360"/>
              <w:jc w:val="both"/>
              <w:textAlignment w:val="auto"/>
              <w:rPr>
                <w:rFonts w:eastAsia="Times New Roman" w:cs="Times New Roman"/>
                <w:lang w:eastAsia="pl-PL" w:bidi="ar-SA"/>
              </w:rPr>
            </w:pPr>
            <w:r>
              <w:rPr>
                <w:rFonts w:eastAsia="Times New Roman" w:cs="Times New Roman"/>
                <w:lang w:eastAsia="pl-PL" w:bidi="ar-SA"/>
              </w:rPr>
              <w:t>Termin płatności</w:t>
            </w:r>
          </w:p>
        </w:tc>
        <w:tc>
          <w:tcPr>
            <w:tcW w:w="307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ny"/>
              <w:widowControl/>
              <w:suppressAutoHyphens w:val="false"/>
              <w:spacing w:lineRule="auto" w:line="360"/>
              <w:jc w:val="center"/>
              <w:textAlignment w:val="auto"/>
              <w:rPr>
                <w:rFonts w:eastAsia="Times New Roman" w:cs="Times New Roman"/>
                <w:lang w:eastAsia="pl-PL" w:bidi="ar-SA"/>
              </w:rPr>
            </w:pPr>
            <w:r>
              <w:rPr>
                <w:rFonts w:eastAsia="Times New Roman" w:cs="Times New Roman"/>
                <w:lang w:eastAsia="pl-PL" w:bidi="ar-SA"/>
              </w:rPr>
              <w:t>5%</w:t>
            </w:r>
          </w:p>
        </w:tc>
      </w:tr>
    </w:tbl>
    <w:p>
      <w:pPr>
        <w:pStyle w:val="Normalny"/>
        <w:widowControl/>
        <w:suppressAutoHyphens w:val="false"/>
        <w:spacing w:lineRule="auto" w:line="360"/>
        <w:jc w:val="both"/>
        <w:textAlignment w:val="auto"/>
        <w:rPr>
          <w:rFonts w:eastAsia="Times New Roman" w:cs="Times New Roman"/>
          <w:lang w:eastAsia="pl-PL" w:bidi="ar-SA"/>
        </w:rPr>
      </w:pPr>
      <w:r>
        <w:rPr>
          <w:rFonts w:eastAsia="Times New Roman" w:cs="Times New Roman"/>
          <w:lang w:eastAsia="pl-PL" w:bidi="ar-SA"/>
        </w:rPr>
      </w:r>
    </w:p>
    <w:p>
      <w:pPr>
        <w:pStyle w:val="Normalny"/>
        <w:widowControl/>
        <w:suppressAutoHyphens w:val="false"/>
        <w:spacing w:lineRule="auto" w:line="360"/>
        <w:jc w:val="both"/>
        <w:textAlignment w:val="auto"/>
        <w:rPr>
          <w:rFonts w:eastAsia="Times New Roman" w:cs="Times New Roman"/>
          <w:b/>
          <w:b/>
          <w:lang w:eastAsia="pl-PL" w:bidi="ar-SA"/>
        </w:rPr>
      </w:pPr>
      <w:r>
        <w:rPr>
          <w:rFonts w:eastAsia="Times New Roman" w:cs="Times New Roman"/>
          <w:b/>
          <w:lang w:eastAsia="pl-PL" w:bidi="ar-SA"/>
        </w:rPr>
        <w:t>Kryterium – cena</w:t>
      </w:r>
    </w:p>
    <w:p>
      <w:pPr>
        <w:pStyle w:val="Normalny"/>
        <w:widowControl/>
        <w:suppressAutoHyphens w:val="false"/>
        <w:spacing w:lineRule="auto" w:line="360"/>
        <w:jc w:val="both"/>
        <w:textAlignment w:val="auto"/>
        <w:rPr>
          <w:rFonts w:eastAsia="Times New Roman" w:cs="Times New Roman"/>
          <w:lang w:eastAsia="pl-PL" w:bidi="ar-SA"/>
        </w:rPr>
      </w:pPr>
      <w:r>
        <w:rPr>
          <w:rFonts w:eastAsia="Times New Roman" w:cs="Times New Roman"/>
          <w:lang w:eastAsia="pl-PL" w:bidi="ar-SA"/>
        </w:rPr>
        <w:t>Punkty będą przyznawane według następujących zasad:</w:t>
      </w:r>
    </w:p>
    <w:p>
      <w:pPr>
        <w:pStyle w:val="Normalny"/>
        <w:widowControl/>
        <w:suppressAutoHyphens w:val="false"/>
        <w:spacing w:lineRule="auto" w:line="360"/>
        <w:jc w:val="both"/>
        <w:textAlignment w:val="auto"/>
        <w:rPr>
          <w:rFonts w:eastAsia="Times New Roman" w:cs="Times New Roman"/>
          <w:lang w:eastAsia="pl-PL" w:bidi="ar-SA"/>
        </w:rPr>
      </w:pPr>
      <w:r>
        <w:rPr>
          <w:rFonts w:eastAsia="Times New Roman" w:cs="Times New Roman"/>
          <w:lang w:eastAsia="pl-PL" w:bidi="ar-SA"/>
        </w:rPr>
      </w:r>
    </w:p>
    <w:p>
      <w:pPr>
        <w:pStyle w:val="Normalny"/>
        <w:widowControl/>
        <w:suppressAutoHyphens w:val="false"/>
        <w:spacing w:lineRule="auto" w:line="360"/>
        <w:jc w:val="both"/>
        <w:textAlignment w:val="auto"/>
        <w:rPr/>
      </w:pPr>
      <w:r>
        <w:rPr>
          <w:rStyle w:val="Domylnaczcionkaakapitu"/>
          <w:rFonts w:eastAsia="Times New Roman" w:cs="Times New Roman"/>
          <w:lang w:eastAsia="pl-PL" w:bidi="ar-SA"/>
        </w:rPr>
        <w:t xml:space="preserve">              </w:t>
      </w:r>
      <w:r>
        <w:rPr>
          <w:rStyle w:val="Domylnaczcionkaakapitu"/>
          <w:rFonts w:eastAsia="Times New Roman" w:cs="Times New Roman"/>
          <w:sz w:val="20"/>
          <w:szCs w:val="20"/>
          <w:lang w:eastAsia="pl-PL" w:bidi="ar-SA"/>
        </w:rPr>
        <w:t>Najniższa zaoferowana cena brutto</w:t>
      </w:r>
    </w:p>
    <w:p>
      <w:pPr>
        <w:pStyle w:val="Normalny"/>
        <w:widowControl/>
        <w:suppressAutoHyphens w:val="false"/>
        <w:spacing w:lineRule="auto" w:line="360"/>
        <w:jc w:val="both"/>
        <w:textAlignment w:val="auto"/>
        <w:rPr/>
      </w:pPr>
      <w:r>
        <w:rPr>
          <w:rStyle w:val="Domylnaczcionkaakapitu"/>
          <w:rFonts w:eastAsia="Times New Roman" w:cs="Times New Roman"/>
          <w:b/>
          <w:lang w:eastAsia="pl-PL" w:bidi="ar-SA"/>
        </w:rPr>
        <w:t>Cena</w:t>
      </w:r>
      <w:r>
        <w:rPr>
          <w:rStyle w:val="Domylnaczcionkaakapitu"/>
          <w:rFonts w:eastAsia="Times New Roman" w:cs="Times New Roman"/>
          <w:lang w:eastAsia="pl-PL" w:bidi="ar-SA"/>
        </w:rPr>
        <w:t xml:space="preserve"> = ------------------------------------- </w:t>
      </w:r>
      <w:r>
        <w:rPr>
          <w:rStyle w:val="Domylnaczcionkaakapitu"/>
          <w:rFonts w:eastAsia="Times New Roman" w:cs="Times New Roman"/>
          <w:sz w:val="22"/>
          <w:szCs w:val="22"/>
          <w:lang w:eastAsia="pl-PL" w:bidi="ar-SA"/>
        </w:rPr>
        <w:t>x100 x</w:t>
      </w:r>
      <w:r>
        <w:rPr>
          <w:rStyle w:val="Domylnaczcionkaakapitu"/>
          <w:rFonts w:eastAsia="Times New Roman" w:cs="Times New Roman"/>
          <w:lang w:eastAsia="pl-PL" w:bidi="ar-SA"/>
        </w:rPr>
        <w:t xml:space="preserve"> </w:t>
      </w:r>
      <w:r>
        <w:rPr>
          <w:rStyle w:val="Domylnaczcionkaakapitu"/>
          <w:rFonts w:eastAsia="Times New Roman" w:cs="Times New Roman"/>
          <w:sz w:val="22"/>
          <w:szCs w:val="22"/>
          <w:lang w:eastAsia="pl-PL" w:bidi="ar-SA"/>
        </w:rPr>
        <w:t>procentowe znaczenie kryterium</w:t>
      </w:r>
    </w:p>
    <w:p>
      <w:pPr>
        <w:pStyle w:val="Normalny"/>
        <w:widowControl/>
        <w:tabs>
          <w:tab w:val="left" w:pos="945" w:leader="none"/>
        </w:tabs>
        <w:suppressAutoHyphens w:val="false"/>
        <w:spacing w:lineRule="auto" w:line="360"/>
        <w:jc w:val="both"/>
        <w:textAlignment w:val="auto"/>
        <w:rPr/>
      </w:pPr>
      <w:r>
        <w:rPr>
          <w:rStyle w:val="Domylnaczcionkaakapitu"/>
          <w:rFonts w:eastAsia="Times New Roman" w:cs="Times New Roman"/>
          <w:lang w:eastAsia="pl-PL" w:bidi="ar-SA"/>
        </w:rPr>
        <w:t xml:space="preserve">               </w:t>
      </w:r>
      <w:r>
        <w:rPr>
          <w:rStyle w:val="Domylnaczcionkaakapitu"/>
          <w:rFonts w:eastAsia="Times New Roman" w:cs="Times New Roman"/>
          <w:sz w:val="20"/>
          <w:szCs w:val="20"/>
          <w:lang w:eastAsia="pl-PL" w:bidi="ar-SA"/>
        </w:rPr>
        <w:t>Cena badanej oferty brutto</w:t>
      </w:r>
    </w:p>
    <w:p>
      <w:pPr>
        <w:pStyle w:val="Normalny"/>
        <w:widowControl/>
        <w:suppressAutoHyphens w:val="false"/>
        <w:spacing w:lineRule="auto" w:line="360"/>
        <w:textAlignment w:val="auto"/>
        <w:rPr>
          <w:rFonts w:eastAsia="Times New Roman" w:cs="Times New Roman"/>
          <w:sz w:val="20"/>
          <w:szCs w:val="20"/>
          <w:lang w:eastAsia="pl-PL" w:bidi="ar-SA"/>
        </w:rPr>
      </w:pPr>
      <w:r>
        <w:rPr>
          <w:rFonts w:eastAsia="Times New Roman" w:cs="Times New Roman"/>
          <w:sz w:val="20"/>
          <w:szCs w:val="20"/>
          <w:lang w:eastAsia="pl-PL" w:bidi="ar-SA"/>
        </w:rPr>
      </w:r>
    </w:p>
    <w:p>
      <w:pPr>
        <w:pStyle w:val="Normalny"/>
        <w:widowControl/>
        <w:suppressAutoHyphens w:val="false"/>
        <w:spacing w:lineRule="auto" w:line="360"/>
        <w:jc w:val="both"/>
        <w:textAlignment w:val="auto"/>
        <w:rPr>
          <w:rFonts w:eastAsia="Times New Roman" w:cs="Times New Roman"/>
          <w:b/>
          <w:b/>
          <w:lang w:eastAsia="pl-PL" w:bidi="ar-SA"/>
        </w:rPr>
      </w:pPr>
      <w:r>
        <w:rPr>
          <w:rFonts w:eastAsia="Times New Roman" w:cs="Times New Roman"/>
          <w:b/>
          <w:lang w:eastAsia="pl-PL" w:bidi="ar-SA"/>
        </w:rPr>
        <w:t>Kryterium – termin płatności</w:t>
      </w:r>
    </w:p>
    <w:p>
      <w:pPr>
        <w:pStyle w:val="Normalny"/>
        <w:widowControl/>
        <w:suppressAutoHyphens w:val="false"/>
        <w:spacing w:lineRule="auto" w:line="360"/>
        <w:jc w:val="both"/>
        <w:textAlignment w:val="auto"/>
        <w:rPr>
          <w:rFonts w:eastAsia="Times New Roman" w:cs="Times New Roman"/>
          <w:lang w:eastAsia="pl-PL" w:bidi="ar-SA"/>
        </w:rPr>
      </w:pPr>
      <w:r>
        <w:rPr>
          <w:rFonts w:eastAsia="Times New Roman" w:cs="Times New Roman"/>
          <w:lang w:eastAsia="pl-PL" w:bidi="ar-SA"/>
        </w:rPr>
        <w:t>Oferty oceniane będą punktowo. Maksymalna ilość punktów jaką otrzyma oferta Wykonawcy, który zaproponuje najdłuższy termin płatności wynosi 5 pkt, zgodnie z poniższym wyszczególnieniem, przy czym termin płatności faktur nie może być dłuższy niż 30 dni i nie krótszy niż 14 dni.</w:t>
      </w:r>
    </w:p>
    <w:p>
      <w:pPr>
        <w:pStyle w:val="Normalny"/>
        <w:widowControl/>
        <w:numPr>
          <w:ilvl w:val="0"/>
          <w:numId w:val="12"/>
        </w:numPr>
        <w:suppressAutoHyphens w:val="false"/>
        <w:spacing w:lineRule="auto" w:line="360"/>
        <w:jc w:val="both"/>
        <w:textAlignment w:val="auto"/>
        <w:rPr>
          <w:rFonts w:eastAsia="Times New Roman" w:cs="Times New Roman"/>
          <w:lang w:eastAsia="pl-PL" w:bidi="ar-SA"/>
        </w:rPr>
      </w:pPr>
      <w:r>
        <w:rPr>
          <w:rFonts w:eastAsia="Times New Roman" w:cs="Times New Roman"/>
          <w:lang w:eastAsia="pl-PL" w:bidi="ar-SA"/>
        </w:rPr>
        <w:t>Termin płatności 14 dni – 1 pkt.</w:t>
      </w:r>
    </w:p>
    <w:p>
      <w:pPr>
        <w:pStyle w:val="Normalny"/>
        <w:widowControl/>
        <w:numPr>
          <w:ilvl w:val="0"/>
          <w:numId w:val="12"/>
        </w:numPr>
        <w:suppressAutoHyphens w:val="false"/>
        <w:spacing w:lineRule="auto" w:line="360"/>
        <w:jc w:val="both"/>
        <w:textAlignment w:val="auto"/>
        <w:rPr>
          <w:rFonts w:eastAsia="Times New Roman" w:cs="Times New Roman"/>
          <w:lang w:eastAsia="pl-PL" w:bidi="ar-SA"/>
        </w:rPr>
      </w:pPr>
      <w:r>
        <w:rPr>
          <w:rFonts w:eastAsia="Times New Roman" w:cs="Times New Roman"/>
          <w:lang w:eastAsia="pl-PL" w:bidi="ar-SA"/>
        </w:rPr>
        <w:t>Termin płatności 21 dni – 3 pkt.</w:t>
      </w:r>
    </w:p>
    <w:p>
      <w:pPr>
        <w:pStyle w:val="Normalny"/>
        <w:widowControl/>
        <w:numPr>
          <w:ilvl w:val="0"/>
          <w:numId w:val="12"/>
        </w:numPr>
        <w:suppressAutoHyphens w:val="false"/>
        <w:spacing w:lineRule="auto" w:line="360"/>
        <w:jc w:val="both"/>
        <w:textAlignment w:val="auto"/>
        <w:rPr>
          <w:rFonts w:eastAsia="Times New Roman" w:cs="Times New Roman"/>
          <w:lang w:eastAsia="pl-PL" w:bidi="ar-SA"/>
        </w:rPr>
      </w:pPr>
      <w:r>
        <w:rPr>
          <w:rFonts w:eastAsia="Times New Roman" w:cs="Times New Roman"/>
          <w:lang w:eastAsia="pl-PL" w:bidi="ar-SA"/>
        </w:rPr>
        <w:t>Termin płatności 30 dni – 5 pkt.</w:t>
      </w:r>
    </w:p>
    <w:p>
      <w:pPr>
        <w:pStyle w:val="Normalny"/>
        <w:widowControl/>
        <w:suppressAutoHyphens w:val="false"/>
        <w:spacing w:lineRule="auto" w:line="360"/>
        <w:jc w:val="both"/>
        <w:textAlignment w:val="auto"/>
        <w:rPr>
          <w:rFonts w:eastAsia="Times New Roman" w:cs="Times New Roman"/>
          <w:lang w:eastAsia="pl-PL" w:bidi="ar-SA"/>
        </w:rPr>
      </w:pPr>
      <w:r>
        <w:rPr>
          <w:rFonts w:eastAsia="Times New Roman" w:cs="Times New Roman"/>
          <w:lang w:eastAsia="pl-PL" w:bidi="ar-SA"/>
        </w:rPr>
      </w:r>
    </w:p>
    <w:p>
      <w:pPr>
        <w:pStyle w:val="Normalny"/>
        <w:widowControl/>
        <w:suppressAutoHyphens w:val="false"/>
        <w:spacing w:lineRule="auto" w:line="360"/>
        <w:jc w:val="both"/>
        <w:textAlignment w:val="auto"/>
        <w:rPr>
          <w:rFonts w:eastAsia="Times New Roman" w:cs="Times New Roman"/>
          <w:lang w:eastAsia="pl-PL" w:bidi="ar-SA"/>
        </w:rPr>
      </w:pPr>
      <w:r>
        <w:rPr>
          <w:rFonts w:eastAsia="Times New Roman" w:cs="Times New Roman"/>
          <w:lang w:eastAsia="pl-PL" w:bidi="ar-SA"/>
        </w:rPr>
        <w:t>Punkty przyznawane będą według następujących zasad:</w:t>
      </w:r>
    </w:p>
    <w:p>
      <w:pPr>
        <w:pStyle w:val="Normalny"/>
        <w:widowControl/>
        <w:suppressAutoHyphens w:val="false"/>
        <w:spacing w:lineRule="auto" w:line="360"/>
        <w:jc w:val="both"/>
        <w:textAlignment w:val="auto"/>
        <w:rPr>
          <w:rFonts w:eastAsia="Times New Roman" w:cs="Times New Roman"/>
          <w:lang w:eastAsia="pl-PL" w:bidi="ar-SA"/>
        </w:rPr>
      </w:pPr>
      <w:r>
        <w:rPr>
          <w:rFonts w:eastAsia="Times New Roman" w:cs="Times New Roman"/>
          <w:lang w:eastAsia="pl-PL" w:bidi="ar-SA"/>
        </w:rPr>
      </w:r>
    </w:p>
    <w:p>
      <w:pPr>
        <w:pStyle w:val="Normalny"/>
        <w:widowControl/>
        <w:suppressAutoHyphens w:val="false"/>
        <w:spacing w:lineRule="auto" w:line="360"/>
        <w:textAlignment w:val="auto"/>
        <w:rPr/>
      </w:pPr>
      <w:r>
        <w:rPr>
          <w:rStyle w:val="Domylnaczcionkaakapitu"/>
          <w:rFonts w:eastAsia="Times New Roman" w:cs="Times New Roman"/>
          <w:lang w:eastAsia="pl-PL" w:bidi="ar-SA"/>
        </w:rPr>
        <w:t xml:space="preserve">                </w:t>
      </w:r>
      <w:r>
        <w:rPr>
          <w:rStyle w:val="Domylnaczcionkaakapitu"/>
          <w:rFonts w:eastAsia="Times New Roman" w:cs="Times New Roman"/>
          <w:sz w:val="20"/>
          <w:szCs w:val="20"/>
          <w:lang w:eastAsia="pl-PL" w:bidi="ar-SA"/>
        </w:rPr>
        <w:t>Punkty przyznane ofercie badanej</w:t>
      </w:r>
    </w:p>
    <w:p>
      <w:pPr>
        <w:pStyle w:val="Normalny"/>
        <w:widowControl/>
        <w:suppressAutoHyphens w:val="false"/>
        <w:spacing w:lineRule="auto" w:line="360"/>
        <w:textAlignment w:val="auto"/>
        <w:rPr/>
      </w:pPr>
      <w:r>
        <w:rPr>
          <w:rStyle w:val="Domylnaczcionkaakapitu"/>
          <w:rFonts w:eastAsia="Times New Roman" w:cs="Times New Roman"/>
          <w:b/>
          <w:lang w:eastAsia="pl-PL" w:bidi="ar-SA"/>
        </w:rPr>
        <w:t xml:space="preserve">Termin </w:t>
      </w:r>
      <w:r>
        <w:rPr>
          <w:rStyle w:val="Domylnaczcionkaakapitu"/>
          <w:rFonts w:eastAsia="Times New Roman" w:cs="Times New Roman"/>
          <w:lang w:eastAsia="pl-PL" w:bidi="ar-SA"/>
        </w:rPr>
        <w:t xml:space="preserve">= ------------------------------       </w:t>
      </w:r>
      <w:r>
        <w:rPr>
          <w:rStyle w:val="Domylnaczcionkaakapitu"/>
          <w:rFonts w:eastAsia="Times New Roman" w:cs="Times New Roman"/>
          <w:sz w:val="22"/>
          <w:szCs w:val="22"/>
          <w:lang w:eastAsia="pl-PL" w:bidi="ar-SA"/>
        </w:rPr>
        <w:t>x 100 x procentowe znaczenie kryterium</w:t>
      </w:r>
    </w:p>
    <w:p>
      <w:pPr>
        <w:pStyle w:val="Normalny"/>
        <w:widowControl/>
        <w:suppressAutoHyphens w:val="false"/>
        <w:spacing w:lineRule="auto" w:line="360"/>
        <w:textAlignment w:val="auto"/>
        <w:rPr/>
      </w:pPr>
      <w:r>
        <w:rPr>
          <w:rStyle w:val="Domylnaczcionkaakapitu"/>
          <w:rFonts w:eastAsia="Times New Roman" w:cs="Times New Roman"/>
          <w:lang w:eastAsia="pl-PL" w:bidi="ar-SA"/>
        </w:rPr>
        <w:t xml:space="preserve">                   </w:t>
      </w:r>
      <w:r>
        <w:rPr>
          <w:rStyle w:val="Domylnaczcionkaakapitu"/>
          <w:rFonts w:eastAsia="Times New Roman" w:cs="Times New Roman"/>
          <w:sz w:val="20"/>
          <w:szCs w:val="20"/>
          <w:lang w:eastAsia="pl-PL" w:bidi="ar-SA"/>
        </w:rPr>
        <w:t>Najwyższa liczba punktów</w:t>
      </w:r>
    </w:p>
    <w:p>
      <w:pPr>
        <w:pStyle w:val="Normalny"/>
        <w:widowControl/>
        <w:suppressAutoHyphens w:val="false"/>
        <w:spacing w:lineRule="auto" w:line="360"/>
        <w:jc w:val="both"/>
        <w:textAlignment w:val="auto"/>
        <w:rPr>
          <w:rFonts w:eastAsia="Times New Roman" w:cs="Times New Roman"/>
          <w:lang w:eastAsia="pl-PL" w:bidi="ar-SA"/>
        </w:rPr>
      </w:pPr>
      <w:r>
        <w:rPr>
          <w:rFonts w:eastAsia="Times New Roman" w:cs="Times New Roman"/>
          <w:lang w:eastAsia="pl-PL" w:bidi="ar-SA"/>
        </w:rPr>
      </w:r>
    </w:p>
    <w:p>
      <w:pPr>
        <w:pStyle w:val="Normalny"/>
        <w:widowControl/>
        <w:spacing w:lineRule="auto" w:line="360"/>
        <w:jc w:val="both"/>
        <w:textAlignment w:val="auto"/>
        <w:rPr/>
      </w:pPr>
      <w:r>
        <w:rPr>
          <w:rStyle w:val="Domylnaczcionkaakapitu"/>
          <w:rFonts w:eastAsia="Times New Roman" w:cs="Times New Roman"/>
          <w:b/>
          <w:lang w:bidi="ar-SA"/>
        </w:rPr>
        <w:t>2. Wynik</w:t>
      </w:r>
    </w:p>
    <w:p>
      <w:pPr>
        <w:pStyle w:val="Normalny"/>
        <w:widowControl/>
        <w:spacing w:lineRule="auto" w:line="360"/>
        <w:jc w:val="both"/>
        <w:textAlignment w:val="auto"/>
        <w:rPr/>
      </w:pPr>
      <w:r>
        <w:rPr>
          <w:rStyle w:val="Domylnaczcionkaakapitu"/>
          <w:rFonts w:eastAsia="Times New Roman" w:cs="Times New Roman"/>
          <w:lang w:bidi="ar-SA"/>
        </w:rPr>
        <w:t>Oferta, która otrzyma łącznie najwyższą liczbę przyznanych punktów w obu kryteriach oceny ofert zostanie uznana za najkorzystniejszą, pozostałe oferty zostaną sklasyfikowane zgodnie z ilością uzyskanych punktów. Realizacja zamówienia zostanie powierzona wykonawcy, który uzyska najwyższą ilość punktów i spełni wszystkie wymagania specyfikacji istotnych warunków zamówienia.</w:t>
      </w:r>
    </w:p>
    <w:p>
      <w:pPr>
        <w:pStyle w:val="Normal"/>
        <w:spacing w:lineRule="auto" w:line="360"/>
        <w:jc w:val="both"/>
        <w:rPr>
          <w:bCs/>
          <w:color w:val="000000"/>
          <w:lang w:val="pl-PL"/>
        </w:rPr>
      </w:pPr>
      <w:r>
        <w:rPr>
          <w:bCs/>
          <w:color w:val="000000"/>
          <w:lang w:val="pl-PL"/>
        </w:rPr>
      </w:r>
    </w:p>
    <w:p>
      <w:pPr>
        <w:pStyle w:val="Bezodstpw"/>
        <w:spacing w:lineRule="auto" w:line="360"/>
        <w:jc w:val="both"/>
        <w:rPr>
          <w:rFonts w:ascii="Times New Roman" w:hAnsi="Times New Roman" w:cs="Times New Roman"/>
          <w:b/>
          <w:b/>
          <w:sz w:val="24"/>
          <w:szCs w:val="24"/>
        </w:rPr>
      </w:pPr>
      <w:r>
        <w:rPr>
          <w:rFonts w:cs="Times New Roman" w:ascii="Times New Roman" w:hAnsi="Times New Roman"/>
          <w:b/>
          <w:sz w:val="24"/>
          <w:szCs w:val="24"/>
        </w:rPr>
        <w:t>14. INFORMACJE O FORMALNOŚCIACH, JAKIE POWINNY  ZOSTAĆ DOPEŁNIONE PO WYBORZE OFERTY W CELU ZAWARCIA UMOWY W SPRAWIE ZAMÓWIENIA PUBLICZNEGO</w:t>
      </w:r>
    </w:p>
    <w:p>
      <w:pPr>
        <w:pStyle w:val="Normal"/>
        <w:spacing w:lineRule="auto" w:line="360"/>
        <w:jc w:val="both"/>
        <w:rPr/>
      </w:pPr>
      <w:r>
        <w:rPr>
          <w:rStyle w:val="Domylnaczcionkaakapitu"/>
          <w:lang w:val="pl-PL"/>
        </w:rPr>
        <w:t xml:space="preserve">Wykonawca, którego ofertę zamawiający uzna za najkorzystniejszą, przed podpisaniem umowy wyznaczy osoby reprezentujące stronę umowy, oraz </w:t>
      </w:r>
      <w:r>
        <w:rPr>
          <w:rStyle w:val="Domylnaczcionkaakapitu"/>
          <w:bCs/>
          <w:lang w:val="pl-PL"/>
        </w:rPr>
        <w:t>przedstawi osobę odpowiedzialną za realizację przedmiotowego zamówienia.</w:t>
      </w:r>
    </w:p>
    <w:p>
      <w:pPr>
        <w:pStyle w:val="Bezodstpw"/>
        <w:spacing w:lineRule="auto" w:line="360"/>
        <w:jc w:val="both"/>
        <w:rPr>
          <w:rFonts w:ascii="Times New Roman" w:hAnsi="Times New Roman" w:cs="Times New Roman"/>
          <w:sz w:val="24"/>
          <w:szCs w:val="24"/>
        </w:rPr>
      </w:pPr>
      <w:r>
        <w:rPr>
          <w:rFonts w:cs="Times New Roman" w:ascii="Times New Roman" w:hAnsi="Times New Roman"/>
          <w:sz w:val="24"/>
          <w:szCs w:val="24"/>
        </w:rPr>
        <w:t>W przypadku gdy oferta składana jest przez podmioty występujące wspólnie (konsorcjum), przed podpisaniem umowy, Wykonawca przedstawi umowę regulującą współpracę, z której m.in. wynika zakres wykonywanych czynności i związaną z nim odpowiedzialność.</w:t>
      </w:r>
    </w:p>
    <w:p>
      <w:pPr>
        <w:pStyle w:val="Bezodstpw"/>
        <w:spacing w:lineRule="auto" w:line="360"/>
        <w:jc w:val="both"/>
        <w:rPr>
          <w:rFonts w:ascii="Times New Roman" w:hAnsi="Times New Roman" w:cs="Times New Roman"/>
          <w:sz w:val="24"/>
          <w:szCs w:val="24"/>
        </w:rPr>
      </w:pPr>
      <w:r>
        <w:rPr>
          <w:rFonts w:cs="Times New Roman" w:ascii="Times New Roman" w:hAnsi="Times New Roman"/>
          <w:sz w:val="24"/>
          <w:szCs w:val="24"/>
        </w:rPr>
      </w:r>
    </w:p>
    <w:p>
      <w:pPr>
        <w:pStyle w:val="Bezodstpw"/>
        <w:spacing w:lineRule="auto" w:line="360"/>
        <w:jc w:val="both"/>
        <w:rPr>
          <w:rFonts w:ascii="Times New Roman" w:hAnsi="Times New Roman" w:cs="Times New Roman"/>
          <w:b/>
          <w:b/>
          <w:sz w:val="24"/>
          <w:szCs w:val="24"/>
        </w:rPr>
      </w:pPr>
      <w:r>
        <w:rPr>
          <w:rFonts w:cs="Times New Roman" w:ascii="Times New Roman" w:hAnsi="Times New Roman"/>
          <w:b/>
          <w:sz w:val="24"/>
          <w:szCs w:val="24"/>
        </w:rPr>
        <w:t>15. WYMAGANIA DOTYCZĄCE ZABEZPIECZENIA NALEŻYTEGO WYKONANIA UMOWY</w:t>
      </w:r>
    </w:p>
    <w:p>
      <w:pPr>
        <w:pStyle w:val="Bezodstpw"/>
        <w:spacing w:lineRule="auto" w:line="360"/>
        <w:jc w:val="both"/>
        <w:rPr>
          <w:rFonts w:ascii="Times New Roman" w:hAnsi="Times New Roman" w:cs="Times New Roman"/>
          <w:sz w:val="24"/>
          <w:szCs w:val="24"/>
        </w:rPr>
      </w:pPr>
      <w:r>
        <w:rPr>
          <w:rFonts w:cs="Times New Roman" w:ascii="Times New Roman" w:hAnsi="Times New Roman"/>
          <w:sz w:val="24"/>
          <w:szCs w:val="24"/>
        </w:rPr>
        <w:t>Zabezpieczenie należytego wykonania umowy nie  jest wymagane.</w:t>
      </w:r>
    </w:p>
    <w:p>
      <w:pPr>
        <w:pStyle w:val="Bezodstpw"/>
        <w:spacing w:lineRule="auto" w:line="360"/>
        <w:jc w:val="both"/>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360"/>
        <w:jc w:val="both"/>
        <w:rPr/>
      </w:pPr>
      <w:r>
        <w:rPr>
          <w:rStyle w:val="Domylnaczcionkaakapitu"/>
          <w:b/>
          <w:lang w:val="pl-PL"/>
        </w:rPr>
        <w:t>16. ISTOTNE DLA STRON POSTANOWIENIA, KTÓRE ZOSTANĄ WPROWADZONE DO TREŚCI ZAWIERANEJ UMOWY W SPRAWIE ZAMÓWIENIA PUBLICZNEGO, OGÓLNE WARUNKI UMOWY ALBO WZÓR UMOWY JEŻELI ZAMAWIAJĄCY WYMAGA OD WYKONAWCY, ABY ZAWARŁ Z NIM UMOWĘ W SPRAWIE ZAMÓWIENIA PUBLICZNEGO NA TAKICH WARUNKACH</w:t>
      </w:r>
    </w:p>
    <w:p>
      <w:pPr>
        <w:pStyle w:val="Normalny"/>
        <w:spacing w:lineRule="auto" w:line="360"/>
        <w:jc w:val="both"/>
        <w:textAlignment w:val="auto"/>
        <w:rPr>
          <w:rFonts w:eastAsia="Times New Roman" w:cs="Times New Roman"/>
          <w:lang w:bidi="ar-SA"/>
        </w:rPr>
      </w:pPr>
      <w:r>
        <w:rPr>
          <w:rFonts w:eastAsia="Times New Roman" w:cs="Times New Roman"/>
          <w:lang w:bidi="ar-SA"/>
        </w:rPr>
        <w:t>16.1. Zamawiający podpisze umowę z wykonawcą, który przedłoży najkorzystniejszą ofertę z punktu widzenia kryteriów przyjętych w niniejszej specyfikacji.</w:t>
      </w:r>
    </w:p>
    <w:p>
      <w:pPr>
        <w:pStyle w:val="Normalny"/>
        <w:spacing w:lineRule="auto" w:line="360"/>
        <w:jc w:val="both"/>
        <w:textAlignment w:val="auto"/>
        <w:rPr>
          <w:rFonts w:eastAsia="Times New Roman" w:cs="Times New Roman"/>
          <w:lang w:bidi="ar-SA"/>
        </w:rPr>
      </w:pPr>
      <w:r>
        <w:rPr>
          <w:rFonts w:eastAsia="Times New Roman" w:cs="Times New Roman"/>
          <w:lang w:bidi="ar-SA"/>
        </w:rPr>
        <w:t>16.2. Wykonawcy, którego ofertę wybrano jako najkorzystniejszą jest obowiązany do zawarcia umowy w terminie nie krótszym niż 5 (10) dni od dnia przekazania zawiadomienia o wyborze oferty.</w:t>
      </w:r>
    </w:p>
    <w:p>
      <w:pPr>
        <w:pStyle w:val="Normalny"/>
        <w:widowControl/>
        <w:spacing w:lineRule="auto" w:line="360"/>
        <w:jc w:val="both"/>
        <w:textAlignment w:val="auto"/>
        <w:rPr>
          <w:rFonts w:eastAsia="Times New Roman" w:cs="Times New Roman"/>
          <w:lang w:bidi="ar-SA"/>
        </w:rPr>
      </w:pPr>
      <w:r>
        <w:rPr>
          <w:rFonts w:eastAsia="Times New Roman" w:cs="Times New Roman"/>
          <w:lang w:bidi="ar-SA"/>
        </w:rPr>
        <w:t>16.3. O miejscu i terminie podpisania umowy zamawiający powiadomi wybranego wykonawcę odrębnym pismem.</w:t>
      </w:r>
    </w:p>
    <w:p>
      <w:pPr>
        <w:pStyle w:val="Normalny"/>
        <w:widowControl/>
        <w:spacing w:lineRule="auto" w:line="360"/>
        <w:jc w:val="both"/>
        <w:textAlignment w:val="auto"/>
        <w:rPr>
          <w:rFonts w:eastAsia="Times New Roman" w:cs="Times New Roman"/>
          <w:lang w:bidi="ar-SA"/>
        </w:rPr>
      </w:pPr>
      <w:r>
        <w:rPr>
          <w:rFonts w:eastAsia="Times New Roman" w:cs="Times New Roman"/>
          <w:lang w:bidi="ar-SA"/>
        </w:rPr>
        <w:t>16.4. W przypadku, gdy okaże się, że wykonawca, którego oferta została wybrana, uchyla się od zawarcia umowy w sprawie zamówienia publicznego, zamawiający wybierze ofertę najkorzystniejszą spośród pozostałych ofert bez przeprowadzania ich ponownej oceny, chyba że zachodzą przesłanki do unieważnienia postępowania.</w:t>
      </w:r>
    </w:p>
    <w:p>
      <w:pPr>
        <w:pStyle w:val="Normalny"/>
        <w:widowControl/>
        <w:spacing w:lineRule="auto" w:line="360"/>
        <w:jc w:val="both"/>
        <w:textAlignment w:val="auto"/>
        <w:rPr>
          <w:rFonts w:eastAsia="Times New Roman" w:cs="Times New Roman"/>
          <w:lang w:bidi="ar-SA"/>
        </w:rPr>
      </w:pPr>
      <w:r>
        <w:rPr>
          <w:rFonts w:eastAsia="Times New Roman" w:cs="Times New Roman"/>
          <w:lang w:bidi="ar-SA"/>
        </w:rPr>
        <w:t>16.5. Umowa zawarta zostanie z uwzględnieniem postanowień wynikających z treści niniejszej specyfikacji oraz danych zawartych w ofercie.</w:t>
      </w:r>
    </w:p>
    <w:p>
      <w:pPr>
        <w:pStyle w:val="Normalny"/>
        <w:widowControl/>
        <w:spacing w:lineRule="auto" w:line="360"/>
        <w:jc w:val="both"/>
        <w:textAlignment w:val="auto"/>
        <w:rPr/>
      </w:pPr>
      <w:r>
        <w:rPr>
          <w:rStyle w:val="Domylnaczcionkaakapitu"/>
          <w:rFonts w:eastAsia="Times New Roman" w:cs="Times New Roman"/>
          <w:lang w:bidi="ar-SA"/>
        </w:rPr>
        <w:t>16.6. Postanowienia umowy zawarto w ogólnych warunkach umowy, które stanowią - załącznik nr 5.</w:t>
      </w:r>
    </w:p>
    <w:p>
      <w:pPr>
        <w:pStyle w:val="Normal"/>
        <w:spacing w:lineRule="auto" w:line="360"/>
        <w:jc w:val="both"/>
        <w:rPr/>
      </w:pPr>
      <w:r>
        <w:rPr/>
      </w:r>
    </w:p>
    <w:p>
      <w:pPr>
        <w:pStyle w:val="Bezodstpw"/>
        <w:spacing w:lineRule="auto" w:line="360"/>
        <w:jc w:val="both"/>
        <w:rPr>
          <w:rFonts w:ascii="Times New Roman" w:hAnsi="Times New Roman" w:cs="Times New Roman"/>
          <w:b/>
          <w:b/>
          <w:sz w:val="24"/>
          <w:szCs w:val="24"/>
        </w:rPr>
      </w:pPr>
      <w:r>
        <w:rPr>
          <w:rFonts w:cs="Times New Roman" w:ascii="Times New Roman" w:hAnsi="Times New Roman"/>
          <w:b/>
          <w:sz w:val="24"/>
          <w:szCs w:val="24"/>
        </w:rPr>
        <w:t>17. POUCZENIE O ŚRODKACH OCHRONY PRAWNEJ PRZYSŁUGUJĄCYCH WYKONAWCY W TOKU POSTĘPOWANIA O UDZIELENIE ZAMÓWIENIA.</w:t>
      </w:r>
    </w:p>
    <w:p>
      <w:pPr>
        <w:pStyle w:val="Normal"/>
        <w:spacing w:lineRule="auto" w:line="360"/>
        <w:ind w:left="360" w:hanging="360"/>
        <w:jc w:val="both"/>
        <w:rPr>
          <w:lang w:val="pl-PL"/>
        </w:rPr>
      </w:pPr>
      <w:r>
        <w:rPr>
          <w:lang w:val="pl-PL"/>
        </w:rPr>
        <w:t>17.1.Wykonawcom, jeżeli ich interes  w uzyskaniu zamówienia doznał lub może doznać uszczerbku w wyniku naruszenia przez Zamawiającego przepisów ustawy Prawo zamówień publicznych, przysługują środki ochrony prawnej jakimi są odwołanie oraz skarga do Sądu Okręgowego .</w:t>
      </w:r>
    </w:p>
    <w:p>
      <w:pPr>
        <w:pStyle w:val="Normal"/>
        <w:spacing w:lineRule="auto" w:line="360"/>
        <w:ind w:left="360" w:hanging="360"/>
        <w:jc w:val="both"/>
        <w:rPr>
          <w:lang w:val="pl-PL"/>
        </w:rPr>
      </w:pPr>
      <w:r>
        <w:rPr>
          <w:lang w:val="pl-PL"/>
        </w:rPr>
        <w:t>17.2. Odwołanie przysługuje wyłącznie od niżej wymienionych czynności:</w:t>
      </w:r>
    </w:p>
    <w:p>
      <w:pPr>
        <w:pStyle w:val="Normal"/>
        <w:spacing w:lineRule="auto" w:line="360"/>
        <w:jc w:val="both"/>
        <w:rPr>
          <w:lang w:val="pl-PL"/>
        </w:rPr>
      </w:pPr>
      <w:r>
        <w:rPr>
          <w:lang w:val="pl-PL"/>
        </w:rPr>
        <w:t>- określenia warunków udziału w postępowaniu,</w:t>
      </w:r>
    </w:p>
    <w:p>
      <w:pPr>
        <w:pStyle w:val="Normal"/>
        <w:spacing w:lineRule="auto" w:line="360"/>
        <w:jc w:val="both"/>
        <w:rPr>
          <w:lang w:val="pl-PL"/>
        </w:rPr>
      </w:pPr>
      <w:r>
        <w:rPr>
          <w:lang w:val="pl-PL"/>
        </w:rPr>
        <w:t>- wykluczenia wykonawcy z postępowania o udzielenie zamówienia,</w:t>
      </w:r>
    </w:p>
    <w:p>
      <w:pPr>
        <w:pStyle w:val="Normal"/>
        <w:spacing w:lineRule="auto" w:line="360"/>
        <w:jc w:val="both"/>
        <w:rPr>
          <w:lang w:val="pl-PL"/>
        </w:rPr>
      </w:pPr>
      <w:r>
        <w:rPr>
          <w:lang w:val="pl-PL"/>
        </w:rPr>
        <w:t>- odrzucenia oferty,</w:t>
      </w:r>
    </w:p>
    <w:p>
      <w:pPr>
        <w:pStyle w:val="Normal"/>
        <w:spacing w:lineRule="auto" w:line="360"/>
        <w:jc w:val="both"/>
        <w:rPr>
          <w:lang w:val="pl-PL"/>
        </w:rPr>
      </w:pPr>
      <w:r>
        <w:rPr>
          <w:lang w:val="pl-PL"/>
        </w:rPr>
        <w:t>-  opisu przedmiotu Zamówienia,</w:t>
      </w:r>
    </w:p>
    <w:p>
      <w:pPr>
        <w:pStyle w:val="Bezodstpw"/>
        <w:spacing w:lineRule="auto" w:line="360"/>
        <w:jc w:val="both"/>
        <w:rPr>
          <w:rFonts w:ascii="Times New Roman" w:hAnsi="Times New Roman" w:cs="Times New Roman"/>
          <w:sz w:val="24"/>
          <w:szCs w:val="24"/>
        </w:rPr>
      </w:pPr>
      <w:r>
        <w:rPr>
          <w:rFonts w:cs="Times New Roman" w:ascii="Times New Roman" w:hAnsi="Times New Roman"/>
          <w:sz w:val="24"/>
          <w:szCs w:val="24"/>
        </w:rPr>
        <w:t>-  wyboru najkorzystniejszej oferty.</w:t>
      </w:r>
    </w:p>
    <w:p>
      <w:pPr>
        <w:pStyle w:val="Bezodstpw"/>
        <w:spacing w:lineRule="auto" w:line="360"/>
        <w:jc w:val="both"/>
        <w:rPr>
          <w:rFonts w:ascii="Times New Roman" w:hAnsi="Times New Roman" w:cs="Times New Roman"/>
          <w:sz w:val="24"/>
          <w:szCs w:val="24"/>
        </w:rPr>
      </w:pPr>
      <w:r>
        <w:rPr>
          <w:rFonts w:cs="Times New Roman" w:ascii="Times New Roman" w:hAnsi="Times New Roman"/>
          <w:sz w:val="24"/>
          <w:szCs w:val="24"/>
        </w:rPr>
        <w:t>17.3. Odwołanie wnosi się do Prezesa Krajowej Izby Odwoławczej w formie pisemnej lub w postaci elektronicznej, podpisane bezpiecznym podpisem elektronicznym weryfikowanym przy pomocy ważnego kwalifikowanego certyfikatu lub równoważnego środka, spełniającego wymagania dla tego rodzaju podpisu.</w:t>
      </w:r>
    </w:p>
    <w:p>
      <w:pPr>
        <w:pStyle w:val="Bezodstpw"/>
        <w:spacing w:lineRule="auto" w:line="360"/>
        <w:jc w:val="both"/>
        <w:rPr>
          <w:rFonts w:ascii="Times New Roman" w:hAnsi="Times New Roman" w:cs="Times New Roman"/>
          <w:sz w:val="24"/>
          <w:szCs w:val="24"/>
        </w:rPr>
      </w:pPr>
      <w:r>
        <w:rPr>
          <w:rFonts w:cs="Times New Roman" w:ascii="Times New Roman" w:hAnsi="Times New Roman"/>
          <w:sz w:val="24"/>
          <w:szCs w:val="24"/>
        </w:rPr>
        <w:t>17.4. Odwołanie wnosi się w terminie 5 dni od dnia przesłania informacji o czynności zamawiającego stanowiącej podstawę jego wniesienia – jeżeli zostały przesłane w sposób określony w art. 180 ust. 5  zdanie drugie albo w terminie 10 dni – jeżeli zostały przesłane w inny sposób.</w:t>
      </w:r>
    </w:p>
    <w:p>
      <w:pPr>
        <w:pStyle w:val="Wcicietrecitekstu"/>
        <w:tabs>
          <w:tab w:val="left" w:pos="0" w:leader="none"/>
        </w:tabs>
        <w:spacing w:lineRule="auto" w:line="360"/>
        <w:ind w:left="0" w:hanging="0"/>
        <w:rPr>
          <w:b/>
          <w:b/>
          <w:i w:val="false"/>
          <w:i w:val="false"/>
          <w:lang w:val="pl-PL"/>
        </w:rPr>
      </w:pPr>
      <w:r>
        <w:rPr>
          <w:b/>
          <w:i w:val="false"/>
          <w:lang w:val="pl-PL"/>
        </w:rPr>
      </w:r>
    </w:p>
    <w:p>
      <w:pPr>
        <w:pStyle w:val="Wcicietrecitekstu"/>
        <w:tabs>
          <w:tab w:val="left" w:pos="0" w:leader="none"/>
        </w:tabs>
        <w:spacing w:lineRule="auto" w:line="360"/>
        <w:ind w:left="0" w:hanging="0"/>
        <w:rPr>
          <w:b/>
          <w:b/>
          <w:i w:val="false"/>
          <w:i w:val="false"/>
          <w:lang w:val="pl-PL"/>
        </w:rPr>
      </w:pPr>
      <w:r>
        <w:rPr>
          <w:b/>
          <w:i w:val="false"/>
          <w:lang w:val="pl-PL"/>
        </w:rPr>
        <w:t>Załączniki do SIWZ:</w:t>
      </w:r>
    </w:p>
    <w:p>
      <w:pPr>
        <w:pStyle w:val="Normalny"/>
        <w:widowControl/>
        <w:numPr>
          <w:ilvl w:val="0"/>
          <w:numId w:val="13"/>
        </w:numPr>
        <w:jc w:val="both"/>
        <w:textAlignment w:val="auto"/>
        <w:rPr>
          <w:rFonts w:eastAsia="Times New Roman" w:cs="Times New Roman"/>
          <w:sz w:val="21"/>
          <w:szCs w:val="21"/>
          <w:lang w:bidi="ar-SA"/>
        </w:rPr>
      </w:pPr>
      <w:r>
        <w:rPr>
          <w:rFonts w:eastAsia="Times New Roman" w:cs="Times New Roman"/>
          <w:sz w:val="21"/>
          <w:szCs w:val="21"/>
          <w:lang w:bidi="ar-SA"/>
        </w:rPr>
        <w:t>Załącznik nr 1 - Formularz ofertowy</w:t>
      </w:r>
    </w:p>
    <w:p>
      <w:pPr>
        <w:pStyle w:val="Normalny"/>
        <w:widowControl/>
        <w:numPr>
          <w:ilvl w:val="0"/>
          <w:numId w:val="13"/>
        </w:numPr>
        <w:jc w:val="both"/>
        <w:textAlignment w:val="auto"/>
        <w:rPr>
          <w:rFonts w:eastAsia="Times New Roman" w:cs="Times New Roman"/>
          <w:sz w:val="21"/>
          <w:szCs w:val="21"/>
          <w:lang w:bidi="ar-SA"/>
        </w:rPr>
      </w:pPr>
      <w:r>
        <w:rPr>
          <w:rFonts w:eastAsia="Times New Roman" w:cs="Times New Roman"/>
          <w:sz w:val="21"/>
          <w:szCs w:val="21"/>
          <w:lang w:bidi="ar-SA"/>
        </w:rPr>
        <w:t>Załącznik nr 1 A – Formularz cenowy</w:t>
      </w:r>
    </w:p>
    <w:p>
      <w:pPr>
        <w:pStyle w:val="Normalny"/>
        <w:widowControl/>
        <w:numPr>
          <w:ilvl w:val="0"/>
          <w:numId w:val="13"/>
        </w:numPr>
        <w:jc w:val="both"/>
        <w:textAlignment w:val="auto"/>
        <w:rPr>
          <w:rFonts w:eastAsia="Times New Roman" w:cs="Times New Roman"/>
          <w:sz w:val="21"/>
          <w:szCs w:val="21"/>
          <w:lang w:bidi="ar-SA"/>
        </w:rPr>
      </w:pPr>
      <w:r>
        <w:rPr>
          <w:rFonts w:eastAsia="Times New Roman" w:cs="Times New Roman"/>
          <w:sz w:val="21"/>
          <w:szCs w:val="21"/>
          <w:lang w:bidi="ar-SA"/>
        </w:rPr>
        <w:t>Załącznik nr 2 -  Oświadczenie dotyczące braku podstaw do wykluczenia</w:t>
      </w:r>
    </w:p>
    <w:p>
      <w:pPr>
        <w:pStyle w:val="Normalny"/>
        <w:widowControl/>
        <w:numPr>
          <w:ilvl w:val="0"/>
          <w:numId w:val="13"/>
        </w:numPr>
        <w:jc w:val="both"/>
        <w:textAlignment w:val="auto"/>
        <w:rPr/>
      </w:pPr>
      <w:r>
        <w:rPr>
          <w:rStyle w:val="Domylnaczcionkaakapitu"/>
          <w:rFonts w:eastAsia="Times New Roman" w:cs="Times New Roman"/>
          <w:bCs/>
          <w:sz w:val="21"/>
          <w:szCs w:val="21"/>
          <w:lang w:bidi="ar-SA"/>
        </w:rPr>
        <w:t>Załącznik nr 2A</w:t>
      </w:r>
      <w:r>
        <w:rPr>
          <w:rStyle w:val="Domylnaczcionkaakapitu"/>
          <w:rFonts w:eastAsia="Times New Roman" w:cs="Times New Roman"/>
          <w:b/>
          <w:sz w:val="21"/>
          <w:szCs w:val="21"/>
          <w:lang w:bidi="ar-SA"/>
        </w:rPr>
        <w:t xml:space="preserve"> – </w:t>
      </w:r>
      <w:r>
        <w:rPr>
          <w:rStyle w:val="Domylnaczcionkaakapitu"/>
          <w:rFonts w:eastAsia="Times New Roman" w:cs="Times New Roman"/>
          <w:sz w:val="21"/>
          <w:szCs w:val="21"/>
          <w:lang w:bidi="ar-SA"/>
        </w:rPr>
        <w:t>Oświadczenie dotyczące grupy kapitałowej</w:t>
      </w:r>
    </w:p>
    <w:p>
      <w:pPr>
        <w:pStyle w:val="Normalny"/>
        <w:widowControl/>
        <w:numPr>
          <w:ilvl w:val="0"/>
          <w:numId w:val="13"/>
        </w:numPr>
        <w:jc w:val="both"/>
        <w:textAlignment w:val="auto"/>
        <w:rPr>
          <w:rFonts w:eastAsia="Times New Roman" w:cs="Times New Roman"/>
          <w:sz w:val="21"/>
          <w:szCs w:val="21"/>
          <w:lang w:bidi="ar-SA"/>
        </w:rPr>
      </w:pPr>
      <w:r>
        <w:rPr>
          <w:rFonts w:eastAsia="Times New Roman" w:cs="Times New Roman"/>
          <w:sz w:val="21"/>
          <w:szCs w:val="21"/>
          <w:lang w:bidi="ar-SA"/>
        </w:rPr>
        <w:t>Załącznik nr 3 - Oświadczenie dotyczące warunków udziału w postępowaniu</w:t>
      </w:r>
    </w:p>
    <w:p>
      <w:pPr>
        <w:pStyle w:val="Normalny"/>
        <w:widowControl/>
        <w:numPr>
          <w:ilvl w:val="0"/>
          <w:numId w:val="13"/>
        </w:numPr>
        <w:jc w:val="both"/>
        <w:textAlignment w:val="auto"/>
        <w:rPr>
          <w:rFonts w:eastAsia="Times New Roman" w:cs="Times New Roman"/>
          <w:sz w:val="21"/>
          <w:szCs w:val="21"/>
          <w:lang w:bidi="ar-SA"/>
        </w:rPr>
      </w:pPr>
      <w:r>
        <w:rPr>
          <w:rFonts w:eastAsia="Times New Roman" w:cs="Times New Roman"/>
          <w:sz w:val="21"/>
          <w:szCs w:val="21"/>
          <w:lang w:bidi="ar-SA"/>
        </w:rPr>
        <w:t>Załącznik nr 4 -  Wykaz wykonanych dostaw</w:t>
      </w:r>
    </w:p>
    <w:p>
      <w:pPr>
        <w:pStyle w:val="Normalny"/>
        <w:widowControl/>
        <w:numPr>
          <w:ilvl w:val="0"/>
          <w:numId w:val="13"/>
        </w:numPr>
        <w:jc w:val="both"/>
        <w:textAlignment w:val="auto"/>
        <w:rPr>
          <w:rFonts w:eastAsia="Times New Roman" w:cs="Times New Roman"/>
          <w:sz w:val="21"/>
          <w:szCs w:val="21"/>
          <w:lang w:bidi="ar-SA"/>
        </w:rPr>
      </w:pPr>
      <w:r>
        <w:rPr>
          <w:rFonts w:eastAsia="Times New Roman" w:cs="Times New Roman"/>
          <w:sz w:val="21"/>
          <w:szCs w:val="21"/>
          <w:lang w:bidi="ar-SA"/>
        </w:rPr>
        <w:t>Załącznik nr 5 – Ogólne warunki umowy</w:t>
      </w:r>
    </w:p>
    <w:p>
      <w:pPr>
        <w:pStyle w:val="Normal"/>
        <w:spacing w:lineRule="auto" w:line="360" w:before="0" w:after="200"/>
        <w:jc w:val="both"/>
        <w:rPr>
          <w:color w:val="000000"/>
          <w:lang w:val="pl-PL"/>
        </w:rPr>
      </w:pPr>
      <w:r>
        <w:rPr>
          <w:color w:val="000000"/>
          <w:lang w:val="pl-PL"/>
        </w:rPr>
      </w:r>
    </w:p>
    <w:p>
      <w:pPr>
        <w:pStyle w:val="Normal"/>
        <w:spacing w:lineRule="auto" w:line="360"/>
        <w:ind w:firstLine="567"/>
        <w:rPr>
          <w:iCs/>
          <w:color w:val="000000"/>
          <w:lang w:val="pl-PL"/>
        </w:rPr>
      </w:pPr>
      <w:r>
        <w:rPr>
          <w:iCs/>
          <w:color w:val="000000"/>
          <w:lang w:val="pl-PL"/>
        </w:rPr>
      </w:r>
      <w:r>
        <w:br w:type="page"/>
      </w:r>
    </w:p>
    <w:p>
      <w:pPr>
        <w:pStyle w:val="Wcicietrecitekstu"/>
        <w:tabs>
          <w:tab w:val="left" w:pos="0" w:leader="none"/>
        </w:tabs>
        <w:spacing w:lineRule="auto" w:line="360"/>
        <w:jc w:val="right"/>
        <w:rPr>
          <w:b/>
          <w:b/>
          <w:i w:val="false"/>
          <w:i w:val="false"/>
          <w:lang w:val="pl-PL"/>
        </w:rPr>
      </w:pPr>
      <w:r>
        <w:rPr>
          <w:b/>
          <w:i w:val="false"/>
          <w:lang w:val="pl-PL"/>
        </w:rPr>
        <w:t>Załącznik nr 1</w:t>
      </w:r>
    </w:p>
    <w:p>
      <w:pPr>
        <w:pStyle w:val="Wcicietrecitekstu"/>
        <w:tabs>
          <w:tab w:val="left" w:pos="0" w:leader="none"/>
        </w:tabs>
        <w:spacing w:lineRule="auto" w:line="360"/>
        <w:ind w:left="0" w:hanging="0"/>
        <w:jc w:val="center"/>
        <w:rPr>
          <w:i w:val="false"/>
          <w:i w:val="false"/>
          <w:lang w:val="pl-PL"/>
        </w:rPr>
      </w:pPr>
      <w:r>
        <w:rPr>
          <w:i w:val="false"/>
          <w:lang w:val="pl-PL"/>
        </w:rPr>
        <w:t>FORMULARZ OFERTY</w:t>
      </w:r>
    </w:p>
    <w:p>
      <w:pPr>
        <w:pStyle w:val="Wcicietrecitekstu"/>
        <w:tabs>
          <w:tab w:val="left" w:pos="0" w:leader="none"/>
        </w:tabs>
        <w:spacing w:lineRule="auto" w:line="360"/>
        <w:rPr>
          <w:i w:val="false"/>
          <w:i w:val="false"/>
          <w:lang w:val="pl-PL"/>
        </w:rPr>
      </w:pPr>
      <w:r>
        <w:rPr>
          <w:i w:val="false"/>
          <w:lang w:val="pl-PL"/>
        </w:rPr>
      </w:r>
    </w:p>
    <w:p>
      <w:pPr>
        <w:pStyle w:val="Normal"/>
        <w:spacing w:lineRule="auto" w:line="360"/>
        <w:ind w:left="5246" w:firstLine="708"/>
        <w:rPr>
          <w:b/>
          <w:b/>
          <w:lang w:val="pl-PL"/>
        </w:rPr>
      </w:pPr>
      <w:r>
        <w:rPr>
          <w:b/>
          <w:lang w:val="pl-PL"/>
        </w:rPr>
        <w:t>Zamawiający:</w:t>
      </w:r>
    </w:p>
    <w:p>
      <w:pPr>
        <w:pStyle w:val="Normal"/>
        <w:spacing w:lineRule="auto" w:line="360"/>
        <w:jc w:val="both"/>
        <w:rPr>
          <w:b/>
          <w:b/>
          <w:bCs/>
          <w:lang w:val="pl-PL"/>
        </w:rPr>
      </w:pPr>
      <w:r>
        <w:rPr>
          <w:b/>
          <w:bCs/>
          <w:lang w:val="pl-PL"/>
        </w:rPr>
        <w:t xml:space="preserve">                                                                                                   </w:t>
      </w:r>
      <w:r>
        <w:rPr>
          <w:b/>
          <w:bCs/>
          <w:lang w:val="pl-PL"/>
        </w:rPr>
        <w:t>Powiat Makowski</w:t>
      </w:r>
    </w:p>
    <w:p>
      <w:pPr>
        <w:pStyle w:val="Normal"/>
        <w:spacing w:lineRule="auto" w:line="360"/>
        <w:jc w:val="both"/>
        <w:rPr>
          <w:b/>
          <w:b/>
          <w:bCs/>
          <w:lang w:val="pl-PL"/>
        </w:rPr>
      </w:pPr>
      <w:r>
        <w:rPr>
          <w:b/>
          <w:bCs/>
          <w:lang w:val="pl-PL"/>
        </w:rPr>
        <w:t xml:space="preserve">                                                                                                   </w:t>
      </w:r>
      <w:r>
        <w:rPr>
          <w:b/>
          <w:bCs/>
          <w:lang w:val="pl-PL"/>
        </w:rPr>
        <w:t>ul. Rynek 1</w:t>
      </w:r>
    </w:p>
    <w:p>
      <w:pPr>
        <w:pStyle w:val="Normal"/>
        <w:spacing w:lineRule="auto" w:line="360"/>
        <w:jc w:val="both"/>
        <w:rPr>
          <w:b/>
          <w:b/>
          <w:bCs/>
          <w:lang w:val="pl-PL"/>
        </w:rPr>
      </w:pPr>
      <w:r>
        <w:rPr>
          <w:b/>
          <w:bCs/>
          <w:lang w:val="pl-PL"/>
        </w:rPr>
        <w:t xml:space="preserve">                                                                                                   </w:t>
      </w:r>
      <w:r>
        <w:rPr>
          <w:b/>
          <w:bCs/>
          <w:lang w:val="pl-PL"/>
        </w:rPr>
        <w:t>06-200 Maków Mazowiecki</w:t>
      </w:r>
    </w:p>
    <w:p>
      <w:pPr>
        <w:pStyle w:val="Normalny"/>
        <w:autoSpaceDE w:val="false"/>
        <w:textAlignment w:val="auto"/>
        <w:rPr/>
      </w:pPr>
      <w:r>
        <w:rPr>
          <w:rStyle w:val="Domylnaczcionkaakapitu"/>
          <w:rFonts w:eastAsia="Times New Roman" w:cs="Times New Roman"/>
          <w:b/>
          <w:bCs/>
          <w:lang w:bidi="ar-SA"/>
        </w:rPr>
        <w:t>Dane dotyczące wykonawcy</w:t>
      </w:r>
    </w:p>
    <w:p>
      <w:pPr>
        <w:pStyle w:val="Normalny"/>
        <w:autoSpaceDE w:val="false"/>
        <w:textAlignment w:val="auto"/>
        <w:rPr>
          <w:rFonts w:eastAsia="Times New Roman" w:cs="Times New Roman"/>
          <w:lang w:bidi="ar-SA"/>
        </w:rPr>
      </w:pPr>
      <w:r>
        <w:rPr>
          <w:rFonts w:eastAsia="Times New Roman" w:cs="Times New Roman"/>
          <w:lang w:bidi="ar-SA"/>
        </w:rPr>
      </w:r>
    </w:p>
    <w:p>
      <w:pPr>
        <w:pStyle w:val="Normalny"/>
        <w:autoSpaceDE w:val="false"/>
        <w:textAlignment w:val="auto"/>
        <w:rPr>
          <w:rFonts w:eastAsia="Times New Roman" w:cs="Times New Roman"/>
          <w:lang w:bidi="ar-SA"/>
        </w:rPr>
      </w:pPr>
      <w:r>
        <w:rPr>
          <w:rFonts w:eastAsia="Times New Roman" w:cs="Times New Roman"/>
          <w:lang w:bidi="ar-SA"/>
        </w:rPr>
        <w:t>Nazwa....................................................................................................................</w:t>
      </w:r>
    </w:p>
    <w:p>
      <w:pPr>
        <w:pStyle w:val="Normalny"/>
        <w:autoSpaceDE w:val="false"/>
        <w:textAlignment w:val="auto"/>
        <w:rPr>
          <w:rFonts w:eastAsia="Times New Roman" w:cs="Times New Roman"/>
          <w:lang w:bidi="ar-SA"/>
        </w:rPr>
      </w:pPr>
      <w:r>
        <w:rPr>
          <w:rFonts w:eastAsia="Times New Roman" w:cs="Times New Roman"/>
          <w:lang w:bidi="ar-SA"/>
        </w:rPr>
      </w:r>
    </w:p>
    <w:p>
      <w:pPr>
        <w:pStyle w:val="Normalny"/>
        <w:autoSpaceDE w:val="false"/>
        <w:textAlignment w:val="auto"/>
        <w:rPr>
          <w:rFonts w:eastAsia="Times New Roman" w:cs="Times New Roman"/>
          <w:lang w:bidi="ar-SA"/>
        </w:rPr>
      </w:pPr>
      <w:r>
        <w:rPr>
          <w:rFonts w:eastAsia="Times New Roman" w:cs="Times New Roman"/>
          <w:lang w:bidi="ar-SA"/>
        </w:rPr>
        <w:t>Siedziba.................................................................................................................</w:t>
      </w:r>
    </w:p>
    <w:p>
      <w:pPr>
        <w:pStyle w:val="Normalny"/>
        <w:autoSpaceDE w:val="false"/>
        <w:textAlignment w:val="auto"/>
        <w:rPr>
          <w:rFonts w:eastAsia="Times New Roman" w:cs="Times New Roman"/>
          <w:lang w:bidi="ar-SA"/>
        </w:rPr>
      </w:pPr>
      <w:r>
        <w:rPr>
          <w:rFonts w:eastAsia="Times New Roman" w:cs="Times New Roman"/>
          <w:lang w:bidi="ar-SA"/>
        </w:rPr>
      </w:r>
    </w:p>
    <w:p>
      <w:pPr>
        <w:pStyle w:val="Normalny"/>
        <w:autoSpaceDE w:val="false"/>
        <w:textAlignment w:val="auto"/>
        <w:rPr>
          <w:rFonts w:eastAsia="Times New Roman" w:cs="Times New Roman"/>
          <w:lang w:bidi="ar-SA"/>
        </w:rPr>
      </w:pPr>
      <w:r>
        <w:rPr>
          <w:rFonts w:eastAsia="Times New Roman" w:cs="Times New Roman"/>
          <w:lang w:bidi="ar-SA"/>
        </w:rPr>
        <w:t>Nr telefonu/faks......................................................................................................</w:t>
      </w:r>
    </w:p>
    <w:p>
      <w:pPr>
        <w:pStyle w:val="Normalny"/>
        <w:autoSpaceDE w:val="false"/>
        <w:textAlignment w:val="auto"/>
        <w:rPr>
          <w:rFonts w:eastAsia="Times New Roman" w:cs="Times New Roman"/>
          <w:lang w:bidi="ar-SA"/>
        </w:rPr>
      </w:pPr>
      <w:r>
        <w:rPr>
          <w:rFonts w:eastAsia="Times New Roman" w:cs="Times New Roman"/>
          <w:lang w:bidi="ar-SA"/>
        </w:rPr>
      </w:r>
    </w:p>
    <w:p>
      <w:pPr>
        <w:pStyle w:val="Normalny"/>
        <w:autoSpaceDE w:val="false"/>
        <w:textAlignment w:val="auto"/>
        <w:rPr>
          <w:rFonts w:eastAsia="Times New Roman" w:cs="Times New Roman"/>
          <w:lang w:bidi="ar-SA"/>
        </w:rPr>
      </w:pPr>
      <w:r>
        <w:rPr>
          <w:rFonts w:eastAsia="Times New Roman" w:cs="Times New Roman"/>
          <w:lang w:bidi="ar-SA"/>
        </w:rPr>
        <w:t>nr NIP......................................................................................................................</w:t>
      </w:r>
    </w:p>
    <w:p>
      <w:pPr>
        <w:pStyle w:val="Normalny"/>
        <w:autoSpaceDE w:val="false"/>
        <w:textAlignment w:val="auto"/>
        <w:rPr>
          <w:rFonts w:eastAsia="Times New Roman" w:cs="Times New Roman"/>
          <w:lang w:bidi="ar-SA"/>
        </w:rPr>
      </w:pPr>
      <w:r>
        <w:rPr>
          <w:rFonts w:eastAsia="Times New Roman" w:cs="Times New Roman"/>
          <w:lang w:bidi="ar-SA"/>
        </w:rPr>
      </w:r>
    </w:p>
    <w:p>
      <w:pPr>
        <w:pStyle w:val="Normalny"/>
        <w:autoSpaceDE w:val="false"/>
        <w:textAlignment w:val="auto"/>
        <w:rPr>
          <w:rFonts w:eastAsia="Times New Roman" w:cs="Times New Roman"/>
          <w:lang w:bidi="ar-SA"/>
        </w:rPr>
      </w:pPr>
      <w:r>
        <w:rPr>
          <w:rFonts w:eastAsia="Times New Roman" w:cs="Times New Roman"/>
          <w:lang w:bidi="ar-SA"/>
        </w:rPr>
        <w:t>nr REGON...............................................................................................................</w:t>
      </w:r>
    </w:p>
    <w:p>
      <w:pPr>
        <w:pStyle w:val="Normalny"/>
        <w:autoSpaceDE w:val="false"/>
        <w:textAlignment w:val="auto"/>
        <w:rPr>
          <w:rFonts w:eastAsia="Times New Roman" w:cs="Times New Roman"/>
          <w:lang w:bidi="ar-SA"/>
        </w:rPr>
      </w:pPr>
      <w:r>
        <w:rPr>
          <w:rFonts w:eastAsia="Times New Roman" w:cs="Times New Roman"/>
          <w:lang w:bidi="ar-SA"/>
        </w:rPr>
      </w:r>
    </w:p>
    <w:p>
      <w:pPr>
        <w:pStyle w:val="Normalny"/>
        <w:autoSpaceDE w:val="false"/>
        <w:textAlignment w:val="auto"/>
        <w:rPr/>
      </w:pPr>
      <w:r>
        <w:rPr>
          <w:rStyle w:val="Domylnaczcionkaakapitu"/>
          <w:rFonts w:eastAsia="Times New Roman" w:cs="Times New Roman"/>
          <w:b/>
          <w:bCs/>
          <w:lang w:bidi="ar-SA"/>
        </w:rPr>
        <w:t>Dane dotyczące zamawiającego</w:t>
      </w:r>
    </w:p>
    <w:p>
      <w:pPr>
        <w:pStyle w:val="Normalny"/>
        <w:autoSpaceDE w:val="false"/>
        <w:textAlignment w:val="auto"/>
        <w:rPr>
          <w:rFonts w:eastAsia="Times New Roman" w:cs="Times New Roman"/>
          <w:lang w:bidi="ar-SA"/>
        </w:rPr>
      </w:pPr>
      <w:r>
        <w:rPr>
          <w:rFonts w:eastAsia="Times New Roman" w:cs="Times New Roman"/>
          <w:lang w:bidi="ar-SA"/>
        </w:rPr>
      </w:r>
    </w:p>
    <w:p>
      <w:pPr>
        <w:pStyle w:val="Normalny"/>
        <w:autoSpaceDE w:val="false"/>
        <w:spacing w:lineRule="exact" w:line="322"/>
        <w:ind w:right="-20" w:hanging="0"/>
        <w:textAlignment w:val="auto"/>
        <w:rPr/>
      </w:pPr>
      <w:r>
        <w:rPr>
          <w:rStyle w:val="Domylnaczcionkaakapitu"/>
          <w:rFonts w:eastAsia="Times New Roman" w:cs="Times New Roman"/>
          <w:b/>
          <w:lang w:bidi="ar-SA"/>
        </w:rPr>
        <w:t xml:space="preserve">POWIAT MAKOWSKI  </w:t>
      </w:r>
      <w:r>
        <w:rPr>
          <w:rStyle w:val="Domylnaczcionkaakapitu"/>
          <w:rFonts w:eastAsia="Times New Roman" w:cs="Times New Roman"/>
          <w:w w:val="133"/>
          <w:lang w:bidi="ar-SA"/>
        </w:rPr>
        <w:t>ul. Rynek 1, 06-200 Maków Mazowiecki</w:t>
      </w:r>
    </w:p>
    <w:p>
      <w:pPr>
        <w:pStyle w:val="Normal"/>
        <w:spacing w:lineRule="auto" w:line="360"/>
        <w:rPr>
          <w:i/>
          <w:i/>
          <w:lang w:val="pl-PL"/>
        </w:rPr>
      </w:pPr>
      <w:r>
        <w:rPr>
          <w:i/>
          <w:lang w:val="pl-PL"/>
        </w:rPr>
      </w:r>
    </w:p>
    <w:p>
      <w:pPr>
        <w:pStyle w:val="Normal"/>
        <w:numPr>
          <w:ilvl w:val="3"/>
          <w:numId w:val="6"/>
        </w:numPr>
        <w:shd w:fill="FFFFFF" w:val="clear"/>
        <w:spacing w:lineRule="auto" w:line="360"/>
        <w:ind w:left="426" w:right="154" w:hanging="0"/>
        <w:jc w:val="both"/>
        <w:rPr/>
      </w:pPr>
      <w:r>
        <w:rPr>
          <w:rStyle w:val="Domylnaczcionkaakapitu"/>
          <w:color w:val="000000"/>
          <w:spacing w:val="-6"/>
          <w:lang w:val="pl-PL"/>
        </w:rPr>
        <w:t xml:space="preserve">Nawiązując    do    ogłoszenia    o    przetargu    nieograniczonym na </w:t>
      </w:r>
      <w:r>
        <w:rPr>
          <w:rStyle w:val="Domylnaczcionkaakapitu"/>
          <w:lang w:val="pl-PL"/>
        </w:rPr>
        <w:t xml:space="preserve">dostawę oleju </w:t>
      </w:r>
      <w:r>
        <w:rPr>
          <w:rStyle w:val="Domylnaczcionkaakapitu"/>
          <w:rFonts w:eastAsia="Times New Roman" w:cs="Times New Roman"/>
          <w:highlight w:val="white"/>
          <w:lang w:bidi="ar-SA"/>
        </w:rPr>
        <w:t>napędowego grzewczego</w:t>
      </w:r>
      <w:r>
        <w:rPr>
          <w:rStyle w:val="Domylnaczcionkaakapitu"/>
          <w:rFonts w:eastAsia="Times New Roman" w:cs="Times New Roman"/>
          <w:b/>
          <w:highlight w:val="white"/>
          <w:lang w:bidi="ar-SA"/>
        </w:rPr>
        <w:t xml:space="preserve"> </w:t>
      </w:r>
      <w:r>
        <w:rPr>
          <w:rStyle w:val="Domylnaczcionkaakapitu"/>
          <w:rFonts w:eastAsia="Times New Roman" w:cs="Times New Roman"/>
          <w:b/>
          <w:i/>
          <w:highlight w:val="white"/>
          <w:lang w:bidi="ar-SA"/>
        </w:rPr>
        <w:t>EKOTERM PLUS</w:t>
      </w:r>
      <w:r>
        <w:rPr>
          <w:rStyle w:val="Domylnaczcionkaakapitu"/>
          <w:rFonts w:eastAsia="Times New Roman" w:cs="Times New Roman"/>
          <w:highlight w:val="white"/>
          <w:lang w:bidi="ar-SA"/>
        </w:rPr>
        <w:t xml:space="preserve"> lub równoważnego </w:t>
      </w:r>
      <w:r>
        <w:rPr>
          <w:rStyle w:val="Domylnaczcionkaakapitu"/>
          <w:lang w:val="pl-PL"/>
        </w:rPr>
        <w:t>w ilości 101 700 dm</w:t>
      </w:r>
      <w:r>
        <w:rPr>
          <w:rStyle w:val="Domylnaczcionkaakapitu"/>
          <w:position w:val="24"/>
          <w:sz w:val="16"/>
          <w:lang w:val="pl-PL"/>
        </w:rPr>
        <w:t>3</w:t>
      </w:r>
      <w:r>
        <w:rPr>
          <w:rStyle w:val="Domylnaczcionkaakapitu"/>
          <w:lang w:val="pl-PL"/>
        </w:rPr>
        <w:t xml:space="preserve"> do jednostek organizacyjnych Powiatu Makowskiego</w:t>
      </w:r>
      <w:r>
        <w:rPr>
          <w:rStyle w:val="Domylnaczcionkaakapitu"/>
          <w:color w:val="000000"/>
          <w:spacing w:val="-6"/>
          <w:lang w:val="pl-PL"/>
        </w:rPr>
        <w:t xml:space="preserve">,  </w:t>
      </w:r>
      <w:r>
        <w:rPr>
          <w:rStyle w:val="Domylnaczcionkaakapitu"/>
          <w:color w:val="000000"/>
          <w:spacing w:val="-4"/>
          <w:lang w:val="pl-PL"/>
        </w:rPr>
        <w:t xml:space="preserve">ogłoszonym na portalu </w:t>
      </w:r>
      <w:r>
        <w:rPr>
          <w:rStyle w:val="Domylnaczcionkaakapitu"/>
          <w:spacing w:val="-4"/>
          <w:lang w:val="pl-PL"/>
        </w:rPr>
        <w:t>UZP Nr  27153 - 2017  w dniu  17.02.2017 r. :</w:t>
      </w:r>
    </w:p>
    <w:p>
      <w:pPr>
        <w:pStyle w:val="Normal"/>
        <w:spacing w:lineRule="auto" w:line="360"/>
        <w:jc w:val="both"/>
        <w:rPr/>
      </w:pPr>
      <w:r>
        <w:rPr>
          <w:rStyle w:val="Domylnaczcionkaakapitu"/>
          <w:lang w:val="pl-PL"/>
        </w:rPr>
        <w:t xml:space="preserve">       </w:t>
      </w:r>
      <w:r>
        <w:rPr>
          <w:rStyle w:val="Domylnaczcionkaakapitu"/>
          <w:lang w:val="pl-PL"/>
        </w:rPr>
        <w:t>oferujemy dostawę na następujących warunkach:</w:t>
      </w:r>
    </w:p>
    <w:p>
      <w:pPr>
        <w:pStyle w:val="Normalny"/>
        <w:widowControl/>
        <w:spacing w:lineRule="auto" w:line="276"/>
        <w:jc w:val="both"/>
        <w:textAlignment w:val="auto"/>
        <w:rPr/>
      </w:pPr>
      <w:r>
        <w:rPr>
          <w:rStyle w:val="Domylnaczcionkaakapitu"/>
          <w:rFonts w:eastAsia="Times New Roman" w:cs="Times New Roman"/>
          <w:b/>
          <w:lang w:bidi="ar-SA"/>
        </w:rPr>
        <w:t xml:space="preserve">WARTOŚĆ CAŁOŚCI ZAMÓWIENIA BRUTTO </w:t>
      </w:r>
      <w:r>
        <w:rPr>
          <w:rStyle w:val="Domylnaczcionkaakapitu"/>
          <w:rFonts w:eastAsia="Times New Roman" w:cs="Times New Roman"/>
          <w:lang w:bidi="ar-SA"/>
        </w:rPr>
        <w:t>…</w:t>
      </w:r>
      <w:r>
        <w:rPr>
          <w:rStyle w:val="Domylnaczcionkaakapitu"/>
          <w:rFonts w:eastAsia="Times New Roman" w:cs="Times New Roman"/>
          <w:sz w:val="22"/>
          <w:lang w:bidi="ar-SA"/>
        </w:rPr>
        <w:t xml:space="preserve">………………………………. </w:t>
      </w:r>
      <w:r>
        <w:rPr>
          <w:rStyle w:val="Domylnaczcionkaakapitu"/>
          <w:rFonts w:eastAsia="Times New Roman" w:cs="Times New Roman"/>
          <w:lang w:bidi="ar-SA"/>
        </w:rPr>
        <w:t>zł (słownie</w:t>
      </w:r>
      <w:r>
        <w:rPr>
          <w:rStyle w:val="Domylnaczcionkaakapitu"/>
          <w:rFonts w:eastAsia="Times New Roman" w:cs="Times New Roman"/>
          <w:sz w:val="22"/>
          <w:lang w:bidi="ar-SA"/>
        </w:rPr>
        <w:t>.</w:t>
      </w:r>
      <w:r>
        <w:rPr>
          <w:rStyle w:val="Domylnaczcionkaakapitu"/>
          <w:rFonts w:eastAsia="Times New Roman" w:cs="Times New Roman"/>
          <w:lang w:bidi="ar-SA"/>
        </w:rPr>
        <w:t>…………………… ……………………………………………………………….zł),</w:t>
      </w:r>
    </w:p>
    <w:p>
      <w:pPr>
        <w:pStyle w:val="Normalny"/>
        <w:widowControl/>
        <w:spacing w:lineRule="auto" w:line="276"/>
        <w:jc w:val="both"/>
        <w:textAlignment w:val="auto"/>
        <w:rPr>
          <w:rFonts w:eastAsia="Times New Roman" w:cs="Times New Roman"/>
          <w:lang w:bidi="ar-SA"/>
        </w:rPr>
      </w:pPr>
      <w:r>
        <w:rPr>
          <w:rFonts w:eastAsia="Times New Roman" w:cs="Times New Roman"/>
          <w:lang w:bidi="ar-SA"/>
        </w:rPr>
        <w:t xml:space="preserve"> </w:t>
      </w:r>
      <w:r>
        <w:rPr>
          <w:rFonts w:eastAsia="Times New Roman" w:cs="Times New Roman"/>
          <w:lang w:bidi="ar-SA"/>
        </w:rPr>
        <w:t>w tym kwota netto ……………………………. zł</w:t>
      </w:r>
    </w:p>
    <w:p>
      <w:pPr>
        <w:pStyle w:val="Normalny"/>
        <w:widowControl/>
        <w:spacing w:lineRule="auto" w:line="276"/>
        <w:jc w:val="both"/>
        <w:textAlignment w:val="auto"/>
        <w:rPr/>
      </w:pPr>
      <w:r>
        <w:rPr>
          <w:rStyle w:val="Domylnaczcionkaakapitu"/>
          <w:rFonts w:eastAsia="Times New Roman" w:cs="Times New Roman"/>
          <w:lang w:bidi="ar-SA"/>
        </w:rPr>
        <w:t>(słownie: …………………………………………………………………..…………………zł)</w:t>
      </w:r>
    </w:p>
    <w:p>
      <w:pPr>
        <w:pStyle w:val="Normalny"/>
        <w:widowControl/>
        <w:spacing w:lineRule="auto" w:line="276"/>
        <w:jc w:val="both"/>
        <w:textAlignment w:val="auto"/>
        <w:rPr>
          <w:rFonts w:eastAsia="Times New Roman" w:cs="Times New Roman"/>
          <w:sz w:val="22"/>
          <w:lang w:bidi="ar-SA"/>
        </w:rPr>
      </w:pPr>
      <w:r>
        <w:rPr>
          <w:rFonts w:eastAsia="Times New Roman" w:cs="Times New Roman"/>
          <w:sz w:val="22"/>
          <w:lang w:bidi="ar-SA"/>
        </w:rPr>
        <w:t>(ceny zgodne z załącznikiem nr 1A – formularz cenowy)</w:t>
      </w:r>
    </w:p>
    <w:p>
      <w:pPr>
        <w:pStyle w:val="Normalny"/>
        <w:autoSpaceDE w:val="false"/>
        <w:spacing w:lineRule="auto" w:line="276"/>
        <w:textAlignment w:val="auto"/>
        <w:rPr>
          <w:rFonts w:eastAsia="Times New Roman" w:cs="Times New Roman"/>
          <w:b/>
          <w:b/>
          <w:highlight w:val="white"/>
          <w:lang w:bidi="ar-SA"/>
        </w:rPr>
      </w:pPr>
      <w:r>
        <w:rPr>
          <w:rFonts w:eastAsia="Times New Roman" w:cs="Times New Roman"/>
          <w:b/>
          <w:highlight w:val="white"/>
          <w:lang w:bidi="ar-SA"/>
        </w:rPr>
      </w:r>
    </w:p>
    <w:p>
      <w:pPr>
        <w:pStyle w:val="Normalny"/>
        <w:autoSpaceDE w:val="false"/>
        <w:spacing w:lineRule="auto" w:line="276"/>
        <w:textAlignment w:val="auto"/>
        <w:rPr/>
      </w:pPr>
      <w:r>
        <w:rPr>
          <w:rStyle w:val="Domylnaczcionkaakapitu"/>
          <w:rFonts w:eastAsia="Times New Roman" w:cs="Times New Roman"/>
          <w:b/>
          <w:highlight w:val="white"/>
          <w:lang w:bidi="ar-SA"/>
        </w:rPr>
        <w:t>Oferujemy ………………dniowy termin płatności za wystawione faktury</w:t>
      </w:r>
    </w:p>
    <w:p>
      <w:pPr>
        <w:pStyle w:val="Normalny"/>
        <w:autoSpaceDE w:val="false"/>
        <w:spacing w:lineRule="auto" w:line="276"/>
        <w:textAlignment w:val="auto"/>
        <w:rPr>
          <w:rFonts w:eastAsia="Times New Roman" w:cs="Times New Roman"/>
          <w:highlight w:val="white"/>
          <w:lang w:bidi="ar-SA"/>
        </w:rPr>
      </w:pPr>
      <w:r>
        <w:rPr>
          <w:rFonts w:eastAsia="Times New Roman" w:cs="Times New Roman"/>
          <w:highlight w:val="white"/>
          <w:lang w:bidi="ar-SA"/>
        </w:rPr>
        <w:t>(w wykropkowane miejsce należy wstawić jedną z wybranych opcji kryterium oceny ofert „termin płatności”:  14 dni lub 21dni lub 30 dni )</w:t>
      </w:r>
    </w:p>
    <w:p>
      <w:pPr>
        <w:pStyle w:val="Normalny"/>
        <w:rPr>
          <w:rFonts w:cs="Times New Roman"/>
          <w:sz w:val="22"/>
          <w:szCs w:val="22"/>
        </w:rPr>
      </w:pPr>
      <w:r>
        <w:rPr>
          <w:rFonts w:cs="Times New Roman"/>
          <w:sz w:val="22"/>
          <w:szCs w:val="22"/>
        </w:rPr>
      </w:r>
    </w:p>
    <w:p>
      <w:pPr>
        <w:pStyle w:val="Normalny"/>
        <w:widowControl/>
        <w:numPr>
          <w:ilvl w:val="0"/>
          <w:numId w:val="14"/>
        </w:numPr>
        <w:tabs>
          <w:tab w:val="left" w:pos="-426" w:leader="none"/>
        </w:tabs>
        <w:spacing w:lineRule="auto" w:line="276"/>
        <w:ind w:left="426" w:hanging="0"/>
        <w:jc w:val="both"/>
        <w:textAlignment w:val="auto"/>
        <w:rPr>
          <w:rFonts w:eastAsia="Times New Roman" w:cs="Times New Roman"/>
          <w:bCs/>
          <w:lang w:bidi="ar-SA"/>
        </w:rPr>
      </w:pPr>
      <w:r>
        <w:rPr>
          <w:rFonts w:eastAsia="Times New Roman" w:cs="Times New Roman"/>
          <w:bCs/>
          <w:lang w:bidi="ar-SA"/>
        </w:rPr>
        <w:t>Fakturowanie w oparciu o potwierdzone dostawy o jakości nie gorszej od określonej w punkcie III SIWZ.</w:t>
      </w:r>
    </w:p>
    <w:p>
      <w:pPr>
        <w:pStyle w:val="Normalny"/>
        <w:widowControl/>
        <w:numPr>
          <w:ilvl w:val="0"/>
          <w:numId w:val="14"/>
        </w:numPr>
        <w:tabs>
          <w:tab w:val="left" w:pos="-426" w:leader="none"/>
        </w:tabs>
        <w:spacing w:lineRule="auto" w:line="276"/>
        <w:ind w:left="426" w:hanging="284"/>
        <w:jc w:val="both"/>
        <w:textAlignment w:val="auto"/>
        <w:rPr/>
      </w:pPr>
      <w:r>
        <w:rPr>
          <w:rStyle w:val="Domylnaczcionkaakapitu"/>
          <w:rFonts w:eastAsia="Times New Roman" w:cs="Times New Roman"/>
          <w:bCs/>
          <w:lang w:bidi="ar-SA"/>
        </w:rPr>
        <w:t>Zobowiązujemy się do przedkładania przy każdej dostawie uśrednionej cena oleju opałowego produkowanego przez PKN ORLEN jak również oleju opałowego produkowanego przez Grupę LOTOS na dzień dostawy, upublicznianą na stronach internetowych.</w:t>
      </w:r>
    </w:p>
    <w:p>
      <w:pPr>
        <w:pStyle w:val="Normalny"/>
        <w:autoSpaceDE w:val="false"/>
        <w:textAlignment w:val="auto"/>
        <w:rPr/>
      </w:pPr>
      <w:r>
        <w:rPr>
          <w:rStyle w:val="Domylnaczcionkaakapitu"/>
          <w:rFonts w:eastAsia="Times New Roman" w:cs="Times New Roman"/>
          <w:b/>
          <w:bCs/>
          <w:u w:val="single"/>
          <w:lang w:bidi="ar-SA"/>
        </w:rPr>
        <w:t>Oświadczam, że:</w:t>
      </w:r>
    </w:p>
    <w:p>
      <w:pPr>
        <w:pStyle w:val="Normalny"/>
        <w:widowControl/>
        <w:numPr>
          <w:ilvl w:val="0"/>
          <w:numId w:val="15"/>
        </w:numPr>
        <w:tabs>
          <w:tab w:val="left" w:pos="-567" w:leader="none"/>
          <w:tab w:val="left" w:pos="0" w:leader="none"/>
        </w:tabs>
        <w:suppressAutoHyphens w:val="false"/>
        <w:spacing w:lineRule="auto" w:line="276"/>
        <w:ind w:left="567" w:hanging="284"/>
        <w:jc w:val="both"/>
        <w:textAlignment w:val="auto"/>
        <w:rPr>
          <w:rFonts w:eastAsia="Times New Roman" w:cs="Times New Roman"/>
          <w:lang w:bidi="ar-SA"/>
        </w:rPr>
      </w:pPr>
      <w:r>
        <w:rPr>
          <w:rFonts w:eastAsia="Times New Roman" w:cs="Times New Roman"/>
          <w:lang w:bidi="ar-SA"/>
        </w:rPr>
        <w:t>zapoznaliśmy się ze specyfikacją istotnych warunków zamówienia i załącznikami do niniejszej specyfikacji oraz zdobyliśmy konieczne informacje potrzebne do prawidłowego przygotowania oferty.</w:t>
      </w:r>
    </w:p>
    <w:p>
      <w:pPr>
        <w:pStyle w:val="Normalny"/>
        <w:widowControl/>
        <w:numPr>
          <w:ilvl w:val="0"/>
          <w:numId w:val="15"/>
        </w:numPr>
        <w:tabs>
          <w:tab w:val="left" w:pos="-567" w:leader="none"/>
          <w:tab w:val="left" w:pos="0" w:leader="none"/>
        </w:tabs>
        <w:suppressAutoHyphens w:val="false"/>
        <w:spacing w:lineRule="auto" w:line="276"/>
        <w:ind w:left="567" w:hanging="284"/>
        <w:jc w:val="both"/>
        <w:textAlignment w:val="auto"/>
        <w:rPr>
          <w:rFonts w:eastAsia="Times New Roman" w:cs="Times New Roman"/>
          <w:lang w:bidi="ar-SA"/>
        </w:rPr>
      </w:pPr>
      <w:r>
        <w:rPr>
          <w:rFonts w:eastAsia="Times New Roman" w:cs="Times New Roman"/>
          <w:lang w:bidi="ar-SA"/>
        </w:rPr>
        <w:t>Zawarte w specyfikacji istotnych warunków zamówienia ogólne warunki umowy (załącznik nr 5 do siwz) zostały przez nas zaakceptowane i zobowiązujemy się w przypadku wyboru naszej oferty do zawarcia umowy zgodnej z ogólnymi warunkami umowy, w miejscu  i terminie wyznaczonym przez Zamawiającego.</w:t>
      </w:r>
    </w:p>
    <w:p>
      <w:pPr>
        <w:pStyle w:val="Normalny"/>
        <w:widowControl/>
        <w:numPr>
          <w:ilvl w:val="0"/>
          <w:numId w:val="15"/>
        </w:numPr>
        <w:tabs>
          <w:tab w:val="left" w:pos="-567" w:leader="none"/>
          <w:tab w:val="left" w:pos="0" w:leader="none"/>
        </w:tabs>
        <w:suppressAutoHyphens w:val="false"/>
        <w:spacing w:lineRule="auto" w:line="276"/>
        <w:ind w:left="567" w:hanging="284"/>
        <w:jc w:val="both"/>
        <w:textAlignment w:val="auto"/>
        <w:rPr>
          <w:rFonts w:eastAsia="Times New Roman" w:cs="Times New Roman"/>
          <w:lang w:bidi="ar-SA"/>
        </w:rPr>
      </w:pPr>
      <w:r>
        <w:rPr>
          <w:rFonts w:eastAsia="Times New Roman" w:cs="Times New Roman"/>
          <w:lang w:bidi="ar-SA"/>
        </w:rPr>
        <w:t>Pod groźbą odpowiedzialności karnej oświadczamy, że załączone do oferty dokumenty opisują stan faktyczny i prawny, aktualny na dzień otwarcia ofert ( art. 233 k.k)</w:t>
      </w:r>
    </w:p>
    <w:p>
      <w:pPr>
        <w:pStyle w:val="Normalny"/>
        <w:widowControl/>
        <w:tabs>
          <w:tab w:val="left" w:pos="1800" w:leader="none"/>
        </w:tabs>
        <w:spacing w:lineRule="auto" w:line="276"/>
        <w:ind w:right="142" w:hanging="0"/>
        <w:jc w:val="both"/>
        <w:textAlignment w:val="auto"/>
        <w:rPr>
          <w:rFonts w:eastAsia="Times New Roman" w:cs="Times New Roman"/>
          <w:lang w:bidi="ar-SA"/>
        </w:rPr>
      </w:pPr>
      <w:r>
        <w:rPr>
          <w:rFonts w:eastAsia="Times New Roman" w:cs="Times New Roman"/>
          <w:lang w:bidi="ar-SA"/>
        </w:rPr>
      </w:r>
    </w:p>
    <w:p>
      <w:pPr>
        <w:pStyle w:val="Normalny"/>
        <w:widowControl/>
        <w:numPr>
          <w:ilvl w:val="0"/>
          <w:numId w:val="14"/>
        </w:numPr>
        <w:tabs>
          <w:tab w:val="left" w:pos="-426" w:leader="none"/>
          <w:tab w:val="left" w:pos="0" w:leader="none"/>
        </w:tabs>
        <w:spacing w:lineRule="auto" w:line="276"/>
        <w:ind w:left="426" w:right="142" w:hanging="0"/>
        <w:jc w:val="both"/>
        <w:textAlignment w:val="auto"/>
        <w:rPr>
          <w:rFonts w:eastAsia="Times New Roman" w:cs="Times New Roman"/>
          <w:lang w:bidi="ar-SA"/>
        </w:rPr>
      </w:pPr>
      <w:r>
        <w:rPr>
          <w:rFonts w:eastAsia="Times New Roman" w:cs="Times New Roman"/>
          <w:lang w:bidi="ar-SA"/>
        </w:rPr>
        <w:t>Dostawy objęte zamówieniem zamierzamy wykonać:</w:t>
      </w:r>
    </w:p>
    <w:p>
      <w:pPr>
        <w:pStyle w:val="Normalny"/>
        <w:widowControl/>
        <w:tabs>
          <w:tab w:val="left" w:pos="0" w:leader="none"/>
        </w:tabs>
        <w:spacing w:lineRule="auto" w:line="276"/>
        <w:ind w:left="851" w:right="142" w:hanging="11"/>
        <w:jc w:val="both"/>
        <w:textAlignment w:val="auto"/>
        <w:rPr>
          <w:rFonts w:eastAsia="Times New Roman" w:cs="Times New Roman"/>
          <w:lang w:bidi="ar-SA"/>
        </w:rPr>
      </w:pPr>
      <w:r>
        <w:rPr>
          <w:rFonts w:eastAsia="Times New Roman" w:cs="Times New Roman"/>
          <w:lang w:bidi="ar-SA"/>
        </w:rPr>
        <w:t>*a) we własnym zakresie bez udziału podwykonawców,</w:t>
      </w:r>
    </w:p>
    <w:p>
      <w:pPr>
        <w:pStyle w:val="Normalny"/>
        <w:rPr/>
      </w:pPr>
      <w:r>
        <w:rPr>
          <w:rStyle w:val="Domylnaczcionkaakapitu"/>
          <w:lang w:bidi="ar-SA"/>
        </w:rPr>
        <w:t xml:space="preserve">*b) zakres prac przewidziany do wykonania </w:t>
      </w:r>
      <w:r>
        <w:rPr/>
        <w:t>przez następujących podwykonawców (firm): ….................................................................................................................</w:t>
      </w:r>
    </w:p>
    <w:p>
      <w:pPr>
        <w:pStyle w:val="Normalny"/>
        <w:rPr/>
      </w:pPr>
      <w:r>
        <w:rPr/>
      </w:r>
    </w:p>
    <w:p>
      <w:pPr>
        <w:pStyle w:val="Normalny"/>
        <w:rPr/>
      </w:pPr>
      <w:r>
        <w:rPr/>
        <w:t>Zobowiązuję się wykonać zamówienie w  z należytą starannością</w:t>
      </w:r>
      <w:r>
        <w:rPr>
          <w:rStyle w:val="Domylnaczcionkaakapitu"/>
          <w:lang w:bidi="ar-SA"/>
        </w:rPr>
        <w:t xml:space="preserve"> i dobrej jakości.</w:t>
      </w:r>
    </w:p>
    <w:p>
      <w:pPr>
        <w:pStyle w:val="Normalny"/>
        <w:autoSpaceDE w:val="false"/>
        <w:textAlignment w:val="auto"/>
        <w:rPr>
          <w:rFonts w:eastAsia="Times New Roman" w:cs="Times New Roman"/>
          <w:b/>
          <w:b/>
          <w:bCs/>
          <w:lang w:bidi="ar-SA"/>
        </w:rPr>
      </w:pPr>
      <w:r>
        <w:rPr>
          <w:rFonts w:eastAsia="Times New Roman" w:cs="Times New Roman"/>
          <w:b/>
          <w:bCs/>
          <w:lang w:bidi="ar-SA"/>
        </w:rPr>
      </w:r>
    </w:p>
    <w:p>
      <w:pPr>
        <w:pStyle w:val="Normalny"/>
        <w:autoSpaceDE w:val="false"/>
        <w:textAlignment w:val="auto"/>
        <w:rPr/>
      </w:pPr>
      <w:r>
        <w:rPr>
          <w:rStyle w:val="Domylnaczcionkaakapitu"/>
          <w:rFonts w:eastAsia="Times New Roman" w:cs="Times New Roman"/>
          <w:b/>
          <w:bCs/>
          <w:lang w:bidi="ar-SA"/>
        </w:rPr>
        <w:t>Pełnomocnik w przypadku składania oferty wspólnej</w:t>
      </w:r>
    </w:p>
    <w:p>
      <w:pPr>
        <w:pStyle w:val="Normalny"/>
        <w:autoSpaceDE w:val="false"/>
        <w:textAlignment w:val="auto"/>
        <w:rPr>
          <w:rFonts w:eastAsia="Times New Roman" w:cs="Times New Roman"/>
          <w:b/>
          <w:b/>
          <w:bCs/>
          <w:u w:val="single"/>
          <w:lang w:bidi="ar-SA"/>
        </w:rPr>
      </w:pPr>
      <w:r>
        <w:rPr>
          <w:rFonts w:eastAsia="Times New Roman" w:cs="Times New Roman"/>
          <w:b/>
          <w:bCs/>
          <w:u w:val="single"/>
          <w:lang w:bidi="ar-SA"/>
        </w:rPr>
      </w:r>
    </w:p>
    <w:p>
      <w:pPr>
        <w:pStyle w:val="Normalny"/>
        <w:autoSpaceDE w:val="false"/>
        <w:textAlignment w:val="auto"/>
        <w:rPr>
          <w:rFonts w:eastAsia="Times New Roman" w:cs="Times New Roman"/>
          <w:lang w:bidi="ar-SA"/>
        </w:rPr>
      </w:pPr>
      <w:r>
        <w:rPr>
          <w:rFonts w:eastAsia="Times New Roman" w:cs="Times New Roman"/>
          <w:lang w:bidi="ar-SA"/>
        </w:rPr>
        <w:t>Nazwisko, imię ....................................................................................................</w:t>
      </w:r>
    </w:p>
    <w:p>
      <w:pPr>
        <w:pStyle w:val="Normalny"/>
        <w:autoSpaceDE w:val="false"/>
        <w:textAlignment w:val="auto"/>
        <w:rPr>
          <w:rFonts w:eastAsia="Times New Roman" w:cs="Times New Roman"/>
          <w:lang w:bidi="ar-SA"/>
        </w:rPr>
      </w:pPr>
      <w:r>
        <w:rPr>
          <w:rFonts w:eastAsia="Times New Roman" w:cs="Times New Roman"/>
          <w:lang w:bidi="ar-SA"/>
        </w:rPr>
        <w:t>Stanowisko ...........................................................................................................</w:t>
      </w:r>
    </w:p>
    <w:p>
      <w:pPr>
        <w:pStyle w:val="Normalny"/>
        <w:autoSpaceDE w:val="false"/>
        <w:textAlignment w:val="auto"/>
        <w:rPr>
          <w:rFonts w:eastAsia="Times New Roman" w:cs="Times New Roman"/>
          <w:lang w:bidi="ar-SA"/>
        </w:rPr>
      </w:pPr>
      <w:r>
        <w:rPr>
          <w:rFonts w:eastAsia="Times New Roman" w:cs="Times New Roman"/>
          <w:lang w:bidi="ar-SA"/>
        </w:rPr>
        <w:t>Telefon...................................................Fax.........................................................</w:t>
      </w:r>
    </w:p>
    <w:p>
      <w:pPr>
        <w:pStyle w:val="Normalny"/>
        <w:autoSpaceDE w:val="false"/>
        <w:textAlignment w:val="auto"/>
        <w:rPr>
          <w:rFonts w:eastAsia="Times New Roman" w:cs="Times New Roman"/>
          <w:lang w:bidi="ar-SA"/>
        </w:rPr>
      </w:pPr>
      <w:r>
        <w:rPr>
          <w:rFonts w:eastAsia="Times New Roman" w:cs="Times New Roman"/>
          <w:lang w:bidi="ar-SA"/>
        </w:rPr>
        <w:t>Zakres*:</w:t>
      </w:r>
    </w:p>
    <w:p>
      <w:pPr>
        <w:pStyle w:val="Normalny"/>
        <w:autoSpaceDE w:val="false"/>
        <w:textAlignment w:val="auto"/>
        <w:rPr>
          <w:rFonts w:eastAsia="Times New Roman" w:cs="Times New Roman"/>
          <w:lang w:bidi="ar-SA"/>
        </w:rPr>
      </w:pPr>
      <w:r>
        <w:rPr>
          <w:rFonts w:eastAsia="Times New Roman" w:cs="Times New Roman"/>
          <w:lang w:bidi="ar-SA"/>
        </w:rPr>
        <w:t>- do reprezentowania w postępowaniu</w:t>
      </w:r>
    </w:p>
    <w:p>
      <w:pPr>
        <w:pStyle w:val="Normalny"/>
        <w:autoSpaceDE w:val="false"/>
        <w:textAlignment w:val="auto"/>
        <w:rPr>
          <w:rFonts w:eastAsia="Times New Roman" w:cs="Times New Roman"/>
          <w:lang w:bidi="ar-SA"/>
        </w:rPr>
      </w:pPr>
      <w:r>
        <w:rPr>
          <w:rFonts w:eastAsia="Times New Roman" w:cs="Times New Roman"/>
          <w:lang w:bidi="ar-SA"/>
        </w:rPr>
        <w:t>- do reprezentowania w postępowaniu i zawarcia umowy</w:t>
      </w:r>
    </w:p>
    <w:p>
      <w:pPr>
        <w:pStyle w:val="Normalny"/>
        <w:autoSpaceDE w:val="false"/>
        <w:textAlignment w:val="auto"/>
        <w:rPr>
          <w:rFonts w:eastAsia="Times New Roman" w:cs="Times New Roman"/>
          <w:lang w:bidi="ar-SA"/>
        </w:rPr>
      </w:pPr>
      <w:r>
        <w:rPr>
          <w:rFonts w:eastAsia="Times New Roman" w:cs="Times New Roman"/>
          <w:lang w:bidi="ar-SA"/>
        </w:rPr>
      </w:r>
    </w:p>
    <w:p>
      <w:pPr>
        <w:pStyle w:val="Normalny"/>
        <w:autoSpaceDE w:val="false"/>
        <w:jc w:val="both"/>
        <w:textAlignment w:val="auto"/>
        <w:rPr/>
      </w:pPr>
      <w:r>
        <w:rPr>
          <w:rStyle w:val="Domylnaczcionkaakapitu"/>
          <w:rFonts w:eastAsia="Times New Roman" w:cs="Times New Roman"/>
          <w:lang w:bidi="ar-SA"/>
        </w:rPr>
        <w:t>Uważam się za związanego niniejszą ofertą przez okres 30 dni licząc od dnia upływu terminu składania ofert.</w:t>
      </w:r>
    </w:p>
    <w:p>
      <w:pPr>
        <w:pStyle w:val="Normalny"/>
        <w:autoSpaceDE w:val="false"/>
        <w:textAlignment w:val="auto"/>
        <w:rPr>
          <w:rFonts w:eastAsia="Times New Roman" w:cs="Times New Roman"/>
          <w:b/>
          <w:b/>
          <w:bCs/>
          <w:u w:val="single"/>
          <w:lang w:bidi="ar-SA"/>
        </w:rPr>
      </w:pPr>
      <w:r>
        <w:rPr>
          <w:rFonts w:eastAsia="Times New Roman" w:cs="Times New Roman"/>
          <w:b/>
          <w:bCs/>
          <w:u w:val="single"/>
          <w:lang w:bidi="ar-SA"/>
        </w:rPr>
        <w:t>Na potwierdzenie spełnienia wymagań do oferty załączam:</w:t>
      </w:r>
    </w:p>
    <w:p>
      <w:pPr>
        <w:pStyle w:val="Normalny"/>
        <w:autoSpaceDE w:val="false"/>
        <w:textAlignment w:val="auto"/>
        <w:rPr>
          <w:rFonts w:eastAsia="Times New Roman" w:cs="Times New Roman"/>
          <w:b/>
          <w:b/>
          <w:bCs/>
          <w:u w:val="single"/>
          <w:lang w:bidi="ar-SA"/>
        </w:rPr>
      </w:pPr>
      <w:r>
        <w:rPr>
          <w:rFonts w:eastAsia="Times New Roman" w:cs="Times New Roman"/>
          <w:b/>
          <w:bCs/>
          <w:u w:val="single"/>
          <w:lang w:bidi="ar-SA"/>
        </w:rPr>
      </w:r>
    </w:p>
    <w:p>
      <w:pPr>
        <w:pStyle w:val="Normalny"/>
        <w:autoSpaceDE w:val="false"/>
        <w:textAlignment w:val="auto"/>
        <w:rPr>
          <w:rFonts w:eastAsia="Times New Roman" w:cs="Times New Roman"/>
          <w:lang w:bidi="ar-SA"/>
        </w:rPr>
      </w:pPr>
      <w:r>
        <w:rPr>
          <w:rFonts w:eastAsia="Times New Roman" w:cs="Times New Roman"/>
          <w:lang w:bidi="ar-SA"/>
        </w:rPr>
        <w:t>.……………………………………………………………………………………………</w:t>
      </w:r>
    </w:p>
    <w:p>
      <w:pPr>
        <w:pStyle w:val="Normalny"/>
        <w:autoSpaceDE w:val="false"/>
        <w:textAlignment w:val="auto"/>
        <w:rPr>
          <w:rFonts w:eastAsia="Times New Roman" w:cs="Times New Roman"/>
          <w:lang w:bidi="ar-SA"/>
        </w:rPr>
      </w:pPr>
      <w:r>
        <w:rPr>
          <w:rFonts w:eastAsia="Times New Roman" w:cs="Times New Roman"/>
          <w:lang w:bidi="ar-SA"/>
        </w:rPr>
      </w:r>
    </w:p>
    <w:p>
      <w:pPr>
        <w:pStyle w:val="Normalny"/>
        <w:tabs>
          <w:tab w:val="left" w:pos="9000" w:leader="none"/>
        </w:tabs>
        <w:autoSpaceDE w:val="false"/>
        <w:textAlignment w:val="auto"/>
        <w:rPr/>
      </w:pPr>
      <w:r>
        <w:rPr>
          <w:rStyle w:val="Domylnaczcionkaakapitu"/>
          <w:rFonts w:eastAsia="Times New Roman" w:cs="Times New Roman"/>
          <w:b/>
          <w:bCs/>
          <w:lang w:bidi="ar-SA"/>
        </w:rPr>
        <w:t>Zastrzeżenie wykonawcy</w:t>
      </w:r>
    </w:p>
    <w:p>
      <w:pPr>
        <w:pStyle w:val="Normalny"/>
        <w:tabs>
          <w:tab w:val="left" w:pos="9000" w:leader="none"/>
        </w:tabs>
        <w:autoSpaceDE w:val="false"/>
        <w:textAlignment w:val="auto"/>
        <w:rPr>
          <w:rFonts w:eastAsia="Times New Roman" w:cs="Times New Roman"/>
          <w:lang w:bidi="ar-SA"/>
        </w:rPr>
      </w:pPr>
      <w:r>
        <w:rPr>
          <w:rFonts w:eastAsia="Times New Roman" w:cs="Times New Roman"/>
          <w:lang w:bidi="ar-SA"/>
        </w:rPr>
        <w:t>Niżej wymienione dokumenty składające się na ofertę nie mogą być ogólnie udostępnione:</w:t>
      </w:r>
    </w:p>
    <w:p>
      <w:pPr>
        <w:pStyle w:val="Normalny"/>
        <w:tabs>
          <w:tab w:val="left" w:pos="9000" w:leader="none"/>
        </w:tabs>
        <w:autoSpaceDE w:val="false"/>
        <w:textAlignment w:val="auto"/>
        <w:rPr>
          <w:rFonts w:eastAsia="Times New Roman" w:cs="Times New Roman"/>
          <w:lang w:bidi="ar-SA"/>
        </w:rPr>
      </w:pPr>
      <w:r>
        <w:rPr>
          <w:rFonts w:eastAsia="Times New Roman" w:cs="Times New Roman"/>
          <w:lang w:bidi="ar-SA"/>
        </w:rPr>
        <w:t>…………………………………………………………………………………………………</w:t>
      </w:r>
    </w:p>
    <w:p>
      <w:pPr>
        <w:pStyle w:val="Normalny"/>
        <w:tabs>
          <w:tab w:val="left" w:pos="9000" w:leader="none"/>
        </w:tabs>
        <w:autoSpaceDE w:val="false"/>
        <w:textAlignment w:val="auto"/>
        <w:rPr>
          <w:rFonts w:eastAsia="Times New Roman" w:cs="Times New Roman"/>
          <w:lang w:bidi="ar-SA"/>
        </w:rPr>
      </w:pPr>
      <w:r>
        <w:rPr>
          <w:rFonts w:eastAsia="Times New Roman" w:cs="Times New Roman"/>
          <w:lang w:bidi="ar-SA"/>
        </w:rPr>
        <w:t>Inne informacje wykonawcy:</w:t>
      </w:r>
    </w:p>
    <w:p>
      <w:pPr>
        <w:pStyle w:val="Normalny"/>
        <w:tabs>
          <w:tab w:val="left" w:pos="9000" w:leader="none"/>
        </w:tabs>
        <w:autoSpaceDE w:val="false"/>
        <w:textAlignment w:val="auto"/>
        <w:rPr>
          <w:rFonts w:eastAsia="Times New Roman" w:cs="Times New Roman"/>
          <w:lang w:bidi="ar-SA"/>
        </w:rPr>
      </w:pPr>
      <w:r>
        <w:rPr>
          <w:rFonts w:eastAsia="Times New Roman" w:cs="Times New Roman"/>
          <w:lang w:bidi="ar-SA"/>
        </w:rPr>
      </w:r>
    </w:p>
    <w:p>
      <w:pPr>
        <w:pStyle w:val="Normalny"/>
        <w:tabs>
          <w:tab w:val="left" w:pos="9000" w:leader="none"/>
        </w:tabs>
        <w:autoSpaceDE w:val="false"/>
        <w:textAlignment w:val="auto"/>
        <w:rPr>
          <w:rFonts w:eastAsia="Times New Roman" w:cs="Times New Roman"/>
          <w:lang w:bidi="ar-SA"/>
        </w:rPr>
      </w:pPr>
      <w:r>
        <w:rPr>
          <w:rFonts w:eastAsia="Times New Roman" w:cs="Times New Roman"/>
          <w:lang w:bidi="ar-SA"/>
        </w:rPr>
      </w:r>
    </w:p>
    <w:p>
      <w:pPr>
        <w:pStyle w:val="Normalny"/>
        <w:tabs>
          <w:tab w:val="left" w:pos="9000" w:leader="none"/>
        </w:tabs>
        <w:autoSpaceDE w:val="false"/>
        <w:jc w:val="right"/>
        <w:textAlignment w:val="auto"/>
        <w:rPr/>
      </w:pPr>
      <w:r>
        <w:rPr>
          <w:rStyle w:val="Domylnaczcionkaakapitu"/>
          <w:rFonts w:eastAsia="Times New Roman" w:cs="Times New Roman"/>
          <w:lang w:bidi="ar-SA"/>
        </w:rPr>
        <w:t>______________________________________</w:t>
      </w:r>
    </w:p>
    <w:p>
      <w:pPr>
        <w:pStyle w:val="Normalny"/>
        <w:tabs>
          <w:tab w:val="left" w:pos="9000" w:leader="none"/>
        </w:tabs>
        <w:autoSpaceDE w:val="false"/>
        <w:jc w:val="center"/>
        <w:textAlignment w:val="auto"/>
        <w:rPr>
          <w:rFonts w:eastAsia="Times New Roman" w:cs="Times New Roman"/>
          <w:sz w:val="18"/>
          <w:szCs w:val="18"/>
          <w:lang w:bidi="ar-SA"/>
        </w:rPr>
      </w:pPr>
      <w:r>
        <w:rPr>
          <w:rFonts w:eastAsia="Times New Roman" w:cs="Times New Roman"/>
          <w:sz w:val="18"/>
          <w:szCs w:val="18"/>
          <w:lang w:bidi="ar-SA"/>
        </w:rPr>
        <w:t xml:space="preserve">                                                                                                  </w:t>
      </w:r>
      <w:r>
        <w:rPr>
          <w:rFonts w:eastAsia="Times New Roman" w:cs="Times New Roman"/>
          <w:sz w:val="18"/>
          <w:szCs w:val="18"/>
          <w:lang w:bidi="ar-SA"/>
        </w:rPr>
        <w:t>(imię i nazwisko)</w:t>
      </w:r>
    </w:p>
    <w:p>
      <w:pPr>
        <w:pStyle w:val="Normalny"/>
        <w:tabs>
          <w:tab w:val="left" w:pos="9000" w:leader="none"/>
        </w:tabs>
        <w:autoSpaceDE w:val="false"/>
        <w:jc w:val="center"/>
        <w:textAlignment w:val="auto"/>
        <w:rPr>
          <w:rFonts w:eastAsia="Times New Roman" w:cs="Times New Roman"/>
          <w:sz w:val="18"/>
          <w:szCs w:val="18"/>
          <w:lang w:bidi="ar-SA"/>
        </w:rPr>
      </w:pPr>
      <w:r>
        <w:rPr>
          <w:rFonts w:eastAsia="Times New Roman" w:cs="Times New Roman"/>
          <w:sz w:val="18"/>
          <w:szCs w:val="18"/>
          <w:lang w:bidi="ar-SA"/>
        </w:rPr>
        <w:t xml:space="preserve">                                                                                              </w:t>
      </w:r>
      <w:r>
        <w:rPr>
          <w:rFonts w:eastAsia="Times New Roman" w:cs="Times New Roman"/>
          <w:sz w:val="18"/>
          <w:szCs w:val="18"/>
          <w:lang w:bidi="ar-SA"/>
        </w:rPr>
        <w:t>podpis uprawnionego przedstawiciela wykonawcy</w:t>
      </w:r>
    </w:p>
    <w:p>
      <w:pPr>
        <w:pStyle w:val="Normalny"/>
        <w:tabs>
          <w:tab w:val="left" w:pos="9000" w:leader="none"/>
        </w:tabs>
        <w:autoSpaceDE w:val="false"/>
        <w:textAlignment w:val="auto"/>
        <w:rPr>
          <w:rFonts w:eastAsia="Times New Roman" w:cs="Times New Roman"/>
          <w:sz w:val="18"/>
          <w:szCs w:val="18"/>
          <w:lang w:bidi="ar-SA"/>
        </w:rPr>
      </w:pPr>
      <w:r>
        <w:rPr>
          <w:rFonts w:eastAsia="Times New Roman" w:cs="Times New Roman"/>
          <w:sz w:val="18"/>
          <w:szCs w:val="18"/>
          <w:lang w:bidi="ar-SA"/>
        </w:rPr>
      </w:r>
    </w:p>
    <w:p>
      <w:pPr>
        <w:pStyle w:val="Normalny"/>
        <w:tabs>
          <w:tab w:val="left" w:pos="9000" w:leader="none"/>
        </w:tabs>
        <w:autoSpaceDE w:val="false"/>
        <w:textAlignment w:val="auto"/>
        <w:rPr/>
      </w:pPr>
      <w:r>
        <w:rPr>
          <w:rStyle w:val="Domylnaczcionkaakapitu"/>
          <w:rFonts w:eastAsia="Times New Roman" w:cs="Times New Roman"/>
          <w:sz w:val="18"/>
          <w:szCs w:val="18"/>
          <w:lang w:bidi="ar-SA"/>
        </w:rPr>
        <w:t>* - niepotrzebne skreślić</w:t>
      </w:r>
    </w:p>
    <w:p>
      <w:pPr>
        <w:pStyle w:val="Normalny"/>
        <w:autoSpaceDE w:val="false"/>
        <w:jc w:val="right"/>
        <w:textAlignment w:val="auto"/>
        <w:rPr>
          <w:rFonts w:eastAsia="Times New Roman" w:cs="Times New Roman"/>
          <w:color w:val="000000"/>
          <w:lang w:bidi="ar-SA"/>
        </w:rPr>
      </w:pPr>
      <w:r>
        <w:rPr>
          <w:rFonts w:eastAsia="Times New Roman" w:cs="Times New Roman"/>
          <w:color w:val="000000"/>
          <w:lang w:bidi="ar-SA"/>
        </w:rPr>
        <w:t>Załącznik Nr 1A</w:t>
      </w:r>
    </w:p>
    <w:p>
      <w:pPr>
        <w:pStyle w:val="Normalny"/>
        <w:autoSpaceDE w:val="false"/>
        <w:textAlignment w:val="auto"/>
        <w:rPr>
          <w:rFonts w:eastAsia="Times New Roman" w:cs="Times New Roman"/>
          <w:color w:val="000000"/>
          <w:lang w:bidi="ar-SA"/>
        </w:rPr>
      </w:pPr>
      <w:r>
        <w:rPr>
          <w:rFonts w:eastAsia="Times New Roman" w:cs="Times New Roman"/>
          <w:color w:val="000000"/>
          <w:lang w:bidi="ar-SA"/>
        </w:rPr>
      </w:r>
    </w:p>
    <w:p>
      <w:pPr>
        <w:pStyle w:val="Normalny"/>
        <w:autoSpaceDE w:val="false"/>
        <w:jc w:val="center"/>
        <w:textAlignment w:val="auto"/>
        <w:rPr/>
      </w:pPr>
      <w:r>
        <w:rPr>
          <w:rStyle w:val="Domylnaczcionkaakapitu"/>
          <w:rFonts w:eastAsia="Times New Roman" w:cs="Times New Roman"/>
          <w:b/>
          <w:bCs/>
          <w:color w:val="000000"/>
          <w:lang w:bidi="ar-SA"/>
        </w:rPr>
        <w:t>FORMULARZ CENOWY</w:t>
      </w:r>
    </w:p>
    <w:p>
      <w:pPr>
        <w:pStyle w:val="Normalny"/>
        <w:autoSpaceDE w:val="false"/>
        <w:textAlignment w:val="auto"/>
        <w:rPr>
          <w:rFonts w:eastAsia="Times New Roman" w:cs="Times New Roman"/>
          <w:color w:val="000000"/>
          <w:lang w:bidi="ar-SA"/>
        </w:rPr>
      </w:pPr>
      <w:r>
        <w:rPr>
          <w:rFonts w:eastAsia="Times New Roman" w:cs="Times New Roman"/>
          <w:color w:val="000000"/>
          <w:lang w:bidi="ar-SA"/>
        </w:rPr>
      </w:r>
    </w:p>
    <w:p>
      <w:pPr>
        <w:pStyle w:val="Normalny"/>
        <w:autoSpaceDE w:val="false"/>
        <w:textAlignment w:val="auto"/>
        <w:rPr>
          <w:rFonts w:eastAsia="Times New Roman" w:cs="Times New Roman"/>
          <w:color w:val="000000"/>
          <w:lang w:bidi="ar-SA"/>
        </w:rPr>
      </w:pPr>
      <w:r>
        <w:rPr>
          <w:rFonts w:eastAsia="Times New Roman" w:cs="Times New Roman"/>
          <w:color w:val="000000"/>
          <w:lang w:bidi="ar-SA"/>
        </w:rPr>
        <w:t>Nazwa wykonawcy</w:t>
        <w:tab/>
        <w:t>.................................................................................................</w:t>
      </w:r>
    </w:p>
    <w:p>
      <w:pPr>
        <w:pStyle w:val="Normalny"/>
        <w:autoSpaceDE w:val="false"/>
        <w:textAlignment w:val="auto"/>
        <w:rPr>
          <w:rFonts w:eastAsia="Times New Roman" w:cs="Times New Roman"/>
          <w:color w:val="000000"/>
          <w:lang w:bidi="ar-SA"/>
        </w:rPr>
      </w:pPr>
      <w:r>
        <w:rPr>
          <w:rFonts w:eastAsia="Times New Roman" w:cs="Times New Roman"/>
          <w:color w:val="000000"/>
          <w:lang w:bidi="ar-SA"/>
        </w:rPr>
      </w:r>
    </w:p>
    <w:p>
      <w:pPr>
        <w:pStyle w:val="Normalny"/>
        <w:autoSpaceDE w:val="false"/>
        <w:textAlignment w:val="auto"/>
        <w:rPr>
          <w:rFonts w:eastAsia="Times New Roman" w:cs="Times New Roman"/>
          <w:color w:val="000000"/>
          <w:lang w:bidi="ar-SA"/>
        </w:rPr>
      </w:pPr>
      <w:r>
        <w:rPr>
          <w:rFonts w:eastAsia="Times New Roman" w:cs="Times New Roman"/>
          <w:color w:val="000000"/>
          <w:lang w:bidi="ar-SA"/>
        </w:rPr>
        <w:t>Adres wykonawcy</w:t>
        <w:tab/>
        <w:t>.................................................................................................</w:t>
      </w:r>
    </w:p>
    <w:p>
      <w:pPr>
        <w:pStyle w:val="Normalny"/>
        <w:autoSpaceDE w:val="false"/>
        <w:textAlignment w:val="auto"/>
        <w:rPr>
          <w:rFonts w:eastAsia="Times New Roman" w:cs="Times New Roman"/>
          <w:color w:val="000000"/>
          <w:lang w:bidi="ar-SA"/>
        </w:rPr>
      </w:pPr>
      <w:r>
        <w:rPr>
          <w:rFonts w:eastAsia="Times New Roman" w:cs="Times New Roman"/>
          <w:color w:val="000000"/>
          <w:lang w:bidi="ar-SA"/>
        </w:rPr>
      </w:r>
    </w:p>
    <w:p>
      <w:pPr>
        <w:pStyle w:val="Normalny"/>
        <w:autoSpaceDE w:val="false"/>
        <w:textAlignment w:val="auto"/>
        <w:rPr>
          <w:rFonts w:eastAsia="Times New Roman" w:cs="Times New Roman"/>
          <w:color w:val="000000"/>
          <w:lang w:bidi="ar-SA"/>
        </w:rPr>
      </w:pPr>
      <w:r>
        <w:rPr>
          <w:rFonts w:eastAsia="Times New Roman" w:cs="Times New Roman"/>
          <w:color w:val="000000"/>
          <w:lang w:bidi="ar-SA"/>
        </w:rPr>
        <w:t>Miejscowość ................................................</w:t>
        <w:tab/>
        <w:tab/>
        <w:t xml:space="preserve">           </w:t>
        <w:tab/>
        <w:t>Data ........................</w:t>
      </w:r>
    </w:p>
    <w:p>
      <w:pPr>
        <w:pStyle w:val="Normalny"/>
        <w:autoSpaceDE w:val="false"/>
        <w:textAlignment w:val="auto"/>
        <w:rPr>
          <w:rFonts w:eastAsia="Times New Roman" w:cs="Times New Roman"/>
          <w:color w:val="000000"/>
          <w:lang w:bidi="ar-SA"/>
        </w:rPr>
      </w:pPr>
      <w:r>
        <w:rPr>
          <w:rFonts w:eastAsia="Times New Roman" w:cs="Times New Roman"/>
          <w:color w:val="000000"/>
          <w:lang w:bidi="ar-SA"/>
        </w:rPr>
      </w:r>
    </w:p>
    <w:p>
      <w:pPr>
        <w:pStyle w:val="Normalny"/>
        <w:autoSpaceDE w:val="false"/>
        <w:jc w:val="both"/>
        <w:textAlignment w:val="auto"/>
        <w:rPr>
          <w:rFonts w:eastAsia="Times New Roman" w:cs="Times New Roman"/>
          <w:color w:val="000000"/>
          <w:lang w:bidi="ar-SA"/>
        </w:rPr>
      </w:pPr>
      <w:r>
        <w:rPr>
          <w:rFonts w:eastAsia="Times New Roman" w:cs="Times New Roman"/>
          <w:color w:val="000000"/>
          <w:lang w:bidi="ar-SA"/>
        </w:rPr>
        <w:t>Cenowa ofertowa za wykonanie przedmiotu zamówienia:</w:t>
      </w:r>
    </w:p>
    <w:p>
      <w:pPr>
        <w:pStyle w:val="Normalny"/>
        <w:autoSpaceDE w:val="false"/>
        <w:jc w:val="both"/>
        <w:textAlignment w:val="auto"/>
        <w:rPr>
          <w:rFonts w:eastAsia="Times New Roman" w:cs="Times New Roman"/>
          <w:color w:val="000000"/>
          <w:lang w:bidi="ar-SA"/>
        </w:rPr>
      </w:pPr>
      <w:r>
        <w:rPr>
          <w:rFonts w:eastAsia="Times New Roman" w:cs="Times New Roman"/>
          <w:color w:val="000000"/>
          <w:lang w:bidi="ar-SA"/>
        </w:rPr>
        <w:t>Obliczenie ceny jednostkowej netto oleju opałowego:</w:t>
      </w:r>
    </w:p>
    <w:p>
      <w:pPr>
        <w:pStyle w:val="Normalny"/>
        <w:autoSpaceDE w:val="false"/>
        <w:jc w:val="both"/>
        <w:textAlignment w:val="auto"/>
        <w:rPr/>
      </w:pPr>
      <w:r>
        <w:rPr>
          <w:rStyle w:val="Domylnaczcionkaakapitu"/>
          <w:rFonts w:eastAsia="Times New Roman" w:cs="Times New Roman"/>
          <w:color w:val="000000"/>
          <w:lang w:bidi="ar-SA"/>
        </w:rPr>
        <w:t>Cena 1 dm</w:t>
      </w:r>
      <w:r>
        <w:rPr>
          <w:rStyle w:val="Domylnaczcionkaakapitu"/>
          <w:rFonts w:eastAsia="Times New Roman" w:cs="Times New Roman"/>
          <w:color w:val="000000"/>
          <w:position w:val="24"/>
          <w:sz w:val="16"/>
          <w:lang w:bidi="ar-SA"/>
        </w:rPr>
        <w:t>3</w:t>
      </w:r>
      <w:r>
        <w:rPr>
          <w:rStyle w:val="Domylnaczcionkaakapitu"/>
          <w:rFonts w:eastAsia="Times New Roman" w:cs="Times New Roman"/>
          <w:color w:val="000000"/>
          <w:lang w:bidi="ar-SA"/>
        </w:rPr>
        <w:t xml:space="preserve"> oleju opałowego=</w:t>
      </w:r>
      <w:r>
        <w:rPr>
          <w:rStyle w:val="Domylnaczcionkaakapitu"/>
          <w:rFonts w:eastAsia="Times New Roman" w:cs="Times New Roman"/>
          <w:lang w:bidi="ar-SA"/>
        </w:rPr>
        <w:t xml:space="preserve"> uśredniona cena oleju opałowego produkowanych przez PKN ORLEN jak również oleju opałowego produkowanego przez Grupę LOTOS na dzień 02.02.2017 r., upubliczniana na stronach internetowych – (2,394 zł/dm</w:t>
      </w:r>
      <w:r>
        <w:rPr>
          <w:rStyle w:val="Domylnaczcionkaakapitu"/>
          <w:rFonts w:eastAsia="Times New Roman" w:cs="Times New Roman"/>
          <w:position w:val="24"/>
          <w:sz w:val="16"/>
          <w:lang w:bidi="ar-SA"/>
        </w:rPr>
        <w:t xml:space="preserve">3 </w:t>
      </w:r>
      <w:r>
        <w:rPr>
          <w:rStyle w:val="Domylnaczcionkaakapitu"/>
          <w:rFonts w:eastAsia="Times New Roman" w:cs="Times New Roman"/>
          <w:lang w:bidi="ar-SA"/>
        </w:rPr>
        <w:t>+ 2,393 zł/dm</w:t>
      </w:r>
      <w:r>
        <w:rPr>
          <w:rStyle w:val="Domylnaczcionkaakapitu"/>
          <w:rFonts w:eastAsia="Times New Roman" w:cs="Times New Roman"/>
          <w:position w:val="24"/>
          <w:sz w:val="16"/>
          <w:lang w:bidi="ar-SA"/>
        </w:rPr>
        <w:t>3</w:t>
      </w:r>
      <w:r>
        <w:rPr>
          <w:rStyle w:val="Domylnaczcionkaakapitu"/>
          <w:rFonts w:eastAsia="Times New Roman" w:cs="Times New Roman"/>
          <w:lang w:bidi="ar-SA"/>
        </w:rPr>
        <w:t>) : 2 (z dokładnością do 4 miejsc po przecinku) = 2,3935 zł/ dm</w:t>
      </w:r>
      <w:r>
        <w:rPr>
          <w:rStyle w:val="Domylnaczcionkaakapitu"/>
          <w:rFonts w:eastAsia="Times New Roman" w:cs="Times New Roman"/>
          <w:position w:val="24"/>
          <w:sz w:val="16"/>
          <w:lang w:bidi="ar-SA"/>
        </w:rPr>
        <w:t>3</w:t>
      </w:r>
    </w:p>
    <w:p>
      <w:pPr>
        <w:pStyle w:val="Normalny"/>
        <w:autoSpaceDE w:val="false"/>
        <w:jc w:val="both"/>
        <w:textAlignment w:val="auto"/>
        <w:rPr/>
      </w:pPr>
      <w:r>
        <w:rPr>
          <w:rStyle w:val="Domylnaczcionkaakapitu"/>
          <w:rFonts w:eastAsia="Times New Roman" w:cs="Times New Roman"/>
          <w:lang w:bidi="ar-SA"/>
        </w:rPr>
        <w:t>Upust dotyczący oleju opałowego (obowiązujący w trakcie trwania całej umowy, może mieć wartość ujemną, zero, bądź dodatnią) …………….. zł/dm</w:t>
      </w:r>
      <w:r>
        <w:rPr>
          <w:rStyle w:val="Domylnaczcionkaakapitu"/>
          <w:rFonts w:eastAsia="Times New Roman" w:cs="Times New Roman"/>
          <w:position w:val="24"/>
          <w:sz w:val="16"/>
          <w:lang w:bidi="ar-SA"/>
        </w:rPr>
        <w:t xml:space="preserve">3 </w:t>
      </w:r>
      <w:r>
        <w:rPr>
          <w:rStyle w:val="Domylnaczcionkaakapitu"/>
          <w:rFonts w:eastAsia="Times New Roman" w:cs="Times New Roman"/>
          <w:lang w:bidi="ar-SA"/>
        </w:rPr>
        <w:t>(z dokładnością do 4 miejsc po przecinku).</w:t>
      </w:r>
    </w:p>
    <w:p>
      <w:pPr>
        <w:pStyle w:val="Normalny"/>
        <w:autoSpaceDE w:val="false"/>
        <w:jc w:val="both"/>
        <w:textAlignment w:val="auto"/>
        <w:rPr/>
      </w:pPr>
      <w:r>
        <w:rPr>
          <w:rStyle w:val="Domylnaczcionkaakapitu"/>
          <w:rFonts w:eastAsia="Times New Roman" w:cs="Times New Roman"/>
          <w:color w:val="000000"/>
          <w:lang w:bidi="ar-SA"/>
        </w:rPr>
        <w:t>Cena 1 dm</w:t>
      </w:r>
      <w:r>
        <w:rPr>
          <w:rStyle w:val="Domylnaczcionkaakapitu"/>
          <w:rFonts w:eastAsia="Times New Roman" w:cs="Times New Roman"/>
          <w:color w:val="000000"/>
          <w:position w:val="24"/>
          <w:sz w:val="16"/>
          <w:lang w:bidi="ar-SA"/>
        </w:rPr>
        <w:t>3</w:t>
      </w:r>
      <w:r>
        <w:rPr>
          <w:rStyle w:val="Domylnaczcionkaakapitu"/>
          <w:rFonts w:eastAsia="Times New Roman" w:cs="Times New Roman"/>
          <w:color w:val="000000"/>
          <w:lang w:bidi="ar-SA"/>
        </w:rPr>
        <w:t xml:space="preserve"> oleju opałowego po udzielonym upuście</w:t>
      </w:r>
      <w:r>
        <w:rPr>
          <w:rStyle w:val="Domylnaczcionkaakapitu"/>
          <w:rFonts w:eastAsia="Times New Roman" w:cs="Times New Roman"/>
          <w:lang w:bidi="ar-SA"/>
        </w:rPr>
        <w:t>…………….. zł/dm</w:t>
      </w:r>
      <w:r>
        <w:rPr>
          <w:rStyle w:val="Domylnaczcionkaakapitu"/>
          <w:rFonts w:eastAsia="Times New Roman" w:cs="Times New Roman"/>
          <w:position w:val="24"/>
          <w:sz w:val="16"/>
          <w:lang w:bidi="ar-SA"/>
        </w:rPr>
        <w:t xml:space="preserve">3 </w:t>
      </w:r>
      <w:r>
        <w:rPr>
          <w:rStyle w:val="Domylnaczcionkaakapitu"/>
          <w:rFonts w:eastAsia="Times New Roman" w:cs="Times New Roman"/>
          <w:lang w:bidi="ar-SA"/>
        </w:rPr>
        <w:t>(z dokładnością do 4 miejsc po przecinku).</w:t>
      </w:r>
    </w:p>
    <w:p>
      <w:pPr>
        <w:pStyle w:val="Normalny"/>
        <w:autoSpaceDE w:val="false"/>
        <w:jc w:val="both"/>
        <w:textAlignment w:val="auto"/>
        <w:rPr/>
      </w:pPr>
      <w:r>
        <w:rPr>
          <w:rStyle w:val="Domylnaczcionkaakapitu"/>
          <w:rFonts w:eastAsia="Times New Roman" w:cs="Times New Roman"/>
          <w:i/>
          <w:sz w:val="22"/>
          <w:szCs w:val="22"/>
          <w:lang w:bidi="ar-SA"/>
        </w:rPr>
        <w:t>Przykład obliczenia ceny:</w:t>
      </w:r>
    </w:p>
    <w:p>
      <w:pPr>
        <w:pStyle w:val="Normalny"/>
        <w:autoSpaceDE w:val="false"/>
        <w:jc w:val="both"/>
        <w:textAlignment w:val="auto"/>
        <w:rPr>
          <w:rFonts w:eastAsia="Times New Roman" w:cs="Times New Roman"/>
          <w:i/>
          <w:i/>
          <w:color w:val="000000"/>
          <w:sz w:val="22"/>
          <w:szCs w:val="22"/>
          <w:lang w:bidi="ar-SA"/>
        </w:rPr>
      </w:pPr>
      <w:r>
        <w:rPr>
          <w:rFonts w:eastAsia="Times New Roman" w:cs="Times New Roman"/>
          <w:i/>
          <w:color w:val="000000"/>
          <w:sz w:val="22"/>
          <w:szCs w:val="22"/>
          <w:lang w:bidi="ar-SA"/>
        </w:rPr>
        <w:t>Obliczenie ceny jednostkowej oleju opałowego:</w:t>
      </w:r>
    </w:p>
    <w:p>
      <w:pPr>
        <w:pStyle w:val="Normalny"/>
        <w:autoSpaceDE w:val="false"/>
        <w:jc w:val="both"/>
        <w:textAlignment w:val="auto"/>
        <w:rPr/>
      </w:pPr>
      <w:r>
        <w:rPr>
          <w:rStyle w:val="Domylnaczcionkaakapitu"/>
          <w:rFonts w:eastAsia="Times New Roman" w:cs="Times New Roman"/>
          <w:i/>
          <w:color w:val="000000"/>
          <w:sz w:val="22"/>
          <w:szCs w:val="22"/>
          <w:lang w:bidi="ar-SA"/>
        </w:rPr>
        <w:t>Cena 1 dm</w:t>
      </w:r>
      <w:r>
        <w:rPr>
          <w:rStyle w:val="Domylnaczcionkaakapitu"/>
          <w:rFonts w:eastAsia="Times New Roman" w:cs="Times New Roman"/>
          <w:i/>
          <w:color w:val="000000"/>
          <w:position w:val="22"/>
          <w:sz w:val="14"/>
          <w:sz w:val="22"/>
          <w:szCs w:val="22"/>
          <w:lang w:bidi="ar-SA"/>
        </w:rPr>
        <w:t>3</w:t>
      </w:r>
      <w:r>
        <w:rPr>
          <w:rStyle w:val="Domylnaczcionkaakapitu"/>
          <w:rFonts w:eastAsia="Times New Roman" w:cs="Times New Roman"/>
          <w:i/>
          <w:color w:val="000000"/>
          <w:sz w:val="22"/>
          <w:szCs w:val="22"/>
          <w:lang w:bidi="ar-SA"/>
        </w:rPr>
        <w:t xml:space="preserve"> oleju opałowego=</w:t>
      </w:r>
      <w:r>
        <w:rPr>
          <w:rStyle w:val="Domylnaczcionkaakapitu"/>
          <w:rFonts w:eastAsia="Times New Roman" w:cs="Times New Roman"/>
          <w:i/>
          <w:sz w:val="22"/>
          <w:szCs w:val="22"/>
          <w:lang w:bidi="ar-SA"/>
        </w:rPr>
        <w:t xml:space="preserve"> uśredniona cena oleju napędowego produkowanych przez PKN ORLEN (Olej Napędowy Grzewczy Ekoterm Plus)  jak również oleju napędowego produkowanego przez Grupę LOTOS (Olej Napędowy do celów Opałowych LOTOS RED) na dzień 02.02.2017 r., upubliczniana na stronach internetowych – (2,394 + 2,393 ):2= 2,3935 zł/dm</w:t>
      </w:r>
      <w:r>
        <w:rPr>
          <w:rStyle w:val="Domylnaczcionkaakapitu"/>
          <w:rFonts w:eastAsia="Times New Roman" w:cs="Times New Roman"/>
          <w:i/>
          <w:position w:val="22"/>
          <w:sz w:val="14"/>
          <w:sz w:val="22"/>
          <w:szCs w:val="22"/>
          <w:lang w:bidi="ar-SA"/>
        </w:rPr>
        <w:t xml:space="preserve">3  </w:t>
      </w:r>
      <w:r>
        <w:rPr>
          <w:rStyle w:val="Domylnaczcionkaakapitu"/>
          <w:rFonts w:eastAsia="Times New Roman" w:cs="Times New Roman"/>
          <w:i/>
          <w:sz w:val="22"/>
          <w:szCs w:val="22"/>
          <w:lang w:bidi="ar-SA"/>
        </w:rPr>
        <w:t>(z dokładnością do 4 miejsc po przecinku),</w:t>
      </w:r>
    </w:p>
    <w:p>
      <w:pPr>
        <w:pStyle w:val="Normalny"/>
        <w:autoSpaceDE w:val="false"/>
        <w:jc w:val="both"/>
        <w:textAlignment w:val="auto"/>
        <w:rPr/>
      </w:pPr>
      <w:r>
        <w:rPr>
          <w:rStyle w:val="Domylnaczcionkaakapitu"/>
          <w:rFonts w:eastAsia="Times New Roman" w:cs="Times New Roman"/>
          <w:i/>
          <w:sz w:val="22"/>
          <w:szCs w:val="22"/>
          <w:lang w:bidi="ar-SA"/>
        </w:rPr>
        <w:t>Upust dotyczący oleju opałowego (obowiązujący w trakcie trwania całej umowy, może mieć wartość ujemną, zero, bądź dodatnią) 0,0025 zł/dm</w:t>
      </w:r>
      <w:r>
        <w:rPr>
          <w:rStyle w:val="Domylnaczcionkaakapitu"/>
          <w:rFonts w:eastAsia="Times New Roman" w:cs="Times New Roman"/>
          <w:i/>
          <w:position w:val="22"/>
          <w:sz w:val="14"/>
          <w:sz w:val="22"/>
          <w:szCs w:val="22"/>
          <w:lang w:bidi="ar-SA"/>
        </w:rPr>
        <w:t xml:space="preserve">3 </w:t>
      </w:r>
      <w:r>
        <w:rPr>
          <w:rStyle w:val="Domylnaczcionkaakapitu"/>
          <w:rFonts w:eastAsia="Times New Roman" w:cs="Times New Roman"/>
          <w:i/>
          <w:sz w:val="22"/>
          <w:szCs w:val="22"/>
          <w:lang w:bidi="ar-SA"/>
        </w:rPr>
        <w:t>obniżenie ceny do pozycji jak wyżej (z dokładnością do 4 miejsc po przecinku).</w:t>
      </w:r>
    </w:p>
    <w:p>
      <w:pPr>
        <w:pStyle w:val="Normalny"/>
        <w:autoSpaceDE w:val="false"/>
        <w:jc w:val="both"/>
        <w:textAlignment w:val="auto"/>
        <w:rPr/>
      </w:pPr>
      <w:r>
        <w:rPr>
          <w:rStyle w:val="Domylnaczcionkaakapitu"/>
          <w:rFonts w:eastAsia="Times New Roman" w:cs="Times New Roman"/>
          <w:i/>
          <w:sz w:val="22"/>
          <w:szCs w:val="22"/>
          <w:lang w:bidi="ar-SA"/>
        </w:rPr>
        <w:t>Cena 1 dm</w:t>
      </w:r>
      <w:r>
        <w:rPr>
          <w:rStyle w:val="Domylnaczcionkaakapitu"/>
          <w:rFonts w:eastAsia="Times New Roman" w:cs="Times New Roman"/>
          <w:i/>
          <w:position w:val="22"/>
          <w:sz w:val="14"/>
          <w:sz w:val="22"/>
          <w:szCs w:val="22"/>
          <w:lang w:bidi="ar-SA"/>
        </w:rPr>
        <w:t>3</w:t>
      </w:r>
      <w:r>
        <w:rPr>
          <w:rStyle w:val="Domylnaczcionkaakapitu"/>
          <w:rFonts w:eastAsia="Times New Roman" w:cs="Times New Roman"/>
          <w:i/>
          <w:sz w:val="22"/>
          <w:szCs w:val="22"/>
          <w:lang w:bidi="ar-SA"/>
        </w:rPr>
        <w:t xml:space="preserve"> oleju opałowego po udzielonym upuście 2,391 zł/dm</w:t>
      </w:r>
      <w:r>
        <w:rPr>
          <w:rStyle w:val="Domylnaczcionkaakapitu"/>
          <w:rFonts w:eastAsia="Times New Roman" w:cs="Times New Roman"/>
          <w:i/>
          <w:position w:val="22"/>
          <w:sz w:val="14"/>
          <w:sz w:val="22"/>
          <w:szCs w:val="22"/>
          <w:lang w:bidi="ar-SA"/>
        </w:rPr>
        <w:t xml:space="preserve">3 </w:t>
      </w:r>
      <w:r>
        <w:rPr>
          <w:rStyle w:val="Domylnaczcionkaakapitu"/>
          <w:rFonts w:eastAsia="Times New Roman" w:cs="Times New Roman"/>
          <w:i/>
          <w:sz w:val="22"/>
          <w:szCs w:val="22"/>
          <w:lang w:bidi="ar-SA"/>
        </w:rPr>
        <w:t>(z dokładnością do 4 miejsc po przecinku).</w:t>
      </w:r>
    </w:p>
    <w:p>
      <w:pPr>
        <w:pStyle w:val="Normalny"/>
        <w:autoSpaceDE w:val="false"/>
        <w:textAlignment w:val="auto"/>
        <w:rPr>
          <w:rFonts w:eastAsia="Times New Roman" w:cs="Times New Roman"/>
          <w:color w:val="000000"/>
          <w:lang w:bidi="ar-SA"/>
        </w:rPr>
      </w:pPr>
      <w:r>
        <w:rPr>
          <w:rFonts w:eastAsia="Times New Roman" w:cs="Times New Roman"/>
          <w:color w:val="000000"/>
          <w:lang w:bidi="ar-SA"/>
        </w:rPr>
      </w:r>
    </w:p>
    <w:tbl>
      <w:tblPr>
        <w:tblW w:w="9650" w:type="dxa"/>
        <w:jc w:val="left"/>
        <w:tblInd w:w="-215"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568"/>
        <w:gridCol w:w="1134"/>
        <w:gridCol w:w="1026"/>
        <w:gridCol w:w="1701"/>
        <w:gridCol w:w="1809"/>
        <w:gridCol w:w="1593"/>
        <w:gridCol w:w="1819"/>
      </w:tblGrid>
      <w:tr>
        <w:trPr/>
        <w:tc>
          <w:tcPr>
            <w:tcW w:w="568"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ny"/>
              <w:pBdr>
                <w:top w:val="single" w:sz="4" w:space="0" w:color="000000"/>
                <w:left w:val="single" w:sz="4" w:space="0" w:color="000000"/>
                <w:bottom w:val="single" w:sz="4" w:space="0" w:color="000000"/>
                <w:right w:val="single" w:sz="4" w:space="0" w:color="000000"/>
              </w:pBdr>
              <w:autoSpaceDE w:val="false"/>
              <w:jc w:val="center"/>
              <w:textAlignment w:val="auto"/>
              <w:rPr>
                <w:rFonts w:eastAsia="Times New Roman" w:cs="Times New Roman"/>
                <w:bCs/>
                <w:color w:val="000000"/>
                <w:sz w:val="20"/>
                <w:szCs w:val="20"/>
                <w:lang w:bidi="ar-SA"/>
              </w:rPr>
            </w:pPr>
            <w:r>
              <w:rPr>
                <w:rFonts w:eastAsia="Times New Roman" w:cs="Times New Roman"/>
                <w:bCs/>
                <w:color w:val="000000"/>
                <w:sz w:val="20"/>
                <w:szCs w:val="20"/>
                <w:lang w:bidi="ar-SA"/>
              </w:rPr>
              <w:t>Lp.</w:t>
            </w:r>
          </w:p>
        </w:tc>
        <w:tc>
          <w:tcPr>
            <w:tcW w:w="1134"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ny"/>
              <w:pBdr>
                <w:top w:val="single" w:sz="4" w:space="0" w:color="000000"/>
                <w:left w:val="single" w:sz="4" w:space="0" w:color="000000"/>
                <w:bottom w:val="single" w:sz="4" w:space="0" w:color="000000"/>
                <w:right w:val="single" w:sz="4" w:space="0" w:color="000000"/>
              </w:pBdr>
              <w:autoSpaceDE w:val="false"/>
              <w:jc w:val="center"/>
              <w:textAlignment w:val="auto"/>
              <w:rPr>
                <w:rFonts w:eastAsia="Times New Roman" w:cs="Times New Roman"/>
                <w:bCs/>
                <w:color w:val="000000"/>
                <w:sz w:val="20"/>
                <w:szCs w:val="20"/>
                <w:lang w:bidi="ar-SA"/>
              </w:rPr>
            </w:pPr>
            <w:r>
              <w:rPr>
                <w:rFonts w:eastAsia="Times New Roman" w:cs="Times New Roman"/>
                <w:bCs/>
                <w:color w:val="000000"/>
                <w:sz w:val="20"/>
                <w:szCs w:val="20"/>
                <w:lang w:bidi="ar-SA"/>
              </w:rPr>
              <w:t>Przedmiot</w:t>
            </w:r>
          </w:p>
        </w:tc>
        <w:tc>
          <w:tcPr>
            <w:tcW w:w="1026"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ny"/>
              <w:pBdr>
                <w:top w:val="single" w:sz="4" w:space="0" w:color="000000"/>
                <w:left w:val="single" w:sz="4" w:space="0" w:color="000000"/>
                <w:bottom w:val="single" w:sz="4" w:space="0" w:color="000000"/>
                <w:right w:val="single" w:sz="4" w:space="0" w:color="000000"/>
              </w:pBdr>
              <w:autoSpaceDE w:val="false"/>
              <w:jc w:val="center"/>
              <w:textAlignment w:val="auto"/>
              <w:rPr>
                <w:rFonts w:eastAsia="Times New Roman" w:cs="Times New Roman"/>
                <w:bCs/>
                <w:color w:val="000000"/>
                <w:sz w:val="20"/>
                <w:szCs w:val="20"/>
                <w:lang w:bidi="ar-SA"/>
              </w:rPr>
            </w:pPr>
            <w:r>
              <w:rPr>
                <w:rFonts w:eastAsia="Times New Roman" w:cs="Times New Roman"/>
                <w:bCs/>
                <w:color w:val="000000"/>
                <w:sz w:val="20"/>
                <w:szCs w:val="20"/>
                <w:lang w:bidi="ar-SA"/>
              </w:rPr>
              <w:t>Ilość</w:t>
            </w:r>
          </w:p>
        </w:tc>
        <w:tc>
          <w:tcPr>
            <w:tcW w:w="1701"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ny"/>
              <w:pBdr>
                <w:top w:val="single" w:sz="4" w:space="0" w:color="000000"/>
                <w:left w:val="single" w:sz="4" w:space="0" w:color="000000"/>
                <w:bottom w:val="single" w:sz="4" w:space="0" w:color="000000"/>
                <w:right w:val="single" w:sz="4" w:space="0" w:color="000000"/>
              </w:pBdr>
              <w:autoSpaceDE w:val="false"/>
              <w:jc w:val="center"/>
              <w:textAlignment w:val="auto"/>
              <w:rPr>
                <w:rFonts w:eastAsia="Times New Roman" w:cs="Times New Roman"/>
                <w:bCs/>
                <w:color w:val="000000"/>
                <w:sz w:val="20"/>
                <w:szCs w:val="20"/>
                <w:lang w:bidi="ar-SA"/>
              </w:rPr>
            </w:pPr>
            <w:r>
              <w:rPr>
                <w:rFonts w:eastAsia="Times New Roman" w:cs="Times New Roman"/>
                <w:bCs/>
                <w:color w:val="000000"/>
                <w:sz w:val="20"/>
                <w:szCs w:val="20"/>
                <w:lang w:bidi="ar-SA"/>
              </w:rPr>
              <w:t>Cena jednostkowa netto(w zł                     z dokładnością do 4 miejsc po przecinku)</w:t>
            </w:r>
          </w:p>
        </w:tc>
        <w:tc>
          <w:tcPr>
            <w:tcW w:w="180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ny"/>
              <w:pBdr>
                <w:top w:val="single" w:sz="4" w:space="0" w:color="000000"/>
                <w:left w:val="single" w:sz="4" w:space="0" w:color="000000"/>
                <w:bottom w:val="single" w:sz="4" w:space="0" w:color="000000"/>
                <w:right w:val="single" w:sz="4" w:space="0" w:color="000000"/>
              </w:pBdr>
              <w:autoSpaceDE w:val="false"/>
              <w:jc w:val="center"/>
              <w:textAlignment w:val="auto"/>
              <w:rPr>
                <w:rFonts w:eastAsia="Times New Roman" w:cs="Times New Roman"/>
                <w:bCs/>
                <w:color w:val="000000"/>
                <w:sz w:val="20"/>
                <w:szCs w:val="20"/>
                <w:lang w:bidi="ar-SA"/>
              </w:rPr>
            </w:pPr>
            <w:r>
              <w:rPr>
                <w:rFonts w:eastAsia="Times New Roman" w:cs="Times New Roman"/>
                <w:bCs/>
                <w:color w:val="000000"/>
                <w:sz w:val="20"/>
                <w:szCs w:val="20"/>
                <w:lang w:bidi="ar-SA"/>
              </w:rPr>
              <w:t>Netto                      (w zł)</w:t>
            </w:r>
          </w:p>
          <w:p>
            <w:pPr>
              <w:pStyle w:val="Normalny"/>
              <w:pBdr>
                <w:top w:val="single" w:sz="4" w:space="0" w:color="000000"/>
                <w:left w:val="single" w:sz="4" w:space="0" w:color="000000"/>
                <w:bottom w:val="single" w:sz="4" w:space="0" w:color="000000"/>
                <w:right w:val="single" w:sz="4" w:space="0" w:color="000000"/>
              </w:pBdr>
              <w:autoSpaceDE w:val="false"/>
              <w:jc w:val="center"/>
              <w:textAlignment w:val="auto"/>
              <w:rPr>
                <w:rFonts w:eastAsia="Times New Roman" w:cs="Times New Roman"/>
                <w:bCs/>
                <w:color w:val="000000"/>
                <w:sz w:val="20"/>
                <w:szCs w:val="20"/>
                <w:lang w:bidi="ar-SA"/>
              </w:rPr>
            </w:pPr>
            <w:r>
              <w:rPr>
                <w:rFonts w:eastAsia="Times New Roman" w:cs="Times New Roman"/>
                <w:bCs/>
                <w:color w:val="000000"/>
                <w:sz w:val="20"/>
                <w:szCs w:val="20"/>
                <w:lang w:bidi="ar-SA"/>
              </w:rPr>
              <w:t>(kol.3xkol.4)                              (z dokładnością do 2 miejsc po przecinku)</w:t>
            </w:r>
          </w:p>
        </w:tc>
        <w:tc>
          <w:tcPr>
            <w:tcW w:w="1593"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ny"/>
              <w:pBdr>
                <w:top w:val="single" w:sz="4" w:space="0" w:color="000000"/>
                <w:left w:val="single" w:sz="4" w:space="0" w:color="000000"/>
                <w:bottom w:val="single" w:sz="4" w:space="0" w:color="000000"/>
                <w:right w:val="single" w:sz="4" w:space="0" w:color="000000"/>
              </w:pBdr>
              <w:autoSpaceDE w:val="false"/>
              <w:jc w:val="center"/>
              <w:textAlignment w:val="auto"/>
              <w:rPr>
                <w:rFonts w:eastAsia="Times New Roman" w:cs="Times New Roman"/>
                <w:bCs/>
                <w:color w:val="000000"/>
                <w:sz w:val="20"/>
                <w:szCs w:val="20"/>
                <w:lang w:bidi="ar-SA"/>
              </w:rPr>
            </w:pPr>
            <w:r>
              <w:rPr>
                <w:rFonts w:eastAsia="Times New Roman" w:cs="Times New Roman"/>
                <w:bCs/>
                <w:color w:val="000000"/>
                <w:sz w:val="20"/>
                <w:szCs w:val="20"/>
                <w:lang w:bidi="ar-SA"/>
              </w:rPr>
              <w:t>kwota VAT</w:t>
            </w:r>
          </w:p>
          <w:p>
            <w:pPr>
              <w:pStyle w:val="Normalny"/>
              <w:pBdr>
                <w:top w:val="single" w:sz="4" w:space="0" w:color="000000"/>
                <w:left w:val="single" w:sz="4" w:space="0" w:color="000000"/>
                <w:bottom w:val="single" w:sz="4" w:space="0" w:color="000000"/>
                <w:right w:val="single" w:sz="4" w:space="0" w:color="000000"/>
              </w:pBdr>
              <w:autoSpaceDE w:val="false"/>
              <w:jc w:val="center"/>
              <w:textAlignment w:val="auto"/>
              <w:rPr>
                <w:rFonts w:eastAsia="Times New Roman" w:cs="Times New Roman"/>
                <w:bCs/>
                <w:color w:val="000000"/>
                <w:sz w:val="20"/>
                <w:szCs w:val="20"/>
                <w:lang w:bidi="ar-SA"/>
              </w:rPr>
            </w:pPr>
            <w:r>
              <w:rPr>
                <w:rFonts w:eastAsia="Times New Roman" w:cs="Times New Roman"/>
                <w:bCs/>
                <w:color w:val="000000"/>
                <w:sz w:val="20"/>
                <w:szCs w:val="20"/>
                <w:lang w:bidi="ar-SA"/>
              </w:rPr>
              <w:t>(zł dokładnością do 2 miejsc po przecinku))</w:t>
            </w:r>
          </w:p>
        </w:tc>
        <w:tc>
          <w:tcPr>
            <w:tcW w:w="181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ny"/>
              <w:pBdr>
                <w:top w:val="single" w:sz="4" w:space="0" w:color="000000"/>
                <w:left w:val="single" w:sz="4" w:space="0" w:color="000000"/>
                <w:bottom w:val="single" w:sz="4" w:space="0" w:color="000000"/>
                <w:right w:val="single" w:sz="4" w:space="0" w:color="000000"/>
              </w:pBdr>
              <w:autoSpaceDE w:val="false"/>
              <w:jc w:val="center"/>
              <w:textAlignment w:val="auto"/>
              <w:rPr/>
            </w:pPr>
            <w:r>
              <w:rPr>
                <w:rStyle w:val="Domylnaczcionkaakapitu"/>
                <w:rFonts w:eastAsia="Times New Roman" w:cs="Times New Roman"/>
                <w:bCs/>
                <w:color w:val="000000"/>
                <w:sz w:val="20"/>
                <w:szCs w:val="20"/>
                <w:lang w:bidi="ar-SA"/>
              </w:rPr>
              <w:t>Brutto (zł) (kol.5+kol.6)               (z dokładnością do 2 miejsc po przecinku)</w:t>
            </w:r>
          </w:p>
        </w:tc>
      </w:tr>
      <w:tr>
        <w:trPr/>
        <w:tc>
          <w:tcPr>
            <w:tcW w:w="568"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ny"/>
              <w:pBdr>
                <w:top w:val="single" w:sz="4" w:space="0" w:color="000000"/>
                <w:left w:val="single" w:sz="4" w:space="0" w:color="000000"/>
                <w:bottom w:val="single" w:sz="4" w:space="0" w:color="000000"/>
                <w:right w:val="single" w:sz="4" w:space="0" w:color="000000"/>
              </w:pBdr>
              <w:autoSpaceDE w:val="false"/>
              <w:jc w:val="center"/>
              <w:textAlignment w:val="auto"/>
              <w:rPr>
                <w:rFonts w:eastAsia="Times New Roman" w:cs="Times New Roman"/>
                <w:color w:val="000000"/>
                <w:lang w:bidi="ar-SA"/>
              </w:rPr>
            </w:pPr>
            <w:r>
              <w:rPr>
                <w:rFonts w:eastAsia="Times New Roman" w:cs="Times New Roman"/>
                <w:color w:val="000000"/>
                <w:lang w:bidi="ar-SA"/>
              </w:rPr>
              <w:t>1</w:t>
            </w:r>
          </w:p>
        </w:tc>
        <w:tc>
          <w:tcPr>
            <w:tcW w:w="1134"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ny"/>
              <w:pBdr>
                <w:top w:val="single" w:sz="4" w:space="0" w:color="000000"/>
                <w:left w:val="single" w:sz="4" w:space="0" w:color="000000"/>
                <w:bottom w:val="single" w:sz="4" w:space="0" w:color="000000"/>
                <w:right w:val="single" w:sz="4" w:space="0" w:color="000000"/>
              </w:pBdr>
              <w:autoSpaceDE w:val="false"/>
              <w:jc w:val="center"/>
              <w:textAlignment w:val="auto"/>
              <w:rPr>
                <w:rFonts w:eastAsia="Times New Roman" w:cs="Times New Roman"/>
                <w:color w:val="000000"/>
                <w:lang w:bidi="ar-SA"/>
              </w:rPr>
            </w:pPr>
            <w:r>
              <w:rPr>
                <w:rFonts w:eastAsia="Times New Roman" w:cs="Times New Roman"/>
                <w:color w:val="000000"/>
                <w:lang w:bidi="ar-SA"/>
              </w:rPr>
              <w:t>2</w:t>
            </w:r>
          </w:p>
        </w:tc>
        <w:tc>
          <w:tcPr>
            <w:tcW w:w="1026"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ny"/>
              <w:pBdr>
                <w:top w:val="single" w:sz="4" w:space="0" w:color="000000"/>
                <w:left w:val="single" w:sz="4" w:space="0" w:color="000000"/>
                <w:bottom w:val="single" w:sz="4" w:space="0" w:color="000000"/>
                <w:right w:val="single" w:sz="4" w:space="0" w:color="000000"/>
              </w:pBdr>
              <w:autoSpaceDE w:val="false"/>
              <w:jc w:val="center"/>
              <w:textAlignment w:val="auto"/>
              <w:rPr>
                <w:rFonts w:eastAsia="Times New Roman" w:cs="Times New Roman"/>
                <w:color w:val="000000"/>
                <w:lang w:bidi="ar-SA"/>
              </w:rPr>
            </w:pPr>
            <w:r>
              <w:rPr>
                <w:rFonts w:eastAsia="Times New Roman" w:cs="Times New Roman"/>
                <w:color w:val="000000"/>
                <w:lang w:bidi="ar-SA"/>
              </w:rPr>
              <w:t>3</w:t>
            </w:r>
          </w:p>
        </w:tc>
        <w:tc>
          <w:tcPr>
            <w:tcW w:w="1701"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ny"/>
              <w:pBdr>
                <w:top w:val="single" w:sz="4" w:space="0" w:color="000000"/>
                <w:left w:val="single" w:sz="4" w:space="0" w:color="000000"/>
                <w:bottom w:val="single" w:sz="4" w:space="0" w:color="000000"/>
                <w:right w:val="single" w:sz="4" w:space="0" w:color="000000"/>
              </w:pBdr>
              <w:autoSpaceDE w:val="false"/>
              <w:jc w:val="center"/>
              <w:textAlignment w:val="auto"/>
              <w:rPr>
                <w:rFonts w:eastAsia="Times New Roman" w:cs="Times New Roman"/>
                <w:color w:val="000000"/>
                <w:lang w:bidi="ar-SA"/>
              </w:rPr>
            </w:pPr>
            <w:r>
              <w:rPr>
                <w:rFonts w:eastAsia="Times New Roman" w:cs="Times New Roman"/>
                <w:color w:val="000000"/>
                <w:lang w:bidi="ar-SA"/>
              </w:rPr>
              <w:t>4</w:t>
            </w:r>
          </w:p>
        </w:tc>
        <w:tc>
          <w:tcPr>
            <w:tcW w:w="180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ny"/>
              <w:pBdr>
                <w:top w:val="single" w:sz="4" w:space="0" w:color="000000"/>
                <w:left w:val="single" w:sz="4" w:space="0" w:color="000000"/>
                <w:bottom w:val="single" w:sz="4" w:space="0" w:color="000000"/>
                <w:right w:val="single" w:sz="4" w:space="0" w:color="000000"/>
              </w:pBdr>
              <w:autoSpaceDE w:val="false"/>
              <w:jc w:val="center"/>
              <w:textAlignment w:val="auto"/>
              <w:rPr>
                <w:rFonts w:eastAsia="Times New Roman" w:cs="Times New Roman"/>
                <w:color w:val="000000"/>
                <w:lang w:bidi="ar-SA"/>
              </w:rPr>
            </w:pPr>
            <w:r>
              <w:rPr>
                <w:rFonts w:eastAsia="Times New Roman" w:cs="Times New Roman"/>
                <w:color w:val="000000"/>
                <w:lang w:bidi="ar-SA"/>
              </w:rPr>
              <w:t>5</w:t>
            </w:r>
          </w:p>
        </w:tc>
        <w:tc>
          <w:tcPr>
            <w:tcW w:w="1593"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ny"/>
              <w:pBdr>
                <w:top w:val="single" w:sz="4" w:space="0" w:color="000000"/>
                <w:left w:val="single" w:sz="4" w:space="0" w:color="000000"/>
                <w:bottom w:val="single" w:sz="4" w:space="0" w:color="000000"/>
                <w:right w:val="single" w:sz="4" w:space="0" w:color="000000"/>
              </w:pBdr>
              <w:autoSpaceDE w:val="false"/>
              <w:jc w:val="center"/>
              <w:textAlignment w:val="auto"/>
              <w:rPr>
                <w:rFonts w:eastAsia="Times New Roman" w:cs="Times New Roman"/>
                <w:color w:val="000000"/>
                <w:lang w:bidi="ar-SA"/>
              </w:rPr>
            </w:pPr>
            <w:r>
              <w:rPr>
                <w:rFonts w:eastAsia="Times New Roman" w:cs="Times New Roman"/>
                <w:color w:val="000000"/>
                <w:lang w:bidi="ar-SA"/>
              </w:rPr>
              <w:t>6</w:t>
            </w:r>
          </w:p>
        </w:tc>
        <w:tc>
          <w:tcPr>
            <w:tcW w:w="181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ny"/>
              <w:pBdr>
                <w:top w:val="single" w:sz="4" w:space="0" w:color="000000"/>
                <w:left w:val="single" w:sz="4" w:space="0" w:color="000000"/>
                <w:bottom w:val="single" w:sz="4" w:space="0" w:color="000000"/>
                <w:right w:val="single" w:sz="4" w:space="0" w:color="000000"/>
              </w:pBdr>
              <w:autoSpaceDE w:val="false"/>
              <w:jc w:val="center"/>
              <w:textAlignment w:val="auto"/>
              <w:rPr>
                <w:rFonts w:eastAsia="Times New Roman" w:cs="Times New Roman"/>
                <w:color w:val="000000"/>
                <w:lang w:bidi="ar-SA"/>
              </w:rPr>
            </w:pPr>
            <w:r>
              <w:rPr>
                <w:rFonts w:eastAsia="Times New Roman" w:cs="Times New Roman"/>
                <w:color w:val="000000"/>
                <w:lang w:bidi="ar-SA"/>
              </w:rPr>
              <w:t>7</w:t>
            </w:r>
          </w:p>
        </w:tc>
      </w:tr>
      <w:tr>
        <w:trPr/>
        <w:tc>
          <w:tcPr>
            <w:tcW w:w="568"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ny"/>
              <w:pBdr>
                <w:top w:val="single" w:sz="4" w:space="0" w:color="000000"/>
                <w:left w:val="single" w:sz="4" w:space="0" w:color="000000"/>
                <w:bottom w:val="single" w:sz="4" w:space="0" w:color="000000"/>
                <w:right w:val="single" w:sz="4" w:space="0" w:color="000000"/>
              </w:pBdr>
              <w:autoSpaceDE w:val="false"/>
              <w:jc w:val="center"/>
              <w:textAlignment w:val="auto"/>
              <w:rPr>
                <w:rFonts w:eastAsia="Times New Roman" w:cs="Times New Roman"/>
                <w:color w:val="000000"/>
                <w:lang w:bidi="ar-SA"/>
              </w:rPr>
            </w:pPr>
            <w:r>
              <w:rPr>
                <w:rFonts w:eastAsia="Times New Roman" w:cs="Times New Roman"/>
                <w:color w:val="000000"/>
                <w:lang w:bidi="ar-SA"/>
              </w:rPr>
              <w:t>1</w:t>
            </w:r>
          </w:p>
        </w:tc>
        <w:tc>
          <w:tcPr>
            <w:tcW w:w="1134"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ny"/>
              <w:pBdr>
                <w:top w:val="single" w:sz="4" w:space="0" w:color="000000"/>
                <w:left w:val="single" w:sz="4" w:space="0" w:color="000000"/>
                <w:bottom w:val="single" w:sz="4" w:space="0" w:color="000000"/>
                <w:right w:val="single" w:sz="4" w:space="0" w:color="000000"/>
              </w:pBdr>
              <w:autoSpaceDE w:val="false"/>
              <w:textAlignment w:val="auto"/>
              <w:rPr>
                <w:rFonts w:eastAsia="Times New Roman" w:cs="Times New Roman"/>
                <w:color w:val="000000"/>
                <w:lang w:bidi="ar-SA"/>
              </w:rPr>
            </w:pPr>
            <w:r>
              <w:rPr>
                <w:rFonts w:eastAsia="Times New Roman" w:cs="Times New Roman"/>
                <w:color w:val="000000"/>
                <w:lang w:bidi="ar-SA"/>
              </w:rPr>
              <w:t>Olej opałowy</w:t>
            </w:r>
          </w:p>
        </w:tc>
        <w:tc>
          <w:tcPr>
            <w:tcW w:w="1026"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ny"/>
              <w:pBdr>
                <w:top w:val="single" w:sz="4" w:space="0" w:color="000000"/>
                <w:left w:val="single" w:sz="4" w:space="0" w:color="000000"/>
                <w:bottom w:val="single" w:sz="4" w:space="0" w:color="000000"/>
                <w:right w:val="single" w:sz="4" w:space="0" w:color="000000"/>
              </w:pBdr>
              <w:autoSpaceDE w:val="false"/>
              <w:textAlignment w:val="auto"/>
              <w:rPr/>
            </w:pPr>
            <w:r>
              <w:rPr>
                <w:rStyle w:val="Domylnaczcionkaakapitu"/>
                <w:rFonts w:eastAsia="Times New Roman" w:cs="Times New Roman"/>
                <w:color w:val="000000"/>
                <w:lang w:bidi="ar-SA"/>
              </w:rPr>
              <w:t>101 700 dm</w:t>
            </w:r>
            <w:r>
              <w:rPr>
                <w:rStyle w:val="Domylnaczcionkaakapitu"/>
                <w:rFonts w:eastAsia="Times New Roman" w:cs="Times New Roman"/>
                <w:color w:val="000000"/>
                <w:position w:val="24"/>
                <w:sz w:val="16"/>
                <w:lang w:bidi="ar-SA"/>
              </w:rPr>
              <w:t>3</w:t>
            </w:r>
          </w:p>
        </w:tc>
        <w:tc>
          <w:tcPr>
            <w:tcW w:w="1701"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ny"/>
              <w:pBdr>
                <w:top w:val="single" w:sz="4" w:space="0" w:color="000000"/>
                <w:left w:val="single" w:sz="4" w:space="0" w:color="000000"/>
                <w:bottom w:val="single" w:sz="4" w:space="0" w:color="000000"/>
                <w:right w:val="single" w:sz="4" w:space="0" w:color="000000"/>
              </w:pBdr>
              <w:autoSpaceDE w:val="false"/>
              <w:snapToGrid w:val="false"/>
              <w:textAlignment w:val="auto"/>
              <w:rPr>
                <w:rFonts w:eastAsia="Times New Roman" w:cs="Times New Roman"/>
                <w:color w:val="000000"/>
                <w:lang w:bidi="ar-SA"/>
              </w:rPr>
            </w:pPr>
            <w:r>
              <w:rPr>
                <w:rFonts w:eastAsia="Times New Roman" w:cs="Times New Roman"/>
                <w:color w:val="000000"/>
                <w:lang w:bidi="ar-SA"/>
              </w:rPr>
            </w:r>
          </w:p>
        </w:tc>
        <w:tc>
          <w:tcPr>
            <w:tcW w:w="180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ny"/>
              <w:pBdr>
                <w:top w:val="single" w:sz="4" w:space="0" w:color="000000"/>
                <w:left w:val="single" w:sz="4" w:space="0" w:color="000000"/>
                <w:bottom w:val="single" w:sz="4" w:space="0" w:color="000000"/>
                <w:right w:val="single" w:sz="4" w:space="0" w:color="000000"/>
              </w:pBdr>
              <w:autoSpaceDE w:val="false"/>
              <w:snapToGrid w:val="false"/>
              <w:textAlignment w:val="auto"/>
              <w:rPr>
                <w:rFonts w:eastAsia="Times New Roman" w:cs="Times New Roman"/>
                <w:color w:val="000000"/>
                <w:lang w:bidi="ar-SA"/>
              </w:rPr>
            </w:pPr>
            <w:r>
              <w:rPr>
                <w:rFonts w:eastAsia="Times New Roman" w:cs="Times New Roman"/>
                <w:color w:val="000000"/>
                <w:lang w:bidi="ar-SA"/>
              </w:rPr>
            </w:r>
          </w:p>
        </w:tc>
        <w:tc>
          <w:tcPr>
            <w:tcW w:w="1593"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ny"/>
              <w:pBdr>
                <w:top w:val="single" w:sz="4" w:space="0" w:color="000000"/>
                <w:left w:val="single" w:sz="4" w:space="0" w:color="000000"/>
                <w:bottom w:val="single" w:sz="4" w:space="0" w:color="000000"/>
                <w:right w:val="single" w:sz="4" w:space="0" w:color="000000"/>
              </w:pBdr>
              <w:autoSpaceDE w:val="false"/>
              <w:snapToGrid w:val="false"/>
              <w:textAlignment w:val="auto"/>
              <w:rPr>
                <w:rFonts w:eastAsia="Times New Roman" w:cs="Times New Roman"/>
                <w:color w:val="000000"/>
                <w:lang w:bidi="ar-SA"/>
              </w:rPr>
            </w:pPr>
            <w:r>
              <w:rPr>
                <w:rFonts w:eastAsia="Times New Roman" w:cs="Times New Roman"/>
                <w:color w:val="000000"/>
                <w:lang w:bidi="ar-SA"/>
              </w:rPr>
            </w:r>
          </w:p>
        </w:tc>
        <w:tc>
          <w:tcPr>
            <w:tcW w:w="181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Normalny"/>
              <w:pBdr>
                <w:top w:val="single" w:sz="4" w:space="0" w:color="000000"/>
                <w:left w:val="single" w:sz="4" w:space="0" w:color="000000"/>
                <w:bottom w:val="single" w:sz="4" w:space="0" w:color="000000"/>
                <w:right w:val="single" w:sz="4" w:space="0" w:color="000000"/>
              </w:pBdr>
              <w:autoSpaceDE w:val="false"/>
              <w:snapToGrid w:val="false"/>
              <w:textAlignment w:val="auto"/>
              <w:rPr>
                <w:rFonts w:eastAsia="Times New Roman" w:cs="Times New Roman"/>
                <w:color w:val="000000"/>
                <w:lang w:bidi="ar-SA"/>
              </w:rPr>
            </w:pPr>
            <w:r>
              <w:rPr>
                <w:rFonts w:eastAsia="Times New Roman" w:cs="Times New Roman"/>
                <w:color w:val="000000"/>
                <w:lang w:bidi="ar-SA"/>
              </w:rPr>
            </w:r>
          </w:p>
        </w:tc>
      </w:tr>
    </w:tbl>
    <w:p>
      <w:pPr>
        <w:pStyle w:val="Normalny"/>
        <w:autoSpaceDE w:val="false"/>
        <w:textAlignment w:val="auto"/>
        <w:rPr>
          <w:rFonts w:eastAsia="Times New Roman" w:cs="Times New Roman"/>
          <w:lang w:bidi="ar-SA"/>
        </w:rPr>
      </w:pPr>
      <w:r>
        <w:rPr>
          <w:rFonts w:eastAsia="Times New Roman" w:cs="Times New Roman"/>
          <w:lang w:bidi="ar-SA"/>
        </w:rPr>
      </w:r>
    </w:p>
    <w:p>
      <w:pPr>
        <w:pStyle w:val="Normalny"/>
        <w:autoSpaceDE w:val="false"/>
        <w:textAlignment w:val="auto"/>
        <w:rPr/>
      </w:pPr>
      <w:r>
        <w:rPr>
          <w:rStyle w:val="Domylnaczcionkaakapitu"/>
          <w:rFonts w:eastAsia="Times New Roman" w:cs="Times New Roman"/>
          <w:vanish/>
          <w:color w:val="000000"/>
          <w:lang w:bidi="ar-SA"/>
        </w:rPr>
        <w:t>#612</w:t>
      </w:r>
    </w:p>
    <w:p>
      <w:pPr>
        <w:pStyle w:val="Normalny"/>
        <w:autoSpaceDE w:val="false"/>
        <w:jc w:val="both"/>
        <w:textAlignment w:val="auto"/>
        <w:rPr>
          <w:rFonts w:eastAsia="Times New Roman" w:cs="Times New Roman"/>
          <w:color w:val="000000"/>
          <w:lang w:bidi="ar-SA"/>
        </w:rPr>
      </w:pPr>
      <w:r>
        <w:rPr>
          <w:rFonts w:eastAsia="Times New Roman" w:cs="Times New Roman"/>
          <w:color w:val="000000"/>
          <w:lang w:bidi="ar-SA"/>
        </w:rPr>
        <w:t>Wartość z pozycji OGÓŁEM (kolumna 5,6,7) należy przenieść do formularza ofertowego.</w:t>
      </w:r>
    </w:p>
    <w:p>
      <w:pPr>
        <w:pStyle w:val="Normalny"/>
        <w:autoSpaceDE w:val="false"/>
        <w:textAlignment w:val="auto"/>
        <w:rPr>
          <w:rFonts w:eastAsia="Times New Roman" w:cs="Times New Roman"/>
          <w:color w:val="000000"/>
          <w:lang w:bidi="ar-SA"/>
        </w:rPr>
      </w:pPr>
      <w:r>
        <w:rPr>
          <w:rFonts w:eastAsia="Times New Roman" w:cs="Times New Roman"/>
          <w:color w:val="000000"/>
          <w:lang w:bidi="ar-SA"/>
        </w:rPr>
      </w:r>
    </w:p>
    <w:p>
      <w:pPr>
        <w:pStyle w:val="Normalny"/>
        <w:autoSpaceDE w:val="false"/>
        <w:textAlignment w:val="auto"/>
        <w:rPr>
          <w:rFonts w:eastAsia="Times New Roman" w:cs="Times New Roman"/>
          <w:color w:val="000000"/>
          <w:lang w:bidi="ar-SA"/>
        </w:rPr>
      </w:pPr>
      <w:r>
        <w:rPr>
          <w:rFonts w:eastAsia="Times New Roman" w:cs="Times New Roman"/>
          <w:color w:val="000000"/>
          <w:lang w:bidi="ar-SA"/>
        </w:rPr>
      </w:r>
    </w:p>
    <w:p>
      <w:pPr>
        <w:pStyle w:val="Normalny"/>
        <w:autoSpaceDE w:val="false"/>
        <w:textAlignment w:val="auto"/>
        <w:rPr>
          <w:rFonts w:eastAsia="Times New Roman" w:cs="Times New Roman"/>
          <w:color w:val="000000"/>
          <w:lang w:bidi="ar-SA"/>
        </w:rPr>
      </w:pPr>
      <w:r>
        <w:rPr>
          <w:rFonts w:eastAsia="Times New Roman" w:cs="Times New Roman"/>
          <w:color w:val="000000"/>
          <w:lang w:bidi="ar-SA"/>
        </w:rPr>
      </w:r>
    </w:p>
    <w:p>
      <w:pPr>
        <w:pStyle w:val="Normalny"/>
        <w:autoSpaceDE w:val="false"/>
        <w:textAlignment w:val="auto"/>
        <w:rPr/>
      </w:pPr>
      <w:r>
        <w:rPr>
          <w:rStyle w:val="Domylnaczcionkaakapitu"/>
          <w:rFonts w:eastAsia="Times New Roman" w:cs="Times New Roman"/>
          <w:color w:val="000000"/>
          <w:lang w:bidi="ar-SA"/>
        </w:rPr>
        <w:t>.................................................................................</w:t>
      </w:r>
    </w:p>
    <w:p>
      <w:pPr>
        <w:pStyle w:val="Normalny"/>
        <w:autoSpaceDE w:val="false"/>
        <w:textAlignment w:val="auto"/>
        <w:rPr/>
      </w:pPr>
      <w:r>
        <w:rPr>
          <w:rStyle w:val="Domylnaczcionkaakapitu"/>
          <w:rFonts w:eastAsia="Times New Roman" w:cs="Times New Roman"/>
          <w:sz w:val="18"/>
          <w:szCs w:val="18"/>
          <w:lang w:bidi="ar-SA"/>
        </w:rPr>
        <w:t xml:space="preserve">                       </w:t>
      </w:r>
      <w:r>
        <w:rPr>
          <w:rStyle w:val="Domylnaczcionkaakapitu"/>
          <w:rFonts w:eastAsia="Times New Roman" w:cs="Times New Roman"/>
          <w:sz w:val="18"/>
          <w:szCs w:val="18"/>
          <w:lang w:bidi="ar-SA"/>
        </w:rPr>
        <w:t>( czytelny podpis wykonawcy)</w:t>
      </w:r>
    </w:p>
    <w:p>
      <w:pPr>
        <w:pStyle w:val="Normalny"/>
        <w:tabs>
          <w:tab w:val="left" w:pos="9000" w:leader="none"/>
        </w:tabs>
        <w:autoSpaceDE w:val="false"/>
        <w:textAlignment w:val="auto"/>
        <w:rPr>
          <w:rFonts w:eastAsia="Times New Roman" w:cs="Times New Roman"/>
          <w:lang w:bidi="ar-SA"/>
        </w:rPr>
      </w:pPr>
      <w:r>
        <w:rPr>
          <w:rFonts w:eastAsia="Times New Roman" w:cs="Times New Roman"/>
          <w:lang w:bidi="ar-SA"/>
        </w:rPr>
      </w:r>
    </w:p>
    <w:p>
      <w:pPr>
        <w:pStyle w:val="Normal"/>
        <w:spacing w:lineRule="auto" w:line="360"/>
        <w:ind w:left="5246" w:firstLine="708"/>
        <w:jc w:val="both"/>
        <w:rPr>
          <w:b/>
          <w:b/>
          <w:lang w:val="pl-PL"/>
        </w:rPr>
      </w:pPr>
      <w:r>
        <w:rPr>
          <w:b/>
          <w:lang w:val="pl-PL"/>
        </w:rPr>
      </w:r>
    </w:p>
    <w:p>
      <w:pPr>
        <w:pStyle w:val="Normal"/>
        <w:spacing w:lineRule="auto" w:line="360"/>
        <w:ind w:left="5246" w:firstLine="708"/>
        <w:jc w:val="right"/>
        <w:rPr>
          <w:b/>
          <w:b/>
          <w:lang w:val="pl-PL"/>
        </w:rPr>
      </w:pPr>
      <w:r>
        <w:rPr>
          <w:b/>
          <w:lang w:val="pl-PL"/>
        </w:rPr>
      </w:r>
    </w:p>
    <w:p>
      <w:pPr>
        <w:pStyle w:val="Normal"/>
        <w:spacing w:lineRule="auto" w:line="360"/>
        <w:ind w:left="5246" w:firstLine="708"/>
        <w:jc w:val="right"/>
        <w:rPr>
          <w:b/>
          <w:b/>
          <w:lang w:val="pl-PL"/>
        </w:rPr>
      </w:pPr>
      <w:r>
        <w:rPr>
          <w:b/>
          <w:lang w:val="pl-PL"/>
        </w:rPr>
      </w:r>
    </w:p>
    <w:p>
      <w:pPr>
        <w:pStyle w:val="Normal"/>
        <w:spacing w:lineRule="auto" w:line="360"/>
        <w:ind w:left="5246" w:firstLine="708"/>
        <w:jc w:val="right"/>
        <w:rPr>
          <w:b/>
          <w:b/>
          <w:lang w:val="pl-PL"/>
        </w:rPr>
      </w:pPr>
      <w:r>
        <w:rPr>
          <w:b/>
          <w:lang w:val="pl-PL"/>
        </w:rPr>
        <w:t>Załącznik nr 2</w:t>
      </w:r>
    </w:p>
    <w:p>
      <w:pPr>
        <w:pStyle w:val="Normal"/>
        <w:spacing w:lineRule="auto" w:line="360"/>
        <w:ind w:left="5246" w:firstLine="708"/>
        <w:rPr>
          <w:b/>
          <w:b/>
          <w:lang w:val="pl-PL"/>
        </w:rPr>
      </w:pPr>
      <w:r>
        <w:rPr>
          <w:b/>
          <w:lang w:val="pl-PL"/>
        </w:rPr>
        <w:t>Zamawiający:</w:t>
      </w:r>
    </w:p>
    <w:p>
      <w:pPr>
        <w:pStyle w:val="Normal"/>
        <w:spacing w:lineRule="auto" w:line="360"/>
        <w:jc w:val="both"/>
        <w:rPr>
          <w:b/>
          <w:b/>
          <w:bCs/>
          <w:lang w:val="pl-PL"/>
        </w:rPr>
      </w:pPr>
      <w:r>
        <w:rPr>
          <w:b/>
          <w:bCs/>
          <w:lang w:val="pl-PL"/>
        </w:rPr>
        <w:t xml:space="preserve">                                                                                                   </w:t>
      </w:r>
      <w:r>
        <w:rPr>
          <w:b/>
          <w:bCs/>
          <w:lang w:val="pl-PL"/>
        </w:rPr>
        <w:t>Powiat Makowski</w:t>
      </w:r>
    </w:p>
    <w:p>
      <w:pPr>
        <w:pStyle w:val="Normal"/>
        <w:spacing w:lineRule="auto" w:line="360"/>
        <w:jc w:val="both"/>
        <w:rPr>
          <w:b/>
          <w:b/>
          <w:bCs/>
          <w:lang w:val="pl-PL"/>
        </w:rPr>
      </w:pPr>
      <w:r>
        <w:rPr>
          <w:b/>
          <w:bCs/>
          <w:lang w:val="pl-PL"/>
        </w:rPr>
        <w:t xml:space="preserve">                                                                                                   </w:t>
      </w:r>
      <w:r>
        <w:rPr>
          <w:b/>
          <w:bCs/>
          <w:lang w:val="pl-PL"/>
        </w:rPr>
        <w:t>ul. Rynek 1</w:t>
      </w:r>
    </w:p>
    <w:p>
      <w:pPr>
        <w:pStyle w:val="Normal"/>
        <w:spacing w:lineRule="auto" w:line="360"/>
        <w:jc w:val="both"/>
        <w:rPr>
          <w:b/>
          <w:b/>
          <w:bCs/>
          <w:lang w:val="pl-PL"/>
        </w:rPr>
      </w:pPr>
      <w:r>
        <w:rPr>
          <w:b/>
          <w:bCs/>
          <w:lang w:val="pl-PL"/>
        </w:rPr>
        <w:t xml:space="preserve">                                                                                                   </w:t>
      </w:r>
      <w:r>
        <w:rPr>
          <w:b/>
          <w:bCs/>
          <w:lang w:val="pl-PL"/>
        </w:rPr>
        <w:t>06-200 Maków Mazowiecki</w:t>
      </w:r>
    </w:p>
    <w:p>
      <w:pPr>
        <w:pStyle w:val="Normal"/>
        <w:spacing w:lineRule="auto" w:line="360"/>
        <w:rPr>
          <w:b/>
          <w:b/>
          <w:lang w:val="pl-PL"/>
        </w:rPr>
      </w:pPr>
      <w:r>
        <w:rPr>
          <w:b/>
          <w:lang w:val="pl-PL"/>
        </w:rPr>
        <w:t>Wykonawca:</w:t>
      </w:r>
    </w:p>
    <w:p>
      <w:pPr>
        <w:pStyle w:val="Normal"/>
        <w:spacing w:lineRule="auto" w:line="360"/>
        <w:rPr>
          <w:lang w:val="pl-PL"/>
        </w:rPr>
      </w:pPr>
      <w:r>
        <w:rPr>
          <w:lang w:val="pl-PL"/>
        </w:rPr>
        <w:t>…………………………………………………………………………</w:t>
      </w:r>
    </w:p>
    <w:p>
      <w:pPr>
        <w:pStyle w:val="Normal"/>
        <w:spacing w:lineRule="auto" w:line="360"/>
        <w:rPr>
          <w:i/>
          <w:i/>
          <w:lang w:val="pl-PL"/>
        </w:rPr>
      </w:pPr>
      <w:r>
        <w:rPr>
          <w:i/>
          <w:lang w:val="pl-PL"/>
        </w:rPr>
        <w:t>(pełna nazwa/firma, adres, w zależności od podmiotu: NIP/PESEL, KRS/CEiDG)</w:t>
      </w:r>
    </w:p>
    <w:p>
      <w:pPr>
        <w:pStyle w:val="Normal"/>
        <w:spacing w:lineRule="auto" w:line="360"/>
        <w:rPr>
          <w:u w:val="single"/>
          <w:lang w:val="pl-PL"/>
        </w:rPr>
      </w:pPr>
      <w:r>
        <w:rPr>
          <w:u w:val="single"/>
          <w:lang w:val="pl-PL"/>
        </w:rPr>
        <w:t>reprezentowany przez:</w:t>
      </w:r>
    </w:p>
    <w:p>
      <w:pPr>
        <w:pStyle w:val="Normal"/>
        <w:spacing w:lineRule="auto" w:line="360"/>
        <w:rPr>
          <w:lang w:val="pl-PL"/>
        </w:rPr>
      </w:pPr>
      <w:r>
        <w:rPr>
          <w:lang w:val="pl-PL"/>
        </w:rPr>
        <w:t>…………………………………………………………………………</w:t>
      </w:r>
    </w:p>
    <w:p>
      <w:pPr>
        <w:pStyle w:val="Normal"/>
        <w:spacing w:lineRule="auto" w:line="360"/>
        <w:rPr>
          <w:i/>
          <w:i/>
          <w:lang w:val="pl-PL"/>
        </w:rPr>
      </w:pPr>
      <w:r>
        <w:rPr>
          <w:i/>
          <w:lang w:val="pl-PL"/>
        </w:rPr>
        <w:t>(imię, nazwisko, stanowisko/podstawa do  reprezentacji)</w:t>
      </w:r>
    </w:p>
    <w:p>
      <w:pPr>
        <w:pStyle w:val="Normal"/>
        <w:spacing w:lineRule="auto" w:line="360"/>
        <w:rPr>
          <w:lang w:val="pl-PL"/>
        </w:rPr>
      </w:pPr>
      <w:r>
        <w:rPr>
          <w:lang w:val="pl-PL"/>
        </w:rPr>
      </w:r>
    </w:p>
    <w:p>
      <w:pPr>
        <w:pStyle w:val="Normal"/>
        <w:spacing w:lineRule="auto" w:line="360" w:before="0" w:after="120"/>
        <w:jc w:val="center"/>
        <w:rPr>
          <w:b/>
          <w:b/>
          <w:u w:val="single"/>
          <w:lang w:val="pl-PL"/>
        </w:rPr>
      </w:pPr>
      <w:r>
        <w:rPr>
          <w:b/>
          <w:u w:val="single"/>
          <w:lang w:val="pl-PL"/>
        </w:rPr>
        <w:t>Oświadczenie wykonawcy</w:t>
      </w:r>
    </w:p>
    <w:p>
      <w:pPr>
        <w:pStyle w:val="Normal"/>
        <w:spacing w:lineRule="auto" w:line="360"/>
        <w:jc w:val="center"/>
        <w:rPr>
          <w:b/>
          <w:b/>
          <w:lang w:val="pl-PL"/>
        </w:rPr>
      </w:pPr>
      <w:r>
        <w:rPr>
          <w:b/>
          <w:lang w:val="pl-PL"/>
        </w:rPr>
        <w:t>składane na podstawie art. 25a ust. 1 ustawy z dnia 29 stycznia 2004 r.</w:t>
      </w:r>
    </w:p>
    <w:p>
      <w:pPr>
        <w:pStyle w:val="Normal"/>
        <w:spacing w:lineRule="auto" w:line="360"/>
        <w:jc w:val="center"/>
        <w:rPr>
          <w:b/>
          <w:b/>
          <w:lang w:val="pl-PL"/>
        </w:rPr>
      </w:pPr>
      <w:r>
        <w:rPr>
          <w:b/>
          <w:lang w:val="pl-PL"/>
        </w:rPr>
        <w:t xml:space="preserve"> </w:t>
      </w:r>
      <w:r>
        <w:rPr>
          <w:b/>
          <w:lang w:val="pl-PL"/>
        </w:rPr>
        <w:t>Prawo zamówień publicznych (dalej jako: ustawa Pzp),</w:t>
      </w:r>
    </w:p>
    <w:p>
      <w:pPr>
        <w:pStyle w:val="Normal"/>
        <w:spacing w:lineRule="auto" w:line="360" w:before="120" w:after="0"/>
        <w:jc w:val="center"/>
        <w:rPr>
          <w:b/>
          <w:b/>
          <w:u w:val="single"/>
          <w:lang w:val="pl-PL"/>
        </w:rPr>
      </w:pPr>
      <w:r>
        <w:rPr>
          <w:b/>
          <w:u w:val="single"/>
          <w:lang w:val="pl-PL"/>
        </w:rPr>
        <w:t>DOTYCZĄCE BRAKU PODSTAW WYKLUCZENIA Z POSTĘPOWANIA</w:t>
      </w:r>
    </w:p>
    <w:p>
      <w:pPr>
        <w:pStyle w:val="Normal"/>
        <w:spacing w:lineRule="auto" w:line="360"/>
        <w:jc w:val="both"/>
        <w:rPr>
          <w:lang w:val="pl-PL"/>
        </w:rPr>
      </w:pPr>
      <w:r>
        <w:rPr>
          <w:lang w:val="pl-PL"/>
        </w:rPr>
      </w:r>
    </w:p>
    <w:p>
      <w:pPr>
        <w:pStyle w:val="Normal"/>
        <w:spacing w:lineRule="auto" w:line="360"/>
        <w:jc w:val="both"/>
        <w:rPr/>
      </w:pPr>
      <w:r>
        <w:rPr>
          <w:rStyle w:val="Domylnaczcionkaakapitu"/>
          <w:lang w:val="pl-PL"/>
        </w:rPr>
        <w:t xml:space="preserve">Na potrzeby postępowania o udzielenie zamówienia na dostawę oleju </w:t>
      </w:r>
      <w:r>
        <w:rPr>
          <w:rStyle w:val="Domylnaczcionkaakapitu"/>
          <w:rFonts w:eastAsia="Times New Roman" w:cs="Times New Roman"/>
          <w:highlight w:val="white"/>
          <w:lang w:bidi="ar-SA"/>
        </w:rPr>
        <w:t>napędowego grzewczego</w:t>
      </w:r>
      <w:r>
        <w:rPr>
          <w:rStyle w:val="Domylnaczcionkaakapitu"/>
          <w:rFonts w:eastAsia="Times New Roman" w:cs="Times New Roman"/>
          <w:b/>
          <w:highlight w:val="white"/>
          <w:lang w:bidi="ar-SA"/>
        </w:rPr>
        <w:t xml:space="preserve"> </w:t>
      </w:r>
      <w:r>
        <w:rPr>
          <w:rStyle w:val="Domylnaczcionkaakapitu"/>
          <w:rFonts w:eastAsia="Times New Roman" w:cs="Times New Roman"/>
          <w:b/>
          <w:i/>
          <w:highlight w:val="white"/>
          <w:lang w:bidi="ar-SA"/>
        </w:rPr>
        <w:t>EKOTERM PLUS</w:t>
      </w:r>
      <w:r>
        <w:rPr>
          <w:rStyle w:val="Domylnaczcionkaakapitu"/>
          <w:rFonts w:eastAsia="Times New Roman" w:cs="Times New Roman"/>
          <w:highlight w:val="white"/>
          <w:lang w:bidi="ar-SA"/>
        </w:rPr>
        <w:t xml:space="preserve"> lub równoważnego </w:t>
      </w:r>
      <w:r>
        <w:rPr>
          <w:rStyle w:val="Domylnaczcionkaakapitu"/>
          <w:lang w:val="pl-PL"/>
        </w:rPr>
        <w:t>w ilości 101 700 dm</w:t>
      </w:r>
      <w:r>
        <w:rPr>
          <w:rStyle w:val="Domylnaczcionkaakapitu"/>
          <w:position w:val="24"/>
          <w:sz w:val="16"/>
          <w:lang w:val="pl-PL"/>
        </w:rPr>
        <w:t>3</w:t>
      </w:r>
      <w:r>
        <w:rPr>
          <w:rStyle w:val="Domylnaczcionkaakapitu"/>
          <w:lang w:val="pl-PL"/>
        </w:rPr>
        <w:t xml:space="preserve"> do jednostek organizacyjnych Powiatu Makowskiego oświadczam, co następuje:</w:t>
      </w:r>
    </w:p>
    <w:p>
      <w:pPr>
        <w:pStyle w:val="Normal"/>
        <w:shd w:fill="BFBFBF" w:val="clear"/>
        <w:spacing w:lineRule="auto" w:line="360"/>
        <w:rPr>
          <w:b/>
          <w:b/>
          <w:lang w:val="pl-PL"/>
        </w:rPr>
      </w:pPr>
      <w:r>
        <w:rPr>
          <w:b/>
          <w:lang w:val="pl-PL"/>
        </w:rPr>
        <w:t>OŚWIADCZENIA DOTYCZĄCE WYKONAWCY:</w:t>
      </w:r>
    </w:p>
    <w:p>
      <w:pPr>
        <w:pStyle w:val="Akapitzlist"/>
        <w:spacing w:lineRule="auto" w:line="360"/>
        <w:jc w:val="both"/>
        <w:rPr/>
      </w:pPr>
      <w:r>
        <w:rPr/>
      </w:r>
    </w:p>
    <w:p>
      <w:pPr>
        <w:pStyle w:val="Akapitzlist"/>
        <w:numPr>
          <w:ilvl w:val="0"/>
          <w:numId w:val="3"/>
        </w:numPr>
        <w:spacing w:lineRule="auto" w:line="360"/>
        <w:jc w:val="both"/>
        <w:rPr/>
      </w:pPr>
      <w:r>
        <w:rPr/>
        <w:t xml:space="preserve">Oświadczam, że nie podlegam wykluczeniu z postępowania na podstawie </w:t>
        <w:br/>
        <w:t>art. 24 ust 1 pkt 12-22 ustawy Pzp.</w:t>
      </w:r>
    </w:p>
    <w:p>
      <w:pPr>
        <w:pStyle w:val="Akapitzlist"/>
        <w:numPr>
          <w:ilvl w:val="0"/>
          <w:numId w:val="3"/>
        </w:numPr>
        <w:spacing w:lineRule="auto" w:line="360"/>
        <w:jc w:val="both"/>
        <w:rPr/>
      </w:pPr>
      <w:r>
        <w:rPr/>
        <w:t xml:space="preserve">[UWAGA: </w:t>
      </w:r>
      <w:r>
        <w:rPr>
          <w:rStyle w:val="Domylnaczcionkaakapitu"/>
          <w:i/>
        </w:rPr>
        <w:t>zastosować tylko wtedy, gdy zamawiający przewidział wykluczenie wykonawcy                    z postępowania na podstawie ww. przepisu</w:t>
      </w:r>
      <w:r>
        <w:rPr/>
        <w:t>]</w:t>
      </w:r>
    </w:p>
    <w:p>
      <w:pPr>
        <w:pStyle w:val="Akapitzlist"/>
        <w:spacing w:lineRule="auto" w:line="360"/>
        <w:jc w:val="both"/>
        <w:rPr/>
      </w:pPr>
      <w:r>
        <w:rPr/>
        <w:t xml:space="preserve">Oświadczam, że nie podlegam wykluczeniu z postępowania na podstawie </w:t>
        <w:br/>
        <w:t>art. 24 ust. 5 ustawy Pzp.</w:t>
      </w:r>
    </w:p>
    <w:p>
      <w:pPr>
        <w:pStyle w:val="Akapitzlist"/>
        <w:spacing w:lineRule="auto" w:line="360"/>
        <w:jc w:val="both"/>
        <w:rPr/>
      </w:pPr>
      <w:r>
        <w:rPr/>
      </w:r>
    </w:p>
    <w:p>
      <w:pPr>
        <w:pStyle w:val="Normal"/>
        <w:spacing w:lineRule="auto" w:line="360"/>
        <w:rPr>
          <w:sz w:val="20"/>
          <w:szCs w:val="20"/>
          <w:lang w:val="pl-PL"/>
        </w:rPr>
      </w:pPr>
      <w:r>
        <w:rPr>
          <w:sz w:val="20"/>
          <w:szCs w:val="20"/>
          <w:lang w:val="pl-PL"/>
        </w:rPr>
        <w:t>……………</w:t>
      </w:r>
      <w:r>
        <w:rPr>
          <w:sz w:val="20"/>
          <w:szCs w:val="20"/>
          <w:lang w:val="pl-PL"/>
        </w:rPr>
        <w:t>.……. (miejscowość), dnia ………….……. r.</w:t>
      </w:r>
    </w:p>
    <w:p>
      <w:pPr>
        <w:pStyle w:val="Normal"/>
        <w:spacing w:lineRule="auto" w:line="360"/>
        <w:rPr>
          <w:sz w:val="20"/>
          <w:szCs w:val="20"/>
          <w:lang w:val="pl-PL"/>
        </w:rPr>
      </w:pPr>
      <w:r>
        <w:rPr>
          <w:sz w:val="20"/>
          <w:szCs w:val="20"/>
          <w:lang w:val="pl-PL"/>
        </w:rPr>
      </w:r>
    </w:p>
    <w:p>
      <w:pPr>
        <w:pStyle w:val="Normal"/>
        <w:spacing w:lineRule="auto" w:line="360"/>
        <w:rPr>
          <w:sz w:val="20"/>
          <w:szCs w:val="20"/>
          <w:lang w:val="pl-PL"/>
        </w:rPr>
      </w:pPr>
      <w:r>
        <w:rPr>
          <w:sz w:val="20"/>
          <w:szCs w:val="20"/>
          <w:lang w:val="pl-PL"/>
        </w:rPr>
      </w:r>
    </w:p>
    <w:p>
      <w:pPr>
        <w:pStyle w:val="Normal"/>
        <w:spacing w:lineRule="auto" w:line="360"/>
        <w:rPr>
          <w:sz w:val="20"/>
          <w:szCs w:val="20"/>
          <w:lang w:val="pl-PL"/>
        </w:rPr>
      </w:pPr>
      <w:r>
        <w:rPr>
          <w:sz w:val="20"/>
          <w:szCs w:val="20"/>
          <w:lang w:val="pl-PL"/>
        </w:rPr>
      </w:r>
    </w:p>
    <w:p>
      <w:pPr>
        <w:pStyle w:val="Normal"/>
        <w:spacing w:lineRule="auto" w:line="360"/>
        <w:rPr>
          <w:sz w:val="20"/>
          <w:szCs w:val="20"/>
          <w:lang w:val="pl-PL"/>
        </w:rPr>
      </w:pPr>
      <w:r>
        <w:rPr>
          <w:sz w:val="20"/>
          <w:szCs w:val="20"/>
          <w:lang w:val="pl-PL"/>
        </w:rPr>
      </w:r>
    </w:p>
    <w:p>
      <w:pPr>
        <w:pStyle w:val="Normal"/>
        <w:spacing w:lineRule="auto" w:line="360"/>
        <w:rPr>
          <w:sz w:val="20"/>
          <w:szCs w:val="20"/>
          <w:lang w:val="pl-PL"/>
        </w:rPr>
      </w:pPr>
      <w:r>
        <w:rPr>
          <w:sz w:val="20"/>
          <w:szCs w:val="20"/>
          <w:lang w:val="pl-PL"/>
        </w:rPr>
        <w:tab/>
        <w:tab/>
        <w:tab/>
        <w:tab/>
        <w:tab/>
        <w:tab/>
        <w:tab/>
        <w:t>…………………………………………</w:t>
      </w:r>
    </w:p>
    <w:p>
      <w:pPr>
        <w:pStyle w:val="Normal"/>
        <w:spacing w:lineRule="auto" w:line="360"/>
        <w:rPr>
          <w:sz w:val="20"/>
          <w:szCs w:val="20"/>
          <w:lang w:val="pl-PL"/>
        </w:rPr>
      </w:pPr>
      <w:r>
        <w:rPr>
          <w:sz w:val="20"/>
          <w:szCs w:val="20"/>
          <w:lang w:val="pl-PL"/>
        </w:rPr>
        <w:t xml:space="preserve">                                                                                                                          </w:t>
      </w:r>
      <w:r>
        <w:rPr>
          <w:sz w:val="20"/>
          <w:szCs w:val="20"/>
          <w:lang w:val="pl-PL"/>
        </w:rPr>
        <w:t>(podpis)</w:t>
      </w:r>
    </w:p>
    <w:p>
      <w:pPr>
        <w:pStyle w:val="Normal"/>
        <w:spacing w:lineRule="auto" w:line="360"/>
        <w:ind w:left="5664" w:firstLine="708"/>
        <w:jc w:val="both"/>
        <w:rPr>
          <w:i/>
          <w:i/>
          <w:lang w:val="pl-PL"/>
        </w:rPr>
      </w:pPr>
      <w:r>
        <w:rPr>
          <w:i/>
          <w:lang w:val="pl-PL"/>
        </w:rPr>
      </w:r>
    </w:p>
    <w:p>
      <w:pPr>
        <w:pStyle w:val="Normal"/>
        <w:spacing w:lineRule="auto" w:line="360"/>
        <w:jc w:val="both"/>
        <w:rPr/>
      </w:pPr>
      <w:r>
        <w:rPr>
          <w:rStyle w:val="Domylnaczcionkaakapitu"/>
          <w:lang w:val="pl-PL"/>
        </w:rPr>
        <w:t xml:space="preserve">Oświadczam, że zachodzą w stosunku do mnie podstawy wykluczenia z postępowania na podstawie art. …………. ustawy Pzp </w:t>
      </w:r>
      <w:r>
        <w:rPr>
          <w:rStyle w:val="Domylnaczcionkaakapitu"/>
          <w:i/>
          <w:lang w:val="pl-PL"/>
        </w:rPr>
        <w:t>(podać mającą zastosowanie podstawę wykluczenia spośród wymienionych w art. 24 ust. 1 pkt 13-14, 16-20 lub art. 24 ust. 5 ustawy Pzp).</w:t>
      </w:r>
      <w:r>
        <w:rPr>
          <w:rStyle w:val="Domylnaczcionkaakapitu"/>
          <w:lang w:val="pl-PL"/>
        </w:rPr>
        <w:t xml:space="preserve"> Jednocześnie oświadczam, że w związku z ww. okolicznością, na podstawie art. 24 ust. 8 ustawy Pzp podjąłem następujące środki naprawcze: …………………….…………………………… ……………………………..……………………………………………………..</w:t>
      </w:r>
    </w:p>
    <w:p>
      <w:pPr>
        <w:pStyle w:val="Normal"/>
        <w:spacing w:lineRule="auto" w:line="360"/>
        <w:rPr>
          <w:lang w:val="pl-PL"/>
        </w:rPr>
      </w:pPr>
      <w:r>
        <w:rPr>
          <w:lang w:val="pl-PL"/>
        </w:rPr>
      </w:r>
    </w:p>
    <w:p>
      <w:pPr>
        <w:pStyle w:val="Normal"/>
        <w:spacing w:lineRule="auto" w:line="360"/>
        <w:rPr>
          <w:sz w:val="20"/>
          <w:szCs w:val="20"/>
          <w:lang w:val="pl-PL"/>
        </w:rPr>
      </w:pPr>
      <w:r>
        <w:rPr>
          <w:sz w:val="20"/>
          <w:szCs w:val="20"/>
          <w:lang w:val="pl-PL"/>
        </w:rPr>
      </w:r>
    </w:p>
    <w:p>
      <w:pPr>
        <w:pStyle w:val="Normal"/>
        <w:spacing w:lineRule="auto" w:line="360"/>
        <w:rPr>
          <w:sz w:val="20"/>
          <w:szCs w:val="20"/>
          <w:lang w:val="pl-PL"/>
        </w:rPr>
      </w:pPr>
      <w:r>
        <w:rPr>
          <w:sz w:val="20"/>
          <w:szCs w:val="20"/>
          <w:lang w:val="pl-PL"/>
        </w:rPr>
        <w:t>……………</w:t>
      </w:r>
      <w:r>
        <w:rPr>
          <w:sz w:val="20"/>
          <w:szCs w:val="20"/>
          <w:lang w:val="pl-PL"/>
        </w:rPr>
        <w:t>.……. (miejscowość), dnia ………….……. r.</w:t>
      </w:r>
    </w:p>
    <w:p>
      <w:pPr>
        <w:pStyle w:val="Normal"/>
        <w:spacing w:lineRule="auto" w:line="360"/>
        <w:rPr>
          <w:sz w:val="20"/>
          <w:szCs w:val="20"/>
          <w:lang w:val="pl-PL"/>
        </w:rPr>
      </w:pPr>
      <w:r>
        <w:rPr>
          <w:sz w:val="20"/>
          <w:szCs w:val="20"/>
          <w:lang w:val="pl-PL"/>
        </w:rPr>
      </w:r>
    </w:p>
    <w:p>
      <w:pPr>
        <w:pStyle w:val="Normal"/>
        <w:spacing w:lineRule="auto" w:line="360"/>
        <w:rPr>
          <w:sz w:val="20"/>
          <w:szCs w:val="20"/>
          <w:lang w:val="pl-PL"/>
        </w:rPr>
      </w:pPr>
      <w:r>
        <w:rPr>
          <w:sz w:val="20"/>
          <w:szCs w:val="20"/>
          <w:lang w:val="pl-PL"/>
        </w:rPr>
      </w:r>
    </w:p>
    <w:p>
      <w:pPr>
        <w:pStyle w:val="Normal"/>
        <w:spacing w:lineRule="auto" w:line="360"/>
        <w:rPr>
          <w:sz w:val="20"/>
          <w:szCs w:val="20"/>
          <w:lang w:val="pl-PL"/>
        </w:rPr>
      </w:pPr>
      <w:r>
        <w:rPr>
          <w:sz w:val="20"/>
          <w:szCs w:val="20"/>
          <w:lang w:val="pl-PL"/>
        </w:rPr>
        <w:tab/>
        <w:tab/>
        <w:tab/>
        <w:tab/>
        <w:tab/>
        <w:tab/>
        <w:tab/>
        <w:t>…………………………………………</w:t>
      </w:r>
    </w:p>
    <w:p>
      <w:pPr>
        <w:pStyle w:val="Normal"/>
        <w:spacing w:lineRule="auto" w:line="360"/>
        <w:rPr>
          <w:sz w:val="20"/>
          <w:szCs w:val="20"/>
          <w:lang w:val="pl-PL"/>
        </w:rPr>
      </w:pPr>
      <w:r>
        <w:rPr>
          <w:sz w:val="20"/>
          <w:szCs w:val="20"/>
          <w:lang w:val="pl-PL"/>
        </w:rPr>
        <w:t xml:space="preserve">                                                                                                                          </w:t>
      </w:r>
      <w:r>
        <w:rPr>
          <w:sz w:val="20"/>
          <w:szCs w:val="20"/>
          <w:lang w:val="pl-PL"/>
        </w:rPr>
        <w:t>(podpis)</w:t>
      </w:r>
    </w:p>
    <w:p>
      <w:pPr>
        <w:pStyle w:val="Normal"/>
        <w:spacing w:lineRule="auto" w:line="360"/>
        <w:jc w:val="both"/>
        <w:rPr>
          <w:i/>
          <w:i/>
          <w:lang w:val="pl-PL"/>
        </w:rPr>
      </w:pPr>
      <w:r>
        <w:rPr>
          <w:i/>
          <w:lang w:val="pl-PL"/>
        </w:rPr>
      </w:r>
    </w:p>
    <w:p>
      <w:pPr>
        <w:pStyle w:val="Normal"/>
        <w:shd w:fill="BFBFBF" w:val="clear"/>
        <w:spacing w:lineRule="auto" w:line="360"/>
        <w:jc w:val="both"/>
        <w:rPr>
          <w:b/>
          <w:b/>
          <w:lang w:val="pl-PL"/>
        </w:rPr>
      </w:pPr>
      <w:r>
        <w:rPr>
          <w:b/>
          <w:lang w:val="pl-PL"/>
        </w:rPr>
        <w:t>OŚWIADCZENIE DOTYCZĄCE PODMIOTU, NA KTÓREGO ZASOBY POWOŁUJE SIĘ WYKONAWCA:</w:t>
      </w:r>
    </w:p>
    <w:p>
      <w:pPr>
        <w:pStyle w:val="Normal"/>
        <w:spacing w:lineRule="auto" w:line="360"/>
        <w:jc w:val="both"/>
        <w:rPr>
          <w:b/>
          <w:b/>
          <w:lang w:val="pl-PL"/>
        </w:rPr>
      </w:pPr>
      <w:r>
        <w:rPr>
          <w:b/>
          <w:lang w:val="pl-PL"/>
        </w:rPr>
      </w:r>
    </w:p>
    <w:p>
      <w:pPr>
        <w:pStyle w:val="Normal"/>
        <w:spacing w:lineRule="auto" w:line="360"/>
        <w:jc w:val="both"/>
        <w:rPr/>
      </w:pPr>
      <w:r>
        <w:rPr>
          <w:rStyle w:val="Domylnaczcionkaakapitu"/>
          <w:lang w:val="pl-PL"/>
        </w:rPr>
        <w:t xml:space="preserve">Oświadczam, że następujący/e podmiot/y, na którego/ych zasoby powołuję się w niniejszym postępowaniu, tj.: ……………………………… ………………………..…………………………………….……………………… </w:t>
      </w:r>
      <w:r>
        <w:rPr>
          <w:rStyle w:val="Domylnaczcionkaakapitu"/>
          <w:i/>
          <w:lang w:val="pl-PL"/>
        </w:rPr>
        <w:t xml:space="preserve">(podać pełną nazwę/firmę, adres, a także w zależności od podmiotu: NIP/PESEL, KRS/CEiDG) </w:t>
      </w:r>
      <w:r>
        <w:rPr>
          <w:rStyle w:val="Domylnaczcionkaakapitu"/>
          <w:lang w:val="pl-PL"/>
        </w:rPr>
        <w:t>nie podlega/ją wykluczeniu z postępowania o udzielenie zamówienia.</w:t>
      </w:r>
    </w:p>
    <w:p>
      <w:pPr>
        <w:pStyle w:val="Normal"/>
        <w:spacing w:lineRule="auto" w:line="360"/>
        <w:rPr>
          <w:sz w:val="20"/>
          <w:szCs w:val="20"/>
          <w:lang w:val="pl-PL"/>
        </w:rPr>
      </w:pPr>
      <w:r>
        <w:rPr>
          <w:sz w:val="20"/>
          <w:szCs w:val="20"/>
          <w:lang w:val="pl-PL"/>
        </w:rPr>
      </w:r>
    </w:p>
    <w:p>
      <w:pPr>
        <w:pStyle w:val="Normal"/>
        <w:spacing w:lineRule="auto" w:line="360"/>
        <w:rPr>
          <w:sz w:val="20"/>
          <w:szCs w:val="20"/>
          <w:lang w:val="pl-PL"/>
        </w:rPr>
      </w:pPr>
      <w:r>
        <w:rPr>
          <w:sz w:val="20"/>
          <w:szCs w:val="20"/>
          <w:lang w:val="pl-PL"/>
        </w:rPr>
      </w:r>
    </w:p>
    <w:p>
      <w:pPr>
        <w:pStyle w:val="Normal"/>
        <w:spacing w:lineRule="auto" w:line="360"/>
        <w:rPr>
          <w:sz w:val="20"/>
          <w:szCs w:val="20"/>
          <w:lang w:val="pl-PL"/>
        </w:rPr>
      </w:pPr>
      <w:r>
        <w:rPr>
          <w:sz w:val="20"/>
          <w:szCs w:val="20"/>
          <w:lang w:val="pl-PL"/>
        </w:rPr>
        <w:t>……………</w:t>
      </w:r>
      <w:r>
        <w:rPr>
          <w:sz w:val="20"/>
          <w:szCs w:val="20"/>
          <w:lang w:val="pl-PL"/>
        </w:rPr>
        <w:t>.……. (miejscowość), dnia ………….……. r.</w:t>
      </w:r>
    </w:p>
    <w:p>
      <w:pPr>
        <w:pStyle w:val="Normal"/>
        <w:spacing w:lineRule="auto" w:line="360"/>
        <w:rPr>
          <w:sz w:val="20"/>
          <w:szCs w:val="20"/>
          <w:lang w:val="pl-PL"/>
        </w:rPr>
      </w:pPr>
      <w:r>
        <w:rPr>
          <w:sz w:val="20"/>
          <w:szCs w:val="20"/>
          <w:lang w:val="pl-PL"/>
        </w:rPr>
      </w:r>
    </w:p>
    <w:p>
      <w:pPr>
        <w:pStyle w:val="Normal"/>
        <w:spacing w:lineRule="auto" w:line="360"/>
        <w:rPr>
          <w:sz w:val="20"/>
          <w:szCs w:val="20"/>
          <w:lang w:val="pl-PL"/>
        </w:rPr>
      </w:pPr>
      <w:r>
        <w:rPr>
          <w:sz w:val="20"/>
          <w:szCs w:val="20"/>
          <w:lang w:val="pl-PL"/>
        </w:rPr>
        <w:tab/>
        <w:tab/>
        <w:tab/>
        <w:tab/>
        <w:tab/>
        <w:tab/>
        <w:tab/>
        <w:t>…………………………………………</w:t>
      </w:r>
    </w:p>
    <w:p>
      <w:pPr>
        <w:pStyle w:val="Normal"/>
        <w:spacing w:lineRule="auto" w:line="360"/>
        <w:rPr>
          <w:sz w:val="20"/>
          <w:szCs w:val="20"/>
          <w:lang w:val="pl-PL"/>
        </w:rPr>
      </w:pPr>
      <w:r>
        <w:rPr>
          <w:sz w:val="20"/>
          <w:szCs w:val="20"/>
          <w:lang w:val="pl-PL"/>
        </w:rPr>
        <w:t xml:space="preserve">                                                                                                                          </w:t>
      </w:r>
      <w:r>
        <w:rPr>
          <w:sz w:val="20"/>
          <w:szCs w:val="20"/>
          <w:lang w:val="pl-PL"/>
        </w:rPr>
        <w:t>(podpis)</w:t>
      </w:r>
    </w:p>
    <w:p>
      <w:pPr>
        <w:pStyle w:val="Normal"/>
        <w:spacing w:lineRule="auto" w:line="360"/>
        <w:jc w:val="both"/>
        <w:rPr>
          <w:b/>
          <w:b/>
          <w:lang w:val="pl-PL"/>
        </w:rPr>
      </w:pPr>
      <w:r>
        <w:rPr>
          <w:b/>
          <w:lang w:val="pl-PL"/>
        </w:rPr>
      </w:r>
    </w:p>
    <w:p>
      <w:pPr>
        <w:pStyle w:val="Normal"/>
        <w:shd w:fill="BFBFBF" w:val="clear"/>
        <w:spacing w:lineRule="auto" w:line="360"/>
        <w:jc w:val="both"/>
        <w:rPr>
          <w:i/>
          <w:i/>
          <w:lang w:val="pl-PL"/>
        </w:rPr>
      </w:pPr>
      <w:r>
        <w:rPr>
          <w:i/>
          <w:lang w:val="pl-PL"/>
        </w:rPr>
        <w:t>[UWAGA: zastosować tylko wtedy, gdy zamawiający przewidział możliwość, o której mowa w art. 25a ust. 5 pkt 2 ustawy Pzp]</w:t>
      </w:r>
    </w:p>
    <w:p>
      <w:pPr>
        <w:pStyle w:val="Normal"/>
        <w:shd w:fill="BFBFBF" w:val="clear"/>
        <w:spacing w:lineRule="auto" w:line="360"/>
        <w:jc w:val="both"/>
        <w:rPr>
          <w:b/>
          <w:b/>
          <w:lang w:val="pl-PL"/>
        </w:rPr>
      </w:pPr>
      <w:r>
        <w:rPr>
          <w:b/>
          <w:lang w:val="pl-PL"/>
        </w:rPr>
        <w:t>OŚWIADCZENIE DOTYCZĄCE PODWYKONAWCY NIEBĘDĄCEGO PODMIOTEM, NA KTÓREGO ZASOBY POWOŁUJE SIĘ WYKONAWCA:</w:t>
      </w:r>
    </w:p>
    <w:p>
      <w:pPr>
        <w:pStyle w:val="Normal"/>
        <w:spacing w:lineRule="auto" w:line="360"/>
        <w:jc w:val="both"/>
        <w:rPr>
          <w:b/>
          <w:b/>
          <w:lang w:val="pl-PL"/>
        </w:rPr>
      </w:pPr>
      <w:r>
        <w:rPr>
          <w:b/>
          <w:lang w:val="pl-PL"/>
        </w:rPr>
      </w:r>
    </w:p>
    <w:p>
      <w:pPr>
        <w:pStyle w:val="Normal"/>
        <w:spacing w:lineRule="auto" w:line="360"/>
        <w:jc w:val="both"/>
        <w:rPr/>
      </w:pPr>
      <w:r>
        <w:rPr>
          <w:rStyle w:val="Domylnaczcionkaakapitu"/>
          <w:lang w:val="pl-PL"/>
        </w:rPr>
        <w:t xml:space="preserve">Oświadczam, że następujący/e podmiot/y, będący/e podwykonawcą/ami: ……………………………………………………………………..….…… </w:t>
      </w:r>
      <w:r>
        <w:rPr>
          <w:rStyle w:val="Domylnaczcionkaakapitu"/>
          <w:i/>
          <w:lang w:val="pl-PL"/>
        </w:rPr>
        <w:t>(podać pełną nazwę/firmę, adres, a także w zależności od podmiotu: NIP/PESEL, KRS/CEiDG)</w:t>
      </w:r>
      <w:r>
        <w:rPr>
          <w:rStyle w:val="Domylnaczcionkaakapitu"/>
          <w:lang w:val="pl-PL"/>
        </w:rPr>
        <w:t>, nie podlega/ą wykluczeniu z postępowania o udzielenie zamówienia.</w:t>
      </w:r>
    </w:p>
    <w:p>
      <w:pPr>
        <w:pStyle w:val="Normal"/>
        <w:spacing w:lineRule="auto" w:line="360"/>
        <w:rPr>
          <w:lang w:val="pl-PL"/>
        </w:rPr>
      </w:pPr>
      <w:r>
        <w:rPr>
          <w:lang w:val="pl-PL"/>
        </w:rPr>
      </w:r>
    </w:p>
    <w:p>
      <w:pPr>
        <w:pStyle w:val="Normal"/>
        <w:spacing w:lineRule="auto" w:line="360"/>
        <w:rPr>
          <w:lang w:val="pl-PL"/>
        </w:rPr>
      </w:pPr>
      <w:r>
        <w:rPr>
          <w:lang w:val="pl-PL"/>
        </w:rPr>
      </w:r>
    </w:p>
    <w:p>
      <w:pPr>
        <w:pStyle w:val="Normal"/>
        <w:spacing w:lineRule="auto" w:line="360"/>
        <w:rPr>
          <w:sz w:val="20"/>
          <w:szCs w:val="20"/>
          <w:lang w:val="pl-PL"/>
        </w:rPr>
      </w:pPr>
      <w:r>
        <w:rPr>
          <w:sz w:val="20"/>
          <w:szCs w:val="20"/>
          <w:lang w:val="pl-PL"/>
        </w:rPr>
        <w:t>……………</w:t>
      </w:r>
      <w:r>
        <w:rPr>
          <w:sz w:val="20"/>
          <w:szCs w:val="20"/>
          <w:lang w:val="pl-PL"/>
        </w:rPr>
        <w:t>.……. (miejscowość), dnia ………….……. r.</w:t>
      </w:r>
    </w:p>
    <w:p>
      <w:pPr>
        <w:pStyle w:val="Normal"/>
        <w:spacing w:lineRule="auto" w:line="360"/>
        <w:rPr>
          <w:sz w:val="20"/>
          <w:szCs w:val="20"/>
          <w:lang w:val="pl-PL"/>
        </w:rPr>
      </w:pPr>
      <w:r>
        <w:rPr>
          <w:sz w:val="20"/>
          <w:szCs w:val="20"/>
          <w:lang w:val="pl-PL"/>
        </w:rPr>
      </w:r>
    </w:p>
    <w:p>
      <w:pPr>
        <w:pStyle w:val="Normal"/>
        <w:spacing w:lineRule="auto" w:line="360"/>
        <w:rPr>
          <w:sz w:val="20"/>
          <w:szCs w:val="20"/>
          <w:lang w:val="pl-PL"/>
        </w:rPr>
      </w:pPr>
      <w:r>
        <w:rPr>
          <w:sz w:val="20"/>
          <w:szCs w:val="20"/>
          <w:lang w:val="pl-PL"/>
        </w:rPr>
        <w:tab/>
        <w:tab/>
        <w:tab/>
        <w:tab/>
        <w:tab/>
        <w:tab/>
        <w:tab/>
        <w:t>…………………………………………</w:t>
      </w:r>
    </w:p>
    <w:p>
      <w:pPr>
        <w:pStyle w:val="Normal"/>
        <w:spacing w:lineRule="auto" w:line="360"/>
        <w:rPr>
          <w:sz w:val="20"/>
          <w:szCs w:val="20"/>
          <w:lang w:val="pl-PL"/>
        </w:rPr>
      </w:pPr>
      <w:r>
        <w:rPr>
          <w:sz w:val="20"/>
          <w:szCs w:val="20"/>
          <w:lang w:val="pl-PL"/>
        </w:rPr>
        <w:t xml:space="preserve">                                                                                                                          </w:t>
      </w:r>
      <w:r>
        <w:rPr>
          <w:sz w:val="20"/>
          <w:szCs w:val="20"/>
          <w:lang w:val="pl-PL"/>
        </w:rPr>
        <w:t>(podpis)</w:t>
      </w:r>
    </w:p>
    <w:p>
      <w:pPr>
        <w:pStyle w:val="Normal"/>
        <w:spacing w:lineRule="auto" w:line="360"/>
        <w:jc w:val="both"/>
        <w:rPr>
          <w:i/>
          <w:i/>
          <w:lang w:val="pl-PL"/>
        </w:rPr>
      </w:pPr>
      <w:r>
        <w:rPr>
          <w:i/>
          <w:lang w:val="pl-PL"/>
        </w:rPr>
      </w:r>
    </w:p>
    <w:p>
      <w:pPr>
        <w:pStyle w:val="Normal"/>
        <w:spacing w:lineRule="auto" w:line="360"/>
        <w:jc w:val="both"/>
        <w:rPr>
          <w:i/>
          <w:i/>
          <w:lang w:val="pl-PL"/>
        </w:rPr>
      </w:pPr>
      <w:r>
        <w:rPr>
          <w:i/>
          <w:lang w:val="pl-PL"/>
        </w:rPr>
      </w:r>
    </w:p>
    <w:p>
      <w:pPr>
        <w:pStyle w:val="Normal"/>
        <w:shd w:fill="BFBFBF" w:val="clear"/>
        <w:spacing w:lineRule="auto" w:line="360"/>
        <w:jc w:val="both"/>
        <w:rPr>
          <w:b/>
          <w:b/>
          <w:lang w:val="pl-PL"/>
        </w:rPr>
      </w:pPr>
      <w:r>
        <w:rPr>
          <w:b/>
          <w:lang w:val="pl-PL"/>
        </w:rPr>
        <w:t>OŚWIADCZENIE DOTYCZĄCE PODANYCH INFORMACJI:</w:t>
      </w:r>
    </w:p>
    <w:p>
      <w:pPr>
        <w:pStyle w:val="Normal"/>
        <w:spacing w:lineRule="auto" w:line="360"/>
        <w:jc w:val="both"/>
        <w:rPr>
          <w:b/>
          <w:b/>
          <w:lang w:val="pl-PL"/>
        </w:rPr>
      </w:pPr>
      <w:r>
        <w:rPr>
          <w:b/>
          <w:lang w:val="pl-PL"/>
        </w:rPr>
      </w:r>
    </w:p>
    <w:p>
      <w:pPr>
        <w:pStyle w:val="Normal"/>
        <w:spacing w:lineRule="auto" w:line="360"/>
        <w:jc w:val="both"/>
        <w:rPr>
          <w:lang w:val="pl-PL"/>
        </w:rPr>
      </w:pPr>
      <w:r>
        <w:rPr>
          <w:lang w:val="pl-PL"/>
        </w:rPr>
        <w:t>Oświadczam, że wszystkie informacje podane w powyższych oświadczeniach są aktualne  i zgodne z prawdą oraz zostały przedstawione z pełną świadomością konsekwencji wprowadzenia zamawiającego w błąd przy przedstawianiu informacji.</w:t>
      </w:r>
    </w:p>
    <w:p>
      <w:pPr>
        <w:pStyle w:val="Normal"/>
        <w:spacing w:lineRule="auto" w:line="360"/>
        <w:rPr>
          <w:sz w:val="20"/>
          <w:szCs w:val="20"/>
          <w:lang w:val="pl-PL"/>
        </w:rPr>
      </w:pPr>
      <w:r>
        <w:rPr>
          <w:sz w:val="20"/>
          <w:szCs w:val="20"/>
          <w:lang w:val="pl-PL"/>
        </w:rPr>
      </w:r>
    </w:p>
    <w:p>
      <w:pPr>
        <w:pStyle w:val="Normal"/>
        <w:spacing w:lineRule="auto" w:line="360"/>
        <w:rPr>
          <w:sz w:val="20"/>
          <w:szCs w:val="20"/>
          <w:lang w:val="pl-PL"/>
        </w:rPr>
      </w:pPr>
      <w:r>
        <w:rPr>
          <w:sz w:val="20"/>
          <w:szCs w:val="20"/>
          <w:lang w:val="pl-PL"/>
        </w:rPr>
      </w:r>
    </w:p>
    <w:p>
      <w:pPr>
        <w:pStyle w:val="Normal"/>
        <w:spacing w:lineRule="auto" w:line="360"/>
        <w:rPr>
          <w:sz w:val="20"/>
          <w:szCs w:val="20"/>
          <w:lang w:val="pl-PL"/>
        </w:rPr>
      </w:pPr>
      <w:r>
        <w:rPr>
          <w:sz w:val="20"/>
          <w:szCs w:val="20"/>
          <w:lang w:val="pl-PL"/>
        </w:rPr>
        <w:t>……………</w:t>
      </w:r>
      <w:r>
        <w:rPr>
          <w:sz w:val="20"/>
          <w:szCs w:val="20"/>
          <w:lang w:val="pl-PL"/>
        </w:rPr>
        <w:t>.……. (miejscowość), dnia ………….……. r.</w:t>
      </w:r>
    </w:p>
    <w:p>
      <w:pPr>
        <w:pStyle w:val="Normal"/>
        <w:spacing w:lineRule="auto" w:line="360"/>
        <w:rPr>
          <w:sz w:val="20"/>
          <w:szCs w:val="20"/>
          <w:lang w:val="pl-PL"/>
        </w:rPr>
      </w:pPr>
      <w:r>
        <w:rPr>
          <w:sz w:val="20"/>
          <w:szCs w:val="20"/>
          <w:lang w:val="pl-PL"/>
        </w:rPr>
      </w:r>
    </w:p>
    <w:p>
      <w:pPr>
        <w:pStyle w:val="Normal"/>
        <w:spacing w:lineRule="auto" w:line="360"/>
        <w:rPr>
          <w:sz w:val="20"/>
          <w:szCs w:val="20"/>
          <w:lang w:val="pl-PL"/>
        </w:rPr>
      </w:pPr>
      <w:r>
        <w:rPr>
          <w:sz w:val="20"/>
          <w:szCs w:val="20"/>
          <w:lang w:val="pl-PL"/>
        </w:rPr>
      </w:r>
    </w:p>
    <w:p>
      <w:pPr>
        <w:pStyle w:val="Normal"/>
        <w:spacing w:lineRule="auto" w:line="360"/>
        <w:rPr>
          <w:sz w:val="20"/>
          <w:szCs w:val="20"/>
          <w:lang w:val="pl-PL"/>
        </w:rPr>
      </w:pPr>
      <w:r>
        <w:rPr>
          <w:sz w:val="20"/>
          <w:szCs w:val="20"/>
          <w:lang w:val="pl-PL"/>
        </w:rPr>
      </w:r>
    </w:p>
    <w:p>
      <w:pPr>
        <w:pStyle w:val="Normal"/>
        <w:spacing w:lineRule="auto" w:line="360"/>
        <w:rPr>
          <w:sz w:val="20"/>
          <w:szCs w:val="20"/>
          <w:lang w:val="pl-PL"/>
        </w:rPr>
      </w:pPr>
      <w:r>
        <w:rPr>
          <w:sz w:val="20"/>
          <w:szCs w:val="20"/>
          <w:lang w:val="pl-PL"/>
        </w:rPr>
      </w:r>
    </w:p>
    <w:p>
      <w:pPr>
        <w:pStyle w:val="Normal"/>
        <w:spacing w:lineRule="auto" w:line="360"/>
        <w:rPr>
          <w:sz w:val="20"/>
          <w:szCs w:val="20"/>
          <w:lang w:val="pl-PL"/>
        </w:rPr>
      </w:pPr>
      <w:r>
        <w:rPr>
          <w:sz w:val="20"/>
          <w:szCs w:val="20"/>
          <w:lang w:val="pl-PL"/>
        </w:rPr>
        <w:tab/>
        <w:tab/>
        <w:tab/>
        <w:tab/>
        <w:tab/>
        <w:tab/>
        <w:tab/>
        <w:t>…………………………………………</w:t>
      </w:r>
    </w:p>
    <w:p>
      <w:pPr>
        <w:pStyle w:val="Normal"/>
        <w:spacing w:lineRule="auto" w:line="360"/>
        <w:rPr>
          <w:sz w:val="20"/>
          <w:szCs w:val="20"/>
          <w:lang w:val="pl-PL"/>
        </w:rPr>
      </w:pPr>
      <w:r>
        <w:rPr>
          <w:sz w:val="20"/>
          <w:szCs w:val="20"/>
          <w:lang w:val="pl-PL"/>
        </w:rPr>
        <w:t xml:space="preserve">                                                                                                                          </w:t>
      </w:r>
      <w:r>
        <w:rPr>
          <w:sz w:val="20"/>
          <w:szCs w:val="20"/>
          <w:lang w:val="pl-PL"/>
        </w:rPr>
        <w:t>(podpis)</w:t>
      </w:r>
    </w:p>
    <w:p>
      <w:pPr>
        <w:pStyle w:val="Wcicietrecitekstu"/>
        <w:tabs>
          <w:tab w:val="left" w:pos="0" w:leader="none"/>
        </w:tabs>
        <w:spacing w:lineRule="auto" w:line="360"/>
        <w:rPr>
          <w:lang w:val="pl-PL"/>
        </w:rPr>
      </w:pPr>
      <w:r>
        <w:rPr>
          <w:lang w:val="pl-PL"/>
        </w:rPr>
      </w:r>
    </w:p>
    <w:p>
      <w:pPr>
        <w:pStyle w:val="Wcicietrecitekstu"/>
        <w:tabs>
          <w:tab w:val="left" w:pos="0" w:leader="none"/>
        </w:tabs>
        <w:spacing w:lineRule="auto" w:line="360"/>
        <w:rPr>
          <w:lang w:val="pl-PL"/>
        </w:rPr>
      </w:pPr>
      <w:r>
        <w:rPr>
          <w:lang w:val="pl-PL"/>
        </w:rPr>
      </w:r>
      <w:r>
        <w:br w:type="page"/>
      </w:r>
    </w:p>
    <w:p>
      <w:pPr>
        <w:pStyle w:val="Normal"/>
        <w:spacing w:lineRule="auto" w:line="360"/>
        <w:ind w:left="7201" w:hanging="0"/>
        <w:jc w:val="right"/>
        <w:rPr>
          <w:b/>
          <w:b/>
          <w:bCs/>
          <w:lang w:val="pl-PL"/>
        </w:rPr>
      </w:pPr>
      <w:r>
        <w:rPr>
          <w:b/>
          <w:bCs/>
          <w:lang w:val="pl-PL"/>
        </w:rPr>
        <w:t>Załącznik  Nr 2a</w:t>
      </w:r>
    </w:p>
    <w:p>
      <w:pPr>
        <w:pStyle w:val="Normal"/>
        <w:spacing w:lineRule="auto" w:line="360"/>
        <w:rPr/>
      </w:pPr>
      <w:r>
        <w:rPr>
          <w:rStyle w:val="Domylnaczcionkaakapitu"/>
          <w:color w:val="000000"/>
          <w:lang w:val="pl-PL"/>
        </w:rPr>
        <w:t xml:space="preserve">                                                                                                   </w:t>
      </w:r>
      <w:r>
        <w:rPr>
          <w:rStyle w:val="Domylnaczcionkaakapitu"/>
          <w:b/>
          <w:lang w:val="pl-PL"/>
        </w:rPr>
        <w:t>Zamawiający:</w:t>
      </w:r>
    </w:p>
    <w:p>
      <w:pPr>
        <w:pStyle w:val="Normal"/>
        <w:spacing w:lineRule="auto" w:line="360"/>
        <w:jc w:val="both"/>
        <w:rPr>
          <w:b/>
          <w:b/>
          <w:bCs/>
          <w:lang w:val="pl-PL"/>
        </w:rPr>
      </w:pPr>
      <w:r>
        <w:rPr>
          <w:b/>
          <w:bCs/>
          <w:lang w:val="pl-PL"/>
        </w:rPr>
        <w:t xml:space="preserve">                                                                                                   </w:t>
      </w:r>
      <w:r>
        <w:rPr>
          <w:b/>
          <w:bCs/>
          <w:lang w:val="pl-PL"/>
        </w:rPr>
        <w:t>Powiat Makowski</w:t>
      </w:r>
    </w:p>
    <w:p>
      <w:pPr>
        <w:pStyle w:val="Normal"/>
        <w:spacing w:lineRule="auto" w:line="360"/>
        <w:jc w:val="both"/>
        <w:rPr>
          <w:b/>
          <w:b/>
          <w:bCs/>
          <w:lang w:val="pl-PL"/>
        </w:rPr>
      </w:pPr>
      <w:r>
        <w:rPr>
          <w:b/>
          <w:bCs/>
          <w:lang w:val="pl-PL"/>
        </w:rPr>
        <w:t xml:space="preserve">                                                                                                   </w:t>
      </w:r>
      <w:r>
        <w:rPr>
          <w:b/>
          <w:bCs/>
          <w:lang w:val="pl-PL"/>
        </w:rPr>
        <w:t>ul. Rynek 1</w:t>
      </w:r>
    </w:p>
    <w:p>
      <w:pPr>
        <w:pStyle w:val="Normal"/>
        <w:spacing w:lineRule="auto" w:line="360"/>
        <w:jc w:val="both"/>
        <w:rPr>
          <w:b/>
          <w:b/>
          <w:bCs/>
          <w:lang w:val="pl-PL"/>
        </w:rPr>
      </w:pPr>
      <w:r>
        <w:rPr>
          <w:b/>
          <w:bCs/>
          <w:lang w:val="pl-PL"/>
        </w:rPr>
        <w:t xml:space="preserve">                                                                                                   </w:t>
      </w:r>
      <w:r>
        <w:rPr>
          <w:b/>
          <w:bCs/>
          <w:lang w:val="pl-PL"/>
        </w:rPr>
        <w:t>06-200 Maków Mazowiecki</w:t>
      </w:r>
    </w:p>
    <w:p>
      <w:pPr>
        <w:pStyle w:val="Normal"/>
        <w:spacing w:lineRule="auto" w:line="360"/>
        <w:rPr>
          <w:b/>
          <w:b/>
          <w:lang w:val="pl-PL"/>
        </w:rPr>
      </w:pPr>
      <w:r>
        <w:rPr>
          <w:b/>
          <w:lang w:val="pl-PL"/>
        </w:rPr>
        <w:t>Wykonawca:</w:t>
      </w:r>
    </w:p>
    <w:p>
      <w:pPr>
        <w:pStyle w:val="Normal"/>
        <w:spacing w:lineRule="auto" w:line="360"/>
        <w:rPr>
          <w:lang w:val="pl-PL"/>
        </w:rPr>
      </w:pPr>
      <w:r>
        <w:rPr>
          <w:lang w:val="pl-PL"/>
        </w:rPr>
        <w:t>…………………………………………………………………………</w:t>
      </w:r>
    </w:p>
    <w:p>
      <w:pPr>
        <w:pStyle w:val="Normal"/>
        <w:spacing w:lineRule="auto" w:line="360"/>
        <w:rPr>
          <w:i/>
          <w:i/>
          <w:lang w:val="pl-PL"/>
        </w:rPr>
      </w:pPr>
      <w:r>
        <w:rPr>
          <w:i/>
          <w:lang w:val="pl-PL"/>
        </w:rPr>
        <w:t>(pełna nazwa/firma, adres, w zależności od podmiotu: NIP/PESEL, KRS/CEiDG)</w:t>
      </w:r>
    </w:p>
    <w:p>
      <w:pPr>
        <w:pStyle w:val="Normal"/>
        <w:spacing w:lineRule="auto" w:line="360"/>
        <w:rPr>
          <w:u w:val="single"/>
          <w:lang w:val="pl-PL"/>
        </w:rPr>
      </w:pPr>
      <w:r>
        <w:rPr>
          <w:u w:val="single"/>
          <w:lang w:val="pl-PL"/>
        </w:rPr>
        <w:t>reprezentowany przez:</w:t>
      </w:r>
    </w:p>
    <w:p>
      <w:pPr>
        <w:pStyle w:val="Normal"/>
        <w:spacing w:lineRule="auto" w:line="360"/>
        <w:rPr>
          <w:lang w:val="pl-PL"/>
        </w:rPr>
      </w:pPr>
      <w:r>
        <w:rPr>
          <w:lang w:val="pl-PL"/>
        </w:rPr>
        <w:t>…………………………………………………………………………</w:t>
      </w:r>
    </w:p>
    <w:p>
      <w:pPr>
        <w:pStyle w:val="Normal"/>
        <w:spacing w:lineRule="auto" w:line="360"/>
        <w:rPr>
          <w:i/>
          <w:i/>
          <w:lang w:val="pl-PL"/>
        </w:rPr>
      </w:pPr>
      <w:r>
        <w:rPr>
          <w:i/>
          <w:lang w:val="pl-PL"/>
        </w:rPr>
        <w:t>(imię, nazwisko, stanowisko/podstawa do  reprezentacji)</w:t>
      </w:r>
    </w:p>
    <w:p>
      <w:pPr>
        <w:pStyle w:val="Normal"/>
        <w:spacing w:lineRule="auto" w:line="360"/>
        <w:ind w:right="5953" w:hanging="0"/>
        <w:rPr>
          <w:color w:val="000000"/>
          <w:lang w:val="pl-PL"/>
        </w:rPr>
      </w:pPr>
      <w:r>
        <w:rPr>
          <w:color w:val="000000"/>
          <w:lang w:val="pl-PL"/>
        </w:rPr>
        <w:tab/>
        <w:t xml:space="preserve">                  </w:t>
      </w:r>
    </w:p>
    <w:p>
      <w:pPr>
        <w:pStyle w:val="Normal"/>
        <w:shd w:fill="FFFFFF" w:val="clear"/>
        <w:spacing w:lineRule="auto" w:line="360" w:before="338" w:after="0"/>
        <w:ind w:right="29" w:hanging="0"/>
        <w:jc w:val="center"/>
        <w:rPr>
          <w:color w:val="000000"/>
          <w:spacing w:val="-17"/>
          <w:lang w:val="pl-PL"/>
        </w:rPr>
      </w:pPr>
      <w:r>
        <w:rPr>
          <w:color w:val="000000"/>
          <w:spacing w:val="-17"/>
          <w:lang w:val="pl-PL"/>
        </w:rPr>
        <w:t>OŚWIADCZENIE* dotyczące GRUPY KAPITAŁOWEJ</w:t>
      </w:r>
    </w:p>
    <w:p>
      <w:pPr>
        <w:pStyle w:val="Normal"/>
        <w:shd w:fill="FFFFFF" w:val="clear"/>
        <w:spacing w:lineRule="auto" w:line="360" w:before="338" w:after="0"/>
        <w:ind w:right="29" w:hanging="0"/>
        <w:jc w:val="both"/>
        <w:rPr>
          <w:color w:val="000000"/>
          <w:spacing w:val="-17"/>
          <w:lang w:val="pl-PL"/>
        </w:rPr>
      </w:pPr>
      <w:r>
        <w:rPr>
          <w:color w:val="000000"/>
          <w:spacing w:val="-17"/>
          <w:lang w:val="pl-PL"/>
        </w:rPr>
      </w:r>
    </w:p>
    <w:p>
      <w:pPr>
        <w:pStyle w:val="Normal"/>
        <w:spacing w:lineRule="auto" w:line="360"/>
        <w:jc w:val="both"/>
        <w:rPr/>
      </w:pPr>
      <w:r>
        <w:rPr>
          <w:rStyle w:val="Domylnaczcionkaakapitu"/>
          <w:lang w:val="pl-PL"/>
        </w:rPr>
        <w:t xml:space="preserve">Na potrzeby postępowania o udzielenie zamówienia na dostawę oleju </w:t>
      </w:r>
      <w:r>
        <w:rPr>
          <w:rStyle w:val="Domylnaczcionkaakapitu"/>
          <w:rFonts w:eastAsia="Times New Roman" w:cs="Times New Roman"/>
          <w:highlight w:val="white"/>
          <w:lang w:bidi="ar-SA"/>
        </w:rPr>
        <w:t>napędowego grzewczego</w:t>
      </w:r>
      <w:r>
        <w:rPr>
          <w:rStyle w:val="Domylnaczcionkaakapitu"/>
          <w:rFonts w:eastAsia="Times New Roman" w:cs="Times New Roman"/>
          <w:b/>
          <w:highlight w:val="white"/>
          <w:lang w:bidi="ar-SA"/>
        </w:rPr>
        <w:t xml:space="preserve"> </w:t>
      </w:r>
      <w:r>
        <w:rPr>
          <w:rStyle w:val="Domylnaczcionkaakapitu"/>
          <w:rFonts w:eastAsia="Times New Roman" w:cs="Times New Roman"/>
          <w:b/>
          <w:i/>
          <w:highlight w:val="white"/>
          <w:lang w:bidi="ar-SA"/>
        </w:rPr>
        <w:t>EKOTERM PLUS</w:t>
      </w:r>
      <w:r>
        <w:rPr>
          <w:rStyle w:val="Domylnaczcionkaakapitu"/>
          <w:rFonts w:eastAsia="Times New Roman" w:cs="Times New Roman"/>
          <w:highlight w:val="white"/>
          <w:lang w:bidi="ar-SA"/>
        </w:rPr>
        <w:t xml:space="preserve"> lub równoważnego </w:t>
      </w:r>
      <w:r>
        <w:rPr>
          <w:rStyle w:val="Domylnaczcionkaakapitu"/>
          <w:lang w:val="pl-PL"/>
        </w:rPr>
        <w:t>w ilości 101.700 dm</w:t>
      </w:r>
      <w:r>
        <w:rPr>
          <w:rStyle w:val="Domylnaczcionkaakapitu"/>
          <w:position w:val="24"/>
          <w:sz w:val="16"/>
          <w:lang w:val="pl-PL"/>
        </w:rPr>
        <w:t>3</w:t>
      </w:r>
      <w:r>
        <w:rPr>
          <w:rStyle w:val="Domylnaczcionkaakapitu"/>
          <w:lang w:val="pl-PL"/>
        </w:rPr>
        <w:t xml:space="preserve"> do jednostek organizacyjnych Powiatu Makowskiego</w:t>
      </w:r>
      <w:r>
        <w:rPr>
          <w:rStyle w:val="Domylnaczcionkaakapitu"/>
          <w:bCs/>
          <w:lang w:val="pl-PL"/>
        </w:rPr>
        <w:t xml:space="preserve"> </w:t>
      </w:r>
      <w:r>
        <w:rPr>
          <w:rStyle w:val="Domylnaczcionkaakapitu"/>
          <w:lang w:val="pl-PL"/>
        </w:rPr>
        <w:t>oświadczam, co następuje:</w:t>
      </w:r>
    </w:p>
    <w:p>
      <w:pPr>
        <w:pStyle w:val="Normal"/>
        <w:shd w:fill="FFFFFF" w:val="clear"/>
        <w:spacing w:lineRule="auto" w:line="360" w:before="338" w:after="0"/>
        <w:ind w:right="29" w:hanging="0"/>
        <w:jc w:val="center"/>
        <w:rPr>
          <w:color w:val="000000"/>
          <w:spacing w:val="-17"/>
          <w:lang w:val="pl-PL"/>
        </w:rPr>
      </w:pPr>
      <w:r>
        <w:rPr>
          <w:color w:val="000000"/>
          <w:spacing w:val="-17"/>
          <w:lang w:val="pl-PL"/>
        </w:rPr>
      </w:r>
    </w:p>
    <w:p>
      <w:pPr>
        <w:pStyle w:val="Normal"/>
        <w:spacing w:lineRule="auto" w:line="360"/>
        <w:jc w:val="both"/>
        <w:rPr/>
      </w:pPr>
      <w:r>
        <w:rPr>
          <w:rStyle w:val="Domylnaczcionkaakapitu"/>
          <w:color w:val="000000"/>
          <w:lang w:val="pl-PL"/>
        </w:rPr>
        <w:t xml:space="preserve">Oświadczam*, że nie ma podstaw do wykluczenia ponieważ nie należę </w:t>
      </w:r>
      <w:r>
        <w:rPr>
          <w:rStyle w:val="Domylnaczcionkaakapitu"/>
          <w:i/>
          <w:lang w:val="pl-PL"/>
        </w:rPr>
        <w:t xml:space="preserve"> </w:t>
      </w:r>
      <w:r>
        <w:rPr>
          <w:rStyle w:val="Domylnaczcionkaakapitu"/>
          <w:lang w:val="pl-PL"/>
        </w:rPr>
        <w:t>do tej samej grupy kapitałowej, w rozumieniu ustawy z dnia 16 lutego 2007 r. o ochronie konkurencji i konsumentów (Dz. U. z 2015 r., poz. 184, 1618 i 1634),</w:t>
      </w:r>
      <w:r>
        <w:rPr>
          <w:rStyle w:val="Domylnaczcionkaakapitu"/>
          <w:color w:val="000000"/>
          <w:lang w:val="pl-PL"/>
        </w:rPr>
        <w:t xml:space="preserve"> o których mowa w </w:t>
      </w:r>
      <w:r>
        <w:rPr>
          <w:rStyle w:val="Domylnaczcionkaakapitu"/>
          <w:color w:val="000000"/>
          <w:spacing w:val="-1"/>
          <w:lang w:val="pl-PL"/>
        </w:rPr>
        <w:t xml:space="preserve">art. 24 ust 1 pkt 23** Ustawy z dnia 29 stycznia 2004 roku – Prawo  zamówień publicznych </w:t>
      </w:r>
      <w:r>
        <w:rPr>
          <w:rStyle w:val="Domylnaczcionkaakapitu"/>
          <w:lang w:val="pl-PL" w:eastAsia="en-US"/>
        </w:rPr>
        <w:t>(tekst jednolity Dz. U. z 22 grudnia  2015 r., poz. 2164, ze zmianami (uwzględniający zmiany z 22.06.2016r.  Dz.U. z 13 lipca 2016r. poz. 1020)</w:t>
      </w:r>
    </w:p>
    <w:p>
      <w:pPr>
        <w:pStyle w:val="Normal"/>
        <w:spacing w:lineRule="auto" w:line="360"/>
        <w:rPr>
          <w:lang w:val="pl-PL"/>
        </w:rPr>
      </w:pPr>
      <w:r>
        <w:rPr>
          <w:lang w:val="pl-PL"/>
        </w:rPr>
      </w:r>
    </w:p>
    <w:p>
      <w:pPr>
        <w:pStyle w:val="Normal"/>
        <w:spacing w:lineRule="auto" w:line="360"/>
        <w:rPr>
          <w:sz w:val="20"/>
          <w:szCs w:val="20"/>
          <w:lang w:val="pl-PL"/>
        </w:rPr>
      </w:pPr>
      <w:r>
        <w:rPr>
          <w:sz w:val="20"/>
          <w:szCs w:val="20"/>
          <w:lang w:val="pl-PL"/>
        </w:rPr>
        <w:t>……………</w:t>
      </w:r>
      <w:r>
        <w:rPr>
          <w:sz w:val="20"/>
          <w:szCs w:val="20"/>
          <w:lang w:val="pl-PL"/>
        </w:rPr>
        <w:t>.……. (miejscowość), dnia ………….……. r.</w:t>
      </w:r>
    </w:p>
    <w:p>
      <w:pPr>
        <w:pStyle w:val="Normal"/>
        <w:spacing w:lineRule="auto" w:line="360"/>
        <w:rPr>
          <w:sz w:val="20"/>
          <w:szCs w:val="20"/>
          <w:lang w:val="pl-PL"/>
        </w:rPr>
      </w:pPr>
      <w:r>
        <w:rPr>
          <w:sz w:val="20"/>
          <w:szCs w:val="20"/>
          <w:lang w:val="pl-PL"/>
        </w:rPr>
      </w:r>
    </w:p>
    <w:p>
      <w:pPr>
        <w:pStyle w:val="Normal"/>
        <w:spacing w:lineRule="auto" w:line="360"/>
        <w:rPr>
          <w:sz w:val="20"/>
          <w:szCs w:val="20"/>
          <w:lang w:val="pl-PL"/>
        </w:rPr>
      </w:pPr>
      <w:r>
        <w:rPr>
          <w:sz w:val="20"/>
          <w:szCs w:val="20"/>
          <w:lang w:val="pl-PL"/>
        </w:rPr>
      </w:r>
    </w:p>
    <w:p>
      <w:pPr>
        <w:pStyle w:val="Normal"/>
        <w:spacing w:lineRule="auto" w:line="360"/>
        <w:rPr>
          <w:sz w:val="20"/>
          <w:szCs w:val="20"/>
          <w:lang w:val="pl-PL"/>
        </w:rPr>
      </w:pPr>
      <w:r>
        <w:rPr>
          <w:sz w:val="20"/>
          <w:szCs w:val="20"/>
          <w:lang w:val="pl-PL"/>
        </w:rPr>
      </w:r>
    </w:p>
    <w:p>
      <w:pPr>
        <w:pStyle w:val="Normal"/>
        <w:spacing w:lineRule="auto" w:line="360"/>
        <w:rPr>
          <w:sz w:val="20"/>
          <w:szCs w:val="20"/>
          <w:lang w:val="pl-PL"/>
        </w:rPr>
      </w:pPr>
      <w:r>
        <w:rPr>
          <w:sz w:val="20"/>
          <w:szCs w:val="20"/>
          <w:lang w:val="pl-PL"/>
        </w:rPr>
        <w:tab/>
        <w:tab/>
        <w:tab/>
        <w:tab/>
        <w:tab/>
        <w:tab/>
        <w:tab/>
        <w:t>…………………………………………</w:t>
      </w:r>
    </w:p>
    <w:p>
      <w:pPr>
        <w:pStyle w:val="Normal"/>
        <w:spacing w:lineRule="auto" w:line="360"/>
        <w:rPr>
          <w:sz w:val="20"/>
          <w:szCs w:val="20"/>
          <w:lang w:val="pl-PL"/>
        </w:rPr>
      </w:pPr>
      <w:r>
        <w:rPr>
          <w:sz w:val="20"/>
          <w:szCs w:val="20"/>
          <w:lang w:val="pl-PL"/>
        </w:rPr>
        <w:t xml:space="preserve">                                                                                                                          </w:t>
      </w:r>
      <w:r>
        <w:rPr>
          <w:sz w:val="20"/>
          <w:szCs w:val="20"/>
          <w:lang w:val="pl-PL"/>
        </w:rPr>
        <w:t>(podpis)</w:t>
      </w:r>
    </w:p>
    <w:p>
      <w:pPr>
        <w:pStyle w:val="Normal"/>
        <w:spacing w:lineRule="auto" w:line="360"/>
        <w:jc w:val="both"/>
        <w:rPr/>
      </w:pPr>
      <w:r>
        <w:rPr>
          <w:rStyle w:val="Domylnaczcionkaakapitu"/>
          <w:color w:val="000000"/>
          <w:lang w:val="pl-PL"/>
        </w:rPr>
        <w:t xml:space="preserve">Oświadczam*, że  należę </w:t>
      </w:r>
      <w:r>
        <w:rPr>
          <w:rStyle w:val="Domylnaczcionkaakapitu"/>
          <w:i/>
          <w:lang w:val="pl-PL"/>
        </w:rPr>
        <w:t xml:space="preserve"> </w:t>
      </w:r>
      <w:r>
        <w:rPr>
          <w:rStyle w:val="Domylnaczcionkaakapitu"/>
          <w:lang w:val="pl-PL"/>
        </w:rPr>
        <w:t>do tej samej grupy kapitałowej, w rozumieniu ustawy z dnia 16 lutego 2007 r. o ochronie konkurencji i konsumentów (Dz. U. z 2015 r., poz. 184, 1618 i 1634 wraz z następującymi podmiotami (firmami).</w:t>
      </w:r>
    </w:p>
    <w:p>
      <w:pPr>
        <w:pStyle w:val="Normal"/>
        <w:spacing w:lineRule="auto" w:line="360"/>
        <w:jc w:val="both"/>
        <w:rPr>
          <w:lang w:val="pl-PL"/>
        </w:rPr>
      </w:pPr>
      <w:r>
        <w:rPr>
          <w:lang w:val="pl-PL"/>
        </w:rPr>
        <w:t>Lista podmiotów</w:t>
      </w:r>
    </w:p>
    <w:p>
      <w:pPr>
        <w:pStyle w:val="Normal"/>
        <w:spacing w:lineRule="auto" w:line="360"/>
        <w:jc w:val="both"/>
        <w:rPr>
          <w:lang w:val="pl-PL"/>
        </w:rPr>
      </w:pPr>
      <w:r>
        <w:rPr>
          <w:lang w:val="pl-PL"/>
        </w:rPr>
        <w:t>…………………………………………………………………………………………………………………………………………………………………………</w:t>
      </w:r>
    </w:p>
    <w:p>
      <w:pPr>
        <w:pStyle w:val="Normal"/>
        <w:spacing w:lineRule="auto" w:line="360"/>
        <w:jc w:val="both"/>
        <w:rPr>
          <w:lang w:val="pl-PL"/>
        </w:rPr>
      </w:pPr>
      <w:r>
        <w:rPr>
          <w:lang w:val="pl-PL"/>
        </w:rPr>
      </w:r>
    </w:p>
    <w:p>
      <w:pPr>
        <w:pStyle w:val="Normal"/>
        <w:spacing w:lineRule="auto" w:line="360"/>
        <w:jc w:val="both"/>
        <w:rPr>
          <w:lang w:val="pl-PL"/>
        </w:rPr>
      </w:pPr>
      <w:r>
        <w:rPr>
          <w:lang w:val="pl-PL"/>
        </w:rPr>
        <w:t>Jednocześnie wyjaśniam, że podane niżej okoliczności dowodzą,</w:t>
      </w:r>
    </w:p>
    <w:p>
      <w:pPr>
        <w:pStyle w:val="Normal"/>
        <w:spacing w:lineRule="auto" w:line="360"/>
        <w:jc w:val="both"/>
        <w:rPr>
          <w:lang w:val="pl-PL"/>
        </w:rPr>
      </w:pPr>
      <w:r>
        <w:rPr>
          <w:lang w:val="pl-PL"/>
        </w:rPr>
        <w:t>że istniejące między firmami powiązania nie prowadza do zachwiania uczciwej konkurencji pomiędzy wykonawcami w postępowaniu o udzielenia zamówienia.</w:t>
      </w:r>
    </w:p>
    <w:p>
      <w:pPr>
        <w:pStyle w:val="Normal"/>
        <w:spacing w:lineRule="auto" w:line="360"/>
        <w:jc w:val="both"/>
        <w:rPr>
          <w:lang w:val="pl-PL"/>
        </w:rPr>
      </w:pPr>
      <w:r>
        <w:rPr>
          <w:lang w:val="pl-PL"/>
        </w:rPr>
        <w:t>( w tym miejscu należy wskazać te okoliczności)</w:t>
      </w:r>
    </w:p>
    <w:p>
      <w:pPr>
        <w:pStyle w:val="Normal"/>
        <w:spacing w:lineRule="auto" w:line="360"/>
        <w:jc w:val="both"/>
        <w:rPr>
          <w:lang w:val="pl-PL"/>
        </w:rPr>
      </w:pPr>
      <w:r>
        <w:rPr>
          <w:lang w:val="pl-PL"/>
        </w:rPr>
        <w:t>……………………………………………………………………………………………………………………………………………………………………………………………………………………………………………………………</w:t>
      </w:r>
      <w:r>
        <w:rPr>
          <w:lang w:val="pl-PL"/>
        </w:rPr>
        <w:t>..</w:t>
      </w:r>
    </w:p>
    <w:p>
      <w:pPr>
        <w:pStyle w:val="Normal"/>
        <w:spacing w:lineRule="auto" w:line="360"/>
        <w:rPr>
          <w:lang w:val="pl-PL"/>
        </w:rPr>
      </w:pPr>
      <w:r>
        <w:rPr>
          <w:lang w:val="pl-PL"/>
        </w:rPr>
      </w:r>
    </w:p>
    <w:p>
      <w:pPr>
        <w:pStyle w:val="Normal"/>
        <w:spacing w:lineRule="auto" w:line="360"/>
        <w:rPr>
          <w:i/>
          <w:i/>
          <w:lang w:val="pl-PL"/>
        </w:rPr>
      </w:pPr>
      <w:r>
        <w:rPr>
          <w:i/>
          <w:lang w:val="pl-PL"/>
        </w:rPr>
        <w:t xml:space="preserve">        </w:t>
      </w:r>
      <w:r>
        <w:rPr>
          <w:i/>
          <w:lang w:val="pl-PL"/>
        </w:rPr>
        <w:t>*Zaznaczyć właściwe</w:t>
      </w:r>
    </w:p>
    <w:p>
      <w:pPr>
        <w:pStyle w:val="Normal"/>
        <w:spacing w:lineRule="auto" w:line="360"/>
        <w:ind w:firstLine="431"/>
        <w:jc w:val="both"/>
        <w:rPr>
          <w:lang w:val="pl-PL"/>
        </w:rPr>
      </w:pPr>
      <w:r>
        <w:rPr>
          <w:lang w:val="pl-PL"/>
        </w:rPr>
        <w:t>**Art. 24 ust.  1 pkt 23 . Z postępowania o udzielenie zamówienia wyklucza się:</w:t>
      </w:r>
    </w:p>
    <w:p>
      <w:pPr>
        <w:pStyle w:val="Normal"/>
        <w:spacing w:lineRule="auto" w:line="360"/>
        <w:ind w:firstLine="431"/>
        <w:jc w:val="both"/>
        <w:rPr/>
      </w:pPr>
      <w:r>
        <w:rPr>
          <w:rStyle w:val="Domylnaczcionkaakapitu"/>
          <w:lang w:val="pl-PL"/>
        </w:rPr>
        <w:t xml:space="preserve">wykonawców, </w:t>
      </w:r>
      <w:r>
        <w:rPr>
          <w:rStyle w:val="Domylnaczcionkaakapitu"/>
          <w:bCs/>
          <w:lang w:val="pl-PL"/>
        </w:rPr>
        <w:t xml:space="preserve"> którzy należąc do tej samej grupy kapitałowej, w rozumieniu ustawy z dnia 16 lutego 2007 r. o ochronie konkurencji i konsumentów (Dz. U. z 2015 r. poz. 184, 1618 i 1634), złożyli odrębne oferty, oferty częściowe lub wnioski o dopuszczenie do udziału w postępowaniu, chyba że wykażą, że istniejące między nimi powiązania nie prowadzą do zakłócenia konkurencji w postępowaniu o udzielenie zamówienia</w:t>
      </w:r>
      <w:r>
        <w:rPr>
          <w:rStyle w:val="Domylnaczcionkaakapitu"/>
          <w:i/>
          <w:lang w:val="pl-PL"/>
        </w:rPr>
        <w:t>.”</w:t>
      </w:r>
    </w:p>
    <w:p>
      <w:pPr>
        <w:pStyle w:val="Normal"/>
        <w:spacing w:lineRule="auto" w:line="360"/>
        <w:ind w:firstLine="431"/>
        <w:jc w:val="both"/>
        <w:rPr/>
      </w:pPr>
      <w:r>
        <w:rPr/>
      </w:r>
    </w:p>
    <w:p>
      <w:pPr>
        <w:pStyle w:val="Normal"/>
        <w:spacing w:lineRule="auto" w:line="360"/>
        <w:jc w:val="both"/>
        <w:rPr>
          <w:i/>
          <w:i/>
          <w:lang w:val="pl-PL"/>
        </w:rPr>
      </w:pPr>
      <w:r>
        <w:rPr>
          <w:i/>
          <w:lang w:val="pl-PL"/>
        </w:rPr>
      </w:r>
    </w:p>
    <w:p>
      <w:pPr>
        <w:pStyle w:val="Normal"/>
        <w:spacing w:lineRule="auto" w:line="360"/>
        <w:jc w:val="both"/>
        <w:rPr>
          <w:sz w:val="20"/>
          <w:szCs w:val="20"/>
          <w:lang w:val="pl-PL"/>
        </w:rPr>
      </w:pPr>
      <w:r>
        <w:rPr>
          <w:sz w:val="20"/>
          <w:szCs w:val="20"/>
          <w:lang w:val="pl-PL"/>
        </w:rPr>
        <w:t>……………</w:t>
      </w:r>
      <w:r>
        <w:rPr>
          <w:sz w:val="20"/>
          <w:szCs w:val="20"/>
          <w:lang w:val="pl-PL"/>
        </w:rPr>
        <w:t>.……. (miejscowość), dnia ………….……. r.</w:t>
      </w:r>
    </w:p>
    <w:p>
      <w:pPr>
        <w:pStyle w:val="Normal"/>
        <w:spacing w:lineRule="auto" w:line="360"/>
        <w:jc w:val="both"/>
        <w:rPr>
          <w:sz w:val="20"/>
          <w:szCs w:val="20"/>
          <w:lang w:val="pl-PL"/>
        </w:rPr>
      </w:pPr>
      <w:r>
        <w:rPr>
          <w:sz w:val="20"/>
          <w:szCs w:val="20"/>
          <w:lang w:val="pl-PL"/>
        </w:rPr>
      </w:r>
    </w:p>
    <w:p>
      <w:pPr>
        <w:pStyle w:val="Normal"/>
        <w:spacing w:lineRule="auto" w:line="360"/>
        <w:jc w:val="both"/>
        <w:rPr>
          <w:sz w:val="20"/>
          <w:szCs w:val="20"/>
          <w:lang w:val="pl-PL"/>
        </w:rPr>
      </w:pPr>
      <w:r>
        <w:rPr>
          <w:sz w:val="20"/>
          <w:szCs w:val="20"/>
          <w:lang w:val="pl-PL"/>
        </w:rPr>
      </w:r>
    </w:p>
    <w:p>
      <w:pPr>
        <w:pStyle w:val="Normal"/>
        <w:spacing w:lineRule="auto" w:line="360"/>
        <w:jc w:val="both"/>
        <w:rPr>
          <w:sz w:val="20"/>
          <w:szCs w:val="20"/>
          <w:lang w:val="pl-PL"/>
        </w:rPr>
      </w:pPr>
      <w:r>
        <w:rPr>
          <w:sz w:val="20"/>
          <w:szCs w:val="20"/>
          <w:lang w:val="pl-PL"/>
        </w:rPr>
      </w:r>
    </w:p>
    <w:p>
      <w:pPr>
        <w:pStyle w:val="Normal"/>
        <w:spacing w:lineRule="auto" w:line="360"/>
        <w:jc w:val="both"/>
        <w:rPr>
          <w:sz w:val="20"/>
          <w:szCs w:val="20"/>
          <w:lang w:val="pl-PL"/>
        </w:rPr>
      </w:pPr>
      <w:r>
        <w:rPr>
          <w:sz w:val="20"/>
          <w:szCs w:val="20"/>
          <w:lang w:val="pl-PL"/>
        </w:rPr>
      </w:r>
    </w:p>
    <w:p>
      <w:pPr>
        <w:pStyle w:val="Normal"/>
        <w:spacing w:lineRule="auto" w:line="360"/>
        <w:jc w:val="both"/>
        <w:rPr>
          <w:sz w:val="20"/>
          <w:szCs w:val="20"/>
          <w:lang w:val="pl-PL"/>
        </w:rPr>
      </w:pPr>
      <w:r>
        <w:rPr>
          <w:sz w:val="20"/>
          <w:szCs w:val="20"/>
          <w:lang w:val="pl-PL"/>
        </w:rPr>
        <w:tab/>
        <w:tab/>
        <w:tab/>
        <w:tab/>
        <w:tab/>
        <w:tab/>
        <w:tab/>
        <w:t>…………………………………………</w:t>
      </w:r>
    </w:p>
    <w:p>
      <w:pPr>
        <w:pStyle w:val="Normal"/>
        <w:spacing w:lineRule="auto" w:line="360"/>
        <w:jc w:val="both"/>
        <w:rPr>
          <w:sz w:val="20"/>
          <w:szCs w:val="20"/>
          <w:lang w:val="pl-PL"/>
        </w:rPr>
      </w:pPr>
      <w:r>
        <w:rPr>
          <w:sz w:val="20"/>
          <w:szCs w:val="20"/>
          <w:lang w:val="pl-PL"/>
        </w:rPr>
        <w:t xml:space="preserve">                                                                                                                          </w:t>
      </w:r>
      <w:r>
        <w:rPr>
          <w:sz w:val="20"/>
          <w:szCs w:val="20"/>
          <w:lang w:val="pl-PL"/>
        </w:rPr>
        <w:t>(podpis)</w:t>
      </w:r>
    </w:p>
    <w:p>
      <w:pPr>
        <w:pStyle w:val="Wcicietrecitekstu"/>
        <w:tabs>
          <w:tab w:val="left" w:pos="0" w:leader="none"/>
        </w:tabs>
        <w:spacing w:lineRule="auto" w:line="360"/>
        <w:ind w:left="0" w:hanging="0"/>
        <w:rPr>
          <w:lang w:val="pl-PL"/>
        </w:rPr>
      </w:pPr>
      <w:r>
        <w:rPr>
          <w:lang w:val="pl-PL"/>
        </w:rPr>
      </w:r>
      <w:r>
        <w:br w:type="page"/>
      </w:r>
    </w:p>
    <w:p>
      <w:pPr>
        <w:pStyle w:val="Normal"/>
        <w:spacing w:lineRule="auto" w:line="360"/>
        <w:ind w:left="5245" w:firstLine="709"/>
        <w:jc w:val="right"/>
        <w:rPr>
          <w:b/>
          <w:b/>
          <w:lang w:val="pl-PL"/>
        </w:rPr>
      </w:pPr>
      <w:r>
        <w:rPr>
          <w:b/>
          <w:lang w:val="pl-PL"/>
        </w:rPr>
        <w:t>Załącznik nr 3</w:t>
      </w:r>
    </w:p>
    <w:p>
      <w:pPr>
        <w:pStyle w:val="Normal"/>
        <w:spacing w:lineRule="auto" w:line="360"/>
        <w:ind w:left="5246" w:firstLine="708"/>
        <w:rPr>
          <w:b/>
          <w:b/>
          <w:lang w:val="pl-PL"/>
        </w:rPr>
      </w:pPr>
      <w:r>
        <w:rPr>
          <w:b/>
          <w:lang w:val="pl-PL"/>
        </w:rPr>
        <w:t>Zamawiający:</w:t>
      </w:r>
    </w:p>
    <w:p>
      <w:pPr>
        <w:pStyle w:val="Normal"/>
        <w:spacing w:lineRule="auto" w:line="360"/>
        <w:jc w:val="both"/>
        <w:rPr>
          <w:b/>
          <w:b/>
          <w:bCs/>
          <w:lang w:val="pl-PL"/>
        </w:rPr>
      </w:pPr>
      <w:r>
        <w:rPr>
          <w:b/>
          <w:bCs/>
          <w:lang w:val="pl-PL"/>
        </w:rPr>
        <w:t xml:space="preserve">                                                                                                   </w:t>
      </w:r>
      <w:r>
        <w:rPr>
          <w:b/>
          <w:bCs/>
          <w:lang w:val="pl-PL"/>
        </w:rPr>
        <w:t>Powiat Makowski</w:t>
      </w:r>
    </w:p>
    <w:p>
      <w:pPr>
        <w:pStyle w:val="Normal"/>
        <w:spacing w:lineRule="auto" w:line="360"/>
        <w:jc w:val="both"/>
        <w:rPr>
          <w:b/>
          <w:b/>
          <w:bCs/>
          <w:lang w:val="pl-PL"/>
        </w:rPr>
      </w:pPr>
      <w:r>
        <w:rPr>
          <w:b/>
          <w:bCs/>
          <w:lang w:val="pl-PL"/>
        </w:rPr>
        <w:t xml:space="preserve">                                                                                                   </w:t>
      </w:r>
      <w:r>
        <w:rPr>
          <w:b/>
          <w:bCs/>
          <w:lang w:val="pl-PL"/>
        </w:rPr>
        <w:t>ul. Rynek 1</w:t>
      </w:r>
    </w:p>
    <w:p>
      <w:pPr>
        <w:pStyle w:val="Normal"/>
        <w:spacing w:lineRule="auto" w:line="360"/>
        <w:jc w:val="both"/>
        <w:rPr>
          <w:b/>
          <w:b/>
          <w:bCs/>
          <w:lang w:val="pl-PL"/>
        </w:rPr>
      </w:pPr>
      <w:r>
        <w:rPr>
          <w:b/>
          <w:bCs/>
          <w:lang w:val="pl-PL"/>
        </w:rPr>
        <w:t xml:space="preserve">                                                                                                   </w:t>
      </w:r>
      <w:r>
        <w:rPr>
          <w:b/>
          <w:bCs/>
          <w:lang w:val="pl-PL"/>
        </w:rPr>
        <w:t>06-200 Maków Mazowiecki</w:t>
      </w:r>
    </w:p>
    <w:p>
      <w:pPr>
        <w:pStyle w:val="Normal"/>
        <w:spacing w:lineRule="auto" w:line="360"/>
        <w:rPr>
          <w:b/>
          <w:b/>
          <w:lang w:val="pl-PL"/>
        </w:rPr>
      </w:pPr>
      <w:r>
        <w:rPr>
          <w:b/>
          <w:lang w:val="pl-PL"/>
        </w:rPr>
        <w:t>Wykonawca:</w:t>
      </w:r>
    </w:p>
    <w:p>
      <w:pPr>
        <w:pStyle w:val="Normal"/>
        <w:spacing w:lineRule="auto" w:line="360"/>
        <w:rPr>
          <w:lang w:val="pl-PL"/>
        </w:rPr>
      </w:pPr>
      <w:r>
        <w:rPr>
          <w:lang w:val="pl-PL"/>
        </w:rPr>
        <w:t>…………………………………………………………………………</w:t>
      </w:r>
    </w:p>
    <w:p>
      <w:pPr>
        <w:pStyle w:val="Normal"/>
        <w:spacing w:lineRule="auto" w:line="360"/>
        <w:rPr>
          <w:i/>
          <w:i/>
          <w:lang w:val="pl-PL"/>
        </w:rPr>
      </w:pPr>
      <w:r>
        <w:rPr>
          <w:i/>
          <w:lang w:val="pl-PL"/>
        </w:rPr>
        <w:t>(pełna nazwa/firma, adres, w zależności od podmiotu: NIP/PESEL, KRS/CEiDG)</w:t>
      </w:r>
    </w:p>
    <w:p>
      <w:pPr>
        <w:pStyle w:val="Normal"/>
        <w:spacing w:lineRule="auto" w:line="360"/>
        <w:rPr>
          <w:u w:val="single"/>
          <w:lang w:val="pl-PL"/>
        </w:rPr>
      </w:pPr>
      <w:r>
        <w:rPr>
          <w:u w:val="single"/>
          <w:lang w:val="pl-PL"/>
        </w:rPr>
        <w:t>reprezentowany przez:</w:t>
      </w:r>
    </w:p>
    <w:p>
      <w:pPr>
        <w:pStyle w:val="Normal"/>
        <w:spacing w:lineRule="auto" w:line="360"/>
        <w:rPr>
          <w:lang w:val="pl-PL"/>
        </w:rPr>
      </w:pPr>
      <w:r>
        <w:rPr>
          <w:lang w:val="pl-PL"/>
        </w:rPr>
        <w:t>…………………………………………………………………………</w:t>
      </w:r>
    </w:p>
    <w:p>
      <w:pPr>
        <w:pStyle w:val="Normal"/>
        <w:spacing w:lineRule="auto" w:line="360"/>
        <w:rPr>
          <w:i/>
          <w:i/>
          <w:lang w:val="pl-PL"/>
        </w:rPr>
      </w:pPr>
      <w:r>
        <w:rPr>
          <w:i/>
          <w:lang w:val="pl-PL"/>
        </w:rPr>
        <w:t>(imię, nazwisko, stanowisko/podstawa do  reprezentacji)</w:t>
      </w:r>
    </w:p>
    <w:p>
      <w:pPr>
        <w:pStyle w:val="Normal"/>
        <w:spacing w:lineRule="auto" w:line="360"/>
        <w:rPr>
          <w:lang w:val="pl-PL"/>
        </w:rPr>
      </w:pPr>
      <w:r>
        <w:rPr>
          <w:lang w:val="pl-PL"/>
        </w:rPr>
      </w:r>
    </w:p>
    <w:p>
      <w:pPr>
        <w:pStyle w:val="Normal"/>
        <w:spacing w:lineRule="auto" w:line="360" w:before="0" w:after="120"/>
        <w:jc w:val="center"/>
        <w:rPr>
          <w:b/>
          <w:b/>
          <w:u w:val="single"/>
          <w:lang w:val="pl-PL"/>
        </w:rPr>
      </w:pPr>
      <w:r>
        <w:rPr>
          <w:b/>
          <w:u w:val="single"/>
          <w:lang w:val="pl-PL"/>
        </w:rPr>
        <w:t>Oświadczenie wykonawcy</w:t>
      </w:r>
    </w:p>
    <w:p>
      <w:pPr>
        <w:pStyle w:val="Normal"/>
        <w:spacing w:lineRule="auto" w:line="360"/>
        <w:jc w:val="center"/>
        <w:rPr>
          <w:b/>
          <w:b/>
          <w:lang w:val="pl-PL"/>
        </w:rPr>
      </w:pPr>
      <w:r>
        <w:rPr>
          <w:b/>
          <w:lang w:val="pl-PL"/>
        </w:rPr>
        <w:t>składane na podstawie art. 25a ust. 1 ustawy z dnia 29 stycznia 2004 r.</w:t>
      </w:r>
    </w:p>
    <w:p>
      <w:pPr>
        <w:pStyle w:val="Normal"/>
        <w:spacing w:lineRule="auto" w:line="360"/>
        <w:jc w:val="center"/>
        <w:rPr>
          <w:b/>
          <w:b/>
          <w:lang w:val="pl-PL"/>
        </w:rPr>
      </w:pPr>
      <w:r>
        <w:rPr>
          <w:b/>
          <w:lang w:val="pl-PL"/>
        </w:rPr>
        <w:t xml:space="preserve"> </w:t>
      </w:r>
      <w:r>
        <w:rPr>
          <w:b/>
          <w:lang w:val="pl-PL"/>
        </w:rPr>
        <w:t>Prawo zamówień publicznych (dalej jako: ustawa Pzp),</w:t>
      </w:r>
    </w:p>
    <w:p>
      <w:pPr>
        <w:pStyle w:val="Normal"/>
        <w:spacing w:lineRule="auto" w:line="360" w:before="120" w:after="0"/>
        <w:jc w:val="center"/>
        <w:rPr>
          <w:b/>
          <w:b/>
          <w:u w:val="single"/>
          <w:lang w:val="pl-PL"/>
        </w:rPr>
      </w:pPr>
      <w:r>
        <w:rPr>
          <w:b/>
          <w:u w:val="single"/>
          <w:lang w:val="pl-PL"/>
        </w:rPr>
        <w:t>DOTYCZĄCE SPEŁNIANIA WARUNKÓW UDZIAŁU W POSTĘPOWANIU</w:t>
      </w:r>
    </w:p>
    <w:p>
      <w:pPr>
        <w:pStyle w:val="Normal"/>
        <w:spacing w:lineRule="auto" w:line="360"/>
        <w:jc w:val="both"/>
        <w:rPr>
          <w:lang w:val="pl-PL"/>
        </w:rPr>
      </w:pPr>
      <w:r>
        <w:rPr>
          <w:lang w:val="pl-PL"/>
        </w:rPr>
      </w:r>
    </w:p>
    <w:p>
      <w:pPr>
        <w:pStyle w:val="Normal"/>
        <w:spacing w:lineRule="auto" w:line="360"/>
        <w:jc w:val="both"/>
        <w:rPr/>
      </w:pPr>
      <w:r>
        <w:rPr>
          <w:rStyle w:val="Domylnaczcionkaakapitu"/>
          <w:lang w:val="pl-PL"/>
        </w:rPr>
        <w:t xml:space="preserve">Na potrzeby postępowania o udzielenie zamówienia na dostawę oleju </w:t>
      </w:r>
      <w:r>
        <w:rPr>
          <w:rStyle w:val="Domylnaczcionkaakapitu"/>
          <w:rFonts w:eastAsia="Times New Roman" w:cs="Times New Roman"/>
          <w:highlight w:val="white"/>
          <w:lang w:bidi="ar-SA"/>
        </w:rPr>
        <w:t>napędowego grzewczego</w:t>
      </w:r>
      <w:r>
        <w:rPr>
          <w:rStyle w:val="Domylnaczcionkaakapitu"/>
          <w:rFonts w:eastAsia="Times New Roman" w:cs="Times New Roman"/>
          <w:b/>
          <w:highlight w:val="white"/>
          <w:lang w:bidi="ar-SA"/>
        </w:rPr>
        <w:t xml:space="preserve"> </w:t>
      </w:r>
      <w:r>
        <w:rPr>
          <w:rStyle w:val="Domylnaczcionkaakapitu"/>
          <w:rFonts w:eastAsia="Times New Roman" w:cs="Times New Roman"/>
          <w:b/>
          <w:i/>
          <w:highlight w:val="white"/>
          <w:lang w:bidi="ar-SA"/>
        </w:rPr>
        <w:t>EKOTERM PLUS</w:t>
      </w:r>
      <w:r>
        <w:rPr>
          <w:rStyle w:val="Domylnaczcionkaakapitu"/>
          <w:rFonts w:eastAsia="Times New Roman" w:cs="Times New Roman"/>
          <w:highlight w:val="white"/>
          <w:lang w:bidi="ar-SA"/>
        </w:rPr>
        <w:t xml:space="preserve"> lub równoważnego </w:t>
      </w:r>
      <w:r>
        <w:rPr>
          <w:rStyle w:val="Domylnaczcionkaakapitu"/>
          <w:lang w:val="pl-PL"/>
        </w:rPr>
        <w:t>w ilości 101 700 dm</w:t>
      </w:r>
      <w:r>
        <w:rPr>
          <w:rStyle w:val="Domylnaczcionkaakapitu"/>
          <w:position w:val="24"/>
          <w:sz w:val="16"/>
          <w:lang w:val="pl-PL"/>
        </w:rPr>
        <w:t>3</w:t>
      </w:r>
      <w:r>
        <w:rPr>
          <w:rStyle w:val="Domylnaczcionkaakapitu"/>
          <w:lang w:val="pl-PL"/>
        </w:rPr>
        <w:t xml:space="preserve"> do jednostek organizacyjnych Powiatu Makowskiego</w:t>
      </w:r>
      <w:r>
        <w:rPr>
          <w:rStyle w:val="Domylnaczcionkaakapitu"/>
          <w:bCs/>
          <w:lang w:val="pl-PL"/>
        </w:rPr>
        <w:t xml:space="preserve"> </w:t>
      </w:r>
      <w:r>
        <w:rPr>
          <w:rStyle w:val="Domylnaczcionkaakapitu"/>
          <w:lang w:val="pl-PL"/>
        </w:rPr>
        <w:t>oświadczam, co następuje:</w:t>
      </w:r>
    </w:p>
    <w:p>
      <w:pPr>
        <w:pStyle w:val="Normal"/>
        <w:spacing w:lineRule="auto" w:line="360"/>
        <w:ind w:firstLine="709"/>
        <w:jc w:val="both"/>
        <w:rPr>
          <w:lang w:val="pl-PL"/>
        </w:rPr>
      </w:pPr>
      <w:r>
        <w:rPr>
          <w:lang w:val="pl-PL"/>
        </w:rPr>
      </w:r>
    </w:p>
    <w:p>
      <w:pPr>
        <w:pStyle w:val="Normal"/>
        <w:shd w:fill="BFBFBF" w:val="clear"/>
        <w:spacing w:lineRule="auto" w:line="360"/>
        <w:jc w:val="both"/>
        <w:rPr>
          <w:b/>
          <w:b/>
          <w:lang w:val="pl-PL"/>
        </w:rPr>
      </w:pPr>
      <w:r>
        <w:rPr>
          <w:b/>
          <w:lang w:val="pl-PL"/>
        </w:rPr>
        <w:t>INFORMACJA DOTYCZĄCA WYKONAWCY:</w:t>
      </w:r>
    </w:p>
    <w:p>
      <w:pPr>
        <w:pStyle w:val="Normal"/>
        <w:spacing w:lineRule="auto" w:line="360"/>
        <w:jc w:val="both"/>
        <w:rPr/>
      </w:pPr>
      <w:r>
        <w:rPr>
          <w:rStyle w:val="Domylnaczcionkaakapitu"/>
          <w:lang w:val="pl-PL"/>
        </w:rPr>
        <w:t xml:space="preserve">Oświadczam, że spełniam warunki udziału w postępowaniu określone przez zamawiającego w      …………..…………………………………………………..………………………………………….. </w:t>
      </w:r>
      <w:r>
        <w:rPr>
          <w:rStyle w:val="Domylnaczcionkaakapitu"/>
          <w:i/>
          <w:lang w:val="pl-PL"/>
        </w:rPr>
        <w:t>(wskazać dokument i właściwą jednostkę redakcyjną dokumentu, w której określono warunki udziału w postępowaniu)</w:t>
      </w:r>
      <w:r>
        <w:rPr>
          <w:rStyle w:val="Domylnaczcionkaakapitu"/>
          <w:lang w:val="pl-PL"/>
        </w:rPr>
        <w:t>.</w:t>
      </w:r>
    </w:p>
    <w:p>
      <w:pPr>
        <w:pStyle w:val="Normal"/>
        <w:spacing w:lineRule="auto" w:line="360"/>
        <w:jc w:val="both"/>
        <w:rPr/>
      </w:pPr>
      <w:r>
        <w:rPr/>
      </w:r>
    </w:p>
    <w:p>
      <w:pPr>
        <w:pStyle w:val="Normal"/>
        <w:spacing w:lineRule="auto" w:line="360"/>
        <w:rPr>
          <w:sz w:val="20"/>
          <w:szCs w:val="20"/>
          <w:lang w:val="pl-PL"/>
        </w:rPr>
      </w:pPr>
      <w:r>
        <w:rPr>
          <w:sz w:val="20"/>
          <w:szCs w:val="20"/>
          <w:lang w:val="pl-PL"/>
        </w:rPr>
        <w:t>……………</w:t>
      </w:r>
      <w:r>
        <w:rPr>
          <w:sz w:val="20"/>
          <w:szCs w:val="20"/>
          <w:lang w:val="pl-PL"/>
        </w:rPr>
        <w:t>.……. (miejscowość), dnia ………….……. r.</w:t>
      </w:r>
    </w:p>
    <w:p>
      <w:pPr>
        <w:pStyle w:val="Normal"/>
        <w:spacing w:lineRule="auto" w:line="360"/>
        <w:rPr>
          <w:sz w:val="20"/>
          <w:szCs w:val="20"/>
          <w:lang w:val="pl-PL"/>
        </w:rPr>
      </w:pPr>
      <w:r>
        <w:rPr>
          <w:sz w:val="20"/>
          <w:szCs w:val="20"/>
          <w:lang w:val="pl-PL"/>
        </w:rPr>
      </w:r>
    </w:p>
    <w:p>
      <w:pPr>
        <w:pStyle w:val="Normal"/>
        <w:spacing w:lineRule="auto" w:line="360"/>
        <w:rPr>
          <w:sz w:val="20"/>
          <w:szCs w:val="20"/>
          <w:lang w:val="pl-PL"/>
        </w:rPr>
      </w:pPr>
      <w:r>
        <w:rPr>
          <w:sz w:val="20"/>
          <w:szCs w:val="20"/>
          <w:lang w:val="pl-PL"/>
        </w:rPr>
      </w:r>
    </w:p>
    <w:p>
      <w:pPr>
        <w:pStyle w:val="Normal"/>
        <w:spacing w:lineRule="auto" w:line="360"/>
        <w:rPr>
          <w:sz w:val="20"/>
          <w:szCs w:val="20"/>
          <w:lang w:val="pl-PL"/>
        </w:rPr>
      </w:pPr>
      <w:r>
        <w:rPr>
          <w:sz w:val="20"/>
          <w:szCs w:val="20"/>
          <w:lang w:val="pl-PL"/>
        </w:rPr>
      </w:r>
    </w:p>
    <w:p>
      <w:pPr>
        <w:pStyle w:val="Normal"/>
        <w:spacing w:lineRule="auto" w:line="360"/>
        <w:rPr>
          <w:sz w:val="20"/>
          <w:szCs w:val="20"/>
          <w:lang w:val="pl-PL"/>
        </w:rPr>
      </w:pPr>
      <w:r>
        <w:rPr>
          <w:sz w:val="20"/>
          <w:szCs w:val="20"/>
          <w:lang w:val="pl-PL"/>
        </w:rPr>
        <w:tab/>
        <w:tab/>
        <w:tab/>
        <w:tab/>
        <w:tab/>
        <w:tab/>
        <w:tab/>
        <w:t>…………………………………………</w:t>
      </w:r>
    </w:p>
    <w:p>
      <w:pPr>
        <w:pStyle w:val="Normal"/>
        <w:spacing w:lineRule="auto" w:line="360"/>
        <w:rPr>
          <w:sz w:val="20"/>
          <w:szCs w:val="20"/>
          <w:lang w:val="pl-PL"/>
        </w:rPr>
      </w:pPr>
      <w:r>
        <w:rPr>
          <w:sz w:val="20"/>
          <w:szCs w:val="20"/>
          <w:lang w:val="pl-PL"/>
        </w:rPr>
        <w:t xml:space="preserve">                                                                                                                          </w:t>
      </w:r>
      <w:r>
        <w:rPr>
          <w:sz w:val="20"/>
          <w:szCs w:val="20"/>
          <w:lang w:val="pl-PL"/>
        </w:rPr>
        <w:t>(podpis)</w:t>
      </w:r>
    </w:p>
    <w:p>
      <w:pPr>
        <w:pStyle w:val="Normal"/>
        <w:spacing w:lineRule="auto" w:line="360"/>
        <w:jc w:val="both"/>
        <w:rPr>
          <w:i/>
          <w:i/>
          <w:lang w:val="pl-PL"/>
        </w:rPr>
      </w:pPr>
      <w:r>
        <w:rPr>
          <w:i/>
          <w:lang w:val="pl-PL"/>
        </w:rPr>
      </w:r>
    </w:p>
    <w:p>
      <w:pPr>
        <w:pStyle w:val="Normal"/>
        <w:shd w:fill="BFBFBF" w:val="clear"/>
        <w:spacing w:lineRule="auto" w:line="360"/>
        <w:jc w:val="both"/>
        <w:rPr/>
      </w:pPr>
      <w:r>
        <w:rPr>
          <w:rStyle w:val="Domylnaczcionkaakapitu"/>
          <w:b/>
          <w:lang w:val="pl-PL"/>
        </w:rPr>
        <w:t>INFORMACJA W ZWIĄZKU Z POLEGANIEM NA ZASOBACH INNYCH PODMIOTÓW</w:t>
      </w:r>
      <w:r>
        <w:rPr>
          <w:rStyle w:val="Domylnaczcionkaakapitu"/>
          <w:lang w:val="pl-PL"/>
        </w:rPr>
        <w:t>:</w:t>
      </w:r>
    </w:p>
    <w:p>
      <w:pPr>
        <w:pStyle w:val="Normal"/>
        <w:spacing w:lineRule="auto" w:line="360"/>
        <w:jc w:val="both"/>
        <w:rPr/>
      </w:pPr>
      <w:r>
        <w:rPr>
          <w:rStyle w:val="Domylnaczcionkaakapitu"/>
          <w:lang w:val="pl-PL"/>
        </w:rPr>
        <w:t xml:space="preserve">Oświadczam, że w celu wykazania spełniania warunków udziału w postępowaniu, określonych przez zamawiającego w………………………………………………………...……….. </w:t>
      </w:r>
      <w:r>
        <w:rPr>
          <w:rStyle w:val="Domylnaczcionkaakapitu"/>
          <w:i/>
          <w:lang w:val="pl-PL"/>
        </w:rPr>
        <w:t>(wskazać dokument i właściwą jednostkę redakcyjną dokumentu, w której określono warunki udziału w postępowaniu),</w:t>
      </w:r>
      <w:r>
        <w:rPr>
          <w:rStyle w:val="Domylnaczcionkaakapitu"/>
          <w:lang w:val="pl-PL"/>
        </w:rPr>
        <w:t xml:space="preserve"> polegam na zasobach następującego/ych podmiotu/ów: ……………………………………………………………………….……………….…………………………………….., w następującym zakresie: …………………………………………  </w:t>
      </w:r>
      <w:r>
        <w:rPr>
          <w:rStyle w:val="Domylnaczcionkaakapitu"/>
          <w:i/>
          <w:lang w:val="pl-PL"/>
        </w:rPr>
        <w:t>(wskazać podmiot i określić odpowiedni zakres dla wskazanego podmiotu).</w:t>
      </w:r>
    </w:p>
    <w:p>
      <w:pPr>
        <w:pStyle w:val="Normal"/>
        <w:spacing w:lineRule="auto" w:line="360"/>
        <w:rPr>
          <w:lang w:val="pl-PL"/>
        </w:rPr>
      </w:pPr>
      <w:r>
        <w:rPr>
          <w:lang w:val="pl-PL"/>
        </w:rPr>
      </w:r>
    </w:p>
    <w:p>
      <w:pPr>
        <w:pStyle w:val="Normal"/>
        <w:spacing w:lineRule="auto" w:line="360"/>
        <w:rPr>
          <w:sz w:val="20"/>
          <w:szCs w:val="20"/>
          <w:lang w:val="pl-PL"/>
        </w:rPr>
      </w:pPr>
      <w:r>
        <w:rPr>
          <w:sz w:val="20"/>
          <w:szCs w:val="20"/>
          <w:lang w:val="pl-PL"/>
        </w:rPr>
        <w:t>……………</w:t>
      </w:r>
      <w:r>
        <w:rPr>
          <w:sz w:val="20"/>
          <w:szCs w:val="20"/>
          <w:lang w:val="pl-PL"/>
        </w:rPr>
        <w:t>.……. (miejscowość), dnia ………….……. r.</w:t>
      </w:r>
    </w:p>
    <w:p>
      <w:pPr>
        <w:pStyle w:val="Normal"/>
        <w:spacing w:lineRule="auto" w:line="360"/>
        <w:rPr>
          <w:sz w:val="20"/>
          <w:szCs w:val="20"/>
          <w:lang w:val="pl-PL"/>
        </w:rPr>
      </w:pPr>
      <w:r>
        <w:rPr>
          <w:sz w:val="20"/>
          <w:szCs w:val="20"/>
          <w:lang w:val="pl-PL"/>
        </w:rPr>
      </w:r>
    </w:p>
    <w:p>
      <w:pPr>
        <w:pStyle w:val="Normal"/>
        <w:spacing w:lineRule="auto" w:line="360"/>
        <w:rPr>
          <w:sz w:val="20"/>
          <w:szCs w:val="20"/>
          <w:lang w:val="pl-PL"/>
        </w:rPr>
      </w:pPr>
      <w:r>
        <w:rPr>
          <w:sz w:val="20"/>
          <w:szCs w:val="20"/>
          <w:lang w:val="pl-PL"/>
        </w:rPr>
      </w:r>
    </w:p>
    <w:p>
      <w:pPr>
        <w:pStyle w:val="Normal"/>
        <w:spacing w:lineRule="auto" w:line="360"/>
        <w:rPr>
          <w:sz w:val="20"/>
          <w:szCs w:val="20"/>
          <w:lang w:val="pl-PL"/>
        </w:rPr>
      </w:pPr>
      <w:r>
        <w:rPr>
          <w:sz w:val="20"/>
          <w:szCs w:val="20"/>
          <w:lang w:val="pl-PL"/>
        </w:rPr>
      </w:r>
    </w:p>
    <w:p>
      <w:pPr>
        <w:pStyle w:val="Normal"/>
        <w:spacing w:lineRule="auto" w:line="360"/>
        <w:rPr>
          <w:sz w:val="20"/>
          <w:szCs w:val="20"/>
          <w:lang w:val="pl-PL"/>
        </w:rPr>
      </w:pPr>
      <w:r>
        <w:rPr>
          <w:sz w:val="20"/>
          <w:szCs w:val="20"/>
          <w:lang w:val="pl-PL"/>
        </w:rPr>
        <w:tab/>
        <w:tab/>
        <w:tab/>
        <w:tab/>
        <w:tab/>
        <w:tab/>
        <w:tab/>
        <w:t>…………………………………………</w:t>
      </w:r>
    </w:p>
    <w:p>
      <w:pPr>
        <w:pStyle w:val="Normal"/>
        <w:spacing w:lineRule="auto" w:line="360"/>
        <w:rPr>
          <w:sz w:val="20"/>
          <w:szCs w:val="20"/>
          <w:lang w:val="pl-PL"/>
        </w:rPr>
      </w:pPr>
      <w:r>
        <w:rPr>
          <w:sz w:val="20"/>
          <w:szCs w:val="20"/>
          <w:lang w:val="pl-PL"/>
        </w:rPr>
        <w:t xml:space="preserve">                                                                                                                          </w:t>
      </w:r>
      <w:r>
        <w:rPr>
          <w:sz w:val="20"/>
          <w:szCs w:val="20"/>
          <w:lang w:val="pl-PL"/>
        </w:rPr>
        <w:t>(podpis)</w:t>
      </w:r>
    </w:p>
    <w:p>
      <w:pPr>
        <w:pStyle w:val="Normal"/>
        <w:spacing w:lineRule="auto" w:line="360"/>
        <w:ind w:left="5664" w:firstLine="708"/>
        <w:jc w:val="both"/>
        <w:rPr>
          <w:i/>
          <w:i/>
          <w:lang w:val="pl-PL"/>
        </w:rPr>
      </w:pPr>
      <w:r>
        <w:rPr>
          <w:i/>
          <w:lang w:val="pl-PL"/>
        </w:rPr>
      </w:r>
    </w:p>
    <w:p>
      <w:pPr>
        <w:pStyle w:val="Normal"/>
        <w:shd w:fill="BFBFBF" w:val="clear"/>
        <w:spacing w:lineRule="auto" w:line="360"/>
        <w:jc w:val="both"/>
        <w:rPr>
          <w:b/>
          <w:b/>
          <w:lang w:val="pl-PL"/>
        </w:rPr>
      </w:pPr>
      <w:r>
        <w:rPr>
          <w:b/>
          <w:lang w:val="pl-PL"/>
        </w:rPr>
        <w:t>OŚWIADCZENIE DOTYCZĄCE PODANYCH INFORMACJI:</w:t>
      </w:r>
    </w:p>
    <w:p>
      <w:pPr>
        <w:pStyle w:val="Normal"/>
        <w:spacing w:lineRule="auto" w:line="360"/>
        <w:jc w:val="both"/>
        <w:rPr>
          <w:lang w:val="pl-PL"/>
        </w:rPr>
      </w:pPr>
      <w:r>
        <w:rPr>
          <w:lang w:val="pl-PL"/>
        </w:rPr>
        <w:t>Oświadczam, że wszystkie informacje podane w powyższych oświadczeniach są aktualne  i zgodne z prawdą oraz zostały przedstawione z pełną świadomością konsekwencji wprowadzenia zamawiającego w błąd przy przedstawianiu informacji.</w:t>
      </w:r>
    </w:p>
    <w:p>
      <w:pPr>
        <w:pStyle w:val="Normal"/>
        <w:spacing w:lineRule="auto" w:line="360"/>
        <w:jc w:val="both"/>
        <w:rPr>
          <w:lang w:val="pl-PL"/>
        </w:rPr>
      </w:pPr>
      <w:r>
        <w:rPr>
          <w:lang w:val="pl-PL"/>
        </w:rPr>
      </w:r>
    </w:p>
    <w:p>
      <w:pPr>
        <w:pStyle w:val="Normal"/>
        <w:spacing w:lineRule="auto" w:line="360"/>
        <w:rPr>
          <w:sz w:val="20"/>
          <w:szCs w:val="20"/>
          <w:lang w:val="pl-PL"/>
        </w:rPr>
      </w:pPr>
      <w:r>
        <w:rPr>
          <w:sz w:val="20"/>
          <w:szCs w:val="20"/>
          <w:lang w:val="pl-PL"/>
        </w:rPr>
        <w:t>……………</w:t>
      </w:r>
      <w:r>
        <w:rPr>
          <w:sz w:val="20"/>
          <w:szCs w:val="20"/>
          <w:lang w:val="pl-PL"/>
        </w:rPr>
        <w:t>.……. (miejscowość), dnia ………….……. r.</w:t>
      </w:r>
    </w:p>
    <w:p>
      <w:pPr>
        <w:pStyle w:val="Normal"/>
        <w:spacing w:lineRule="auto" w:line="360"/>
        <w:rPr>
          <w:sz w:val="20"/>
          <w:szCs w:val="20"/>
          <w:lang w:val="pl-PL"/>
        </w:rPr>
      </w:pPr>
      <w:r>
        <w:rPr>
          <w:sz w:val="20"/>
          <w:szCs w:val="20"/>
          <w:lang w:val="pl-PL"/>
        </w:rPr>
      </w:r>
    </w:p>
    <w:p>
      <w:pPr>
        <w:pStyle w:val="Normal"/>
        <w:spacing w:lineRule="auto" w:line="360"/>
        <w:rPr>
          <w:sz w:val="20"/>
          <w:szCs w:val="20"/>
          <w:lang w:val="pl-PL"/>
        </w:rPr>
      </w:pPr>
      <w:r>
        <w:rPr>
          <w:sz w:val="20"/>
          <w:szCs w:val="20"/>
          <w:lang w:val="pl-PL"/>
        </w:rPr>
      </w:r>
    </w:p>
    <w:p>
      <w:pPr>
        <w:pStyle w:val="Normal"/>
        <w:spacing w:lineRule="auto" w:line="360"/>
        <w:rPr>
          <w:sz w:val="20"/>
          <w:szCs w:val="20"/>
          <w:lang w:val="pl-PL"/>
        </w:rPr>
      </w:pPr>
      <w:r>
        <w:rPr>
          <w:sz w:val="20"/>
          <w:szCs w:val="20"/>
          <w:lang w:val="pl-PL"/>
        </w:rPr>
      </w:r>
    </w:p>
    <w:p>
      <w:pPr>
        <w:pStyle w:val="Normal"/>
        <w:spacing w:lineRule="auto" w:line="360"/>
        <w:rPr>
          <w:sz w:val="20"/>
          <w:szCs w:val="20"/>
          <w:lang w:val="pl-PL"/>
        </w:rPr>
      </w:pPr>
      <w:r>
        <w:rPr>
          <w:sz w:val="20"/>
          <w:szCs w:val="20"/>
          <w:lang w:val="pl-PL"/>
        </w:rPr>
        <w:tab/>
        <w:tab/>
        <w:tab/>
        <w:tab/>
        <w:tab/>
        <w:tab/>
        <w:tab/>
        <w:t>…………………………………………</w:t>
      </w:r>
    </w:p>
    <w:p>
      <w:pPr>
        <w:pStyle w:val="Normal"/>
        <w:spacing w:lineRule="auto" w:line="360"/>
        <w:rPr>
          <w:sz w:val="20"/>
          <w:szCs w:val="20"/>
          <w:lang w:val="pl-PL"/>
        </w:rPr>
      </w:pPr>
      <w:r>
        <w:rPr>
          <w:sz w:val="20"/>
          <w:szCs w:val="20"/>
          <w:lang w:val="pl-PL"/>
        </w:rPr>
        <w:t xml:space="preserve">                                                                                                                          </w:t>
      </w:r>
      <w:r>
        <w:rPr>
          <w:sz w:val="20"/>
          <w:szCs w:val="20"/>
          <w:lang w:val="pl-PL"/>
        </w:rPr>
        <w:t>(podpis)</w:t>
      </w:r>
    </w:p>
    <w:p>
      <w:pPr>
        <w:pStyle w:val="Normal"/>
        <w:spacing w:lineRule="auto" w:line="360"/>
        <w:jc w:val="both"/>
        <w:rPr/>
      </w:pPr>
      <w:r>
        <w:rPr/>
      </w:r>
    </w:p>
    <w:p>
      <w:pPr>
        <w:pStyle w:val="Normal"/>
        <w:spacing w:lineRule="auto" w:line="360"/>
        <w:jc w:val="both"/>
        <w:rPr/>
      </w:pPr>
      <w:r>
        <w:rPr/>
      </w:r>
    </w:p>
    <w:p>
      <w:pPr>
        <w:pStyle w:val="Normal"/>
        <w:spacing w:lineRule="auto" w:line="360"/>
        <w:jc w:val="both"/>
        <w:rPr/>
      </w:pPr>
      <w:r>
        <w:rPr/>
      </w:r>
    </w:p>
    <w:p>
      <w:pPr>
        <w:pStyle w:val="Normal"/>
        <w:spacing w:lineRule="auto" w:line="360"/>
        <w:jc w:val="both"/>
        <w:rPr/>
      </w:pPr>
      <w:r>
        <w:rPr/>
      </w:r>
    </w:p>
    <w:p>
      <w:pPr>
        <w:pStyle w:val="Normal"/>
        <w:spacing w:lineRule="auto" w:line="360"/>
        <w:jc w:val="both"/>
        <w:rPr/>
      </w:pPr>
      <w:r>
        <w:rPr/>
      </w:r>
    </w:p>
    <w:p>
      <w:pPr>
        <w:pStyle w:val="Normal"/>
        <w:spacing w:lineRule="auto" w:line="360"/>
        <w:jc w:val="both"/>
        <w:rPr/>
      </w:pPr>
      <w:r>
        <w:rPr/>
      </w:r>
    </w:p>
    <w:p>
      <w:pPr>
        <w:pStyle w:val="Normal"/>
        <w:spacing w:lineRule="auto" w:line="360"/>
        <w:jc w:val="both"/>
        <w:rPr/>
      </w:pPr>
      <w:r>
        <w:rPr/>
      </w:r>
    </w:p>
    <w:p>
      <w:pPr>
        <w:pStyle w:val="Normal"/>
        <w:spacing w:lineRule="auto" w:line="360"/>
        <w:jc w:val="both"/>
        <w:rPr/>
      </w:pPr>
      <w:r>
        <w:rPr/>
      </w:r>
    </w:p>
    <w:p>
      <w:pPr>
        <w:pStyle w:val="Normal"/>
        <w:spacing w:lineRule="auto" w:line="360"/>
        <w:jc w:val="both"/>
        <w:rPr/>
      </w:pPr>
      <w:r>
        <w:rPr/>
      </w:r>
    </w:p>
    <w:p>
      <w:pPr>
        <w:pStyle w:val="Normal"/>
        <w:spacing w:lineRule="auto" w:line="360"/>
        <w:jc w:val="both"/>
        <w:rPr/>
      </w:pPr>
      <w:r>
        <w:rPr/>
      </w:r>
    </w:p>
    <w:p>
      <w:pPr>
        <w:pStyle w:val="Normalny"/>
        <w:shd w:fill="FFFFFF" w:val="clear"/>
        <w:autoSpaceDE w:val="false"/>
        <w:spacing w:lineRule="auto" w:line="360"/>
        <w:ind w:left="29" w:hanging="0"/>
        <w:jc w:val="right"/>
        <w:textAlignment w:val="auto"/>
        <w:rPr/>
      </w:pPr>
      <w:r>
        <w:rPr>
          <w:rStyle w:val="Domylnaczcionkaakapitu"/>
          <w:rFonts w:eastAsia="Times New Roman" w:cs="Times New Roman"/>
          <w:b/>
          <w:lang w:bidi="ar-SA"/>
        </w:rPr>
        <w:t>Załącznik  Nr 4</w:t>
      </w:r>
    </w:p>
    <w:p>
      <w:pPr>
        <w:pStyle w:val="Normalny"/>
        <w:autoSpaceDE w:val="false"/>
        <w:textAlignment w:val="auto"/>
        <w:rPr>
          <w:rFonts w:eastAsia="Times New Roman" w:cs="Times New Roman"/>
          <w:b/>
          <w:b/>
          <w:bCs/>
          <w:sz w:val="22"/>
          <w:lang w:bidi="ar-SA"/>
        </w:rPr>
      </w:pPr>
      <w:r>
        <w:rPr>
          <w:rFonts w:eastAsia="Times New Roman" w:cs="Times New Roman"/>
          <w:b/>
          <w:bCs/>
          <w:sz w:val="22"/>
          <w:lang w:bidi="ar-SA"/>
        </w:rPr>
        <w:t> </w:t>
      </w:r>
    </w:p>
    <w:p>
      <w:pPr>
        <w:pStyle w:val="Normalny"/>
        <w:autoSpaceDE w:val="false"/>
        <w:textAlignment w:val="auto"/>
        <w:rPr/>
      </w:pPr>
      <w:r>
        <w:rPr>
          <w:rStyle w:val="Domylnaczcionkaakapitu"/>
          <w:rFonts w:eastAsia="Times New Roman" w:cs="Times New Roman"/>
          <w:b/>
          <w:bCs/>
          <w:sz w:val="22"/>
          <w:lang w:bidi="ar-SA"/>
        </w:rPr>
        <w:t> </w:t>
      </w:r>
    </w:p>
    <w:p>
      <w:pPr>
        <w:pStyle w:val="Normalny"/>
        <w:autoSpaceDE w:val="false"/>
        <w:textAlignment w:val="auto"/>
        <w:rPr>
          <w:rFonts w:eastAsia="Times New Roman" w:cs="Times New Roman"/>
          <w:bCs/>
          <w:sz w:val="20"/>
          <w:szCs w:val="20"/>
          <w:lang w:bidi="ar-SA"/>
        </w:rPr>
      </w:pPr>
      <w:r>
        <w:rPr>
          <w:rFonts w:eastAsia="Times New Roman" w:cs="Times New Roman"/>
          <w:bCs/>
          <w:sz w:val="20"/>
          <w:szCs w:val="20"/>
          <w:lang w:bidi="ar-SA"/>
        </w:rPr>
        <w:t>Nazwa, adres, tel./ fax</w:t>
      </w:r>
    </w:p>
    <w:p>
      <w:pPr>
        <w:pStyle w:val="Normalny"/>
        <w:autoSpaceDE w:val="false"/>
        <w:textAlignment w:val="auto"/>
        <w:rPr/>
      </w:pPr>
      <w:r>
        <w:rPr>
          <w:rStyle w:val="Domylnaczcionkaakapitu"/>
          <w:rFonts w:eastAsia="Times New Roman" w:cs="Times New Roman"/>
          <w:bCs/>
          <w:sz w:val="20"/>
          <w:szCs w:val="20"/>
          <w:lang w:bidi="ar-SA"/>
        </w:rPr>
        <w:t>pieczęć  wykonawcy</w:t>
      </w:r>
    </w:p>
    <w:p>
      <w:pPr>
        <w:pStyle w:val="Normalny"/>
        <w:autoSpaceDE w:val="false"/>
        <w:jc w:val="right"/>
        <w:textAlignment w:val="auto"/>
        <w:rPr>
          <w:rFonts w:eastAsia="Times New Roman" w:cs="Times New Roman"/>
          <w:b/>
          <w:b/>
          <w:bCs/>
          <w:sz w:val="22"/>
          <w:lang w:bidi="ar-SA"/>
        </w:rPr>
      </w:pPr>
      <w:r>
        <w:rPr>
          <w:rFonts w:eastAsia="Times New Roman" w:cs="Times New Roman"/>
          <w:b/>
          <w:bCs/>
          <w:sz w:val="22"/>
          <w:lang w:bidi="ar-SA"/>
        </w:rPr>
      </w:r>
    </w:p>
    <w:p>
      <w:pPr>
        <w:pStyle w:val="Normalny"/>
        <w:autoSpaceDE w:val="false"/>
        <w:jc w:val="right"/>
        <w:textAlignment w:val="auto"/>
        <w:rPr>
          <w:rFonts w:eastAsia="Times New Roman" w:cs="Times New Roman"/>
          <w:bCs/>
          <w:sz w:val="22"/>
          <w:lang w:bidi="ar-SA"/>
        </w:rPr>
      </w:pPr>
      <w:r>
        <w:rPr>
          <w:rFonts w:eastAsia="Times New Roman" w:cs="Times New Roman"/>
          <w:bCs/>
          <w:sz w:val="22"/>
          <w:lang w:bidi="ar-SA"/>
        </w:rPr>
        <w:t>……………</w:t>
      </w:r>
      <w:r>
        <w:rPr>
          <w:rFonts w:eastAsia="Times New Roman" w:cs="Times New Roman"/>
          <w:bCs/>
          <w:sz w:val="22"/>
          <w:lang w:bidi="ar-SA"/>
        </w:rPr>
        <w:t>......................................</w:t>
      </w:r>
    </w:p>
    <w:p>
      <w:pPr>
        <w:pStyle w:val="Normalny"/>
        <w:autoSpaceDE w:val="false"/>
        <w:jc w:val="center"/>
        <w:textAlignment w:val="auto"/>
        <w:rPr/>
      </w:pPr>
      <w:r>
        <w:rPr>
          <w:rStyle w:val="Domylnaczcionkaakapitu"/>
          <w:rFonts w:eastAsia="Times New Roman" w:cs="Times New Roman"/>
          <w:bCs/>
          <w:sz w:val="22"/>
          <w:lang w:bidi="ar-SA"/>
        </w:rPr>
        <w:t xml:space="preserve">                                                                                                                   </w:t>
      </w:r>
      <w:r>
        <w:rPr>
          <w:rStyle w:val="Domylnaczcionkaakapitu"/>
          <w:rFonts w:eastAsia="Times New Roman" w:cs="Times New Roman"/>
          <w:bCs/>
          <w:sz w:val="22"/>
          <w:lang w:bidi="ar-SA"/>
        </w:rPr>
        <w:t>miejscowość,  data</w:t>
      </w:r>
    </w:p>
    <w:p>
      <w:pPr>
        <w:pStyle w:val="Normalny"/>
        <w:autoSpaceDE w:val="false"/>
        <w:textAlignment w:val="auto"/>
        <w:rPr>
          <w:rFonts w:eastAsia="Times New Roman" w:cs="Times New Roman"/>
          <w:b/>
          <w:b/>
          <w:bCs/>
          <w:sz w:val="22"/>
          <w:lang w:bidi="ar-SA"/>
        </w:rPr>
      </w:pPr>
      <w:r>
        <w:rPr>
          <w:rFonts w:eastAsia="Times New Roman" w:cs="Times New Roman"/>
          <w:b/>
          <w:bCs/>
          <w:sz w:val="22"/>
          <w:lang w:bidi="ar-SA"/>
        </w:rPr>
        <w:t> </w:t>
      </w:r>
    </w:p>
    <w:p>
      <w:pPr>
        <w:pStyle w:val="Normalny"/>
        <w:autoSpaceDE w:val="false"/>
        <w:textAlignment w:val="auto"/>
        <w:rPr>
          <w:rFonts w:eastAsia="Times New Roman" w:cs="Times New Roman"/>
          <w:b/>
          <w:b/>
          <w:bCs/>
          <w:sz w:val="22"/>
          <w:lang w:bidi="ar-SA"/>
        </w:rPr>
      </w:pPr>
      <w:r>
        <w:rPr>
          <w:rFonts w:eastAsia="Times New Roman" w:cs="Times New Roman"/>
          <w:b/>
          <w:bCs/>
          <w:sz w:val="22"/>
          <w:lang w:bidi="ar-SA"/>
        </w:rPr>
        <w:t> </w:t>
      </w:r>
    </w:p>
    <w:p>
      <w:pPr>
        <w:pStyle w:val="Normalny"/>
        <w:autoSpaceDE w:val="false"/>
        <w:jc w:val="center"/>
        <w:textAlignment w:val="auto"/>
        <w:rPr>
          <w:rFonts w:eastAsia="Times New Roman" w:cs="Times New Roman"/>
          <w:b/>
          <w:b/>
          <w:bCs/>
          <w:sz w:val="22"/>
          <w:lang w:bidi="ar-SA"/>
        </w:rPr>
      </w:pPr>
      <w:r>
        <w:rPr>
          <w:rFonts w:eastAsia="Times New Roman" w:cs="Times New Roman"/>
          <w:b/>
          <w:bCs/>
          <w:sz w:val="22"/>
          <w:lang w:bidi="ar-SA"/>
        </w:rPr>
      </w:r>
    </w:p>
    <w:p>
      <w:pPr>
        <w:pStyle w:val="Normalny"/>
        <w:autoSpaceDE w:val="false"/>
        <w:jc w:val="center"/>
        <w:textAlignment w:val="auto"/>
        <w:rPr>
          <w:rFonts w:eastAsia="Times New Roman" w:cs="Times New Roman"/>
          <w:b/>
          <w:b/>
          <w:bCs/>
          <w:sz w:val="22"/>
          <w:lang w:bidi="ar-SA"/>
        </w:rPr>
      </w:pPr>
      <w:r>
        <w:rPr>
          <w:rFonts w:eastAsia="Times New Roman" w:cs="Times New Roman"/>
          <w:b/>
          <w:bCs/>
          <w:sz w:val="22"/>
          <w:lang w:bidi="ar-SA"/>
        </w:rPr>
      </w:r>
    </w:p>
    <w:p>
      <w:pPr>
        <w:pStyle w:val="Normalny"/>
        <w:autoSpaceDE w:val="false"/>
        <w:jc w:val="center"/>
        <w:textAlignment w:val="auto"/>
        <w:rPr>
          <w:rFonts w:eastAsia="Times New Roman" w:cs="Times New Roman"/>
          <w:b/>
          <w:b/>
          <w:bCs/>
          <w:sz w:val="22"/>
          <w:lang w:bidi="ar-SA"/>
        </w:rPr>
      </w:pPr>
      <w:r>
        <w:rPr>
          <w:rFonts w:eastAsia="Times New Roman" w:cs="Times New Roman"/>
          <w:b/>
          <w:bCs/>
          <w:sz w:val="22"/>
          <w:lang w:bidi="ar-SA"/>
        </w:rPr>
        <w:t xml:space="preserve"> </w:t>
      </w:r>
      <w:r>
        <w:rPr>
          <w:rFonts w:eastAsia="Times New Roman" w:cs="Times New Roman"/>
          <w:b/>
          <w:bCs/>
          <w:sz w:val="22"/>
          <w:lang w:bidi="ar-SA"/>
        </w:rPr>
        <w:t>WYKAZ DOSTAW</w:t>
      </w:r>
    </w:p>
    <w:p>
      <w:pPr>
        <w:pStyle w:val="Normalny"/>
        <w:autoSpaceDE w:val="false"/>
        <w:jc w:val="center"/>
        <w:textAlignment w:val="auto"/>
        <w:rPr/>
      </w:pPr>
      <w:r>
        <w:rPr>
          <w:rStyle w:val="Domylnaczcionkaakapitu"/>
          <w:rFonts w:eastAsia="Times New Roman" w:cs="Times New Roman"/>
          <w:sz w:val="22"/>
          <w:lang w:bidi="ar-SA"/>
        </w:rPr>
        <w:t> </w:t>
      </w:r>
    </w:p>
    <w:p>
      <w:pPr>
        <w:pStyle w:val="Normalny"/>
        <w:autoSpaceDE w:val="false"/>
        <w:jc w:val="both"/>
        <w:textAlignment w:val="auto"/>
        <w:rPr/>
      </w:pPr>
      <w:r>
        <w:rPr>
          <w:rStyle w:val="Domylnaczcionkaakapitu"/>
          <w:rFonts w:eastAsia="Times New Roman" w:cs="Times New Roman"/>
          <w:bCs/>
          <w:iCs/>
          <w:sz w:val="22"/>
          <w:lang w:bidi="ar-SA"/>
        </w:rPr>
        <w:t>Wykaz co najmniej dwóch wykonanych dostaw, a w przypadku świadczeń okresowych lub ciągłych również wykonywanych, głównych dostaw w zakresie niezbędnym do wykazania spełnienia warunku wiedzy                                   i doświadczenia, w okresie ostatnich trzech lat przed upływem terminu składania ofert, a jeżeli okres prowadzenia działalności jest krótszy – w tym okresie, odpowiadający swoim rodzajem i wartością dostaw stanowiącym przedmiot zamówienia o łącznej wartości co najmniej 200 000,00 zł,  wraz z podaniem ich wartości, przedmiotu, dat wykonania i podmiotów, na rzecz których dostawy zostały wykonane oraz załączeniem dowodów, czy zostały wykonane lub są wykonywane należycie.</w:t>
      </w:r>
    </w:p>
    <w:p>
      <w:pPr>
        <w:pStyle w:val="Normalny"/>
        <w:autoSpaceDE w:val="false"/>
        <w:jc w:val="center"/>
        <w:textAlignment w:val="auto"/>
        <w:rPr>
          <w:rFonts w:eastAsia="Times New Roman" w:cs="Times New Roman"/>
          <w:b/>
          <w:b/>
          <w:bCs/>
          <w:sz w:val="22"/>
          <w:szCs w:val="20"/>
          <w:lang w:bidi="ar-SA"/>
        </w:rPr>
      </w:pPr>
      <w:r>
        <w:rPr>
          <w:rFonts w:eastAsia="Times New Roman" w:cs="Times New Roman"/>
          <w:b/>
          <w:bCs/>
          <w:sz w:val="22"/>
          <w:szCs w:val="20"/>
          <w:lang w:bidi="ar-SA"/>
        </w:rPr>
      </w:r>
    </w:p>
    <w:p>
      <w:pPr>
        <w:pStyle w:val="Normalny"/>
        <w:autoSpaceDE w:val="false"/>
        <w:jc w:val="center"/>
        <w:textAlignment w:val="auto"/>
        <w:rPr>
          <w:rFonts w:eastAsia="Times New Roman" w:cs="Times New Roman"/>
          <w:b/>
          <w:b/>
          <w:bCs/>
          <w:sz w:val="22"/>
          <w:szCs w:val="20"/>
          <w:lang w:bidi="ar-SA"/>
        </w:rPr>
      </w:pPr>
      <w:r>
        <w:rPr>
          <w:rFonts w:eastAsia="Times New Roman" w:cs="Times New Roman"/>
          <w:b/>
          <w:bCs/>
          <w:sz w:val="22"/>
          <w:szCs w:val="20"/>
          <w:lang w:bidi="ar-SA"/>
        </w:rPr>
      </w:r>
    </w:p>
    <w:tbl>
      <w:tblPr>
        <w:tblW w:w="9446" w:type="dxa"/>
        <w:jc w:val="left"/>
        <w:tblInd w:w="60" w:type="dxa"/>
        <w:tblBorders>
          <w:top w:val="single" w:sz="4" w:space="0" w:color="000000"/>
          <w:left w:val="single" w:sz="4" w:space="0" w:color="000000"/>
          <w:bottom w:val="single" w:sz="4" w:space="0" w:color="000000"/>
          <w:insideH w:val="single" w:sz="4" w:space="0" w:color="000000"/>
        </w:tblBorders>
        <w:tblCellMar>
          <w:top w:w="0" w:type="dxa"/>
          <w:left w:w="65" w:type="dxa"/>
          <w:bottom w:w="0" w:type="dxa"/>
          <w:right w:w="70" w:type="dxa"/>
        </w:tblCellMar>
      </w:tblPr>
      <w:tblGrid>
        <w:gridCol w:w="693"/>
        <w:gridCol w:w="2957"/>
        <w:gridCol w:w="2600"/>
        <w:gridCol w:w="1666"/>
        <w:gridCol w:w="1530"/>
      </w:tblGrid>
      <w:tr>
        <w:trPr/>
        <w:tc>
          <w:tcPr>
            <w:tcW w:w="693" w:type="dxa"/>
            <w:tcBorders>
              <w:top w:val="single" w:sz="4" w:space="0" w:color="000000"/>
              <w:left w:val="single" w:sz="4" w:space="0" w:color="000000"/>
              <w:bottom w:val="single" w:sz="4" w:space="0" w:color="000000"/>
              <w:insideH w:val="single" w:sz="4" w:space="0" w:color="000000"/>
            </w:tcBorders>
            <w:shd w:fill="auto" w:val="clear"/>
            <w:tcMar>
              <w:left w:w="65" w:type="dxa"/>
            </w:tcMar>
          </w:tcPr>
          <w:p>
            <w:pPr>
              <w:pStyle w:val="Normalny"/>
              <w:autoSpaceDE w:val="false"/>
              <w:snapToGrid w:val="false"/>
              <w:jc w:val="center"/>
              <w:textAlignment w:val="auto"/>
              <w:rPr>
                <w:rFonts w:eastAsia="Times New Roman" w:cs="Times New Roman"/>
                <w:b/>
                <w:b/>
                <w:bCs/>
                <w:sz w:val="22"/>
                <w:lang w:bidi="ar-SA"/>
              </w:rPr>
            </w:pPr>
            <w:r>
              <w:rPr>
                <w:rFonts w:eastAsia="Times New Roman" w:cs="Times New Roman"/>
                <w:b/>
                <w:bCs/>
                <w:sz w:val="22"/>
                <w:lang w:bidi="ar-SA"/>
              </w:rPr>
              <w:t>Lp.</w:t>
            </w:r>
          </w:p>
        </w:tc>
        <w:tc>
          <w:tcPr>
            <w:tcW w:w="2957" w:type="dxa"/>
            <w:tcBorders>
              <w:top w:val="single" w:sz="4" w:space="0" w:color="000000"/>
              <w:left w:val="single" w:sz="4" w:space="0" w:color="000000"/>
              <w:bottom w:val="single" w:sz="4" w:space="0" w:color="000000"/>
              <w:insideH w:val="single" w:sz="4" w:space="0" w:color="000000"/>
            </w:tcBorders>
            <w:shd w:fill="auto" w:val="clear"/>
            <w:tcMar>
              <w:left w:w="65" w:type="dxa"/>
            </w:tcMar>
          </w:tcPr>
          <w:p>
            <w:pPr>
              <w:pStyle w:val="Normalny"/>
              <w:autoSpaceDE w:val="false"/>
              <w:snapToGrid w:val="false"/>
              <w:jc w:val="center"/>
              <w:textAlignment w:val="auto"/>
              <w:rPr>
                <w:rFonts w:eastAsia="Times New Roman" w:cs="Times New Roman"/>
                <w:b/>
                <w:b/>
                <w:bCs/>
                <w:sz w:val="22"/>
                <w:lang w:bidi="ar-SA"/>
              </w:rPr>
            </w:pPr>
            <w:r>
              <w:rPr>
                <w:rFonts w:eastAsia="Times New Roman" w:cs="Times New Roman"/>
                <w:b/>
                <w:bCs/>
                <w:sz w:val="22"/>
                <w:lang w:bidi="ar-SA"/>
              </w:rPr>
              <w:t>Miejsce wykonania</w:t>
            </w:r>
          </w:p>
          <w:p>
            <w:pPr>
              <w:pStyle w:val="Normalny"/>
              <w:autoSpaceDE w:val="false"/>
              <w:jc w:val="center"/>
              <w:textAlignment w:val="auto"/>
              <w:rPr>
                <w:rFonts w:eastAsia="Times New Roman" w:cs="Times New Roman"/>
                <w:b/>
                <w:b/>
                <w:bCs/>
                <w:sz w:val="22"/>
                <w:lang w:bidi="ar-SA"/>
              </w:rPr>
            </w:pPr>
            <w:r>
              <w:rPr>
                <w:rFonts w:eastAsia="Times New Roman" w:cs="Times New Roman"/>
                <w:b/>
                <w:bCs/>
                <w:sz w:val="22"/>
                <w:lang w:bidi="ar-SA"/>
              </w:rPr>
              <w:t>(nazwa, adres)</w:t>
            </w:r>
          </w:p>
        </w:tc>
        <w:tc>
          <w:tcPr>
            <w:tcW w:w="2600" w:type="dxa"/>
            <w:tcBorders>
              <w:top w:val="single" w:sz="4" w:space="0" w:color="000000"/>
              <w:left w:val="single" w:sz="4" w:space="0" w:color="000000"/>
              <w:bottom w:val="single" w:sz="4" w:space="0" w:color="000000"/>
              <w:insideH w:val="single" w:sz="4" w:space="0" w:color="000000"/>
            </w:tcBorders>
            <w:shd w:fill="auto" w:val="clear"/>
            <w:tcMar>
              <w:left w:w="65" w:type="dxa"/>
            </w:tcMar>
          </w:tcPr>
          <w:p>
            <w:pPr>
              <w:pStyle w:val="Normalny"/>
              <w:autoSpaceDE w:val="false"/>
              <w:snapToGrid w:val="false"/>
              <w:jc w:val="center"/>
              <w:textAlignment w:val="auto"/>
              <w:rPr>
                <w:rFonts w:eastAsia="Times New Roman" w:cs="Times New Roman"/>
                <w:b/>
                <w:b/>
                <w:bCs/>
                <w:sz w:val="22"/>
                <w:lang w:bidi="ar-SA"/>
              </w:rPr>
            </w:pPr>
            <w:r>
              <w:rPr>
                <w:rFonts w:eastAsia="Times New Roman" w:cs="Times New Roman"/>
                <w:b/>
                <w:bCs/>
                <w:sz w:val="22"/>
                <w:lang w:bidi="ar-SA"/>
              </w:rPr>
            </w:r>
          </w:p>
          <w:p>
            <w:pPr>
              <w:pStyle w:val="Normalny"/>
              <w:autoSpaceDE w:val="false"/>
              <w:snapToGrid w:val="false"/>
              <w:jc w:val="center"/>
              <w:textAlignment w:val="auto"/>
              <w:rPr>
                <w:rFonts w:eastAsia="Times New Roman" w:cs="Times New Roman"/>
                <w:b/>
                <w:b/>
                <w:bCs/>
                <w:sz w:val="22"/>
                <w:lang w:bidi="ar-SA"/>
              </w:rPr>
            </w:pPr>
            <w:r>
              <w:rPr>
                <w:rFonts w:eastAsia="Times New Roman" w:cs="Times New Roman"/>
                <w:b/>
                <w:bCs/>
                <w:sz w:val="22"/>
                <w:lang w:bidi="ar-SA"/>
              </w:rPr>
              <w:t>Przedmiot zamówienia</w:t>
            </w:r>
          </w:p>
        </w:tc>
        <w:tc>
          <w:tcPr>
            <w:tcW w:w="1666" w:type="dxa"/>
            <w:tcBorders>
              <w:top w:val="single" w:sz="4" w:space="0" w:color="000000"/>
              <w:left w:val="single" w:sz="4" w:space="0" w:color="000000"/>
              <w:bottom w:val="single" w:sz="4" w:space="0" w:color="000000"/>
              <w:insideH w:val="single" w:sz="4" w:space="0" w:color="000000"/>
            </w:tcBorders>
            <w:shd w:fill="auto" w:val="clear"/>
            <w:tcMar>
              <w:left w:w="65" w:type="dxa"/>
            </w:tcMar>
          </w:tcPr>
          <w:p>
            <w:pPr>
              <w:pStyle w:val="Normalny"/>
              <w:autoSpaceDE w:val="false"/>
              <w:snapToGrid w:val="false"/>
              <w:jc w:val="center"/>
              <w:textAlignment w:val="auto"/>
              <w:rPr>
                <w:rFonts w:eastAsia="Times New Roman" w:cs="Times New Roman"/>
                <w:b/>
                <w:b/>
                <w:bCs/>
                <w:sz w:val="22"/>
                <w:lang w:bidi="ar-SA"/>
              </w:rPr>
            </w:pPr>
            <w:r>
              <w:rPr>
                <w:rFonts w:eastAsia="Times New Roman" w:cs="Times New Roman"/>
                <w:b/>
                <w:bCs/>
                <w:sz w:val="22"/>
                <w:lang w:bidi="ar-SA"/>
              </w:rPr>
              <w:t>Data wykonania</w:t>
            </w:r>
          </w:p>
        </w:tc>
        <w:tc>
          <w:tcPr>
            <w:tcW w:w="153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65" w:type="dxa"/>
            </w:tcMar>
          </w:tcPr>
          <w:p>
            <w:pPr>
              <w:pStyle w:val="Normalny"/>
              <w:autoSpaceDE w:val="false"/>
              <w:snapToGrid w:val="false"/>
              <w:jc w:val="center"/>
              <w:textAlignment w:val="auto"/>
              <w:rPr/>
            </w:pPr>
            <w:r>
              <w:rPr>
                <w:rStyle w:val="Domylnaczcionkaakapitu"/>
                <w:rFonts w:eastAsia="Times New Roman" w:cs="Times New Roman"/>
                <w:b/>
                <w:bCs/>
                <w:sz w:val="22"/>
                <w:lang w:bidi="ar-SA"/>
              </w:rPr>
              <w:t>Wartość                  w złotych brutto</w:t>
            </w:r>
          </w:p>
        </w:tc>
      </w:tr>
      <w:tr>
        <w:trPr>
          <w:trHeight w:val="170" w:hRule="atLeast"/>
        </w:trPr>
        <w:tc>
          <w:tcPr>
            <w:tcW w:w="693" w:type="dxa"/>
            <w:tcBorders>
              <w:left w:val="single" w:sz="4" w:space="0" w:color="000000"/>
              <w:bottom w:val="single" w:sz="4" w:space="0" w:color="000000"/>
              <w:insideH w:val="single" w:sz="4" w:space="0" w:color="000000"/>
            </w:tcBorders>
            <w:shd w:fill="auto" w:val="clear"/>
            <w:tcMar>
              <w:left w:w="65" w:type="dxa"/>
            </w:tcMar>
          </w:tcPr>
          <w:p>
            <w:pPr>
              <w:pStyle w:val="Normalny"/>
              <w:autoSpaceDE w:val="false"/>
              <w:snapToGrid w:val="false"/>
              <w:jc w:val="center"/>
              <w:textAlignment w:val="auto"/>
              <w:rPr/>
            </w:pPr>
            <w:r>
              <w:rPr>
                <w:rStyle w:val="Domylnaczcionkaakapitu"/>
                <w:rFonts w:eastAsia="Times New Roman" w:cs="Times New Roman"/>
                <w:sz w:val="22"/>
                <w:lang w:bidi="ar-SA"/>
              </w:rPr>
              <w:t xml:space="preserve"> </w:t>
            </w:r>
          </w:p>
          <w:p>
            <w:pPr>
              <w:pStyle w:val="Normalny"/>
              <w:autoSpaceDE w:val="false"/>
              <w:jc w:val="center"/>
              <w:textAlignment w:val="auto"/>
              <w:rPr/>
            </w:pPr>
            <w:r>
              <w:rPr>
                <w:rStyle w:val="Domylnaczcionkaakapitu"/>
                <w:rFonts w:eastAsia="Times New Roman" w:cs="Times New Roman"/>
                <w:lang w:bidi="ar-SA"/>
              </w:rPr>
              <w:t> </w:t>
            </w:r>
          </w:p>
        </w:tc>
        <w:tc>
          <w:tcPr>
            <w:tcW w:w="2957" w:type="dxa"/>
            <w:tcBorders>
              <w:left w:val="single" w:sz="4" w:space="0" w:color="000000"/>
              <w:bottom w:val="single" w:sz="4" w:space="0" w:color="000000"/>
              <w:insideH w:val="single" w:sz="4" w:space="0" w:color="000000"/>
            </w:tcBorders>
            <w:shd w:fill="auto" w:val="clear"/>
            <w:tcMar>
              <w:left w:w="65" w:type="dxa"/>
            </w:tcMar>
          </w:tcPr>
          <w:p>
            <w:pPr>
              <w:pStyle w:val="Normalny"/>
              <w:autoSpaceDE w:val="false"/>
              <w:snapToGrid w:val="false"/>
              <w:jc w:val="center"/>
              <w:textAlignment w:val="auto"/>
              <w:rPr>
                <w:rFonts w:eastAsia="Times New Roman" w:cs="Times New Roman"/>
                <w:sz w:val="22"/>
                <w:lang w:bidi="ar-SA"/>
              </w:rPr>
            </w:pPr>
            <w:r>
              <w:rPr>
                <w:rFonts w:eastAsia="Times New Roman" w:cs="Times New Roman"/>
                <w:sz w:val="22"/>
                <w:lang w:bidi="ar-SA"/>
              </w:rPr>
              <w:t xml:space="preserve"> </w:t>
            </w:r>
          </w:p>
        </w:tc>
        <w:tc>
          <w:tcPr>
            <w:tcW w:w="2600" w:type="dxa"/>
            <w:tcBorders>
              <w:left w:val="single" w:sz="4" w:space="0" w:color="000000"/>
              <w:bottom w:val="single" w:sz="4" w:space="0" w:color="000000"/>
              <w:insideH w:val="single" w:sz="4" w:space="0" w:color="000000"/>
            </w:tcBorders>
            <w:shd w:fill="auto" w:val="clear"/>
            <w:tcMar>
              <w:left w:w="65" w:type="dxa"/>
            </w:tcMar>
          </w:tcPr>
          <w:p>
            <w:pPr>
              <w:pStyle w:val="Normalny"/>
              <w:autoSpaceDE w:val="false"/>
              <w:snapToGrid w:val="false"/>
              <w:jc w:val="center"/>
              <w:textAlignment w:val="auto"/>
              <w:rPr>
                <w:rFonts w:eastAsia="Times New Roman" w:cs="Times New Roman"/>
                <w:sz w:val="22"/>
                <w:lang w:bidi="ar-SA"/>
              </w:rPr>
            </w:pPr>
            <w:r>
              <w:rPr>
                <w:rFonts w:eastAsia="Times New Roman" w:cs="Times New Roman"/>
                <w:sz w:val="22"/>
                <w:lang w:bidi="ar-SA"/>
              </w:rPr>
              <w:t xml:space="preserve"> </w:t>
            </w:r>
          </w:p>
        </w:tc>
        <w:tc>
          <w:tcPr>
            <w:tcW w:w="1666" w:type="dxa"/>
            <w:tcBorders>
              <w:left w:val="single" w:sz="4" w:space="0" w:color="000000"/>
              <w:bottom w:val="single" w:sz="4" w:space="0" w:color="000000"/>
              <w:insideH w:val="single" w:sz="4" w:space="0" w:color="000000"/>
            </w:tcBorders>
            <w:shd w:fill="auto" w:val="clear"/>
            <w:tcMar>
              <w:left w:w="65" w:type="dxa"/>
            </w:tcMar>
          </w:tcPr>
          <w:p>
            <w:pPr>
              <w:pStyle w:val="Normalny"/>
              <w:autoSpaceDE w:val="false"/>
              <w:snapToGrid w:val="false"/>
              <w:jc w:val="center"/>
              <w:textAlignment w:val="auto"/>
              <w:rPr>
                <w:rFonts w:eastAsia="Times New Roman" w:cs="Times New Roman"/>
                <w:sz w:val="22"/>
                <w:lang w:bidi="ar-SA"/>
              </w:rPr>
            </w:pPr>
            <w:r>
              <w:rPr>
                <w:rFonts w:eastAsia="Times New Roman" w:cs="Times New Roman"/>
                <w:sz w:val="22"/>
                <w:lang w:bidi="ar-SA"/>
              </w:rPr>
              <w:t xml:space="preserve"> </w:t>
            </w:r>
          </w:p>
        </w:tc>
        <w:tc>
          <w:tcPr>
            <w:tcW w:w="1530"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tcMar>
              <w:left w:w="65" w:type="dxa"/>
            </w:tcMar>
          </w:tcPr>
          <w:p>
            <w:pPr>
              <w:pStyle w:val="Normalny"/>
              <w:autoSpaceDE w:val="false"/>
              <w:snapToGrid w:val="false"/>
              <w:jc w:val="center"/>
              <w:textAlignment w:val="auto"/>
              <w:rPr/>
            </w:pPr>
            <w:r>
              <w:rPr>
                <w:rStyle w:val="Domylnaczcionkaakapitu"/>
                <w:rFonts w:eastAsia="Times New Roman" w:cs="Times New Roman"/>
                <w:sz w:val="22"/>
                <w:lang w:bidi="ar-SA"/>
              </w:rPr>
              <w:t xml:space="preserve"> </w:t>
            </w:r>
          </w:p>
        </w:tc>
      </w:tr>
      <w:tr>
        <w:trPr/>
        <w:tc>
          <w:tcPr>
            <w:tcW w:w="693" w:type="dxa"/>
            <w:tcBorders>
              <w:left w:val="single" w:sz="4" w:space="0" w:color="000000"/>
              <w:bottom w:val="single" w:sz="4" w:space="0" w:color="000000"/>
              <w:insideH w:val="single" w:sz="4" w:space="0" w:color="000000"/>
            </w:tcBorders>
            <w:shd w:fill="auto" w:val="clear"/>
            <w:tcMar>
              <w:left w:w="65" w:type="dxa"/>
            </w:tcMar>
          </w:tcPr>
          <w:p>
            <w:pPr>
              <w:pStyle w:val="Normalny"/>
              <w:autoSpaceDE w:val="false"/>
              <w:snapToGrid w:val="false"/>
              <w:jc w:val="center"/>
              <w:textAlignment w:val="auto"/>
              <w:rPr/>
            </w:pPr>
            <w:r>
              <w:rPr>
                <w:rStyle w:val="Domylnaczcionkaakapitu"/>
                <w:rFonts w:eastAsia="Times New Roman" w:cs="Times New Roman"/>
                <w:b/>
                <w:bCs/>
                <w:sz w:val="22"/>
                <w:lang w:bidi="ar-SA"/>
              </w:rPr>
              <w:t> </w:t>
            </w:r>
          </w:p>
          <w:p>
            <w:pPr>
              <w:pStyle w:val="Normalny"/>
              <w:autoSpaceDE w:val="false"/>
              <w:jc w:val="center"/>
              <w:textAlignment w:val="auto"/>
              <w:rPr>
                <w:rFonts w:eastAsia="Times New Roman" w:cs="Times New Roman"/>
                <w:lang w:bidi="ar-SA"/>
              </w:rPr>
            </w:pPr>
            <w:r>
              <w:rPr>
                <w:rFonts w:eastAsia="Times New Roman" w:cs="Times New Roman"/>
                <w:lang w:bidi="ar-SA"/>
              </w:rPr>
              <w:t> </w:t>
            </w:r>
          </w:p>
        </w:tc>
        <w:tc>
          <w:tcPr>
            <w:tcW w:w="2957" w:type="dxa"/>
            <w:tcBorders>
              <w:left w:val="single" w:sz="4" w:space="0" w:color="000000"/>
              <w:bottom w:val="single" w:sz="4" w:space="0" w:color="000000"/>
              <w:insideH w:val="single" w:sz="4" w:space="0" w:color="000000"/>
            </w:tcBorders>
            <w:shd w:fill="auto" w:val="clear"/>
            <w:tcMar>
              <w:left w:w="65" w:type="dxa"/>
            </w:tcMar>
          </w:tcPr>
          <w:p>
            <w:pPr>
              <w:pStyle w:val="Normalny"/>
              <w:autoSpaceDE w:val="false"/>
              <w:snapToGrid w:val="false"/>
              <w:jc w:val="center"/>
              <w:textAlignment w:val="auto"/>
              <w:rPr>
                <w:rFonts w:eastAsia="Times New Roman" w:cs="Times New Roman"/>
                <w:lang w:bidi="ar-SA"/>
              </w:rPr>
            </w:pPr>
            <w:r>
              <w:rPr>
                <w:rFonts w:eastAsia="Times New Roman" w:cs="Times New Roman"/>
                <w:lang w:bidi="ar-SA"/>
              </w:rPr>
              <w:t> </w:t>
            </w:r>
          </w:p>
        </w:tc>
        <w:tc>
          <w:tcPr>
            <w:tcW w:w="2600" w:type="dxa"/>
            <w:tcBorders>
              <w:left w:val="single" w:sz="4" w:space="0" w:color="000000"/>
              <w:bottom w:val="single" w:sz="4" w:space="0" w:color="000000"/>
              <w:insideH w:val="single" w:sz="4" w:space="0" w:color="000000"/>
            </w:tcBorders>
            <w:shd w:fill="auto" w:val="clear"/>
            <w:tcMar>
              <w:left w:w="65" w:type="dxa"/>
            </w:tcMar>
          </w:tcPr>
          <w:p>
            <w:pPr>
              <w:pStyle w:val="Normalny"/>
              <w:autoSpaceDE w:val="false"/>
              <w:snapToGrid w:val="false"/>
              <w:jc w:val="center"/>
              <w:textAlignment w:val="auto"/>
              <w:rPr>
                <w:rFonts w:eastAsia="Times New Roman" w:cs="Times New Roman"/>
                <w:lang w:bidi="ar-SA"/>
              </w:rPr>
            </w:pPr>
            <w:r>
              <w:rPr>
                <w:rFonts w:eastAsia="Times New Roman" w:cs="Times New Roman"/>
                <w:lang w:bidi="ar-SA"/>
              </w:rPr>
              <w:t> </w:t>
            </w:r>
          </w:p>
        </w:tc>
        <w:tc>
          <w:tcPr>
            <w:tcW w:w="1666" w:type="dxa"/>
            <w:tcBorders>
              <w:left w:val="single" w:sz="4" w:space="0" w:color="000000"/>
              <w:bottom w:val="single" w:sz="4" w:space="0" w:color="000000"/>
              <w:insideH w:val="single" w:sz="4" w:space="0" w:color="000000"/>
            </w:tcBorders>
            <w:shd w:fill="auto" w:val="clear"/>
            <w:tcMar>
              <w:left w:w="65" w:type="dxa"/>
            </w:tcMar>
          </w:tcPr>
          <w:p>
            <w:pPr>
              <w:pStyle w:val="Normalny"/>
              <w:autoSpaceDE w:val="false"/>
              <w:snapToGrid w:val="false"/>
              <w:jc w:val="center"/>
              <w:textAlignment w:val="auto"/>
              <w:rPr>
                <w:rFonts w:eastAsia="Times New Roman" w:cs="Times New Roman"/>
                <w:lang w:bidi="ar-SA"/>
              </w:rPr>
            </w:pPr>
            <w:r>
              <w:rPr>
                <w:rFonts w:eastAsia="Times New Roman" w:cs="Times New Roman"/>
                <w:lang w:bidi="ar-SA"/>
              </w:rPr>
              <w:t> </w:t>
            </w:r>
          </w:p>
        </w:tc>
        <w:tc>
          <w:tcPr>
            <w:tcW w:w="1530"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tcMar>
              <w:left w:w="65" w:type="dxa"/>
            </w:tcMar>
          </w:tcPr>
          <w:p>
            <w:pPr>
              <w:pStyle w:val="Normalny"/>
              <w:autoSpaceDE w:val="false"/>
              <w:snapToGrid w:val="false"/>
              <w:jc w:val="center"/>
              <w:textAlignment w:val="auto"/>
              <w:rPr/>
            </w:pPr>
            <w:r>
              <w:rPr>
                <w:rStyle w:val="Domylnaczcionkaakapitu"/>
                <w:rFonts w:eastAsia="Times New Roman" w:cs="Times New Roman"/>
                <w:lang w:bidi="ar-SA"/>
              </w:rPr>
              <w:t> </w:t>
            </w:r>
          </w:p>
        </w:tc>
      </w:tr>
      <w:tr>
        <w:trPr/>
        <w:tc>
          <w:tcPr>
            <w:tcW w:w="693" w:type="dxa"/>
            <w:tcBorders>
              <w:left w:val="single" w:sz="4" w:space="0" w:color="000000"/>
              <w:bottom w:val="single" w:sz="4" w:space="0" w:color="000000"/>
              <w:insideH w:val="single" w:sz="4" w:space="0" w:color="000000"/>
            </w:tcBorders>
            <w:shd w:fill="auto" w:val="clear"/>
            <w:tcMar>
              <w:left w:w="65" w:type="dxa"/>
            </w:tcMar>
          </w:tcPr>
          <w:p>
            <w:pPr>
              <w:pStyle w:val="Normalny"/>
              <w:autoSpaceDE w:val="false"/>
              <w:snapToGrid w:val="false"/>
              <w:jc w:val="center"/>
              <w:textAlignment w:val="auto"/>
              <w:rPr/>
            </w:pPr>
            <w:r>
              <w:rPr>
                <w:rStyle w:val="Domylnaczcionkaakapitu"/>
                <w:rFonts w:eastAsia="Times New Roman" w:cs="Times New Roman"/>
                <w:b/>
                <w:bCs/>
                <w:sz w:val="22"/>
                <w:lang w:bidi="ar-SA"/>
              </w:rPr>
              <w:t> </w:t>
            </w:r>
          </w:p>
          <w:p>
            <w:pPr>
              <w:pStyle w:val="Normalny"/>
              <w:autoSpaceDE w:val="false"/>
              <w:jc w:val="center"/>
              <w:textAlignment w:val="auto"/>
              <w:rPr>
                <w:rFonts w:eastAsia="Times New Roman" w:cs="Times New Roman"/>
                <w:lang w:bidi="ar-SA"/>
              </w:rPr>
            </w:pPr>
            <w:r>
              <w:rPr>
                <w:rFonts w:eastAsia="Times New Roman" w:cs="Times New Roman"/>
                <w:lang w:bidi="ar-SA"/>
              </w:rPr>
              <w:t> </w:t>
            </w:r>
          </w:p>
        </w:tc>
        <w:tc>
          <w:tcPr>
            <w:tcW w:w="2957" w:type="dxa"/>
            <w:tcBorders>
              <w:left w:val="single" w:sz="4" w:space="0" w:color="000000"/>
              <w:bottom w:val="single" w:sz="4" w:space="0" w:color="000000"/>
              <w:insideH w:val="single" w:sz="4" w:space="0" w:color="000000"/>
            </w:tcBorders>
            <w:shd w:fill="auto" w:val="clear"/>
            <w:tcMar>
              <w:left w:w="65" w:type="dxa"/>
            </w:tcMar>
          </w:tcPr>
          <w:p>
            <w:pPr>
              <w:pStyle w:val="Normalny"/>
              <w:autoSpaceDE w:val="false"/>
              <w:snapToGrid w:val="false"/>
              <w:jc w:val="center"/>
              <w:textAlignment w:val="auto"/>
              <w:rPr>
                <w:rFonts w:eastAsia="Times New Roman" w:cs="Times New Roman"/>
                <w:lang w:bidi="ar-SA"/>
              </w:rPr>
            </w:pPr>
            <w:r>
              <w:rPr>
                <w:rFonts w:eastAsia="Times New Roman" w:cs="Times New Roman"/>
                <w:lang w:bidi="ar-SA"/>
              </w:rPr>
              <w:t> </w:t>
            </w:r>
          </w:p>
        </w:tc>
        <w:tc>
          <w:tcPr>
            <w:tcW w:w="2600" w:type="dxa"/>
            <w:tcBorders>
              <w:left w:val="single" w:sz="4" w:space="0" w:color="000000"/>
              <w:bottom w:val="single" w:sz="4" w:space="0" w:color="000000"/>
              <w:insideH w:val="single" w:sz="4" w:space="0" w:color="000000"/>
            </w:tcBorders>
            <w:shd w:fill="auto" w:val="clear"/>
            <w:tcMar>
              <w:left w:w="65" w:type="dxa"/>
            </w:tcMar>
          </w:tcPr>
          <w:p>
            <w:pPr>
              <w:pStyle w:val="Normalny"/>
              <w:autoSpaceDE w:val="false"/>
              <w:snapToGrid w:val="false"/>
              <w:jc w:val="center"/>
              <w:textAlignment w:val="auto"/>
              <w:rPr>
                <w:rFonts w:eastAsia="Times New Roman" w:cs="Times New Roman"/>
                <w:lang w:bidi="ar-SA"/>
              </w:rPr>
            </w:pPr>
            <w:r>
              <w:rPr>
                <w:rFonts w:eastAsia="Times New Roman" w:cs="Times New Roman"/>
                <w:lang w:bidi="ar-SA"/>
              </w:rPr>
              <w:t> </w:t>
            </w:r>
          </w:p>
        </w:tc>
        <w:tc>
          <w:tcPr>
            <w:tcW w:w="1666" w:type="dxa"/>
            <w:tcBorders>
              <w:left w:val="single" w:sz="4" w:space="0" w:color="000000"/>
              <w:bottom w:val="single" w:sz="4" w:space="0" w:color="000000"/>
              <w:insideH w:val="single" w:sz="4" w:space="0" w:color="000000"/>
            </w:tcBorders>
            <w:shd w:fill="auto" w:val="clear"/>
            <w:tcMar>
              <w:left w:w="65" w:type="dxa"/>
            </w:tcMar>
          </w:tcPr>
          <w:p>
            <w:pPr>
              <w:pStyle w:val="Normalny"/>
              <w:autoSpaceDE w:val="false"/>
              <w:snapToGrid w:val="false"/>
              <w:jc w:val="center"/>
              <w:textAlignment w:val="auto"/>
              <w:rPr>
                <w:rFonts w:eastAsia="Times New Roman" w:cs="Times New Roman"/>
                <w:lang w:bidi="ar-SA"/>
              </w:rPr>
            </w:pPr>
            <w:r>
              <w:rPr>
                <w:rFonts w:eastAsia="Times New Roman" w:cs="Times New Roman"/>
                <w:lang w:bidi="ar-SA"/>
              </w:rPr>
              <w:t> </w:t>
            </w:r>
          </w:p>
        </w:tc>
        <w:tc>
          <w:tcPr>
            <w:tcW w:w="1530"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tcMar>
              <w:left w:w="65" w:type="dxa"/>
            </w:tcMar>
          </w:tcPr>
          <w:p>
            <w:pPr>
              <w:pStyle w:val="Normalny"/>
              <w:autoSpaceDE w:val="false"/>
              <w:snapToGrid w:val="false"/>
              <w:jc w:val="center"/>
              <w:textAlignment w:val="auto"/>
              <w:rPr/>
            </w:pPr>
            <w:r>
              <w:rPr>
                <w:rStyle w:val="Domylnaczcionkaakapitu"/>
                <w:rFonts w:eastAsia="Times New Roman" w:cs="Times New Roman"/>
                <w:lang w:bidi="ar-SA"/>
              </w:rPr>
              <w:t> </w:t>
            </w:r>
          </w:p>
        </w:tc>
      </w:tr>
      <w:tr>
        <w:trPr/>
        <w:tc>
          <w:tcPr>
            <w:tcW w:w="693" w:type="dxa"/>
            <w:tcBorders>
              <w:left w:val="single" w:sz="4" w:space="0" w:color="000000"/>
              <w:bottom w:val="single" w:sz="4" w:space="0" w:color="000000"/>
              <w:insideH w:val="single" w:sz="4" w:space="0" w:color="000000"/>
            </w:tcBorders>
            <w:shd w:fill="auto" w:val="clear"/>
            <w:tcMar>
              <w:left w:w="65" w:type="dxa"/>
            </w:tcMar>
          </w:tcPr>
          <w:p>
            <w:pPr>
              <w:pStyle w:val="Normalny"/>
              <w:autoSpaceDE w:val="false"/>
              <w:snapToGrid w:val="false"/>
              <w:jc w:val="center"/>
              <w:textAlignment w:val="auto"/>
              <w:rPr/>
            </w:pPr>
            <w:r>
              <w:rPr>
                <w:rStyle w:val="Domylnaczcionkaakapitu"/>
                <w:rFonts w:eastAsia="Times New Roman" w:cs="Times New Roman"/>
                <w:b/>
                <w:bCs/>
                <w:sz w:val="22"/>
                <w:lang w:bidi="ar-SA"/>
              </w:rPr>
              <w:t> </w:t>
            </w:r>
          </w:p>
          <w:p>
            <w:pPr>
              <w:pStyle w:val="Normalny"/>
              <w:autoSpaceDE w:val="false"/>
              <w:jc w:val="center"/>
              <w:textAlignment w:val="auto"/>
              <w:rPr>
                <w:rFonts w:eastAsia="Times New Roman" w:cs="Times New Roman"/>
                <w:lang w:bidi="ar-SA"/>
              </w:rPr>
            </w:pPr>
            <w:r>
              <w:rPr>
                <w:rFonts w:eastAsia="Times New Roman" w:cs="Times New Roman"/>
                <w:lang w:bidi="ar-SA"/>
              </w:rPr>
              <w:t> </w:t>
            </w:r>
          </w:p>
        </w:tc>
        <w:tc>
          <w:tcPr>
            <w:tcW w:w="2957" w:type="dxa"/>
            <w:tcBorders>
              <w:left w:val="single" w:sz="4" w:space="0" w:color="000000"/>
              <w:bottom w:val="single" w:sz="4" w:space="0" w:color="000000"/>
              <w:insideH w:val="single" w:sz="4" w:space="0" w:color="000000"/>
            </w:tcBorders>
            <w:shd w:fill="auto" w:val="clear"/>
            <w:tcMar>
              <w:left w:w="65" w:type="dxa"/>
            </w:tcMar>
          </w:tcPr>
          <w:p>
            <w:pPr>
              <w:pStyle w:val="Normalny"/>
              <w:autoSpaceDE w:val="false"/>
              <w:snapToGrid w:val="false"/>
              <w:jc w:val="center"/>
              <w:textAlignment w:val="auto"/>
              <w:rPr>
                <w:rFonts w:eastAsia="Times New Roman" w:cs="Times New Roman"/>
                <w:lang w:bidi="ar-SA"/>
              </w:rPr>
            </w:pPr>
            <w:r>
              <w:rPr>
                <w:rFonts w:eastAsia="Times New Roman" w:cs="Times New Roman"/>
                <w:lang w:bidi="ar-SA"/>
              </w:rPr>
              <w:t> </w:t>
            </w:r>
          </w:p>
        </w:tc>
        <w:tc>
          <w:tcPr>
            <w:tcW w:w="2600" w:type="dxa"/>
            <w:tcBorders>
              <w:left w:val="single" w:sz="4" w:space="0" w:color="000000"/>
              <w:bottom w:val="single" w:sz="4" w:space="0" w:color="000000"/>
              <w:insideH w:val="single" w:sz="4" w:space="0" w:color="000000"/>
            </w:tcBorders>
            <w:shd w:fill="auto" w:val="clear"/>
            <w:tcMar>
              <w:left w:w="65" w:type="dxa"/>
            </w:tcMar>
          </w:tcPr>
          <w:p>
            <w:pPr>
              <w:pStyle w:val="Normalny"/>
              <w:autoSpaceDE w:val="false"/>
              <w:snapToGrid w:val="false"/>
              <w:jc w:val="center"/>
              <w:textAlignment w:val="auto"/>
              <w:rPr>
                <w:rFonts w:eastAsia="Times New Roman" w:cs="Times New Roman"/>
                <w:lang w:bidi="ar-SA"/>
              </w:rPr>
            </w:pPr>
            <w:r>
              <w:rPr>
                <w:rFonts w:eastAsia="Times New Roman" w:cs="Times New Roman"/>
                <w:lang w:bidi="ar-SA"/>
              </w:rPr>
              <w:t> </w:t>
            </w:r>
          </w:p>
        </w:tc>
        <w:tc>
          <w:tcPr>
            <w:tcW w:w="1666" w:type="dxa"/>
            <w:tcBorders>
              <w:left w:val="single" w:sz="4" w:space="0" w:color="000000"/>
              <w:bottom w:val="single" w:sz="4" w:space="0" w:color="000000"/>
              <w:insideH w:val="single" w:sz="4" w:space="0" w:color="000000"/>
            </w:tcBorders>
            <w:shd w:fill="auto" w:val="clear"/>
            <w:tcMar>
              <w:left w:w="65" w:type="dxa"/>
            </w:tcMar>
          </w:tcPr>
          <w:p>
            <w:pPr>
              <w:pStyle w:val="Normalny"/>
              <w:autoSpaceDE w:val="false"/>
              <w:snapToGrid w:val="false"/>
              <w:jc w:val="center"/>
              <w:textAlignment w:val="auto"/>
              <w:rPr>
                <w:rFonts w:eastAsia="Times New Roman" w:cs="Times New Roman"/>
                <w:lang w:bidi="ar-SA"/>
              </w:rPr>
            </w:pPr>
            <w:r>
              <w:rPr>
                <w:rFonts w:eastAsia="Times New Roman" w:cs="Times New Roman"/>
                <w:lang w:bidi="ar-SA"/>
              </w:rPr>
              <w:t> </w:t>
            </w:r>
          </w:p>
        </w:tc>
        <w:tc>
          <w:tcPr>
            <w:tcW w:w="1530"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tcMar>
              <w:left w:w="65" w:type="dxa"/>
            </w:tcMar>
          </w:tcPr>
          <w:p>
            <w:pPr>
              <w:pStyle w:val="Normalny"/>
              <w:autoSpaceDE w:val="false"/>
              <w:snapToGrid w:val="false"/>
              <w:jc w:val="center"/>
              <w:textAlignment w:val="auto"/>
              <w:rPr/>
            </w:pPr>
            <w:r>
              <w:rPr>
                <w:rStyle w:val="Domylnaczcionkaakapitu"/>
                <w:rFonts w:eastAsia="Times New Roman" w:cs="Times New Roman"/>
                <w:lang w:bidi="ar-SA"/>
              </w:rPr>
              <w:t> </w:t>
            </w:r>
          </w:p>
        </w:tc>
      </w:tr>
      <w:tr>
        <w:trPr/>
        <w:tc>
          <w:tcPr>
            <w:tcW w:w="693" w:type="dxa"/>
            <w:tcBorders>
              <w:left w:val="single" w:sz="4" w:space="0" w:color="000000"/>
              <w:bottom w:val="single" w:sz="4" w:space="0" w:color="000000"/>
              <w:insideH w:val="single" w:sz="4" w:space="0" w:color="000000"/>
            </w:tcBorders>
            <w:shd w:fill="auto" w:val="clear"/>
            <w:tcMar>
              <w:left w:w="65" w:type="dxa"/>
            </w:tcMar>
          </w:tcPr>
          <w:p>
            <w:pPr>
              <w:pStyle w:val="Normalny"/>
              <w:autoSpaceDE w:val="false"/>
              <w:snapToGrid w:val="false"/>
              <w:jc w:val="center"/>
              <w:textAlignment w:val="auto"/>
              <w:rPr/>
            </w:pPr>
            <w:r>
              <w:rPr>
                <w:rStyle w:val="Domylnaczcionkaakapitu"/>
                <w:rFonts w:eastAsia="Times New Roman" w:cs="Times New Roman"/>
                <w:b/>
                <w:bCs/>
                <w:sz w:val="22"/>
                <w:lang w:bidi="ar-SA"/>
              </w:rPr>
              <w:t> </w:t>
            </w:r>
          </w:p>
          <w:p>
            <w:pPr>
              <w:pStyle w:val="Normalny"/>
              <w:autoSpaceDE w:val="false"/>
              <w:jc w:val="center"/>
              <w:textAlignment w:val="auto"/>
              <w:rPr>
                <w:rFonts w:eastAsia="Times New Roman" w:cs="Times New Roman"/>
                <w:lang w:bidi="ar-SA"/>
              </w:rPr>
            </w:pPr>
            <w:r>
              <w:rPr>
                <w:rFonts w:eastAsia="Times New Roman" w:cs="Times New Roman"/>
                <w:lang w:bidi="ar-SA"/>
              </w:rPr>
              <w:t> </w:t>
            </w:r>
          </w:p>
        </w:tc>
        <w:tc>
          <w:tcPr>
            <w:tcW w:w="2957" w:type="dxa"/>
            <w:tcBorders>
              <w:left w:val="single" w:sz="4" w:space="0" w:color="000000"/>
              <w:bottom w:val="single" w:sz="4" w:space="0" w:color="000000"/>
              <w:insideH w:val="single" w:sz="4" w:space="0" w:color="000000"/>
            </w:tcBorders>
            <w:shd w:fill="auto" w:val="clear"/>
            <w:tcMar>
              <w:left w:w="65" w:type="dxa"/>
            </w:tcMar>
          </w:tcPr>
          <w:p>
            <w:pPr>
              <w:pStyle w:val="Normalny"/>
              <w:autoSpaceDE w:val="false"/>
              <w:snapToGrid w:val="false"/>
              <w:jc w:val="center"/>
              <w:textAlignment w:val="auto"/>
              <w:rPr>
                <w:rFonts w:eastAsia="Times New Roman" w:cs="Times New Roman"/>
                <w:lang w:bidi="ar-SA"/>
              </w:rPr>
            </w:pPr>
            <w:r>
              <w:rPr>
                <w:rFonts w:eastAsia="Times New Roman" w:cs="Times New Roman"/>
                <w:lang w:bidi="ar-SA"/>
              </w:rPr>
              <w:t> </w:t>
            </w:r>
          </w:p>
        </w:tc>
        <w:tc>
          <w:tcPr>
            <w:tcW w:w="2600" w:type="dxa"/>
            <w:tcBorders>
              <w:left w:val="single" w:sz="4" w:space="0" w:color="000000"/>
              <w:bottom w:val="single" w:sz="4" w:space="0" w:color="000000"/>
              <w:insideH w:val="single" w:sz="4" w:space="0" w:color="000000"/>
            </w:tcBorders>
            <w:shd w:fill="auto" w:val="clear"/>
            <w:tcMar>
              <w:left w:w="65" w:type="dxa"/>
            </w:tcMar>
          </w:tcPr>
          <w:p>
            <w:pPr>
              <w:pStyle w:val="Normalny"/>
              <w:autoSpaceDE w:val="false"/>
              <w:snapToGrid w:val="false"/>
              <w:jc w:val="center"/>
              <w:textAlignment w:val="auto"/>
              <w:rPr>
                <w:rFonts w:eastAsia="Times New Roman" w:cs="Times New Roman"/>
                <w:lang w:bidi="ar-SA"/>
              </w:rPr>
            </w:pPr>
            <w:r>
              <w:rPr>
                <w:rFonts w:eastAsia="Times New Roman" w:cs="Times New Roman"/>
                <w:lang w:bidi="ar-SA"/>
              </w:rPr>
              <w:t> </w:t>
            </w:r>
          </w:p>
        </w:tc>
        <w:tc>
          <w:tcPr>
            <w:tcW w:w="1666" w:type="dxa"/>
            <w:tcBorders>
              <w:left w:val="single" w:sz="4" w:space="0" w:color="000000"/>
              <w:bottom w:val="single" w:sz="4" w:space="0" w:color="000000"/>
              <w:insideH w:val="single" w:sz="4" w:space="0" w:color="000000"/>
            </w:tcBorders>
            <w:shd w:fill="auto" w:val="clear"/>
            <w:tcMar>
              <w:left w:w="65" w:type="dxa"/>
            </w:tcMar>
          </w:tcPr>
          <w:p>
            <w:pPr>
              <w:pStyle w:val="Normalny"/>
              <w:autoSpaceDE w:val="false"/>
              <w:snapToGrid w:val="false"/>
              <w:jc w:val="center"/>
              <w:textAlignment w:val="auto"/>
              <w:rPr>
                <w:rFonts w:eastAsia="Times New Roman" w:cs="Times New Roman"/>
                <w:lang w:bidi="ar-SA"/>
              </w:rPr>
            </w:pPr>
            <w:r>
              <w:rPr>
                <w:rFonts w:eastAsia="Times New Roman" w:cs="Times New Roman"/>
                <w:lang w:bidi="ar-SA"/>
              </w:rPr>
              <w:t> </w:t>
            </w:r>
          </w:p>
        </w:tc>
        <w:tc>
          <w:tcPr>
            <w:tcW w:w="1530" w:type="dxa"/>
            <w:tcBorders>
              <w:left w:val="single" w:sz="4" w:space="0" w:color="000000"/>
              <w:bottom w:val="single" w:sz="4" w:space="0" w:color="000000"/>
              <w:right w:val="single" w:sz="4" w:space="0" w:color="000000"/>
              <w:insideH w:val="single" w:sz="4" w:space="0" w:color="000000"/>
              <w:insideV w:val="single" w:sz="4" w:space="0" w:color="000000"/>
            </w:tcBorders>
            <w:shd w:fill="auto" w:val="clear"/>
            <w:tcMar>
              <w:left w:w="65" w:type="dxa"/>
            </w:tcMar>
          </w:tcPr>
          <w:p>
            <w:pPr>
              <w:pStyle w:val="Normalny"/>
              <w:autoSpaceDE w:val="false"/>
              <w:snapToGrid w:val="false"/>
              <w:jc w:val="center"/>
              <w:textAlignment w:val="auto"/>
              <w:rPr/>
            </w:pPr>
            <w:r>
              <w:rPr>
                <w:rStyle w:val="Domylnaczcionkaakapitu"/>
                <w:rFonts w:eastAsia="Times New Roman" w:cs="Times New Roman"/>
                <w:lang w:bidi="ar-SA"/>
              </w:rPr>
              <w:t> </w:t>
            </w:r>
          </w:p>
        </w:tc>
      </w:tr>
    </w:tbl>
    <w:p>
      <w:pPr>
        <w:pStyle w:val="Normalny"/>
        <w:autoSpaceDE w:val="false"/>
        <w:ind w:left="720" w:hanging="240"/>
        <w:jc w:val="both"/>
        <w:textAlignment w:val="auto"/>
        <w:rPr/>
      </w:pPr>
      <w:r>
        <w:rPr>
          <w:rStyle w:val="Domylnaczcionkaakapitu"/>
          <w:rFonts w:eastAsia="Times New Roman" w:cs="Times New Roman"/>
          <w:b/>
          <w:bCs/>
          <w:sz w:val="20"/>
          <w:szCs w:val="20"/>
          <w:lang w:bidi="ar-SA"/>
        </w:rPr>
        <w:t xml:space="preserve">Uwaga. </w:t>
      </w:r>
      <w:r>
        <w:rPr>
          <w:rStyle w:val="Domylnaczcionkaakapitu"/>
          <w:rFonts w:eastAsia="Times New Roman" w:cs="Times New Roman"/>
          <w:sz w:val="20"/>
          <w:szCs w:val="20"/>
          <w:lang w:bidi="ar-SA"/>
        </w:rPr>
        <w:t xml:space="preserve">Należy załączyć dokumenty potwierdzające, że dostawy te zostały wykonane należycie                      </w:t>
      </w:r>
    </w:p>
    <w:p>
      <w:pPr>
        <w:pStyle w:val="Normalny"/>
        <w:autoSpaceDE w:val="false"/>
        <w:ind w:left="720" w:hanging="240"/>
        <w:jc w:val="both"/>
        <w:textAlignment w:val="auto"/>
        <w:rPr/>
      </w:pPr>
      <w:r>
        <w:rPr>
          <w:rStyle w:val="Domylnaczcionkaakapitu"/>
          <w:rFonts w:eastAsia="Times New Roman" w:cs="Times New Roman"/>
          <w:b/>
          <w:bCs/>
          <w:sz w:val="20"/>
          <w:szCs w:val="20"/>
          <w:lang w:bidi="ar-SA"/>
        </w:rPr>
        <w:t xml:space="preserve">              </w:t>
      </w:r>
      <w:r>
        <w:rPr>
          <w:rStyle w:val="Domylnaczcionkaakapitu"/>
          <w:rFonts w:eastAsia="Times New Roman" w:cs="Times New Roman"/>
          <w:sz w:val="20"/>
          <w:szCs w:val="20"/>
          <w:lang w:bidi="ar-SA"/>
        </w:rPr>
        <w:t>(np. protokoły bezusterkowego odbioru, referencje, opinie, itp.)</w:t>
      </w:r>
    </w:p>
    <w:p>
      <w:pPr>
        <w:pStyle w:val="Normalny"/>
        <w:autoSpaceDE w:val="false"/>
        <w:jc w:val="center"/>
        <w:textAlignment w:val="auto"/>
        <w:rPr/>
      </w:pPr>
      <w:r>
        <w:rPr>
          <w:rStyle w:val="Domylnaczcionkaakapitu"/>
          <w:rFonts w:eastAsia="Times New Roman" w:cs="Times New Roman"/>
          <w:b/>
          <w:bCs/>
          <w:sz w:val="20"/>
          <w:szCs w:val="20"/>
          <w:lang w:bidi="ar-SA"/>
        </w:rPr>
        <w:t> </w:t>
      </w:r>
    </w:p>
    <w:p>
      <w:pPr>
        <w:pStyle w:val="Normalny"/>
        <w:autoSpaceDE w:val="false"/>
        <w:jc w:val="center"/>
        <w:textAlignment w:val="auto"/>
        <w:rPr>
          <w:rFonts w:eastAsia="Times New Roman" w:cs="Times New Roman"/>
          <w:b/>
          <w:b/>
          <w:bCs/>
          <w:sz w:val="22"/>
          <w:lang w:bidi="ar-SA"/>
        </w:rPr>
      </w:pPr>
      <w:r>
        <w:rPr>
          <w:rFonts w:eastAsia="Times New Roman" w:cs="Times New Roman"/>
          <w:b/>
          <w:bCs/>
          <w:sz w:val="22"/>
          <w:lang w:bidi="ar-SA"/>
        </w:rPr>
        <w:t> </w:t>
      </w:r>
    </w:p>
    <w:p>
      <w:pPr>
        <w:pStyle w:val="Normalny"/>
        <w:autoSpaceDE w:val="false"/>
        <w:jc w:val="center"/>
        <w:textAlignment w:val="auto"/>
        <w:rPr>
          <w:rFonts w:eastAsia="Times New Roman" w:cs="Times New Roman"/>
          <w:b/>
          <w:b/>
          <w:bCs/>
          <w:sz w:val="22"/>
          <w:lang w:bidi="ar-SA"/>
        </w:rPr>
      </w:pPr>
      <w:r>
        <w:rPr>
          <w:rFonts w:eastAsia="Times New Roman" w:cs="Times New Roman"/>
          <w:b/>
          <w:bCs/>
          <w:sz w:val="22"/>
          <w:lang w:bidi="ar-SA"/>
        </w:rPr>
      </w:r>
    </w:p>
    <w:p>
      <w:pPr>
        <w:pStyle w:val="Normalny"/>
        <w:autoSpaceDE w:val="false"/>
        <w:jc w:val="center"/>
        <w:textAlignment w:val="auto"/>
        <w:rPr>
          <w:rFonts w:eastAsia="Times New Roman" w:cs="Times New Roman"/>
          <w:b/>
          <w:b/>
          <w:bCs/>
          <w:sz w:val="22"/>
          <w:lang w:bidi="ar-SA"/>
        </w:rPr>
      </w:pPr>
      <w:r>
        <w:rPr>
          <w:rFonts w:eastAsia="Times New Roman" w:cs="Times New Roman"/>
          <w:b/>
          <w:bCs/>
          <w:sz w:val="22"/>
          <w:lang w:bidi="ar-SA"/>
        </w:rPr>
      </w:r>
    </w:p>
    <w:p>
      <w:pPr>
        <w:pStyle w:val="Normalny"/>
        <w:autoSpaceDE w:val="false"/>
        <w:jc w:val="center"/>
        <w:textAlignment w:val="auto"/>
        <w:rPr>
          <w:rFonts w:eastAsia="Times New Roman" w:cs="Times New Roman"/>
          <w:b/>
          <w:b/>
          <w:bCs/>
          <w:lang w:bidi="ar-SA"/>
        </w:rPr>
      </w:pPr>
      <w:r>
        <w:rPr>
          <w:rFonts w:eastAsia="Times New Roman" w:cs="Times New Roman"/>
          <w:b/>
          <w:bCs/>
          <w:lang w:bidi="ar-SA"/>
        </w:rPr>
      </w:r>
    </w:p>
    <w:p>
      <w:pPr>
        <w:pStyle w:val="Normalny"/>
        <w:keepNext/>
        <w:widowControl/>
        <w:shd w:fill="FFFFFF" w:val="clear"/>
        <w:tabs>
          <w:tab w:val="left" w:pos="-3402" w:leader="none"/>
          <w:tab w:val="left" w:pos="-141" w:leader="none"/>
        </w:tabs>
        <w:autoSpaceDE w:val="false"/>
        <w:ind w:left="3402" w:hanging="0"/>
        <w:textAlignment w:val="auto"/>
        <w:rPr>
          <w:rFonts w:eastAsia="Times New Roman" w:cs="Times New Roman"/>
          <w:bCs/>
          <w:sz w:val="22"/>
          <w:szCs w:val="22"/>
          <w:lang w:bidi="ar-SA"/>
        </w:rPr>
      </w:pPr>
      <w:r>
        <w:rPr>
          <w:rFonts w:eastAsia="Times New Roman" w:cs="Times New Roman"/>
          <w:bCs/>
          <w:sz w:val="22"/>
          <w:szCs w:val="22"/>
          <w:lang w:bidi="ar-SA"/>
        </w:rPr>
        <w:t xml:space="preserve"> ……………………………………………</w:t>
      </w:r>
      <w:r>
        <w:rPr>
          <w:rFonts w:eastAsia="Times New Roman" w:cs="Times New Roman"/>
          <w:bCs/>
          <w:sz w:val="22"/>
          <w:szCs w:val="22"/>
          <w:lang w:bidi="ar-SA"/>
        </w:rPr>
        <w:t xml:space="preserve">.                </w:t>
      </w:r>
    </w:p>
    <w:p>
      <w:pPr>
        <w:pStyle w:val="Normalny"/>
        <w:keepNext/>
        <w:widowControl/>
        <w:shd w:fill="FFFFFF" w:val="clear"/>
        <w:tabs>
          <w:tab w:val="left" w:pos="-3402" w:leader="none"/>
          <w:tab w:val="left" w:pos="-141" w:leader="none"/>
        </w:tabs>
        <w:autoSpaceDE w:val="false"/>
        <w:ind w:left="3402" w:hanging="0"/>
        <w:textAlignment w:val="auto"/>
        <w:rPr/>
      </w:pPr>
      <w:r>
        <w:rPr>
          <w:rStyle w:val="Domylnaczcionkaakapitu"/>
          <w:rFonts w:eastAsia="Arial" w:cs="Arial" w:ascii="Arial" w:hAnsi="Arial"/>
          <w:bCs/>
          <w:sz w:val="20"/>
          <w:szCs w:val="20"/>
          <w:lang w:bidi="ar-SA"/>
        </w:rPr>
        <w:t xml:space="preserve">                    </w:t>
      </w:r>
      <w:r>
        <w:rPr>
          <w:rStyle w:val="Domylnaczcionkaakapitu"/>
          <w:rFonts w:eastAsia="Times New Roman" w:cs="Times New Roman"/>
          <w:bCs/>
          <w:sz w:val="20"/>
          <w:szCs w:val="20"/>
          <w:lang w:bidi="ar-SA"/>
        </w:rPr>
        <w:t>Imię , nazwisko, podpis</w:t>
      </w:r>
    </w:p>
    <w:p>
      <w:pPr>
        <w:pStyle w:val="Normalny"/>
        <w:keepNext/>
        <w:widowControl/>
        <w:shd w:fill="FFFFFF" w:val="clear"/>
        <w:tabs>
          <w:tab w:val="left" w:pos="-3402" w:leader="none"/>
          <w:tab w:val="left" w:pos="-141" w:leader="none"/>
        </w:tabs>
        <w:autoSpaceDE w:val="false"/>
        <w:ind w:left="3402" w:hanging="0"/>
        <w:textAlignment w:val="auto"/>
        <w:rPr/>
      </w:pPr>
      <w:r>
        <w:rPr>
          <w:rStyle w:val="Domylnaczcionkaakapitu"/>
          <w:rFonts w:eastAsia="Times New Roman" w:cs="Times New Roman"/>
          <w:sz w:val="20"/>
          <w:szCs w:val="20"/>
          <w:lang w:bidi="ar-SA"/>
        </w:rPr>
        <w:t xml:space="preserve">               </w:t>
      </w:r>
      <w:r>
        <w:rPr>
          <w:rStyle w:val="Domylnaczcionkaakapitu"/>
          <w:rFonts w:eastAsia="Times New Roman" w:cs="Times New Roman"/>
          <w:sz w:val="20"/>
          <w:szCs w:val="20"/>
          <w:lang w:bidi="ar-SA"/>
        </w:rPr>
        <w:t>osób uprawnionych do reprezentacji</w:t>
      </w:r>
    </w:p>
    <w:p>
      <w:pPr>
        <w:pStyle w:val="Normalny"/>
        <w:autoSpaceDE w:val="false"/>
        <w:ind w:left="4956" w:hanging="276"/>
        <w:textAlignment w:val="auto"/>
        <w:rPr>
          <w:rFonts w:eastAsia="Times New Roman" w:cs="Times New Roman"/>
          <w:sz w:val="22"/>
          <w:lang w:bidi="ar-SA"/>
        </w:rPr>
      </w:pPr>
      <w:r>
        <w:rPr>
          <w:rFonts w:eastAsia="Times New Roman" w:cs="Times New Roman"/>
          <w:sz w:val="22"/>
          <w:lang w:bidi="ar-SA"/>
        </w:rPr>
        <w:t> </w:t>
      </w:r>
    </w:p>
    <w:p>
      <w:pPr>
        <w:pStyle w:val="Normalny"/>
        <w:autoSpaceDE w:val="false"/>
        <w:ind w:left="4956" w:hanging="276"/>
        <w:textAlignment w:val="auto"/>
        <w:rPr>
          <w:rFonts w:eastAsia="Times New Roman" w:cs="Times New Roman"/>
          <w:sz w:val="22"/>
          <w:lang w:bidi="ar-SA"/>
        </w:rPr>
      </w:pPr>
      <w:r>
        <w:rPr>
          <w:rFonts w:eastAsia="Times New Roman" w:cs="Times New Roman"/>
          <w:sz w:val="22"/>
          <w:lang w:bidi="ar-SA"/>
        </w:rPr>
        <w:t> </w:t>
      </w:r>
    </w:p>
    <w:p>
      <w:pPr>
        <w:pStyle w:val="Normal"/>
        <w:spacing w:lineRule="auto" w:line="360"/>
        <w:jc w:val="both"/>
        <w:rPr/>
      </w:pPr>
      <w:r>
        <w:rPr/>
      </w:r>
    </w:p>
    <w:p>
      <w:pPr>
        <w:pStyle w:val="Normal"/>
        <w:spacing w:lineRule="auto" w:line="360"/>
        <w:jc w:val="both"/>
        <w:rPr/>
      </w:pPr>
      <w:r>
        <w:rPr/>
      </w:r>
      <w:r>
        <w:br w:type="page"/>
      </w:r>
    </w:p>
    <w:p>
      <w:pPr>
        <w:pStyle w:val="Normalny"/>
        <w:keepNext/>
        <w:suppressAutoHyphens w:val="false"/>
        <w:autoSpaceDE w:val="false"/>
        <w:jc w:val="right"/>
        <w:textAlignment w:val="auto"/>
        <w:rPr/>
      </w:pPr>
      <w:r>
        <w:rPr>
          <w:rStyle w:val="Domylnaczcionkaakapitu"/>
          <w:rFonts w:eastAsia="Times New Roman" w:cs="Times New Roman"/>
          <w:b/>
          <w:iCs/>
          <w:color w:val="000000"/>
          <w:lang w:bidi="ar-SA"/>
        </w:rPr>
        <w:t>Załącznik nr 5</w:t>
      </w:r>
    </w:p>
    <w:p>
      <w:pPr>
        <w:pStyle w:val="Normalny"/>
        <w:widowControl/>
        <w:tabs>
          <w:tab w:val="left" w:pos="540" w:leader="none"/>
        </w:tabs>
        <w:suppressAutoHyphens w:val="false"/>
        <w:jc w:val="center"/>
        <w:textAlignment w:val="auto"/>
        <w:rPr>
          <w:rFonts w:eastAsia="Times New Roman" w:cs="Times New Roman"/>
          <w:b/>
          <w:b/>
          <w:i/>
          <w:i/>
          <w:sz w:val="32"/>
          <w:szCs w:val="32"/>
          <w:lang w:bidi="ar-SA"/>
        </w:rPr>
      </w:pPr>
      <w:r>
        <w:rPr>
          <w:rFonts w:eastAsia="Times New Roman" w:cs="Times New Roman"/>
          <w:b/>
          <w:i/>
          <w:sz w:val="32"/>
          <w:szCs w:val="32"/>
          <w:lang w:bidi="ar-SA"/>
        </w:rPr>
      </w:r>
    </w:p>
    <w:p>
      <w:pPr>
        <w:pStyle w:val="Normalny"/>
        <w:widowControl/>
        <w:tabs>
          <w:tab w:val="left" w:pos="540" w:leader="none"/>
        </w:tabs>
        <w:suppressAutoHyphens w:val="false"/>
        <w:jc w:val="center"/>
        <w:textAlignment w:val="auto"/>
        <w:rPr>
          <w:rFonts w:eastAsia="Times New Roman" w:cs="Times New Roman"/>
          <w:b/>
          <w:b/>
          <w:i/>
          <w:i/>
          <w:sz w:val="32"/>
          <w:szCs w:val="32"/>
          <w:lang w:bidi="ar-SA"/>
        </w:rPr>
      </w:pPr>
      <w:r>
        <w:rPr>
          <w:rFonts w:eastAsia="Times New Roman" w:cs="Times New Roman"/>
          <w:b/>
          <w:i/>
          <w:sz w:val="32"/>
          <w:szCs w:val="32"/>
          <w:lang w:bidi="ar-SA"/>
        </w:rPr>
      </w:r>
    </w:p>
    <w:p>
      <w:pPr>
        <w:pStyle w:val="Normalny"/>
        <w:widowControl/>
        <w:tabs>
          <w:tab w:val="left" w:pos="540" w:leader="none"/>
        </w:tabs>
        <w:suppressAutoHyphens w:val="false"/>
        <w:jc w:val="center"/>
        <w:textAlignment w:val="auto"/>
        <w:rPr/>
      </w:pPr>
      <w:r>
        <w:rPr>
          <w:rStyle w:val="Domylnaczcionkaakapitu"/>
          <w:rFonts w:eastAsia="Times New Roman" w:cs="Times New Roman"/>
          <w:b/>
          <w:i/>
          <w:sz w:val="32"/>
          <w:szCs w:val="32"/>
          <w:lang w:bidi="ar-SA"/>
        </w:rPr>
        <w:t>ogólne warunki umowy</w:t>
      </w:r>
    </w:p>
    <w:p>
      <w:pPr>
        <w:pStyle w:val="Normalny"/>
        <w:widowControl/>
        <w:tabs>
          <w:tab w:val="left" w:pos="540" w:leader="none"/>
        </w:tabs>
        <w:suppressAutoHyphens w:val="false"/>
        <w:jc w:val="center"/>
        <w:textAlignment w:val="auto"/>
        <w:rPr>
          <w:rFonts w:eastAsia="Times New Roman" w:cs="Times New Roman"/>
          <w:lang w:bidi="ar-SA"/>
        </w:rPr>
      </w:pPr>
      <w:r>
        <w:rPr>
          <w:rFonts w:eastAsia="Times New Roman" w:cs="Times New Roman"/>
          <w:lang w:bidi="ar-SA"/>
        </w:rPr>
      </w:r>
    </w:p>
    <w:p>
      <w:pPr>
        <w:pStyle w:val="Normalny"/>
        <w:autoSpaceDE w:val="false"/>
        <w:jc w:val="both"/>
        <w:textAlignment w:val="auto"/>
        <w:rPr>
          <w:rFonts w:eastAsia="Times New Roman" w:cs="Times New Roman"/>
          <w:bCs/>
          <w:iCs/>
          <w:lang w:bidi="ar-SA"/>
        </w:rPr>
      </w:pPr>
      <w:r>
        <w:rPr>
          <w:rFonts w:eastAsia="Times New Roman" w:cs="Times New Roman"/>
          <w:bCs/>
          <w:iCs/>
          <w:lang w:bidi="ar-SA"/>
        </w:rPr>
        <w:t>zawarta w dniu …………….. 2017 r.  pomiędzy Powiatem Makowskim z/s w Makowie Maz.,                          ul. Rynek 1, NIP: 757-14-52-124, REGON 550668841, zwanym dalej Zamawiającym, reprezentowanym przez:</w:t>
      </w:r>
    </w:p>
    <w:p>
      <w:pPr>
        <w:pStyle w:val="Normalny"/>
        <w:autoSpaceDE w:val="false"/>
        <w:textAlignment w:val="auto"/>
        <w:rPr>
          <w:rFonts w:eastAsia="Times New Roman" w:cs="Times New Roman"/>
          <w:bCs/>
          <w:iCs/>
          <w:lang w:bidi="ar-SA"/>
        </w:rPr>
      </w:pPr>
      <w:r>
        <w:rPr>
          <w:rFonts w:eastAsia="Times New Roman" w:cs="Times New Roman"/>
          <w:bCs/>
          <w:iCs/>
          <w:lang w:bidi="ar-SA"/>
        </w:rPr>
        <w:t>Zbigniewa R. Deptułę – Starostę Makowskiego,</w:t>
      </w:r>
    </w:p>
    <w:p>
      <w:pPr>
        <w:pStyle w:val="Normalny"/>
        <w:autoSpaceDE w:val="false"/>
        <w:textAlignment w:val="auto"/>
        <w:rPr>
          <w:rFonts w:eastAsia="Times New Roman" w:cs="Times New Roman"/>
          <w:bCs/>
          <w:iCs/>
          <w:lang w:bidi="ar-SA"/>
        </w:rPr>
      </w:pPr>
      <w:r>
        <w:rPr>
          <w:rFonts w:eastAsia="Times New Roman" w:cs="Times New Roman"/>
          <w:bCs/>
          <w:iCs/>
          <w:lang w:bidi="ar-SA"/>
        </w:rPr>
        <w:t>Dariusza Wierzbickiego – Wicestarostę,</w:t>
      </w:r>
    </w:p>
    <w:p>
      <w:pPr>
        <w:pStyle w:val="Normalny"/>
        <w:autoSpaceDE w:val="false"/>
        <w:textAlignment w:val="auto"/>
        <w:rPr>
          <w:rFonts w:eastAsia="Times New Roman" w:cs="Times New Roman"/>
          <w:bCs/>
          <w:iCs/>
          <w:lang w:bidi="ar-SA"/>
        </w:rPr>
      </w:pPr>
      <w:r>
        <w:rPr>
          <w:rFonts w:eastAsia="Times New Roman" w:cs="Times New Roman"/>
          <w:bCs/>
          <w:iCs/>
          <w:lang w:bidi="ar-SA"/>
        </w:rPr>
        <w:t>przy kontrasygnacie Ireny Grabowskiej - Skarbnika Powiatu</w:t>
      </w:r>
    </w:p>
    <w:p>
      <w:pPr>
        <w:pStyle w:val="Normalny"/>
        <w:autoSpaceDE w:val="false"/>
        <w:textAlignment w:val="auto"/>
        <w:rPr>
          <w:rFonts w:eastAsia="Times New Roman" w:cs="Times New Roman"/>
          <w:bCs/>
          <w:iCs/>
          <w:lang w:bidi="ar-SA"/>
        </w:rPr>
      </w:pPr>
      <w:r>
        <w:rPr>
          <w:rFonts w:eastAsia="Times New Roman" w:cs="Times New Roman"/>
          <w:bCs/>
          <w:iCs/>
          <w:lang w:bidi="ar-SA"/>
        </w:rPr>
      </w:r>
    </w:p>
    <w:p>
      <w:pPr>
        <w:pStyle w:val="Normalny"/>
        <w:autoSpaceDE w:val="false"/>
        <w:textAlignment w:val="auto"/>
        <w:rPr>
          <w:rFonts w:eastAsia="Times New Roman" w:cs="Times New Roman"/>
          <w:bCs/>
          <w:iCs/>
          <w:lang w:bidi="ar-SA"/>
        </w:rPr>
      </w:pPr>
      <w:r>
        <w:rPr>
          <w:rFonts w:eastAsia="Times New Roman" w:cs="Times New Roman"/>
          <w:bCs/>
          <w:iCs/>
          <w:lang w:bidi="ar-SA"/>
        </w:rPr>
        <w:t>a firmą:</w:t>
      </w:r>
    </w:p>
    <w:p>
      <w:pPr>
        <w:pStyle w:val="Normalny"/>
        <w:autoSpaceDE w:val="false"/>
        <w:textAlignment w:val="auto"/>
        <w:rPr>
          <w:rFonts w:eastAsia="Times New Roman" w:cs="Times New Roman"/>
          <w:bCs/>
          <w:iCs/>
          <w:lang w:bidi="ar-SA"/>
        </w:rPr>
      </w:pPr>
      <w:r>
        <w:rPr>
          <w:rFonts w:eastAsia="Times New Roman" w:cs="Times New Roman"/>
          <w:bCs/>
          <w:iCs/>
          <w:lang w:bidi="ar-SA"/>
        </w:rPr>
      </w:r>
    </w:p>
    <w:p>
      <w:pPr>
        <w:pStyle w:val="Normalny"/>
        <w:autoSpaceDE w:val="false"/>
        <w:textAlignment w:val="auto"/>
        <w:rPr/>
      </w:pPr>
      <w:r>
        <w:rPr>
          <w:rStyle w:val="Domylnaczcionkaakapitu"/>
          <w:rFonts w:eastAsia="Times New Roman" w:cs="Times New Roman"/>
          <w:bCs/>
          <w:iCs/>
          <w:lang w:bidi="ar-SA"/>
        </w:rPr>
        <w:t>…………………………………………</w:t>
      </w:r>
      <w:r>
        <w:rPr>
          <w:rStyle w:val="Domylnaczcionkaakapitu"/>
          <w:rFonts w:eastAsia="Times New Roman" w:cs="Times New Roman"/>
          <w:bCs/>
          <w:iCs/>
          <w:lang w:bidi="ar-SA"/>
        </w:rPr>
        <w:t>.., adres: …………………………………………, tel./fax ……………………………..,  NIP …………………….., którą reprezentuje: ………………………………, zwany dalej Wykonawcą.</w:t>
      </w:r>
    </w:p>
    <w:p>
      <w:pPr>
        <w:pStyle w:val="Normalny"/>
        <w:autoSpaceDE w:val="false"/>
        <w:jc w:val="both"/>
        <w:textAlignment w:val="auto"/>
        <w:rPr>
          <w:rFonts w:eastAsia="Times New Roman" w:cs="Times New Roman"/>
          <w:lang w:bidi="ar-SA"/>
        </w:rPr>
      </w:pPr>
      <w:r>
        <w:rPr>
          <w:rFonts w:eastAsia="Times New Roman" w:cs="Times New Roman"/>
          <w:lang w:bidi="ar-SA"/>
        </w:rPr>
      </w:r>
    </w:p>
    <w:p>
      <w:pPr>
        <w:pStyle w:val="Normalny"/>
        <w:autoSpaceDE w:val="false"/>
        <w:jc w:val="both"/>
        <w:textAlignment w:val="auto"/>
        <w:rPr>
          <w:rFonts w:eastAsia="Times New Roman" w:cs="Times New Roman"/>
          <w:lang w:bidi="ar-SA"/>
        </w:rPr>
      </w:pPr>
      <w:r>
        <w:rPr>
          <w:rFonts w:eastAsia="Times New Roman" w:cs="Times New Roman"/>
          <w:lang w:bidi="ar-SA"/>
        </w:rPr>
        <w:t>W wyniku rozstrzygnięcia postępowania o udzielenie zamówienia publicznego w trybie przetargu nieograniczonego została zawarta umowa następującej treści:</w:t>
      </w:r>
    </w:p>
    <w:p>
      <w:pPr>
        <w:pStyle w:val="Normalny"/>
        <w:autoSpaceDE w:val="false"/>
        <w:ind w:left="273" w:hanging="273"/>
        <w:jc w:val="both"/>
        <w:textAlignment w:val="auto"/>
        <w:rPr>
          <w:rFonts w:eastAsia="Times New Roman" w:cs="Times New Roman"/>
          <w:lang w:bidi="ar-SA"/>
        </w:rPr>
      </w:pPr>
      <w:r>
        <w:rPr>
          <w:rFonts w:eastAsia="Times New Roman" w:cs="Times New Roman"/>
          <w:lang w:bidi="ar-SA"/>
        </w:rPr>
      </w:r>
    </w:p>
    <w:p>
      <w:pPr>
        <w:pStyle w:val="Normalny"/>
        <w:autoSpaceDE w:val="false"/>
        <w:ind w:left="273" w:hanging="273"/>
        <w:jc w:val="center"/>
        <w:textAlignment w:val="auto"/>
        <w:rPr/>
      </w:pPr>
      <w:r>
        <w:rPr>
          <w:rStyle w:val="Domylnaczcionkaakapitu"/>
          <w:rFonts w:eastAsia="Times New Roman" w:cs="Times New Roman"/>
          <w:b/>
          <w:bCs/>
          <w:lang w:bidi="ar-SA"/>
        </w:rPr>
        <w:t>§ 1</w:t>
      </w:r>
    </w:p>
    <w:p>
      <w:pPr>
        <w:pStyle w:val="Normalny"/>
        <w:widowControl/>
        <w:numPr>
          <w:ilvl w:val="0"/>
          <w:numId w:val="16"/>
        </w:numPr>
        <w:tabs>
          <w:tab w:val="left" w:pos="-426" w:leader="none"/>
        </w:tabs>
        <w:suppressAutoHyphens w:val="false"/>
        <w:ind w:left="426" w:hanging="0"/>
        <w:jc w:val="both"/>
        <w:textAlignment w:val="auto"/>
        <w:rPr/>
      </w:pPr>
      <w:r>
        <w:rPr>
          <w:rStyle w:val="Domylnaczcionkaakapitu"/>
          <w:rFonts w:eastAsia="Times New Roman" w:cs="Times New Roman"/>
          <w:lang w:bidi="ar-SA"/>
        </w:rPr>
        <w:t>Przedmiotem umowy jest :</w:t>
      </w:r>
    </w:p>
    <w:p>
      <w:pPr>
        <w:pStyle w:val="Normalny"/>
        <w:widowControl/>
        <w:ind w:left="360" w:hanging="0"/>
        <w:jc w:val="both"/>
        <w:textAlignment w:val="auto"/>
        <w:rPr/>
      </w:pPr>
      <w:r>
        <w:rPr>
          <w:rStyle w:val="Domylnaczcionkaakapitu"/>
          <w:rFonts w:eastAsia="Times New Roman" w:cs="Times New Roman"/>
          <w:b/>
          <w:i/>
          <w:highlight w:val="white"/>
          <w:lang w:bidi="ar-SA"/>
        </w:rPr>
        <w:t>Dostawa oleju napędowego grzewczego EKOTERM PLUS</w:t>
      </w:r>
      <w:r>
        <w:rPr>
          <w:rStyle w:val="Domylnaczcionkaakapitu"/>
          <w:rFonts w:eastAsia="Times New Roman" w:cs="Times New Roman"/>
          <w:highlight w:val="white"/>
          <w:lang w:bidi="ar-SA"/>
        </w:rPr>
        <w:t xml:space="preserve"> lub równoważnego w sezonie grzewczym 2017/2018 do zrealizowania ilości 101 700 dm</w:t>
      </w:r>
      <w:r>
        <w:rPr>
          <w:rStyle w:val="Domylnaczcionkaakapitu"/>
          <w:rFonts w:eastAsia="Times New Roman" w:cs="Times New Roman"/>
          <w:position w:val="24"/>
          <w:sz w:val="16"/>
          <w:highlight w:val="white"/>
          <w:lang w:bidi="ar-SA"/>
        </w:rPr>
        <w:t>3</w:t>
      </w:r>
      <w:r>
        <w:rPr>
          <w:rStyle w:val="Domylnaczcionkaakapitu"/>
          <w:rFonts w:eastAsia="Times New Roman" w:cs="Times New Roman"/>
          <w:highlight w:val="white"/>
          <w:lang w:bidi="ar-SA"/>
        </w:rPr>
        <w:t>, o parametrach:</w:t>
      </w:r>
    </w:p>
    <w:p>
      <w:pPr>
        <w:pStyle w:val="Normalny"/>
        <w:widowControl/>
        <w:numPr>
          <w:ilvl w:val="0"/>
          <w:numId w:val="17"/>
        </w:numPr>
        <w:tabs>
          <w:tab w:val="left" w:pos="-851" w:leader="none"/>
          <w:tab w:val="left" w:pos="0" w:leader="none"/>
        </w:tabs>
        <w:suppressAutoHyphens w:val="false"/>
        <w:autoSpaceDE w:val="false"/>
        <w:ind w:left="851" w:hanging="0"/>
        <w:jc w:val="both"/>
        <w:textAlignment w:val="auto"/>
        <w:rPr>
          <w:rFonts w:eastAsia="Times New Roman" w:cs="Times New Roman"/>
          <w:highlight w:val="white"/>
          <w:lang w:bidi="ar-SA"/>
        </w:rPr>
      </w:pPr>
      <w:r>
        <w:rPr>
          <w:rFonts w:eastAsia="Times New Roman" w:cs="Times New Roman"/>
          <w:highlight w:val="white"/>
          <w:lang w:bidi="ar-SA"/>
        </w:rPr>
        <w:t>wartość opałowa nie niższa niż – 42,6 MJ/kg</w:t>
      </w:r>
    </w:p>
    <w:p>
      <w:pPr>
        <w:pStyle w:val="Normalny"/>
        <w:widowControl/>
        <w:numPr>
          <w:ilvl w:val="0"/>
          <w:numId w:val="17"/>
        </w:numPr>
        <w:tabs>
          <w:tab w:val="left" w:pos="-851" w:leader="none"/>
          <w:tab w:val="left" w:pos="0" w:leader="none"/>
        </w:tabs>
        <w:suppressAutoHyphens w:val="false"/>
        <w:autoSpaceDE w:val="false"/>
        <w:ind w:left="851" w:hanging="0"/>
        <w:jc w:val="both"/>
        <w:textAlignment w:val="auto"/>
        <w:rPr>
          <w:rFonts w:eastAsia="Times New Roman" w:cs="Times New Roman"/>
          <w:highlight w:val="white"/>
          <w:lang w:bidi="ar-SA"/>
        </w:rPr>
      </w:pPr>
      <w:r>
        <w:rPr>
          <w:rFonts w:eastAsia="Times New Roman" w:cs="Times New Roman"/>
          <w:highlight w:val="white"/>
          <w:lang w:bidi="ar-SA"/>
        </w:rPr>
        <w:t>gęstość w temperaturze 15ºC nie wyższa niż - 0,9g/ml</w:t>
      </w:r>
    </w:p>
    <w:p>
      <w:pPr>
        <w:pStyle w:val="Normalny"/>
        <w:widowControl/>
        <w:numPr>
          <w:ilvl w:val="0"/>
          <w:numId w:val="17"/>
        </w:numPr>
        <w:tabs>
          <w:tab w:val="left" w:pos="-851" w:leader="none"/>
          <w:tab w:val="left" w:pos="0" w:leader="none"/>
        </w:tabs>
        <w:suppressAutoHyphens w:val="false"/>
        <w:autoSpaceDE w:val="false"/>
        <w:ind w:left="851" w:hanging="0"/>
        <w:jc w:val="both"/>
        <w:textAlignment w:val="auto"/>
        <w:rPr/>
      </w:pPr>
      <w:r>
        <w:rPr>
          <w:rStyle w:val="Domylnaczcionkaakapitu"/>
          <w:rFonts w:eastAsia="Times New Roman" w:cs="Times New Roman"/>
          <w:highlight w:val="white"/>
          <w:lang w:bidi="ar-SA"/>
        </w:rPr>
        <w:t>lepkość kinematyczna w temperaturze 20ºC nie większa niż – 6,0 mm</w:t>
      </w:r>
      <w:r>
        <w:rPr>
          <w:rStyle w:val="Domylnaczcionkaakapitu"/>
          <w:rFonts w:eastAsia="Times New Roman" w:cs="Times New Roman"/>
          <w:position w:val="24"/>
          <w:sz w:val="16"/>
          <w:highlight w:val="white"/>
          <w:lang w:bidi="ar-SA"/>
        </w:rPr>
        <w:t>2</w:t>
      </w:r>
      <w:r>
        <w:rPr>
          <w:rStyle w:val="Domylnaczcionkaakapitu"/>
          <w:rFonts w:eastAsia="Times New Roman" w:cs="Times New Roman"/>
          <w:highlight w:val="white"/>
          <w:lang w:bidi="ar-SA"/>
        </w:rPr>
        <w:t>/s</w:t>
      </w:r>
    </w:p>
    <w:p>
      <w:pPr>
        <w:pStyle w:val="Normalny"/>
        <w:widowControl/>
        <w:numPr>
          <w:ilvl w:val="0"/>
          <w:numId w:val="17"/>
        </w:numPr>
        <w:tabs>
          <w:tab w:val="left" w:pos="-851" w:leader="none"/>
          <w:tab w:val="left" w:pos="0" w:leader="none"/>
        </w:tabs>
        <w:suppressAutoHyphens w:val="false"/>
        <w:autoSpaceDE w:val="false"/>
        <w:ind w:left="851" w:hanging="0"/>
        <w:jc w:val="both"/>
        <w:textAlignment w:val="auto"/>
        <w:rPr>
          <w:rFonts w:eastAsia="Times New Roman" w:cs="Times New Roman"/>
          <w:highlight w:val="white"/>
          <w:lang w:bidi="ar-SA"/>
        </w:rPr>
      </w:pPr>
      <w:r>
        <w:rPr>
          <w:rFonts w:eastAsia="Times New Roman" w:cs="Times New Roman"/>
          <w:highlight w:val="white"/>
          <w:lang w:bidi="ar-SA"/>
        </w:rPr>
        <w:t>temperatura zapłonu nie niższa niż - 56ºC</w:t>
      </w:r>
    </w:p>
    <w:p>
      <w:pPr>
        <w:pStyle w:val="Normalny"/>
        <w:widowControl/>
        <w:numPr>
          <w:ilvl w:val="0"/>
          <w:numId w:val="17"/>
        </w:numPr>
        <w:tabs>
          <w:tab w:val="left" w:pos="-851" w:leader="none"/>
          <w:tab w:val="left" w:pos="0" w:leader="none"/>
        </w:tabs>
        <w:suppressAutoHyphens w:val="false"/>
        <w:autoSpaceDE w:val="false"/>
        <w:ind w:left="851" w:hanging="0"/>
        <w:jc w:val="both"/>
        <w:textAlignment w:val="auto"/>
        <w:rPr>
          <w:rFonts w:eastAsia="Times New Roman" w:cs="Times New Roman"/>
          <w:highlight w:val="white"/>
          <w:lang w:bidi="ar-SA"/>
        </w:rPr>
      </w:pPr>
      <w:r>
        <w:rPr>
          <w:rFonts w:eastAsia="Times New Roman" w:cs="Times New Roman"/>
          <w:highlight w:val="white"/>
          <w:lang w:bidi="ar-SA"/>
        </w:rPr>
        <w:t>temperatura płynięcia nie wyższa niż – (-20ºC)</w:t>
      </w:r>
    </w:p>
    <w:p>
      <w:pPr>
        <w:pStyle w:val="Normalny"/>
        <w:widowControl/>
        <w:numPr>
          <w:ilvl w:val="0"/>
          <w:numId w:val="17"/>
        </w:numPr>
        <w:tabs>
          <w:tab w:val="left" w:pos="-851" w:leader="none"/>
          <w:tab w:val="left" w:pos="0" w:leader="none"/>
        </w:tabs>
        <w:suppressAutoHyphens w:val="false"/>
        <w:autoSpaceDE w:val="false"/>
        <w:ind w:left="851" w:hanging="0"/>
        <w:jc w:val="both"/>
        <w:textAlignment w:val="auto"/>
        <w:rPr>
          <w:rFonts w:eastAsia="Times New Roman" w:cs="Times New Roman"/>
          <w:highlight w:val="white"/>
          <w:lang w:bidi="ar-SA"/>
        </w:rPr>
      </w:pPr>
      <w:r>
        <w:rPr>
          <w:rFonts w:eastAsia="Times New Roman" w:cs="Times New Roman"/>
          <w:highlight w:val="white"/>
          <w:lang w:bidi="ar-SA"/>
        </w:rPr>
        <w:t>skład frakcyjny</w:t>
      </w:r>
    </w:p>
    <w:p>
      <w:pPr>
        <w:pStyle w:val="Normalny"/>
        <w:widowControl/>
        <w:numPr>
          <w:ilvl w:val="1"/>
          <w:numId w:val="18"/>
        </w:numPr>
        <w:suppressAutoHyphens w:val="false"/>
        <w:autoSpaceDE w:val="false"/>
        <w:jc w:val="both"/>
        <w:textAlignment w:val="auto"/>
        <w:rPr>
          <w:rFonts w:eastAsia="Times New Roman" w:cs="Times New Roman"/>
          <w:highlight w:val="white"/>
          <w:lang w:bidi="ar-SA"/>
        </w:rPr>
      </w:pPr>
      <w:r>
        <w:rPr>
          <w:rFonts w:eastAsia="Times New Roman" w:cs="Times New Roman"/>
          <w:highlight w:val="white"/>
          <w:lang w:bidi="ar-SA"/>
        </w:rPr>
        <w:t>do temperatury 250ºC destyluje się nie więcej niż 65% (v/v)</w:t>
      </w:r>
    </w:p>
    <w:p>
      <w:pPr>
        <w:pStyle w:val="Normalny"/>
        <w:widowControl/>
        <w:numPr>
          <w:ilvl w:val="1"/>
          <w:numId w:val="18"/>
        </w:numPr>
        <w:suppressAutoHyphens w:val="false"/>
        <w:autoSpaceDE w:val="false"/>
        <w:jc w:val="both"/>
        <w:textAlignment w:val="auto"/>
        <w:rPr>
          <w:rFonts w:eastAsia="Times New Roman" w:cs="Times New Roman"/>
          <w:highlight w:val="white"/>
          <w:lang w:bidi="ar-SA"/>
        </w:rPr>
      </w:pPr>
      <w:r>
        <w:rPr>
          <w:rFonts w:eastAsia="Times New Roman" w:cs="Times New Roman"/>
          <w:highlight w:val="white"/>
          <w:lang w:bidi="ar-SA"/>
        </w:rPr>
        <w:t>do temperatury 350ºC destyluje się nie mniej niż 85% (v/v)</w:t>
      </w:r>
    </w:p>
    <w:p>
      <w:pPr>
        <w:pStyle w:val="Normalny"/>
        <w:widowControl/>
        <w:numPr>
          <w:ilvl w:val="0"/>
          <w:numId w:val="19"/>
        </w:numPr>
        <w:tabs>
          <w:tab w:val="left" w:pos="-851" w:leader="none"/>
          <w:tab w:val="left" w:pos="0" w:leader="none"/>
        </w:tabs>
        <w:suppressAutoHyphens w:val="false"/>
        <w:autoSpaceDE w:val="false"/>
        <w:ind w:left="851" w:hanging="0"/>
        <w:jc w:val="both"/>
        <w:textAlignment w:val="auto"/>
        <w:rPr>
          <w:rFonts w:eastAsia="Times New Roman" w:cs="Times New Roman"/>
          <w:highlight w:val="white"/>
          <w:lang w:bidi="ar-SA"/>
        </w:rPr>
      </w:pPr>
      <w:r>
        <w:rPr>
          <w:rFonts w:eastAsia="Times New Roman" w:cs="Times New Roman"/>
          <w:highlight w:val="white"/>
          <w:lang w:bidi="ar-SA"/>
        </w:rPr>
        <w:t>pozostałość po koksowaniu w 10% pozostałości destylacyjnej nie większa niż 0,3 % (m/m)</w:t>
      </w:r>
    </w:p>
    <w:p>
      <w:pPr>
        <w:pStyle w:val="Normalny"/>
        <w:widowControl/>
        <w:numPr>
          <w:ilvl w:val="0"/>
          <w:numId w:val="19"/>
        </w:numPr>
        <w:tabs>
          <w:tab w:val="left" w:pos="-851" w:leader="none"/>
          <w:tab w:val="left" w:pos="0" w:leader="none"/>
        </w:tabs>
        <w:suppressAutoHyphens w:val="false"/>
        <w:autoSpaceDE w:val="false"/>
        <w:ind w:left="851" w:hanging="0"/>
        <w:jc w:val="both"/>
        <w:textAlignment w:val="auto"/>
        <w:rPr>
          <w:rFonts w:eastAsia="Times New Roman" w:cs="Times New Roman"/>
          <w:highlight w:val="white"/>
          <w:lang w:bidi="ar-SA"/>
        </w:rPr>
      </w:pPr>
      <w:r>
        <w:rPr>
          <w:rFonts w:eastAsia="Times New Roman" w:cs="Times New Roman"/>
          <w:highlight w:val="white"/>
          <w:lang w:bidi="ar-SA"/>
        </w:rPr>
        <w:t>pozostałość po spopieleniu 0,01% (m/m)</w:t>
      </w:r>
    </w:p>
    <w:p>
      <w:pPr>
        <w:pStyle w:val="Normalny"/>
        <w:widowControl/>
        <w:numPr>
          <w:ilvl w:val="0"/>
          <w:numId w:val="19"/>
        </w:numPr>
        <w:tabs>
          <w:tab w:val="left" w:pos="-851" w:leader="none"/>
          <w:tab w:val="left" w:pos="0" w:leader="none"/>
        </w:tabs>
        <w:suppressAutoHyphens w:val="false"/>
        <w:autoSpaceDE w:val="false"/>
        <w:ind w:left="851" w:hanging="0"/>
        <w:jc w:val="both"/>
        <w:textAlignment w:val="auto"/>
        <w:rPr>
          <w:rFonts w:eastAsia="Times New Roman" w:cs="Times New Roman"/>
          <w:highlight w:val="white"/>
          <w:lang w:bidi="ar-SA"/>
        </w:rPr>
      </w:pPr>
      <w:r>
        <w:rPr>
          <w:rFonts w:eastAsia="Times New Roman" w:cs="Times New Roman"/>
          <w:highlight w:val="white"/>
          <w:lang w:bidi="ar-SA"/>
        </w:rPr>
        <w:t>zawartość siarki nie więcej niż 0,10% (m/m)</w:t>
      </w:r>
    </w:p>
    <w:p>
      <w:pPr>
        <w:pStyle w:val="Normalny"/>
        <w:widowControl/>
        <w:numPr>
          <w:ilvl w:val="0"/>
          <w:numId w:val="19"/>
        </w:numPr>
        <w:tabs>
          <w:tab w:val="left" w:pos="-851" w:leader="none"/>
          <w:tab w:val="left" w:pos="0" w:leader="none"/>
        </w:tabs>
        <w:suppressAutoHyphens w:val="false"/>
        <w:autoSpaceDE w:val="false"/>
        <w:ind w:left="851" w:hanging="0"/>
        <w:jc w:val="both"/>
        <w:textAlignment w:val="auto"/>
        <w:rPr>
          <w:rFonts w:eastAsia="Times New Roman" w:cs="Times New Roman"/>
          <w:highlight w:val="white"/>
          <w:lang w:bidi="ar-SA"/>
        </w:rPr>
      </w:pPr>
      <w:r>
        <w:rPr>
          <w:rFonts w:eastAsia="Times New Roman" w:cs="Times New Roman"/>
          <w:highlight w:val="white"/>
          <w:lang w:bidi="ar-SA"/>
        </w:rPr>
        <w:t>zawartość wody nie większa niż 200mg/kg</w:t>
      </w:r>
    </w:p>
    <w:p>
      <w:pPr>
        <w:pStyle w:val="Normalny"/>
        <w:widowControl/>
        <w:numPr>
          <w:ilvl w:val="0"/>
          <w:numId w:val="19"/>
        </w:numPr>
        <w:tabs>
          <w:tab w:val="left" w:pos="-851" w:leader="none"/>
          <w:tab w:val="left" w:pos="0" w:leader="none"/>
        </w:tabs>
        <w:suppressAutoHyphens w:val="false"/>
        <w:autoSpaceDE w:val="false"/>
        <w:ind w:left="851" w:hanging="0"/>
        <w:jc w:val="both"/>
        <w:textAlignment w:val="auto"/>
        <w:rPr>
          <w:rFonts w:eastAsia="Times New Roman" w:cs="Times New Roman"/>
          <w:highlight w:val="white"/>
          <w:lang w:bidi="ar-SA"/>
        </w:rPr>
      </w:pPr>
      <w:r>
        <w:rPr>
          <w:rFonts w:eastAsia="Times New Roman" w:cs="Times New Roman"/>
          <w:highlight w:val="white"/>
          <w:lang w:bidi="ar-SA"/>
        </w:rPr>
        <w:t>całkowita zawartość zanieczyszczeń nie większa niż 24mg/kg.</w:t>
      </w:r>
    </w:p>
    <w:p>
      <w:pPr>
        <w:pStyle w:val="Normalny"/>
        <w:autoSpaceDE w:val="false"/>
        <w:textAlignment w:val="auto"/>
        <w:rPr>
          <w:rFonts w:eastAsia="Times New Roman" w:cs="Times New Roman"/>
          <w:highlight w:val="white"/>
          <w:lang w:bidi="ar-SA"/>
        </w:rPr>
      </w:pPr>
      <w:r>
        <w:rPr>
          <w:rFonts w:eastAsia="Times New Roman" w:cs="Times New Roman"/>
          <w:highlight w:val="white"/>
          <w:lang w:bidi="ar-SA"/>
        </w:rPr>
      </w:r>
    </w:p>
    <w:p>
      <w:pPr>
        <w:pStyle w:val="Normalny"/>
        <w:widowControl/>
        <w:numPr>
          <w:ilvl w:val="0"/>
          <w:numId w:val="16"/>
        </w:numPr>
        <w:tabs>
          <w:tab w:val="left" w:pos="-426" w:leader="none"/>
        </w:tabs>
        <w:autoSpaceDE w:val="false"/>
        <w:ind w:left="426" w:hanging="0"/>
        <w:textAlignment w:val="auto"/>
        <w:rPr/>
      </w:pPr>
      <w:r>
        <w:rPr>
          <w:rStyle w:val="Domylnaczcionkaakapitu"/>
          <w:rFonts w:eastAsia="Times New Roman" w:cs="Times New Roman"/>
          <w:lang w:bidi="ar-SA"/>
        </w:rPr>
        <w:t>Miejsca dostaw:</w:t>
      </w:r>
    </w:p>
    <w:p>
      <w:pPr>
        <w:pStyle w:val="Normalny"/>
        <w:widowControl/>
        <w:numPr>
          <w:ilvl w:val="0"/>
          <w:numId w:val="20"/>
        </w:numPr>
        <w:tabs>
          <w:tab w:val="left" w:pos="0" w:leader="none"/>
          <w:tab w:val="left" w:pos="720" w:leader="none"/>
        </w:tabs>
        <w:suppressAutoHyphens w:val="false"/>
        <w:ind w:left="720" w:hanging="0"/>
        <w:jc w:val="both"/>
        <w:textAlignment w:val="auto"/>
        <w:rPr>
          <w:rFonts w:eastAsia="Times New Roman" w:cs="Times New Roman"/>
          <w:lang w:eastAsia="pl-PL" w:bidi="ar-SA"/>
        </w:rPr>
      </w:pPr>
      <w:r>
        <w:rPr>
          <w:rFonts w:eastAsia="Times New Roman" w:cs="Times New Roman"/>
          <w:lang w:eastAsia="pl-PL" w:bidi="ar-SA"/>
        </w:rPr>
        <w:t>Zespół Szkół im. Jana Pawła II w Różanie, ul. Warszawska 42, 06-230 Różan,</w:t>
      </w:r>
    </w:p>
    <w:p>
      <w:pPr>
        <w:pStyle w:val="Normalny"/>
        <w:widowControl/>
        <w:numPr>
          <w:ilvl w:val="0"/>
          <w:numId w:val="20"/>
        </w:numPr>
        <w:tabs>
          <w:tab w:val="left" w:pos="0" w:leader="none"/>
          <w:tab w:val="left" w:pos="720" w:leader="none"/>
        </w:tabs>
        <w:suppressAutoHyphens w:val="false"/>
        <w:ind w:left="720" w:hanging="0"/>
        <w:jc w:val="both"/>
        <w:textAlignment w:val="auto"/>
        <w:rPr>
          <w:rFonts w:eastAsia="Times New Roman" w:cs="Times New Roman"/>
          <w:lang w:eastAsia="pl-PL" w:bidi="ar-SA"/>
        </w:rPr>
      </w:pPr>
      <w:r>
        <w:rPr>
          <w:rFonts w:eastAsia="Times New Roman" w:cs="Times New Roman"/>
          <w:lang w:eastAsia="pl-PL" w:bidi="ar-SA"/>
        </w:rPr>
        <w:t>Zespół Szkół im. Tadeusza Kościuszki w Krasnosielcu, ul. Sadowa 6, 06-212 Krasnosielc,</w:t>
      </w:r>
    </w:p>
    <w:p>
      <w:pPr>
        <w:pStyle w:val="Normalny"/>
        <w:widowControl/>
        <w:numPr>
          <w:ilvl w:val="0"/>
          <w:numId w:val="20"/>
        </w:numPr>
        <w:tabs>
          <w:tab w:val="left" w:pos="-360" w:leader="none"/>
          <w:tab w:val="left" w:pos="0" w:leader="none"/>
          <w:tab w:val="left" w:pos="720" w:leader="none"/>
        </w:tabs>
        <w:suppressAutoHyphens w:val="false"/>
        <w:autoSpaceDE w:val="false"/>
        <w:ind w:left="720" w:hanging="0"/>
        <w:jc w:val="both"/>
        <w:textAlignment w:val="auto"/>
        <w:rPr>
          <w:rFonts w:eastAsia="Times New Roman" w:cs="Times New Roman"/>
          <w:lang w:eastAsia="pl-PL" w:bidi="ar-SA"/>
        </w:rPr>
      </w:pPr>
      <w:r>
        <w:rPr>
          <w:rFonts w:eastAsia="Times New Roman" w:cs="Times New Roman"/>
          <w:lang w:eastAsia="pl-PL" w:bidi="ar-SA"/>
        </w:rPr>
        <w:t xml:space="preserve">Dom Pomocy Społecznej w Makowie Mazowieckim ul. Mazowiecka 2,  </w:t>
      </w:r>
    </w:p>
    <w:p>
      <w:pPr>
        <w:pStyle w:val="Normalny"/>
        <w:tabs>
          <w:tab w:val="left" w:pos="-360" w:leader="none"/>
          <w:tab w:val="left" w:pos="0" w:leader="none"/>
        </w:tabs>
        <w:suppressAutoHyphens w:val="false"/>
        <w:autoSpaceDE w:val="false"/>
        <w:ind w:left="720" w:hanging="0"/>
        <w:jc w:val="both"/>
        <w:textAlignment w:val="auto"/>
        <w:rPr>
          <w:rFonts w:eastAsia="Times New Roman" w:cs="Times New Roman"/>
          <w:lang w:eastAsia="pl-PL" w:bidi="ar-SA"/>
        </w:rPr>
      </w:pPr>
      <w:r>
        <w:rPr>
          <w:rFonts w:eastAsia="Times New Roman" w:cs="Times New Roman"/>
          <w:lang w:eastAsia="pl-PL" w:bidi="ar-SA"/>
        </w:rPr>
        <w:t>06-200 Maków Mazowiecki,</w:t>
      </w:r>
    </w:p>
    <w:p>
      <w:pPr>
        <w:pStyle w:val="Normalny"/>
        <w:widowControl/>
        <w:numPr>
          <w:ilvl w:val="0"/>
          <w:numId w:val="20"/>
        </w:numPr>
        <w:tabs>
          <w:tab w:val="left" w:pos="0" w:leader="none"/>
          <w:tab w:val="left" w:pos="720" w:leader="none"/>
        </w:tabs>
        <w:suppressAutoHyphens w:val="false"/>
        <w:ind w:left="720" w:hanging="0"/>
        <w:jc w:val="both"/>
        <w:textAlignment w:val="auto"/>
        <w:rPr>
          <w:rFonts w:eastAsia="Times New Roman" w:cs="Times New Roman"/>
          <w:lang w:eastAsia="pl-PL" w:bidi="ar-SA"/>
        </w:rPr>
      </w:pPr>
      <w:r>
        <w:rPr>
          <w:rFonts w:eastAsia="Times New Roman" w:cs="Times New Roman"/>
          <w:lang w:eastAsia="pl-PL" w:bidi="ar-SA"/>
        </w:rPr>
        <w:t>Zarząd Dróg Powiatowych w Makowie Mazowieckim, ul. Krótka 3, 06-200 Maków Mazowiecki,</w:t>
      </w:r>
    </w:p>
    <w:p>
      <w:pPr>
        <w:pStyle w:val="Normalny"/>
        <w:widowControl/>
        <w:numPr>
          <w:ilvl w:val="0"/>
          <w:numId w:val="20"/>
        </w:numPr>
        <w:tabs>
          <w:tab w:val="left" w:pos="0" w:leader="none"/>
          <w:tab w:val="left" w:pos="720" w:leader="none"/>
        </w:tabs>
        <w:suppressAutoHyphens w:val="false"/>
        <w:ind w:left="720" w:hanging="0"/>
        <w:jc w:val="both"/>
        <w:textAlignment w:val="auto"/>
        <w:rPr/>
      </w:pPr>
      <w:r>
        <w:rPr>
          <w:rStyle w:val="Domylnaczcionkaakapitu"/>
          <w:rFonts w:eastAsia="Times New Roman" w:cs="Times New Roman"/>
          <w:lang w:eastAsia="pl-PL" w:bidi="ar-SA"/>
        </w:rPr>
        <w:t>Powiat Makowski Budynek Administracyjny, Bazar 15, gmina Szelków.</w:t>
      </w:r>
    </w:p>
    <w:p>
      <w:pPr>
        <w:pStyle w:val="Normalny"/>
        <w:widowControl/>
        <w:numPr>
          <w:ilvl w:val="0"/>
          <w:numId w:val="16"/>
        </w:numPr>
        <w:tabs>
          <w:tab w:val="left" w:pos="-426" w:leader="none"/>
        </w:tabs>
        <w:ind w:left="426" w:hanging="0"/>
        <w:jc w:val="both"/>
        <w:textAlignment w:val="auto"/>
        <w:rPr>
          <w:rFonts w:eastAsia="Times New Roman" w:cs="Times New Roman"/>
          <w:bCs/>
          <w:lang w:bidi="ar-SA"/>
        </w:rPr>
      </w:pPr>
      <w:r>
        <w:rPr>
          <w:rFonts w:eastAsia="Times New Roman" w:cs="Times New Roman"/>
          <w:bCs/>
          <w:lang w:bidi="ar-SA"/>
        </w:rPr>
        <w:t>Jednorazowe dostawy realizowane będą przez Wykonawcę w ilościach zgłaszanych telefonicznie przez poszczególnych odbiorców z wyprzedzeniem 3 dni.</w:t>
      </w:r>
    </w:p>
    <w:p>
      <w:pPr>
        <w:pStyle w:val="Normalny"/>
        <w:widowControl/>
        <w:numPr>
          <w:ilvl w:val="0"/>
          <w:numId w:val="16"/>
        </w:numPr>
        <w:tabs>
          <w:tab w:val="left" w:pos="-426" w:leader="none"/>
        </w:tabs>
        <w:ind w:left="426" w:hanging="0"/>
        <w:jc w:val="both"/>
        <w:textAlignment w:val="auto"/>
        <w:rPr/>
      </w:pPr>
      <w:r>
        <w:rPr>
          <w:rStyle w:val="Domylnaczcionkaakapitu"/>
          <w:rFonts w:eastAsia="Times New Roman" w:cs="Times New Roman"/>
          <w:bCs/>
          <w:lang w:bidi="ar-SA"/>
        </w:rPr>
        <w:t>Wraz z każdorazową dostawą przedkładane będą świadectwa jakości, nie później niż  z fakturą.</w:t>
      </w:r>
    </w:p>
    <w:p>
      <w:pPr>
        <w:pStyle w:val="Normalny"/>
        <w:widowControl/>
        <w:numPr>
          <w:ilvl w:val="0"/>
          <w:numId w:val="16"/>
        </w:numPr>
        <w:tabs>
          <w:tab w:val="left" w:pos="-426" w:leader="none"/>
        </w:tabs>
        <w:ind w:left="426" w:hanging="0"/>
        <w:jc w:val="both"/>
        <w:textAlignment w:val="auto"/>
        <w:rPr>
          <w:rFonts w:eastAsia="Times New Roman" w:cs="Times New Roman"/>
          <w:lang w:bidi="ar-SA"/>
        </w:rPr>
      </w:pPr>
      <w:r>
        <w:rPr>
          <w:rFonts w:eastAsia="Times New Roman" w:cs="Times New Roman"/>
          <w:lang w:bidi="ar-SA"/>
        </w:rPr>
        <w:t>Wymienione dostawy obejmują pełny zakres, tj. załadunek na środek transportu, transport oraz rozładunek w miejscu przeznaczenia.</w:t>
      </w:r>
    </w:p>
    <w:p>
      <w:pPr>
        <w:pStyle w:val="Normalny"/>
        <w:tabs>
          <w:tab w:val="left" w:pos="426" w:leader="none"/>
        </w:tabs>
        <w:autoSpaceDE w:val="false"/>
        <w:textAlignment w:val="auto"/>
        <w:rPr>
          <w:rFonts w:eastAsia="Times New Roman" w:cs="Times New Roman"/>
          <w:lang w:bidi="ar-SA"/>
        </w:rPr>
      </w:pPr>
      <w:r>
        <w:rPr>
          <w:rFonts w:eastAsia="Times New Roman" w:cs="Times New Roman"/>
          <w:lang w:bidi="ar-SA"/>
        </w:rPr>
      </w:r>
    </w:p>
    <w:p>
      <w:pPr>
        <w:pStyle w:val="Normalny"/>
        <w:autoSpaceDE w:val="false"/>
        <w:ind w:left="273" w:hanging="273"/>
        <w:jc w:val="center"/>
        <w:textAlignment w:val="auto"/>
        <w:rPr/>
      </w:pPr>
      <w:r>
        <w:rPr>
          <w:rStyle w:val="Domylnaczcionkaakapitu"/>
          <w:rFonts w:eastAsia="Times New Roman" w:cs="Times New Roman"/>
          <w:b/>
          <w:bCs/>
          <w:lang w:bidi="ar-SA"/>
        </w:rPr>
        <w:t>§ 2</w:t>
      </w:r>
    </w:p>
    <w:p>
      <w:pPr>
        <w:pStyle w:val="Normalny"/>
        <w:autoSpaceDE w:val="false"/>
        <w:jc w:val="both"/>
        <w:textAlignment w:val="auto"/>
        <w:rPr/>
      </w:pPr>
      <w:r>
        <w:rPr>
          <w:rStyle w:val="Domylnaczcionkaakapitu"/>
          <w:rFonts w:eastAsia="Times New Roman" w:cs="Times New Roman"/>
          <w:lang w:bidi="ar-SA"/>
        </w:rPr>
        <w:t xml:space="preserve">Umowa zostaje zawarta na okres 12 miesięcy do podpisania umowy lub do zrealizowania ilości                     </w:t>
      </w:r>
      <w:r>
        <w:rPr>
          <w:rStyle w:val="Domylnaczcionkaakapitu"/>
          <w:rFonts w:eastAsia="Times New Roman" w:cs="Times New Roman"/>
          <w:highlight w:val="white"/>
          <w:lang w:bidi="ar-SA"/>
        </w:rPr>
        <w:t xml:space="preserve">101 700 </w:t>
      </w:r>
      <w:r>
        <w:rPr>
          <w:rStyle w:val="Domylnaczcionkaakapitu"/>
          <w:rFonts w:eastAsia="Times New Roman" w:cs="Times New Roman"/>
          <w:lang w:bidi="ar-SA"/>
        </w:rPr>
        <w:t>dm</w:t>
      </w:r>
      <w:r>
        <w:rPr>
          <w:rStyle w:val="Domylnaczcionkaakapitu"/>
          <w:rFonts w:eastAsia="Times New Roman" w:cs="Times New Roman"/>
          <w:position w:val="24"/>
          <w:sz w:val="16"/>
          <w:lang w:bidi="ar-SA"/>
        </w:rPr>
        <w:t>3</w:t>
      </w:r>
      <w:r>
        <w:rPr>
          <w:rStyle w:val="Domylnaczcionkaakapitu"/>
          <w:rFonts w:eastAsia="Times New Roman" w:cs="Times New Roman"/>
          <w:lang w:bidi="ar-SA"/>
        </w:rPr>
        <w:t xml:space="preserve"> (w zależności co nastąpi wcześniej).</w:t>
      </w:r>
    </w:p>
    <w:p>
      <w:pPr>
        <w:pStyle w:val="Normalny"/>
        <w:autoSpaceDE w:val="false"/>
        <w:ind w:left="273" w:hanging="273"/>
        <w:jc w:val="center"/>
        <w:textAlignment w:val="auto"/>
        <w:rPr>
          <w:rFonts w:eastAsia="Times New Roman" w:cs="Times New Roman"/>
          <w:b/>
          <w:b/>
          <w:bCs/>
          <w:lang w:bidi="ar-SA"/>
        </w:rPr>
      </w:pPr>
      <w:r>
        <w:rPr>
          <w:rFonts w:eastAsia="Times New Roman" w:cs="Times New Roman"/>
          <w:b/>
          <w:bCs/>
          <w:lang w:bidi="ar-SA"/>
        </w:rPr>
      </w:r>
    </w:p>
    <w:p>
      <w:pPr>
        <w:pStyle w:val="Normalny"/>
        <w:autoSpaceDE w:val="false"/>
        <w:ind w:left="273" w:hanging="273"/>
        <w:jc w:val="center"/>
        <w:textAlignment w:val="auto"/>
        <w:rPr/>
      </w:pPr>
      <w:r>
        <w:rPr>
          <w:rStyle w:val="Domylnaczcionkaakapitu"/>
          <w:rFonts w:eastAsia="Times New Roman" w:cs="Times New Roman"/>
          <w:b/>
          <w:bCs/>
          <w:lang w:bidi="ar-SA"/>
        </w:rPr>
        <w:t>§ 3</w:t>
      </w:r>
    </w:p>
    <w:p>
      <w:pPr>
        <w:pStyle w:val="Normalny"/>
        <w:keepNext/>
        <w:widowControl/>
        <w:numPr>
          <w:ilvl w:val="0"/>
          <w:numId w:val="17"/>
        </w:numPr>
        <w:suppressAutoHyphens w:val="false"/>
        <w:spacing w:before="240" w:after="60"/>
        <w:textAlignment w:val="auto"/>
        <w:rPr/>
      </w:pPr>
      <w:r>
        <w:rPr>
          <w:rStyle w:val="Domylnaczcionkaakapitu"/>
          <w:rFonts w:eastAsia="Times New Roman" w:cs="Times New Roman"/>
          <w:b/>
          <w:bCs/>
          <w:i/>
          <w:iCs/>
          <w:sz w:val="28"/>
          <w:szCs w:val="28"/>
          <w:lang w:bidi="ar-SA"/>
        </w:rPr>
        <w:t>Obowiązki Wykonawcy</w:t>
      </w:r>
    </w:p>
    <w:p>
      <w:pPr>
        <w:pStyle w:val="Normalny"/>
        <w:tabs>
          <w:tab w:val="left" w:pos="-340" w:leader="none"/>
        </w:tabs>
        <w:autoSpaceDE w:val="false"/>
        <w:ind w:left="340" w:hanging="340"/>
        <w:jc w:val="both"/>
        <w:textAlignment w:val="auto"/>
        <w:rPr>
          <w:rFonts w:eastAsia="Times New Roman" w:cs="Times New Roman"/>
          <w:lang w:bidi="ar-SA"/>
        </w:rPr>
      </w:pPr>
      <w:r>
        <w:rPr>
          <w:rFonts w:eastAsia="Times New Roman" w:cs="Times New Roman"/>
          <w:lang w:bidi="ar-SA"/>
        </w:rPr>
        <w:t>1.</w:t>
        <w:tab/>
        <w:t>Wykonawca odpowiedzialny jest za jakość oraz należytą staranność oferowanych dostaw.</w:t>
      </w:r>
    </w:p>
    <w:p>
      <w:pPr>
        <w:pStyle w:val="Normalny"/>
        <w:tabs>
          <w:tab w:val="left" w:pos="-340" w:leader="none"/>
        </w:tabs>
        <w:autoSpaceDE w:val="false"/>
        <w:ind w:left="340" w:hanging="340"/>
        <w:jc w:val="both"/>
        <w:textAlignment w:val="auto"/>
        <w:rPr>
          <w:rFonts w:eastAsia="Times New Roman" w:cs="Times New Roman"/>
          <w:lang w:bidi="ar-SA"/>
        </w:rPr>
      </w:pPr>
      <w:r>
        <w:rPr>
          <w:rFonts w:eastAsia="Times New Roman" w:cs="Times New Roman"/>
          <w:lang w:bidi="ar-SA"/>
        </w:rPr>
        <w:t>2.</w:t>
        <w:tab/>
        <w:t>Wykonawca do wykonania opisanej w § 1 dostawy zapewnia niezbędne materiały, sprzęt i ludzi.</w:t>
      </w:r>
    </w:p>
    <w:p>
      <w:pPr>
        <w:pStyle w:val="Normalny"/>
        <w:tabs>
          <w:tab w:val="left" w:pos="-340" w:leader="none"/>
        </w:tabs>
        <w:autoSpaceDE w:val="false"/>
        <w:ind w:left="340" w:hanging="340"/>
        <w:jc w:val="both"/>
        <w:textAlignment w:val="auto"/>
        <w:rPr>
          <w:rFonts w:eastAsia="Times New Roman" w:cs="Times New Roman"/>
          <w:lang w:bidi="ar-SA"/>
        </w:rPr>
      </w:pPr>
      <w:r>
        <w:rPr>
          <w:rFonts w:eastAsia="Times New Roman" w:cs="Times New Roman"/>
          <w:lang w:bidi="ar-SA"/>
        </w:rPr>
        <w:t>3.</w:t>
        <w:tab/>
        <w:t>Reklamacje załatwiane będą przez Wykonawcę w terminie 3 dni.</w:t>
      </w:r>
    </w:p>
    <w:p>
      <w:pPr>
        <w:pStyle w:val="Normalny"/>
        <w:keepNext/>
        <w:widowControl/>
        <w:numPr>
          <w:ilvl w:val="0"/>
          <w:numId w:val="17"/>
        </w:numPr>
        <w:suppressAutoHyphens w:val="false"/>
        <w:spacing w:before="240" w:after="60"/>
        <w:textAlignment w:val="auto"/>
        <w:rPr/>
      </w:pPr>
      <w:r>
        <w:rPr>
          <w:rStyle w:val="Domylnaczcionkaakapitu"/>
          <w:rFonts w:eastAsia="Times New Roman" w:cs="Times New Roman"/>
          <w:b/>
          <w:bCs/>
          <w:i/>
          <w:iCs/>
          <w:sz w:val="28"/>
          <w:szCs w:val="28"/>
          <w:lang w:bidi="ar-SA"/>
        </w:rPr>
        <w:t>Obowiązki Zamawiającego</w:t>
      </w:r>
    </w:p>
    <w:p>
      <w:pPr>
        <w:pStyle w:val="Normalny"/>
        <w:tabs>
          <w:tab w:val="left" w:pos="170" w:leader="none"/>
        </w:tabs>
        <w:autoSpaceDE w:val="false"/>
        <w:jc w:val="both"/>
        <w:textAlignment w:val="auto"/>
        <w:rPr/>
      </w:pPr>
      <w:r>
        <w:rPr>
          <w:rStyle w:val="Domylnaczcionkaakapitu"/>
          <w:rFonts w:eastAsia="Times New Roman" w:cs="Times New Roman"/>
          <w:lang w:bidi="ar-SA"/>
        </w:rPr>
        <w:t>Zamawiający ponosi odpowiedzialność za przekazanie Wykonawcy wszelkich niezbędnych  informacji potrzebnych do wykonania usługi opisanej w § 1 umowy.</w:t>
      </w:r>
    </w:p>
    <w:p>
      <w:pPr>
        <w:pStyle w:val="Normalny"/>
        <w:autoSpaceDE w:val="false"/>
        <w:jc w:val="center"/>
        <w:textAlignment w:val="auto"/>
        <w:rPr>
          <w:rFonts w:eastAsia="Times New Roman" w:cs="Times New Roman"/>
          <w:b/>
          <w:b/>
          <w:bCs/>
          <w:lang w:bidi="ar-SA"/>
        </w:rPr>
      </w:pPr>
      <w:r>
        <w:rPr>
          <w:rFonts w:eastAsia="Times New Roman" w:cs="Times New Roman"/>
          <w:b/>
          <w:bCs/>
          <w:lang w:bidi="ar-SA"/>
        </w:rPr>
      </w:r>
    </w:p>
    <w:p>
      <w:pPr>
        <w:pStyle w:val="Normalny"/>
        <w:autoSpaceDE w:val="false"/>
        <w:jc w:val="center"/>
        <w:textAlignment w:val="auto"/>
        <w:rPr/>
      </w:pPr>
      <w:r>
        <w:rPr>
          <w:rStyle w:val="Domylnaczcionkaakapitu"/>
          <w:rFonts w:eastAsia="Times New Roman" w:cs="Times New Roman"/>
          <w:b/>
          <w:bCs/>
          <w:lang w:bidi="ar-SA"/>
        </w:rPr>
        <w:t>§ 4</w:t>
      </w:r>
    </w:p>
    <w:p>
      <w:pPr>
        <w:pStyle w:val="Normalny"/>
        <w:autoSpaceDE w:val="false"/>
        <w:jc w:val="both"/>
        <w:textAlignment w:val="auto"/>
        <w:rPr/>
      </w:pPr>
      <w:r>
        <w:rPr>
          <w:rStyle w:val="Domylnaczcionkaakapitu"/>
          <w:rFonts w:eastAsia="Times New Roman" w:cs="Times New Roman"/>
          <w:lang w:bidi="ar-SA"/>
        </w:rPr>
        <w:t>Zamawiający może odstąpić od umowy w terminie 30 dni od powzięcia wiadomości o wystąpieniu istotnej zmiany okoliczności powodującej, że wykonanie umowy nie leży w interesie publicznym, czego nie można było przewidzieć w chwili zawarcia umowy. W takim przypadku Wykonawcy przysługuje wynagrodzenie należne z tytułu wykonania udokumentowanej części umowy.</w:t>
      </w:r>
    </w:p>
    <w:p>
      <w:pPr>
        <w:pStyle w:val="Normalny"/>
        <w:autoSpaceDE w:val="false"/>
        <w:ind w:left="273" w:hanging="273"/>
        <w:jc w:val="center"/>
        <w:textAlignment w:val="auto"/>
        <w:rPr>
          <w:rFonts w:eastAsia="Times New Roman" w:cs="Times New Roman"/>
          <w:b/>
          <w:b/>
          <w:bCs/>
          <w:lang w:bidi="ar-SA"/>
        </w:rPr>
      </w:pPr>
      <w:r>
        <w:rPr>
          <w:rFonts w:eastAsia="Times New Roman" w:cs="Times New Roman"/>
          <w:b/>
          <w:bCs/>
          <w:lang w:bidi="ar-SA"/>
        </w:rPr>
      </w:r>
    </w:p>
    <w:p>
      <w:pPr>
        <w:pStyle w:val="Normalny"/>
        <w:autoSpaceDE w:val="false"/>
        <w:ind w:left="273" w:hanging="273"/>
        <w:jc w:val="center"/>
        <w:textAlignment w:val="auto"/>
        <w:rPr/>
      </w:pPr>
      <w:r>
        <w:rPr>
          <w:rStyle w:val="Domylnaczcionkaakapitu"/>
          <w:rFonts w:eastAsia="Times New Roman" w:cs="Times New Roman"/>
          <w:b/>
          <w:bCs/>
          <w:lang w:bidi="ar-SA"/>
        </w:rPr>
        <w:t>§ 5</w:t>
      </w:r>
    </w:p>
    <w:p>
      <w:pPr>
        <w:pStyle w:val="Normalny"/>
        <w:widowControl/>
        <w:numPr>
          <w:ilvl w:val="0"/>
          <w:numId w:val="21"/>
        </w:numPr>
        <w:tabs>
          <w:tab w:val="left" w:pos="-426" w:leader="none"/>
          <w:tab w:val="left" w:pos="0" w:leader="none"/>
        </w:tabs>
        <w:suppressAutoHyphens w:val="false"/>
        <w:autoSpaceDE w:val="false"/>
        <w:ind w:left="426" w:hanging="0"/>
        <w:textAlignment w:val="auto"/>
        <w:rPr/>
      </w:pPr>
      <w:r>
        <w:rPr>
          <w:rStyle w:val="Domylnaczcionkaakapitu"/>
          <w:rFonts w:eastAsia="Times New Roman" w:cs="Times New Roman"/>
          <w:lang w:bidi="ar-SA"/>
        </w:rPr>
        <w:t>Wykonawcy przysługuje, z tytułu wykonania umowy, wynagrodzenie w kwocie</w:t>
      </w:r>
    </w:p>
    <w:p>
      <w:pPr>
        <w:pStyle w:val="Normalny"/>
        <w:tabs>
          <w:tab w:val="left" w:pos="0" w:leader="none"/>
        </w:tabs>
        <w:autoSpaceDE w:val="false"/>
        <w:ind w:left="360" w:hanging="0"/>
        <w:textAlignment w:val="auto"/>
        <w:rPr/>
      </w:pPr>
      <w:r>
        <w:rPr>
          <w:rStyle w:val="Domylnaczcionkaakapitu"/>
          <w:rFonts w:eastAsia="Times New Roman" w:cs="Times New Roman"/>
          <w:b/>
          <w:lang w:bidi="ar-SA"/>
        </w:rPr>
        <w:t>1.1 Formuła cenotwórcza</w:t>
      </w:r>
    </w:p>
    <w:p>
      <w:pPr>
        <w:pStyle w:val="Normalny"/>
        <w:autoSpaceDE w:val="false"/>
        <w:textAlignment w:val="auto"/>
        <w:rPr/>
      </w:pPr>
      <w:r>
        <w:rPr>
          <w:rStyle w:val="Domylnaczcionkaakapitu"/>
          <w:rFonts w:eastAsia="Times New Roman" w:cs="Times New Roman"/>
          <w:color w:val="000000"/>
          <w:lang w:bidi="ar-SA"/>
        </w:rPr>
        <w:t>Cena 1 dm</w:t>
      </w:r>
      <w:r>
        <w:rPr>
          <w:rStyle w:val="Domylnaczcionkaakapitu"/>
          <w:rFonts w:eastAsia="Times New Roman" w:cs="Times New Roman"/>
          <w:color w:val="000000"/>
          <w:position w:val="24"/>
          <w:sz w:val="16"/>
          <w:lang w:bidi="ar-SA"/>
        </w:rPr>
        <w:t>3</w:t>
      </w:r>
      <w:r>
        <w:rPr>
          <w:rStyle w:val="Domylnaczcionkaakapitu"/>
          <w:rFonts w:eastAsia="Times New Roman" w:cs="Times New Roman"/>
          <w:color w:val="000000"/>
          <w:lang w:bidi="ar-SA"/>
        </w:rPr>
        <w:t xml:space="preserve"> oleju opałowego =</w:t>
      </w:r>
      <w:r>
        <w:rPr>
          <w:rStyle w:val="Domylnaczcionkaakapitu"/>
          <w:rFonts w:eastAsia="Times New Roman" w:cs="Times New Roman"/>
          <w:lang w:bidi="ar-SA"/>
        </w:rPr>
        <w:t xml:space="preserve"> uśredniona cena oleju opałowego produkowanych przez PKN ORLEN jak również oleju opałowego produkowanego przez Grupę LOTOS na dzień 02.02.2017 r., upubliczniana na stronach internetowych – (2,394 zł/dm</w:t>
      </w:r>
      <w:r>
        <w:rPr>
          <w:rStyle w:val="Domylnaczcionkaakapitu"/>
          <w:rFonts w:eastAsia="Times New Roman" w:cs="Times New Roman"/>
          <w:position w:val="24"/>
          <w:sz w:val="16"/>
          <w:lang w:bidi="ar-SA"/>
        </w:rPr>
        <w:t xml:space="preserve">3 </w:t>
      </w:r>
      <w:r>
        <w:rPr>
          <w:rStyle w:val="Domylnaczcionkaakapitu"/>
          <w:rFonts w:eastAsia="Times New Roman" w:cs="Times New Roman"/>
          <w:lang w:bidi="ar-SA"/>
        </w:rPr>
        <w:t>+ 2,393 zł/dm</w:t>
      </w:r>
      <w:r>
        <w:rPr>
          <w:rStyle w:val="Domylnaczcionkaakapitu"/>
          <w:rFonts w:eastAsia="Times New Roman" w:cs="Times New Roman"/>
          <w:position w:val="24"/>
          <w:sz w:val="16"/>
          <w:lang w:bidi="ar-SA"/>
        </w:rPr>
        <w:t>3</w:t>
      </w:r>
      <w:r>
        <w:rPr>
          <w:rStyle w:val="Domylnaczcionkaakapitu"/>
          <w:rFonts w:eastAsia="Times New Roman" w:cs="Times New Roman"/>
          <w:lang w:bidi="ar-SA"/>
        </w:rPr>
        <w:t>) : 2 (z dokładnością do 4 miejsc po przecinku) = 2,3935 zł/ dm</w:t>
      </w:r>
      <w:r>
        <w:rPr>
          <w:rStyle w:val="Domylnaczcionkaakapitu"/>
          <w:rFonts w:eastAsia="Times New Roman" w:cs="Times New Roman"/>
          <w:position w:val="24"/>
          <w:sz w:val="16"/>
          <w:lang w:bidi="ar-SA"/>
        </w:rPr>
        <w:t>3</w:t>
      </w:r>
      <w:r>
        <w:rPr>
          <w:rStyle w:val="Domylnaczcionkaakapitu"/>
          <w:rFonts w:eastAsia="Times New Roman" w:cs="Times New Roman"/>
          <w:lang w:bidi="ar-SA"/>
        </w:rPr>
        <w:t>.</w:t>
      </w:r>
    </w:p>
    <w:p>
      <w:pPr>
        <w:pStyle w:val="Normalny"/>
        <w:autoSpaceDE w:val="false"/>
        <w:textAlignment w:val="auto"/>
        <w:rPr/>
      </w:pPr>
      <w:r>
        <w:rPr>
          <w:rStyle w:val="Domylnaczcionkaakapitu"/>
          <w:rFonts w:eastAsia="Times New Roman" w:cs="Times New Roman"/>
          <w:lang w:bidi="ar-SA"/>
        </w:rPr>
        <w:t>Upust dotyczący oleju opałowego (obowiązujący w trakcie trwania całej umowy, może mieć wartość ujemną, zero, bądź dodatnią) …………….. zł/dm</w:t>
      </w:r>
      <w:r>
        <w:rPr>
          <w:rStyle w:val="Domylnaczcionkaakapitu"/>
          <w:rFonts w:eastAsia="Times New Roman" w:cs="Times New Roman"/>
          <w:position w:val="24"/>
          <w:sz w:val="16"/>
          <w:lang w:bidi="ar-SA"/>
        </w:rPr>
        <w:t xml:space="preserve">3 </w:t>
      </w:r>
      <w:r>
        <w:rPr>
          <w:rStyle w:val="Domylnaczcionkaakapitu"/>
          <w:rFonts w:eastAsia="Times New Roman" w:cs="Times New Roman"/>
          <w:lang w:bidi="ar-SA"/>
        </w:rPr>
        <w:t>(z dokładnością do 4 miejsc po przecinku).</w:t>
      </w:r>
    </w:p>
    <w:p>
      <w:pPr>
        <w:pStyle w:val="Normalny"/>
        <w:widowControl/>
        <w:suppressAutoHyphens w:val="false"/>
        <w:spacing w:lineRule="auto" w:line="360"/>
        <w:ind w:left="360" w:hanging="0"/>
        <w:textAlignment w:val="auto"/>
        <w:rPr/>
      </w:pPr>
      <w:r>
        <w:rPr>
          <w:rStyle w:val="Domylnaczcionkaakapitu"/>
          <w:rFonts w:eastAsia="Times New Roman" w:cs="Times New Roman"/>
          <w:b/>
          <w:bCs/>
          <w:lang w:bidi="ar-SA"/>
        </w:rPr>
        <w:t>1.2 Łączna wartość zamówienia netto 101 700,00 dm</w:t>
      </w:r>
      <w:r>
        <w:rPr>
          <w:rStyle w:val="Domylnaczcionkaakapitu"/>
          <w:rFonts w:eastAsia="Times New Roman" w:cs="Times New Roman"/>
          <w:b/>
          <w:bCs/>
          <w:position w:val="24"/>
          <w:sz w:val="16"/>
          <w:lang w:bidi="ar-SA"/>
        </w:rPr>
        <w:t>3</w:t>
      </w:r>
      <w:r>
        <w:rPr>
          <w:rStyle w:val="Domylnaczcionkaakapitu"/>
          <w:rFonts w:eastAsia="Times New Roman" w:cs="Times New Roman"/>
          <w:b/>
          <w:bCs/>
          <w:lang w:bidi="ar-SA"/>
        </w:rPr>
        <w:t xml:space="preserve"> x .......................zł/dm</w:t>
      </w:r>
      <w:r>
        <w:rPr>
          <w:rStyle w:val="Domylnaczcionkaakapitu"/>
          <w:rFonts w:eastAsia="Times New Roman" w:cs="Times New Roman"/>
          <w:b/>
          <w:bCs/>
          <w:position w:val="24"/>
          <w:sz w:val="16"/>
          <w:lang w:bidi="ar-SA"/>
        </w:rPr>
        <w:t xml:space="preserve">3 </w:t>
      </w:r>
      <w:r>
        <w:rPr>
          <w:rStyle w:val="Domylnaczcionkaakapitu"/>
          <w:rFonts w:eastAsia="Times New Roman" w:cs="Times New Roman"/>
          <w:b/>
          <w:bCs/>
          <w:lang w:bidi="ar-SA"/>
        </w:rPr>
        <w:t>= .................... zł</w:t>
      </w:r>
    </w:p>
    <w:p>
      <w:pPr>
        <w:pStyle w:val="Normalny"/>
        <w:widowControl/>
        <w:spacing w:lineRule="auto" w:line="360"/>
        <w:textAlignment w:val="auto"/>
        <w:rPr>
          <w:rFonts w:eastAsia="Times New Roman" w:cs="Times New Roman"/>
          <w:b/>
          <w:b/>
          <w:bCs/>
          <w:lang w:bidi="ar-SA"/>
        </w:rPr>
      </w:pPr>
      <w:r>
        <w:rPr>
          <w:rFonts w:eastAsia="Times New Roman" w:cs="Times New Roman"/>
          <w:b/>
          <w:bCs/>
          <w:lang w:bidi="ar-SA"/>
        </w:rPr>
        <w:t>słownie złotych ................................................................................</w:t>
      </w:r>
    </w:p>
    <w:p>
      <w:pPr>
        <w:pStyle w:val="Normalny"/>
        <w:widowControl/>
        <w:spacing w:lineRule="auto" w:line="360"/>
        <w:textAlignment w:val="auto"/>
        <w:rPr>
          <w:rFonts w:eastAsia="Times New Roman" w:cs="Times New Roman"/>
          <w:b/>
          <w:b/>
          <w:bCs/>
          <w:lang w:bidi="ar-SA"/>
        </w:rPr>
      </w:pPr>
      <w:r>
        <w:rPr>
          <w:rFonts w:eastAsia="Times New Roman" w:cs="Times New Roman"/>
          <w:b/>
          <w:bCs/>
          <w:lang w:bidi="ar-SA"/>
        </w:rPr>
        <w:t xml:space="preserve">     </w:t>
      </w:r>
      <w:r>
        <w:rPr>
          <w:rFonts w:eastAsia="Times New Roman" w:cs="Times New Roman"/>
          <w:b/>
          <w:bCs/>
          <w:lang w:bidi="ar-SA"/>
        </w:rPr>
        <w:t>1.3 Podatek VAT .........................zł</w:t>
      </w:r>
    </w:p>
    <w:p>
      <w:pPr>
        <w:pStyle w:val="Normalny"/>
        <w:widowControl/>
        <w:spacing w:lineRule="auto" w:line="360"/>
        <w:textAlignment w:val="auto"/>
        <w:rPr>
          <w:rFonts w:eastAsia="Times New Roman" w:cs="Times New Roman"/>
          <w:b/>
          <w:b/>
          <w:bCs/>
          <w:lang w:bidi="ar-SA"/>
        </w:rPr>
      </w:pPr>
      <w:r>
        <w:rPr>
          <w:rFonts w:eastAsia="Times New Roman" w:cs="Times New Roman"/>
          <w:b/>
          <w:bCs/>
          <w:lang w:bidi="ar-SA"/>
        </w:rPr>
        <w:t>słownie złotych ................................................................................</w:t>
      </w:r>
    </w:p>
    <w:p>
      <w:pPr>
        <w:pStyle w:val="Normalny"/>
        <w:widowControl/>
        <w:spacing w:lineRule="auto" w:line="360"/>
        <w:textAlignment w:val="auto"/>
        <w:rPr>
          <w:rFonts w:eastAsia="Times New Roman" w:cs="Times New Roman"/>
          <w:b/>
          <w:b/>
          <w:bCs/>
          <w:lang w:bidi="ar-SA"/>
        </w:rPr>
      </w:pPr>
      <w:r>
        <w:rPr>
          <w:rFonts w:eastAsia="Times New Roman" w:cs="Times New Roman"/>
          <w:b/>
          <w:bCs/>
          <w:lang w:bidi="ar-SA"/>
        </w:rPr>
        <w:t xml:space="preserve">     </w:t>
      </w:r>
      <w:r>
        <w:rPr>
          <w:rFonts w:eastAsia="Times New Roman" w:cs="Times New Roman"/>
          <w:b/>
          <w:bCs/>
          <w:lang w:bidi="ar-SA"/>
        </w:rPr>
        <w:t>1.4 Łączna wartość zamówienia brutto (suma pozycji 1.2 i 1.3) ....................................zł</w:t>
      </w:r>
    </w:p>
    <w:p>
      <w:pPr>
        <w:pStyle w:val="Normalny"/>
        <w:widowControl/>
        <w:spacing w:lineRule="auto" w:line="360"/>
        <w:textAlignment w:val="auto"/>
        <w:rPr/>
      </w:pPr>
      <w:r>
        <w:rPr>
          <w:rStyle w:val="Domylnaczcionkaakapitu"/>
          <w:rFonts w:eastAsia="Times New Roman" w:cs="Times New Roman"/>
          <w:b/>
          <w:bCs/>
          <w:lang w:bidi="ar-SA"/>
        </w:rPr>
        <w:t>słownie złotych ................................................................................</w:t>
      </w:r>
    </w:p>
    <w:p>
      <w:pPr>
        <w:pStyle w:val="Normalny"/>
        <w:widowControl/>
        <w:numPr>
          <w:ilvl w:val="0"/>
          <w:numId w:val="21"/>
        </w:numPr>
        <w:tabs>
          <w:tab w:val="left" w:pos="-426" w:leader="none"/>
        </w:tabs>
        <w:spacing w:lineRule="auto" w:line="360"/>
        <w:ind w:left="426" w:hanging="0"/>
        <w:textAlignment w:val="auto"/>
        <w:rPr/>
      </w:pPr>
      <w:r>
        <w:rPr>
          <w:rStyle w:val="Domylnaczcionkaakapitu"/>
          <w:rFonts w:eastAsia="Times New Roman" w:cs="Times New Roman"/>
          <w:lang w:bidi="ar-SA"/>
        </w:rPr>
        <w:t>Cena podana NA FAKTURZE powinna obejmować:</w:t>
      </w:r>
    </w:p>
    <w:p>
      <w:pPr>
        <w:pStyle w:val="Normalny"/>
        <w:widowControl/>
        <w:tabs>
          <w:tab w:val="left" w:pos="363" w:leader="none"/>
          <w:tab w:val="left" w:pos="4863" w:leader="none"/>
        </w:tabs>
        <w:autoSpaceDE w:val="false"/>
        <w:spacing w:before="120" w:after="0"/>
        <w:ind w:left="357" w:firstLine="3"/>
        <w:jc w:val="both"/>
        <w:textAlignment w:val="auto"/>
        <w:rPr>
          <w:rFonts w:eastAsia="Times New Roman" w:cs="Times New Roman"/>
          <w:bCs/>
          <w:lang w:bidi="ar-SA"/>
        </w:rPr>
      </w:pPr>
      <w:r>
        <w:rPr>
          <w:rFonts w:eastAsia="Times New Roman" w:cs="Times New Roman"/>
          <w:bCs/>
          <w:lang w:bidi="ar-SA"/>
        </w:rPr>
        <w:t xml:space="preserve">a) </w:t>
        <w:tab/>
        <w:t>cenę jednostkową oleju obowiązującą na dzień ZŁOŻENIA ZAMÓWIENIA (ceny uwidocznione na stronie internetowej)</w:t>
      </w:r>
    </w:p>
    <w:p>
      <w:pPr>
        <w:pStyle w:val="Normalny"/>
        <w:widowControl/>
        <w:tabs>
          <w:tab w:val="left" w:pos="4500" w:leader="none"/>
        </w:tabs>
        <w:autoSpaceDE w:val="false"/>
        <w:spacing w:before="120" w:after="0"/>
        <w:ind w:left="720" w:hanging="360"/>
        <w:jc w:val="both"/>
        <w:textAlignment w:val="auto"/>
        <w:rPr/>
      </w:pPr>
      <w:r>
        <w:rPr>
          <w:rStyle w:val="Domylnaczcionkaakapitu"/>
          <w:rFonts w:eastAsia="Times New Roman" w:cs="Times New Roman"/>
          <w:bCs/>
          <w:lang w:bidi="ar-SA"/>
        </w:rPr>
        <w:t>b) podany w ofercie stały rabat cenowy, obowiązujący w całym okresie ważności umowy i będzie zmieniał cenę</w:t>
      </w:r>
      <w:r>
        <w:rPr>
          <w:rStyle w:val="Domylnaczcionkaakapitu"/>
          <w:rFonts w:eastAsia="Times New Roman" w:cs="Times New Roman"/>
          <w:lang w:bidi="ar-SA"/>
        </w:rPr>
        <w:t xml:space="preserve"> </w:t>
      </w:r>
      <w:r>
        <w:rPr>
          <w:rStyle w:val="Domylnaczcionkaakapitu"/>
          <w:rFonts w:eastAsia="Times New Roman" w:cs="Times New Roman"/>
          <w:bCs/>
          <w:lang w:bidi="ar-SA"/>
        </w:rPr>
        <w:t>jednostkow</w:t>
      </w:r>
      <w:r>
        <w:rPr>
          <w:rStyle w:val="Domylnaczcionkaakapitu"/>
          <w:rFonts w:eastAsia="Times New Roman" w:cs="Times New Roman"/>
          <w:lang w:bidi="ar-SA"/>
        </w:rPr>
        <w:t xml:space="preserve">ą </w:t>
      </w:r>
      <w:r>
        <w:rPr>
          <w:rStyle w:val="Domylnaczcionkaakapitu"/>
          <w:rFonts w:eastAsia="Times New Roman" w:cs="Times New Roman"/>
          <w:bCs/>
          <w:lang w:bidi="ar-SA"/>
        </w:rPr>
        <w:t xml:space="preserve"> z dnia </w:t>
      </w:r>
      <w:r>
        <w:rPr>
          <w:rStyle w:val="Domylnaczcionkaakapitu"/>
          <w:rFonts w:eastAsia="Times New Roman" w:cs="Times New Roman"/>
          <w:b/>
          <w:bCs/>
          <w:lang w:bidi="ar-SA"/>
        </w:rPr>
        <w:t>zamówienia</w:t>
      </w:r>
      <w:r>
        <w:rPr>
          <w:rStyle w:val="Domylnaczcionkaakapitu"/>
          <w:rFonts w:eastAsia="Times New Roman" w:cs="Times New Roman"/>
          <w:bCs/>
          <w:lang w:bidi="ar-SA"/>
        </w:rPr>
        <w:t>.</w:t>
      </w:r>
    </w:p>
    <w:p>
      <w:pPr>
        <w:pStyle w:val="Normalny"/>
        <w:widowControl/>
        <w:numPr>
          <w:ilvl w:val="0"/>
          <w:numId w:val="21"/>
        </w:numPr>
        <w:tabs>
          <w:tab w:val="left" w:pos="-426" w:leader="none"/>
        </w:tabs>
        <w:suppressAutoHyphens w:val="false"/>
        <w:spacing w:before="120" w:after="0"/>
        <w:ind w:left="426" w:hanging="0"/>
        <w:jc w:val="both"/>
        <w:textAlignment w:val="auto"/>
        <w:rPr/>
      </w:pPr>
      <w:r>
        <w:rPr>
          <w:rStyle w:val="Domylnaczcionkaakapitu"/>
          <w:rFonts w:eastAsia="Times New Roman" w:cs="Times New Roman"/>
          <w:lang w:bidi="ar-SA"/>
        </w:rPr>
        <w:t xml:space="preserve">Wykonawca podaje cenę jednostkową netto  dla 1 </w:t>
      </w:r>
      <w:r>
        <w:rPr>
          <w:rStyle w:val="Domylnaczcionkaakapitu"/>
          <w:rFonts w:eastAsia="Times New Roman" w:cs="Arial"/>
          <w:lang w:bidi="ar-SA"/>
        </w:rPr>
        <w:t>dm</w:t>
      </w:r>
      <w:r>
        <w:rPr>
          <w:rStyle w:val="Domylnaczcionkaakapitu"/>
          <w:rFonts w:eastAsia="Times New Roman" w:cs="Arial"/>
          <w:position w:val="24"/>
          <w:sz w:val="16"/>
          <w:lang w:bidi="ar-SA"/>
        </w:rPr>
        <w:t>3</w:t>
      </w:r>
      <w:r>
        <w:rPr>
          <w:rStyle w:val="Domylnaczcionkaakapitu"/>
          <w:rFonts w:eastAsia="Times New Roman" w:cs="Times New Roman"/>
          <w:position w:val="24"/>
          <w:sz w:val="16"/>
          <w:lang w:bidi="ar-SA"/>
        </w:rPr>
        <w:t xml:space="preserve"> </w:t>
      </w:r>
      <w:r>
        <w:rPr>
          <w:rStyle w:val="Domylnaczcionkaakapitu"/>
          <w:rFonts w:eastAsia="Times New Roman" w:cs="Times New Roman"/>
          <w:lang w:bidi="ar-SA"/>
        </w:rPr>
        <w:t xml:space="preserve"> oleju opałowego przed i po rabacie</w:t>
      </w:r>
    </w:p>
    <w:p>
      <w:pPr>
        <w:pStyle w:val="Normalny"/>
        <w:widowControl/>
        <w:numPr>
          <w:ilvl w:val="0"/>
          <w:numId w:val="21"/>
        </w:numPr>
        <w:tabs>
          <w:tab w:val="left" w:pos="-426" w:leader="none"/>
        </w:tabs>
        <w:suppressAutoHyphens w:val="false"/>
        <w:spacing w:before="120" w:after="0"/>
        <w:ind w:left="426" w:hanging="0"/>
        <w:jc w:val="both"/>
        <w:textAlignment w:val="auto"/>
        <w:rPr>
          <w:rFonts w:eastAsia="Times New Roman" w:cs="Times New Roman"/>
          <w:lang w:bidi="ar-SA"/>
        </w:rPr>
      </w:pPr>
      <w:r>
        <w:rPr>
          <w:rFonts w:eastAsia="Times New Roman" w:cs="Times New Roman"/>
          <w:lang w:bidi="ar-SA"/>
        </w:rPr>
        <w:t>Należny podatek od towarów i usług.</w:t>
      </w:r>
    </w:p>
    <w:p>
      <w:pPr>
        <w:pStyle w:val="Normalny"/>
        <w:widowControl/>
        <w:numPr>
          <w:ilvl w:val="0"/>
          <w:numId w:val="21"/>
        </w:numPr>
        <w:tabs>
          <w:tab w:val="left" w:pos="-426" w:leader="none"/>
        </w:tabs>
        <w:suppressAutoHyphens w:val="false"/>
        <w:spacing w:before="120" w:after="0"/>
        <w:ind w:left="426" w:hanging="0"/>
        <w:jc w:val="both"/>
        <w:textAlignment w:val="auto"/>
        <w:rPr>
          <w:rFonts w:eastAsia="Times New Roman" w:cs="Times New Roman"/>
          <w:lang w:bidi="ar-SA"/>
        </w:rPr>
      </w:pPr>
      <w:r>
        <w:rPr>
          <w:rFonts w:eastAsia="Times New Roman" w:cs="Times New Roman"/>
          <w:lang w:bidi="ar-SA"/>
        </w:rPr>
        <w:t xml:space="preserve">Cena powinna zawierać wszystkie koszty związane z realizacją przedmiotu zamówienia. tj. koszt transportu, rozładunku i wyładunku oleju.  </w:t>
      </w:r>
    </w:p>
    <w:p>
      <w:pPr>
        <w:pStyle w:val="Normalny"/>
        <w:widowControl/>
        <w:numPr>
          <w:ilvl w:val="0"/>
          <w:numId w:val="21"/>
        </w:numPr>
        <w:tabs>
          <w:tab w:val="left" w:pos="-426" w:leader="none"/>
        </w:tabs>
        <w:suppressAutoHyphens w:val="false"/>
        <w:spacing w:before="120" w:after="0"/>
        <w:ind w:left="426" w:hanging="0"/>
        <w:jc w:val="both"/>
        <w:textAlignment w:val="auto"/>
        <w:rPr>
          <w:rFonts w:eastAsia="Times New Roman" w:cs="Times New Roman"/>
          <w:lang w:bidi="ar-SA"/>
        </w:rPr>
      </w:pPr>
      <w:r>
        <w:rPr>
          <w:rFonts w:eastAsia="Times New Roman" w:cs="Times New Roman"/>
          <w:lang w:bidi="ar-SA"/>
        </w:rPr>
        <w:t>Pozostałe ceny podane w ofercie powinny być określone jednoznaczne i w sposób nie budzący wątpliwości i zaokrąglone do dwóch miejsc po przecinku.</w:t>
      </w:r>
    </w:p>
    <w:p>
      <w:pPr>
        <w:pStyle w:val="Normalny"/>
        <w:widowControl/>
        <w:numPr>
          <w:ilvl w:val="0"/>
          <w:numId w:val="21"/>
        </w:numPr>
        <w:tabs>
          <w:tab w:val="left" w:pos="-426" w:leader="none"/>
        </w:tabs>
        <w:suppressAutoHyphens w:val="false"/>
        <w:spacing w:before="120" w:after="0"/>
        <w:ind w:left="426" w:hanging="0"/>
        <w:jc w:val="both"/>
        <w:textAlignment w:val="auto"/>
        <w:rPr>
          <w:rFonts w:eastAsia="Times New Roman" w:cs="Times New Roman"/>
          <w:lang w:bidi="ar-SA"/>
        </w:rPr>
      </w:pPr>
      <w:r>
        <w:rPr>
          <w:rFonts w:eastAsia="Times New Roman" w:cs="Times New Roman"/>
          <w:lang w:bidi="ar-SA"/>
        </w:rPr>
        <w:t>Zamawiający nie przewiduje rozliczeń w walutach obcych. Cena powinna być wyrażona w złotych polskich.</w:t>
      </w:r>
    </w:p>
    <w:p>
      <w:pPr>
        <w:pStyle w:val="Normalny"/>
        <w:widowControl/>
        <w:numPr>
          <w:ilvl w:val="0"/>
          <w:numId w:val="21"/>
        </w:numPr>
        <w:tabs>
          <w:tab w:val="left" w:pos="-426" w:leader="none"/>
        </w:tabs>
        <w:suppressAutoHyphens w:val="false"/>
        <w:spacing w:before="120" w:after="0"/>
        <w:ind w:left="426" w:hanging="0"/>
        <w:jc w:val="both"/>
        <w:textAlignment w:val="auto"/>
        <w:rPr>
          <w:rFonts w:eastAsia="Times New Roman" w:cs="Times New Roman"/>
          <w:lang w:bidi="ar-SA"/>
        </w:rPr>
      </w:pPr>
      <w:r>
        <w:rPr>
          <w:rFonts w:eastAsia="Times New Roman" w:cs="Times New Roman"/>
          <w:lang w:bidi="ar-SA"/>
        </w:rPr>
        <w:t>Należność płatna będzie przelewem na konto Wykonawcy podane w fakturze ( faktury częściowe).</w:t>
      </w:r>
    </w:p>
    <w:p>
      <w:pPr>
        <w:pStyle w:val="Normalny"/>
        <w:widowControl/>
        <w:numPr>
          <w:ilvl w:val="0"/>
          <w:numId w:val="21"/>
        </w:numPr>
        <w:tabs>
          <w:tab w:val="left" w:pos="-426" w:leader="none"/>
          <w:tab w:val="left" w:pos="0" w:leader="none"/>
        </w:tabs>
        <w:suppressAutoHyphens w:val="false"/>
        <w:autoSpaceDE w:val="false"/>
        <w:ind w:left="426" w:hanging="0"/>
        <w:jc w:val="both"/>
        <w:textAlignment w:val="auto"/>
        <w:rPr>
          <w:rFonts w:eastAsia="Times New Roman" w:cs="Times New Roman"/>
          <w:lang w:bidi="ar-SA"/>
        </w:rPr>
      </w:pPr>
      <w:r>
        <w:rPr>
          <w:rFonts w:eastAsia="Times New Roman" w:cs="Times New Roman"/>
          <w:lang w:bidi="ar-SA"/>
        </w:rPr>
        <w:t>Termin zapłaty nastąpi w ciągu ………………  dni od dnia otrzymania faktury.</w:t>
      </w:r>
    </w:p>
    <w:p>
      <w:pPr>
        <w:pStyle w:val="Akapitzlist"/>
        <w:numPr>
          <w:ilvl w:val="0"/>
          <w:numId w:val="21"/>
        </w:numPr>
        <w:tabs>
          <w:tab w:val="left" w:pos="-720" w:leader="none"/>
          <w:tab w:val="left" w:pos="-294" w:leader="none"/>
        </w:tabs>
        <w:suppressAutoHyphens w:val="false"/>
        <w:autoSpaceDE w:val="false"/>
        <w:jc w:val="both"/>
        <w:textAlignment w:val="auto"/>
        <w:rPr>
          <w:rFonts w:eastAsia="Times New Roman" w:cs="Times New Roman"/>
          <w:lang w:bidi="ar-SA"/>
        </w:rPr>
      </w:pPr>
      <w:r>
        <w:rPr>
          <w:rFonts w:eastAsia="Times New Roman" w:cs="Times New Roman"/>
          <w:lang w:bidi="ar-SA"/>
        </w:rPr>
        <w:t>Fakturę należy wystawić na:</w:t>
      </w:r>
    </w:p>
    <w:p>
      <w:pPr>
        <w:pStyle w:val="Normalny"/>
        <w:jc w:val="both"/>
        <w:rPr/>
      </w:pPr>
      <w:r>
        <w:rPr>
          <w:rStyle w:val="Domylnaczcionkaakapitu"/>
          <w:rFonts w:eastAsia="HG Mincho Light J" w:cs="Times New Roman"/>
          <w:b/>
          <w:bCs/>
          <w:szCs w:val="20"/>
          <w:lang w:eastAsia="ar-SA"/>
        </w:rPr>
        <w:t xml:space="preserve">      </w:t>
      </w:r>
      <w:r>
        <w:rPr>
          <w:rStyle w:val="Domylnaczcionkaakapitu"/>
          <w:rFonts w:eastAsia="HG Mincho Light J" w:cs="Times New Roman"/>
          <w:b/>
          <w:bCs/>
          <w:szCs w:val="20"/>
          <w:lang w:eastAsia="ar-SA"/>
        </w:rPr>
        <w:t xml:space="preserve">NABYWCA </w:t>
      </w:r>
      <w:r>
        <w:rPr>
          <w:rStyle w:val="Domylnaczcionkaakapitu"/>
          <w:rFonts w:eastAsia="HG Mincho Light J" w:cs="Times New Roman"/>
          <w:b/>
          <w:szCs w:val="20"/>
          <w:lang w:eastAsia="ar-SA"/>
        </w:rPr>
        <w:t>: Powiat Makowski, ul. Rynek 1, 06-200 Maków Mazowiecki</w:t>
      </w:r>
    </w:p>
    <w:p>
      <w:pPr>
        <w:pStyle w:val="Normalny"/>
        <w:ind w:left="426" w:hanging="0"/>
        <w:jc w:val="both"/>
        <w:rPr>
          <w:rFonts w:eastAsia="HG Mincho Light J" w:cs="Times New Roman"/>
          <w:b/>
          <w:b/>
          <w:szCs w:val="20"/>
          <w:lang w:eastAsia="ar-SA"/>
        </w:rPr>
      </w:pPr>
      <w:r>
        <w:rPr>
          <w:rFonts w:eastAsia="HG Mincho Light J" w:cs="Times New Roman"/>
          <w:b/>
          <w:szCs w:val="20"/>
          <w:lang w:eastAsia="ar-SA"/>
        </w:rPr>
        <w:t xml:space="preserve">                       </w:t>
      </w:r>
      <w:r>
        <w:rPr>
          <w:rFonts w:eastAsia="HG Mincho Light J" w:cs="Times New Roman"/>
          <w:b/>
          <w:szCs w:val="20"/>
          <w:lang w:eastAsia="ar-SA"/>
        </w:rPr>
        <w:t>NIP 757-14-52-124</w:t>
      </w:r>
    </w:p>
    <w:p>
      <w:pPr>
        <w:pStyle w:val="Normalny"/>
        <w:tabs>
          <w:tab w:val="left" w:pos="0" w:leader="none"/>
        </w:tabs>
        <w:ind w:left="316" w:hanging="0"/>
        <w:jc w:val="both"/>
        <w:rPr/>
      </w:pPr>
      <w:r>
        <w:rPr>
          <w:rStyle w:val="Domylnaczcionkaakapitu"/>
          <w:rFonts w:eastAsia="HG Mincho Light J" w:cs="Times New Roman"/>
          <w:b/>
          <w:szCs w:val="20"/>
          <w:lang w:eastAsia="ar-SA"/>
        </w:rPr>
        <w:t xml:space="preserve">ODBIORCA: </w:t>
      </w:r>
    </w:p>
    <w:p>
      <w:pPr>
        <w:pStyle w:val="Normalny"/>
        <w:widowControl/>
        <w:tabs>
          <w:tab w:val="left" w:pos="-426" w:leader="none"/>
          <w:tab w:val="left" w:pos="0" w:leader="none"/>
        </w:tabs>
        <w:suppressAutoHyphens w:val="false"/>
        <w:autoSpaceDE w:val="false"/>
        <w:ind w:left="426" w:hanging="0"/>
        <w:jc w:val="both"/>
        <w:textAlignment w:val="auto"/>
        <w:rPr>
          <w:rFonts w:eastAsia="Times New Roman" w:cs="Times New Roman"/>
          <w:lang w:bidi="ar-SA"/>
        </w:rPr>
      </w:pPr>
      <w:r>
        <w:rPr>
          <w:rFonts w:eastAsia="Times New Roman" w:cs="Times New Roman"/>
          <w:lang w:bidi="ar-SA"/>
        </w:rPr>
      </w:r>
    </w:p>
    <w:p>
      <w:pPr>
        <w:pStyle w:val="Akapitzlist"/>
        <w:numPr>
          <w:ilvl w:val="0"/>
          <w:numId w:val="22"/>
        </w:numPr>
        <w:tabs>
          <w:tab w:val="left" w:pos="-2138" w:leader="none"/>
          <w:tab w:val="left" w:pos="-1920" w:leader="none"/>
        </w:tabs>
        <w:suppressAutoHyphens w:val="false"/>
        <w:jc w:val="both"/>
        <w:textAlignment w:val="auto"/>
        <w:rPr>
          <w:rFonts w:eastAsia="Times New Roman" w:cs="Times New Roman"/>
          <w:lang w:eastAsia="pl-PL" w:bidi="ar-SA"/>
        </w:rPr>
      </w:pPr>
      <w:r>
        <w:rPr>
          <w:rFonts w:eastAsia="Times New Roman" w:cs="Times New Roman"/>
          <w:lang w:eastAsia="pl-PL" w:bidi="ar-SA"/>
        </w:rPr>
        <w:t>Zespół Szkół w Różanie im. Jana Pawła II, ul. Warszawska 42, 06-230 Różan,</w:t>
      </w:r>
    </w:p>
    <w:p>
      <w:pPr>
        <w:pStyle w:val="Akapitzlist"/>
        <w:numPr>
          <w:ilvl w:val="0"/>
          <w:numId w:val="22"/>
        </w:numPr>
        <w:tabs>
          <w:tab w:val="left" w:pos="-2138" w:leader="none"/>
          <w:tab w:val="left" w:pos="-1920" w:leader="none"/>
        </w:tabs>
        <w:suppressAutoHyphens w:val="false"/>
        <w:jc w:val="both"/>
        <w:textAlignment w:val="auto"/>
        <w:rPr>
          <w:rFonts w:eastAsia="Times New Roman" w:cs="Times New Roman"/>
          <w:lang w:eastAsia="pl-PL" w:bidi="ar-SA"/>
        </w:rPr>
      </w:pPr>
      <w:r>
        <w:rPr>
          <w:rFonts w:eastAsia="Times New Roman" w:cs="Times New Roman"/>
          <w:lang w:eastAsia="pl-PL" w:bidi="ar-SA"/>
        </w:rPr>
        <w:t>Zespół Szkół im. Tadeusza Kościuszki w Krasnosielcu, ul. Sadowa 6, 06-212 Krasnosielc,</w:t>
      </w:r>
    </w:p>
    <w:p>
      <w:pPr>
        <w:pStyle w:val="Akapitzlist"/>
        <w:numPr>
          <w:ilvl w:val="0"/>
          <w:numId w:val="22"/>
        </w:numPr>
        <w:tabs>
          <w:tab w:val="left" w:pos="-2487" w:leader="none"/>
          <w:tab w:val="left" w:pos="-2138" w:leader="none"/>
          <w:tab w:val="left" w:pos="-1920" w:leader="none"/>
        </w:tabs>
        <w:suppressAutoHyphens w:val="false"/>
        <w:autoSpaceDE w:val="false"/>
        <w:jc w:val="both"/>
        <w:textAlignment w:val="auto"/>
        <w:rPr/>
      </w:pPr>
      <w:r>
        <w:rPr>
          <w:rStyle w:val="Domylnaczcionkaakapitu"/>
          <w:rFonts w:eastAsia="Times New Roman" w:cs="Times New Roman"/>
          <w:lang w:eastAsia="pl-PL" w:bidi="ar-SA"/>
        </w:rPr>
        <w:t>Dom Pomocy Społecznej w Makowie Mazowieckim ul. Mazowiecka 2, 06-200 Maków Mazowiecki,</w:t>
      </w:r>
    </w:p>
    <w:p>
      <w:pPr>
        <w:pStyle w:val="Akapitzlist"/>
        <w:numPr>
          <w:ilvl w:val="0"/>
          <w:numId w:val="22"/>
        </w:numPr>
        <w:tabs>
          <w:tab w:val="left" w:pos="-2138" w:leader="none"/>
          <w:tab w:val="left" w:pos="-1920" w:leader="none"/>
        </w:tabs>
        <w:suppressAutoHyphens w:val="false"/>
        <w:jc w:val="both"/>
        <w:textAlignment w:val="auto"/>
        <w:rPr>
          <w:rFonts w:eastAsia="Times New Roman" w:cs="Times New Roman"/>
          <w:lang w:eastAsia="pl-PL" w:bidi="ar-SA"/>
        </w:rPr>
      </w:pPr>
      <w:r>
        <w:rPr>
          <w:rFonts w:eastAsia="Times New Roman" w:cs="Times New Roman"/>
          <w:lang w:eastAsia="pl-PL" w:bidi="ar-SA"/>
        </w:rPr>
        <w:t>Zarząd Dróg Powiatowych w Makowie Mazowieckim, ul. Krótka 3, 06-200 Maków Mazowiecki,</w:t>
      </w:r>
    </w:p>
    <w:p>
      <w:pPr>
        <w:pStyle w:val="Akapitzlist"/>
        <w:numPr>
          <w:ilvl w:val="0"/>
          <w:numId w:val="22"/>
        </w:numPr>
        <w:tabs>
          <w:tab w:val="left" w:pos="-2487" w:leader="none"/>
          <w:tab w:val="left" w:pos="-2138" w:leader="none"/>
          <w:tab w:val="left" w:pos="-1920" w:leader="none"/>
        </w:tabs>
        <w:suppressAutoHyphens w:val="false"/>
        <w:autoSpaceDE w:val="false"/>
        <w:jc w:val="both"/>
        <w:textAlignment w:val="auto"/>
        <w:rPr>
          <w:rFonts w:eastAsia="Times New Roman" w:cs="Times New Roman"/>
          <w:bCs/>
          <w:lang w:bidi="ar-SA"/>
        </w:rPr>
      </w:pPr>
      <w:r>
        <w:rPr>
          <w:rFonts w:eastAsia="Times New Roman" w:cs="Times New Roman"/>
          <w:bCs/>
          <w:lang w:bidi="ar-SA"/>
        </w:rPr>
        <w:t>Starostwo Powiatowe, ul. Rynek 1, 06-200 Maków Mazowiecki.</w:t>
      </w:r>
    </w:p>
    <w:p>
      <w:pPr>
        <w:pStyle w:val="Normalny"/>
        <w:autoSpaceDE w:val="false"/>
        <w:ind w:left="273" w:hanging="273"/>
        <w:jc w:val="center"/>
        <w:textAlignment w:val="auto"/>
        <w:rPr>
          <w:rFonts w:eastAsia="Times New Roman" w:cs="Times New Roman"/>
          <w:bCs/>
          <w:lang w:bidi="ar-SA"/>
        </w:rPr>
      </w:pPr>
      <w:r>
        <w:rPr>
          <w:rFonts w:eastAsia="Times New Roman" w:cs="Times New Roman"/>
          <w:bCs/>
          <w:lang w:bidi="ar-SA"/>
        </w:rPr>
      </w:r>
    </w:p>
    <w:p>
      <w:pPr>
        <w:pStyle w:val="Normalny"/>
        <w:autoSpaceDE w:val="false"/>
        <w:ind w:left="273" w:hanging="273"/>
        <w:jc w:val="center"/>
        <w:textAlignment w:val="auto"/>
        <w:rPr>
          <w:rFonts w:eastAsia="Times New Roman" w:cs="Times New Roman"/>
          <w:b/>
          <w:b/>
          <w:bCs/>
          <w:lang w:bidi="ar-SA"/>
        </w:rPr>
      </w:pPr>
      <w:r>
        <w:rPr>
          <w:rFonts w:eastAsia="Times New Roman" w:cs="Times New Roman"/>
          <w:b/>
          <w:bCs/>
          <w:lang w:bidi="ar-SA"/>
        </w:rPr>
      </w:r>
    </w:p>
    <w:p>
      <w:pPr>
        <w:pStyle w:val="Normalny"/>
        <w:autoSpaceDE w:val="false"/>
        <w:ind w:left="273" w:hanging="273"/>
        <w:jc w:val="center"/>
        <w:textAlignment w:val="auto"/>
        <w:rPr/>
      </w:pPr>
      <w:r>
        <w:rPr>
          <w:rStyle w:val="Domylnaczcionkaakapitu"/>
          <w:rFonts w:eastAsia="Times New Roman" w:cs="Times New Roman"/>
          <w:b/>
          <w:bCs/>
          <w:lang w:bidi="ar-SA"/>
        </w:rPr>
        <w:t>§ 6</w:t>
      </w:r>
    </w:p>
    <w:p>
      <w:pPr>
        <w:pStyle w:val="Normalny"/>
        <w:autoSpaceDE w:val="false"/>
        <w:jc w:val="both"/>
        <w:textAlignment w:val="auto"/>
        <w:rPr>
          <w:rFonts w:eastAsia="Times New Roman" w:cs="Times New Roman"/>
          <w:lang w:bidi="ar-SA"/>
        </w:rPr>
      </w:pPr>
      <w:r>
        <w:rPr>
          <w:rFonts w:eastAsia="Times New Roman" w:cs="Times New Roman"/>
          <w:lang w:bidi="ar-SA"/>
        </w:rPr>
        <w:t>Strony ustalają następujące kary umowne:</w:t>
      </w:r>
    </w:p>
    <w:p>
      <w:pPr>
        <w:pStyle w:val="Normalny"/>
        <w:widowControl/>
        <w:numPr>
          <w:ilvl w:val="0"/>
          <w:numId w:val="23"/>
        </w:numPr>
        <w:tabs>
          <w:tab w:val="left" w:pos="-426" w:leader="none"/>
        </w:tabs>
        <w:ind w:left="426" w:hanging="0"/>
        <w:jc w:val="both"/>
        <w:textAlignment w:val="auto"/>
        <w:rPr/>
      </w:pPr>
      <w:r>
        <w:rPr>
          <w:rStyle w:val="Domylnaczcionkaakapitu"/>
          <w:rFonts w:eastAsia="Times New Roman" w:cs="Times New Roman"/>
          <w:lang w:bidi="ar-SA"/>
        </w:rPr>
        <w:t xml:space="preserve">W wysokości 10 % wartości umowy brutto o której mowa w </w:t>
      </w:r>
      <w:r>
        <w:rPr>
          <w:rStyle w:val="Domylnaczcionkaakapitu"/>
          <w:rFonts w:eastAsia="Times New Roman" w:cs="Times New Roman"/>
          <w:bCs/>
          <w:lang w:bidi="ar-SA"/>
        </w:rPr>
        <w:t xml:space="preserve">§ 5 ust.1.4 </w:t>
      </w:r>
      <w:r>
        <w:rPr>
          <w:rStyle w:val="Domylnaczcionkaakapitu"/>
          <w:rFonts w:eastAsia="Times New Roman" w:cs="Times New Roman"/>
          <w:lang w:bidi="ar-SA"/>
        </w:rPr>
        <w:t>dla Zamawiającego, gdy Zamawiający odstąpi od umowy z powodu okoliczności, za które odpowiada Wykonawca.</w:t>
      </w:r>
    </w:p>
    <w:p>
      <w:pPr>
        <w:pStyle w:val="Normalny"/>
        <w:widowControl/>
        <w:numPr>
          <w:ilvl w:val="0"/>
          <w:numId w:val="23"/>
        </w:numPr>
        <w:tabs>
          <w:tab w:val="left" w:pos="-426" w:leader="none"/>
        </w:tabs>
        <w:ind w:left="426" w:hanging="0"/>
        <w:jc w:val="both"/>
        <w:textAlignment w:val="auto"/>
        <w:rPr/>
      </w:pPr>
      <w:r>
        <w:rPr>
          <w:rStyle w:val="Domylnaczcionkaakapitu"/>
          <w:rFonts w:eastAsia="Times New Roman" w:cs="Times New Roman"/>
          <w:lang w:bidi="ar-SA"/>
        </w:rPr>
        <w:t xml:space="preserve">W wysokości 10 % wartości umowy brutto o której mowa w </w:t>
      </w:r>
      <w:r>
        <w:rPr>
          <w:rStyle w:val="Domylnaczcionkaakapitu"/>
          <w:rFonts w:eastAsia="Times New Roman" w:cs="Times New Roman"/>
          <w:bCs/>
          <w:lang w:bidi="ar-SA"/>
        </w:rPr>
        <w:t xml:space="preserve">§ 5 ust.1.4 </w:t>
      </w:r>
      <w:r>
        <w:rPr>
          <w:rStyle w:val="Domylnaczcionkaakapitu"/>
          <w:rFonts w:eastAsia="Times New Roman" w:cs="Times New Roman"/>
          <w:lang w:bidi="ar-SA"/>
        </w:rPr>
        <w:t xml:space="preserve"> dla Wykonawcy, gdy Wykonawca odstąpi od umowy z powodu okoliczności, za które odpowiada Zamawiający.</w:t>
      </w:r>
    </w:p>
    <w:p>
      <w:pPr>
        <w:pStyle w:val="Normalny"/>
        <w:widowControl/>
        <w:numPr>
          <w:ilvl w:val="0"/>
          <w:numId w:val="23"/>
        </w:numPr>
        <w:tabs>
          <w:tab w:val="left" w:pos="-426" w:leader="none"/>
        </w:tabs>
        <w:ind w:left="426" w:hanging="0"/>
        <w:jc w:val="both"/>
        <w:textAlignment w:val="auto"/>
        <w:rPr/>
      </w:pPr>
      <w:r>
        <w:rPr>
          <w:rStyle w:val="Domylnaczcionkaakapitu"/>
          <w:rFonts w:eastAsia="Times New Roman" w:cs="Times New Roman"/>
          <w:lang w:bidi="ar-SA"/>
        </w:rPr>
        <w:t>W wysokości 0,1 % wartości realizowanej dostawy, w przypadku przekroczenia terminu określonych dostawy określonego w § 1</w:t>
      </w:r>
      <w:r>
        <w:rPr>
          <w:rStyle w:val="Domylnaczcionkaakapitu"/>
          <w:rFonts w:eastAsia="Times New Roman" w:cs="Times New Roman"/>
          <w:highlight w:val="white"/>
          <w:lang w:bidi="ar-SA"/>
        </w:rPr>
        <w:t xml:space="preserve"> ust.3 umowy</w:t>
      </w:r>
      <w:r>
        <w:rPr>
          <w:rStyle w:val="Domylnaczcionkaakapitu"/>
          <w:rFonts w:eastAsia="Times New Roman" w:cs="Times New Roman"/>
          <w:lang w:bidi="ar-SA"/>
        </w:rPr>
        <w:t xml:space="preserve"> liczone za każdy dzień zwłoki.</w:t>
      </w:r>
    </w:p>
    <w:p>
      <w:pPr>
        <w:pStyle w:val="Normalny"/>
        <w:widowControl/>
        <w:numPr>
          <w:ilvl w:val="0"/>
          <w:numId w:val="23"/>
        </w:numPr>
        <w:tabs>
          <w:tab w:val="left" w:pos="-426" w:leader="none"/>
        </w:tabs>
        <w:ind w:left="426" w:hanging="0"/>
        <w:jc w:val="both"/>
        <w:textAlignment w:val="auto"/>
        <w:rPr>
          <w:rFonts w:eastAsia="Times New Roman" w:cs="Times New Roman"/>
          <w:lang w:bidi="ar-SA"/>
        </w:rPr>
      </w:pPr>
      <w:r>
        <w:rPr>
          <w:rFonts w:eastAsia="Times New Roman" w:cs="Times New Roman"/>
          <w:lang w:bidi="ar-SA"/>
        </w:rPr>
        <w:t>W przypadku zwłoki w zapłacie faktur Zamawiający zapłaci Wykonawcy odsetki ustawowe.</w:t>
      </w:r>
    </w:p>
    <w:p>
      <w:pPr>
        <w:pStyle w:val="Normalny"/>
        <w:widowControl/>
        <w:numPr>
          <w:ilvl w:val="0"/>
          <w:numId w:val="23"/>
        </w:numPr>
        <w:tabs>
          <w:tab w:val="left" w:pos="-426" w:leader="none"/>
        </w:tabs>
        <w:ind w:left="426" w:hanging="0"/>
        <w:jc w:val="both"/>
        <w:textAlignment w:val="auto"/>
        <w:rPr>
          <w:rFonts w:eastAsia="Times New Roman" w:cs="Times New Roman"/>
          <w:lang w:bidi="ar-SA"/>
        </w:rPr>
      </w:pPr>
      <w:r>
        <w:rPr>
          <w:rFonts w:eastAsia="Times New Roman" w:cs="Times New Roman"/>
          <w:lang w:bidi="ar-SA"/>
        </w:rPr>
        <w:t>W przypadku odstąpienia od umowy Wykonawcy przysługuje wynagrodzenie za wykonaną potwierdzoną przez Zamawiającego część umowy.</w:t>
      </w:r>
    </w:p>
    <w:p>
      <w:pPr>
        <w:pStyle w:val="Normalny"/>
        <w:autoSpaceDE w:val="false"/>
        <w:jc w:val="both"/>
        <w:textAlignment w:val="auto"/>
        <w:rPr>
          <w:rFonts w:eastAsia="Times New Roman" w:cs="Times New Roman"/>
          <w:lang w:bidi="ar-SA"/>
        </w:rPr>
      </w:pPr>
      <w:r>
        <w:rPr>
          <w:rFonts w:eastAsia="Times New Roman" w:cs="Times New Roman"/>
          <w:lang w:bidi="ar-SA"/>
        </w:rPr>
      </w:r>
    </w:p>
    <w:p>
      <w:pPr>
        <w:pStyle w:val="Normalny"/>
        <w:autoSpaceDE w:val="false"/>
        <w:ind w:left="273" w:hanging="273"/>
        <w:jc w:val="center"/>
        <w:textAlignment w:val="auto"/>
        <w:rPr>
          <w:rFonts w:eastAsia="Times New Roman" w:cs="Times New Roman"/>
          <w:b/>
          <w:b/>
          <w:bCs/>
          <w:lang w:bidi="ar-SA"/>
        </w:rPr>
      </w:pPr>
      <w:r>
        <w:rPr>
          <w:rFonts w:eastAsia="Times New Roman" w:cs="Times New Roman"/>
          <w:b/>
          <w:bCs/>
          <w:lang w:bidi="ar-SA"/>
        </w:rPr>
      </w:r>
    </w:p>
    <w:p>
      <w:pPr>
        <w:pStyle w:val="Normalny"/>
        <w:autoSpaceDE w:val="false"/>
        <w:ind w:left="273" w:hanging="273"/>
        <w:jc w:val="center"/>
        <w:textAlignment w:val="auto"/>
        <w:rPr>
          <w:rFonts w:eastAsia="Times New Roman" w:cs="Times New Roman"/>
          <w:b/>
          <w:b/>
          <w:bCs/>
          <w:lang w:bidi="ar-SA"/>
        </w:rPr>
      </w:pPr>
      <w:r>
        <w:rPr>
          <w:rFonts w:eastAsia="Times New Roman" w:cs="Times New Roman"/>
          <w:b/>
          <w:bCs/>
          <w:lang w:bidi="ar-SA"/>
        </w:rPr>
      </w:r>
    </w:p>
    <w:p>
      <w:pPr>
        <w:pStyle w:val="Normalny"/>
        <w:autoSpaceDE w:val="false"/>
        <w:ind w:left="273" w:hanging="273"/>
        <w:jc w:val="center"/>
        <w:textAlignment w:val="auto"/>
        <w:rPr>
          <w:rFonts w:eastAsia="Times New Roman" w:cs="Times New Roman"/>
          <w:b/>
          <w:b/>
          <w:bCs/>
          <w:lang w:bidi="ar-SA"/>
        </w:rPr>
      </w:pPr>
      <w:r>
        <w:rPr>
          <w:rFonts w:eastAsia="Times New Roman" w:cs="Times New Roman"/>
          <w:b/>
          <w:bCs/>
          <w:lang w:bidi="ar-SA"/>
        </w:rPr>
      </w:r>
    </w:p>
    <w:p>
      <w:pPr>
        <w:pStyle w:val="Normalny"/>
        <w:autoSpaceDE w:val="false"/>
        <w:ind w:left="273" w:hanging="273"/>
        <w:jc w:val="center"/>
        <w:textAlignment w:val="auto"/>
        <w:rPr>
          <w:rFonts w:eastAsia="Times New Roman" w:cs="Times New Roman"/>
          <w:b/>
          <w:b/>
          <w:bCs/>
          <w:lang w:bidi="ar-SA"/>
        </w:rPr>
      </w:pPr>
      <w:r>
        <w:rPr>
          <w:rFonts w:eastAsia="Times New Roman" w:cs="Times New Roman"/>
          <w:b/>
          <w:bCs/>
          <w:lang w:bidi="ar-SA"/>
        </w:rPr>
        <w:t>§ 7</w:t>
      </w:r>
    </w:p>
    <w:p>
      <w:pPr>
        <w:pStyle w:val="Normalny"/>
        <w:autoSpaceDE w:val="false"/>
        <w:ind w:left="273" w:hanging="273"/>
        <w:jc w:val="center"/>
        <w:textAlignment w:val="auto"/>
        <w:rPr>
          <w:rFonts w:eastAsia="Times New Roman" w:cs="Times New Roman"/>
          <w:bCs/>
          <w:lang w:bidi="ar-SA"/>
        </w:rPr>
      </w:pPr>
      <w:r>
        <w:rPr>
          <w:rFonts w:eastAsia="Times New Roman" w:cs="Times New Roman"/>
          <w:bCs/>
          <w:lang w:bidi="ar-SA"/>
        </w:rPr>
      </w:r>
    </w:p>
    <w:p>
      <w:pPr>
        <w:pStyle w:val="Normalny"/>
        <w:tabs>
          <w:tab w:val="left" w:pos="0" w:leader="none"/>
        </w:tabs>
        <w:autoSpaceDE w:val="false"/>
        <w:ind w:left="360" w:hanging="360"/>
        <w:jc w:val="both"/>
        <w:textAlignment w:val="auto"/>
        <w:rPr>
          <w:rFonts w:eastAsia="Times New Roman" w:cs="Times New Roman"/>
          <w:lang w:bidi="ar-SA"/>
        </w:rPr>
      </w:pPr>
      <w:r>
        <w:rPr>
          <w:rFonts w:eastAsia="Times New Roman" w:cs="Times New Roman"/>
          <w:lang w:bidi="ar-SA"/>
        </w:rPr>
        <w:t>1.</w:t>
        <w:tab/>
        <w:t>Wszelkie zmiany umowy wymagają formy pisemnej pod rygorem nieważności.</w:t>
      </w:r>
    </w:p>
    <w:p>
      <w:pPr>
        <w:pStyle w:val="Normalny"/>
        <w:tabs>
          <w:tab w:val="left" w:pos="0" w:leader="none"/>
        </w:tabs>
        <w:autoSpaceDE w:val="false"/>
        <w:ind w:left="360" w:hanging="360"/>
        <w:jc w:val="both"/>
        <w:textAlignment w:val="auto"/>
        <w:rPr>
          <w:rFonts w:eastAsia="Times New Roman" w:cs="Times New Roman"/>
          <w:lang w:bidi="ar-SA"/>
        </w:rPr>
      </w:pPr>
      <w:r>
        <w:rPr>
          <w:rFonts w:eastAsia="Times New Roman" w:cs="Times New Roman"/>
          <w:lang w:bidi="ar-SA"/>
        </w:rPr>
        <w:t>2.</w:t>
        <w:tab/>
        <w:t>We wszystkich sprawach nieuregulowanych w niniejszej umowie zastosowanie mają przepisy Kodeksu cywilnego oraz ustawy Prawo zamówień publicznych.</w:t>
      </w:r>
    </w:p>
    <w:p>
      <w:pPr>
        <w:pStyle w:val="Normalny"/>
        <w:autoSpaceDE w:val="false"/>
        <w:jc w:val="both"/>
        <w:textAlignment w:val="auto"/>
        <w:rPr>
          <w:rFonts w:eastAsia="Times New Roman" w:cs="Times New Roman"/>
          <w:lang w:bidi="ar-SA"/>
        </w:rPr>
      </w:pPr>
      <w:r>
        <w:rPr>
          <w:rFonts w:eastAsia="Times New Roman" w:cs="Times New Roman"/>
          <w:lang w:bidi="ar-SA"/>
        </w:rPr>
      </w:r>
    </w:p>
    <w:p>
      <w:pPr>
        <w:pStyle w:val="Normalny"/>
        <w:autoSpaceDE w:val="false"/>
        <w:ind w:left="273" w:hanging="273"/>
        <w:jc w:val="center"/>
        <w:textAlignment w:val="auto"/>
        <w:rPr>
          <w:rFonts w:eastAsia="Times New Roman" w:cs="Times New Roman"/>
          <w:b/>
          <w:b/>
          <w:bCs/>
          <w:lang w:bidi="ar-SA"/>
        </w:rPr>
      </w:pPr>
      <w:r>
        <w:rPr>
          <w:rFonts w:eastAsia="Times New Roman" w:cs="Times New Roman"/>
          <w:b/>
          <w:bCs/>
          <w:lang w:bidi="ar-SA"/>
        </w:rPr>
      </w:r>
    </w:p>
    <w:p>
      <w:pPr>
        <w:pStyle w:val="Normalny"/>
        <w:autoSpaceDE w:val="false"/>
        <w:ind w:left="273" w:hanging="273"/>
        <w:jc w:val="center"/>
        <w:textAlignment w:val="auto"/>
        <w:rPr/>
      </w:pPr>
      <w:r>
        <w:rPr>
          <w:rStyle w:val="Domylnaczcionkaakapitu"/>
          <w:rFonts w:eastAsia="Times New Roman" w:cs="Times New Roman"/>
          <w:b/>
          <w:bCs/>
          <w:lang w:bidi="ar-SA"/>
        </w:rPr>
        <w:t>§ 8</w:t>
      </w:r>
    </w:p>
    <w:p>
      <w:pPr>
        <w:pStyle w:val="Normalny"/>
        <w:tabs>
          <w:tab w:val="left" w:pos="0" w:leader="none"/>
        </w:tabs>
        <w:autoSpaceDE w:val="false"/>
        <w:ind w:left="360" w:hanging="360"/>
        <w:jc w:val="both"/>
        <w:textAlignment w:val="auto"/>
        <w:rPr>
          <w:rFonts w:eastAsia="Times New Roman" w:cs="Times New Roman"/>
          <w:lang w:bidi="ar-SA"/>
        </w:rPr>
      </w:pPr>
      <w:r>
        <w:rPr>
          <w:rFonts w:eastAsia="Times New Roman" w:cs="Times New Roman"/>
          <w:lang w:bidi="ar-SA"/>
        </w:rPr>
        <w:t>1.</w:t>
        <w:tab/>
        <w:t>Strony mają obowiązek wzajemnego informowania o wszelkich zmianach statusu prawnego swojej firmy, a także o wszczęciu postępowania upadłościowego, układowego i likwidacyjnego.</w:t>
      </w:r>
    </w:p>
    <w:p>
      <w:pPr>
        <w:pStyle w:val="Normalny"/>
        <w:tabs>
          <w:tab w:val="left" w:pos="0" w:leader="none"/>
        </w:tabs>
        <w:autoSpaceDE w:val="false"/>
        <w:ind w:left="360" w:hanging="360"/>
        <w:jc w:val="both"/>
        <w:textAlignment w:val="auto"/>
        <w:rPr/>
      </w:pPr>
      <w:r>
        <w:rPr>
          <w:rStyle w:val="Domylnaczcionkaakapitu"/>
          <w:rFonts w:eastAsia="Times New Roman" w:cs="Times New Roman"/>
          <w:lang w:bidi="ar-SA"/>
        </w:rPr>
        <w:t>2.</w:t>
        <w:tab/>
        <w:t>Ewentualne spory powstałe na tle wykonywania przedmiotu umowy strony rozstrzygać będą polubownie. W przypadku braku porozumienia spory rozstrzygane będą przez właściwy dla Zamawiającego rzeczowo sąd powszechny.</w:t>
      </w:r>
    </w:p>
    <w:p>
      <w:pPr>
        <w:pStyle w:val="Normalny"/>
        <w:autoSpaceDE w:val="false"/>
        <w:ind w:left="273" w:hanging="273"/>
        <w:jc w:val="center"/>
        <w:textAlignment w:val="auto"/>
        <w:rPr>
          <w:rFonts w:eastAsia="Times New Roman" w:cs="Times New Roman"/>
          <w:b/>
          <w:b/>
          <w:bCs/>
          <w:lang w:bidi="ar-SA"/>
        </w:rPr>
      </w:pPr>
      <w:r>
        <w:rPr>
          <w:rFonts w:eastAsia="Times New Roman" w:cs="Times New Roman"/>
          <w:b/>
          <w:bCs/>
          <w:lang w:bidi="ar-SA"/>
        </w:rPr>
      </w:r>
    </w:p>
    <w:p>
      <w:pPr>
        <w:pStyle w:val="Normalny"/>
        <w:autoSpaceDE w:val="false"/>
        <w:ind w:left="273" w:hanging="273"/>
        <w:jc w:val="center"/>
        <w:textAlignment w:val="auto"/>
        <w:rPr/>
      </w:pPr>
      <w:r>
        <w:rPr>
          <w:rStyle w:val="Domylnaczcionkaakapitu"/>
          <w:rFonts w:eastAsia="Times New Roman" w:cs="Times New Roman"/>
          <w:b/>
          <w:bCs/>
          <w:lang w:bidi="ar-SA"/>
        </w:rPr>
        <w:t>§ 9</w:t>
      </w:r>
    </w:p>
    <w:p>
      <w:pPr>
        <w:pStyle w:val="Normalny"/>
        <w:widowControl/>
        <w:textAlignment w:val="auto"/>
        <w:rPr/>
      </w:pPr>
      <w:r>
        <w:rPr>
          <w:rStyle w:val="Domylnaczcionkaakapitu"/>
          <w:rFonts w:eastAsia="Times New Roman" w:cs="Times New Roman"/>
          <w:lang w:bidi="ar-SA"/>
        </w:rPr>
        <w:t>Strony mogą dochodzić odszkodowań przewyższających kary umowne.</w:t>
      </w:r>
    </w:p>
    <w:p>
      <w:pPr>
        <w:pStyle w:val="Normalny"/>
        <w:autoSpaceDE w:val="false"/>
        <w:jc w:val="both"/>
        <w:textAlignment w:val="auto"/>
        <w:rPr>
          <w:rFonts w:eastAsia="Times New Roman" w:cs="Times New Roman"/>
          <w:lang w:bidi="ar-SA"/>
        </w:rPr>
      </w:pPr>
      <w:r>
        <w:rPr>
          <w:rFonts w:eastAsia="Times New Roman" w:cs="Times New Roman"/>
          <w:lang w:bidi="ar-SA"/>
        </w:rPr>
      </w:r>
    </w:p>
    <w:p>
      <w:pPr>
        <w:pStyle w:val="Normalny"/>
        <w:autoSpaceDE w:val="false"/>
        <w:ind w:left="273" w:hanging="273"/>
        <w:jc w:val="center"/>
        <w:textAlignment w:val="auto"/>
        <w:rPr>
          <w:rFonts w:eastAsia="Times New Roman" w:cs="Times New Roman"/>
          <w:b/>
          <w:b/>
          <w:bCs/>
          <w:lang w:bidi="ar-SA"/>
        </w:rPr>
      </w:pPr>
      <w:r>
        <w:rPr>
          <w:rFonts w:eastAsia="Times New Roman" w:cs="Times New Roman"/>
          <w:b/>
          <w:bCs/>
          <w:lang w:bidi="ar-SA"/>
        </w:rPr>
      </w:r>
    </w:p>
    <w:p>
      <w:pPr>
        <w:pStyle w:val="Normalny"/>
        <w:autoSpaceDE w:val="false"/>
        <w:ind w:left="273" w:hanging="273"/>
        <w:jc w:val="center"/>
        <w:textAlignment w:val="auto"/>
        <w:rPr/>
      </w:pPr>
      <w:r>
        <w:rPr>
          <w:rStyle w:val="Domylnaczcionkaakapitu"/>
          <w:rFonts w:eastAsia="Times New Roman" w:cs="Times New Roman"/>
          <w:b/>
          <w:bCs/>
          <w:lang w:bidi="ar-SA"/>
        </w:rPr>
        <w:t>§ 10</w:t>
      </w:r>
    </w:p>
    <w:p>
      <w:pPr>
        <w:pStyle w:val="Normalny"/>
        <w:autoSpaceDE w:val="false"/>
        <w:jc w:val="both"/>
        <w:textAlignment w:val="auto"/>
        <w:rPr>
          <w:rFonts w:eastAsia="Times New Roman" w:cs="Times New Roman"/>
          <w:lang w:bidi="ar-SA"/>
        </w:rPr>
      </w:pPr>
      <w:r>
        <w:rPr>
          <w:rFonts w:eastAsia="Times New Roman" w:cs="Times New Roman"/>
          <w:lang w:bidi="ar-SA"/>
        </w:rPr>
        <w:t>Umowę sporządzono w trzech jednobrzmiących egzemplarzach. Dwa egzemplarz dla Zamawiającego i jeden dla Wykonawcy.</w:t>
      </w:r>
    </w:p>
    <w:p>
      <w:pPr>
        <w:pStyle w:val="Normalny"/>
        <w:autoSpaceDE w:val="false"/>
        <w:jc w:val="both"/>
        <w:textAlignment w:val="auto"/>
        <w:rPr>
          <w:rFonts w:eastAsia="Times New Roman" w:cs="Times New Roman"/>
          <w:lang w:bidi="ar-SA"/>
        </w:rPr>
      </w:pPr>
      <w:r>
        <w:rPr>
          <w:rFonts w:eastAsia="Times New Roman" w:cs="Times New Roman"/>
          <w:lang w:bidi="ar-SA"/>
        </w:rPr>
      </w:r>
    </w:p>
    <w:p>
      <w:pPr>
        <w:pStyle w:val="Normalny"/>
        <w:autoSpaceDE w:val="false"/>
        <w:jc w:val="center"/>
        <w:textAlignment w:val="auto"/>
        <w:rPr/>
      </w:pPr>
      <w:r>
        <w:rPr>
          <w:rStyle w:val="Domylnaczcionkaakapitu"/>
          <w:rFonts w:eastAsia="Times New Roman" w:cs="Times New Roman"/>
          <w:b/>
          <w:highlight w:val="white"/>
          <w:lang w:bidi="ar-SA"/>
        </w:rPr>
        <w:t>§ 1</w:t>
      </w:r>
      <w:r>
        <w:rPr>
          <w:rStyle w:val="Domylnaczcionkaakapitu"/>
          <w:rFonts w:eastAsia="Times New Roman" w:cs="Times New Roman"/>
          <w:b/>
          <w:lang w:bidi="ar-SA"/>
        </w:rPr>
        <w:t>1</w:t>
      </w:r>
    </w:p>
    <w:p>
      <w:pPr>
        <w:pStyle w:val="Normalny"/>
        <w:widowControl/>
        <w:jc w:val="both"/>
        <w:textAlignment w:val="auto"/>
        <w:rPr>
          <w:rFonts w:eastAsia="Times New Roman" w:cs="Times New Roman"/>
          <w:lang w:bidi="ar-SA"/>
        </w:rPr>
      </w:pPr>
      <w:r>
        <w:rPr>
          <w:rFonts w:eastAsia="Times New Roman" w:cs="Times New Roman"/>
          <w:lang w:bidi="ar-SA"/>
        </w:rPr>
        <w:t>Integralną część umowy stanowią:</w:t>
      </w:r>
    </w:p>
    <w:p>
      <w:pPr>
        <w:pStyle w:val="Normalny"/>
        <w:widowControl/>
        <w:numPr>
          <w:ilvl w:val="0"/>
          <w:numId w:val="24"/>
        </w:numPr>
        <w:tabs>
          <w:tab w:val="left" w:pos="0" w:leader="none"/>
          <w:tab w:val="left" w:pos="949" w:leader="none"/>
        </w:tabs>
        <w:suppressAutoHyphens w:val="false"/>
        <w:ind w:left="851" w:hanging="357"/>
        <w:jc w:val="both"/>
        <w:textAlignment w:val="auto"/>
        <w:rPr>
          <w:rFonts w:eastAsia="Times New Roman" w:cs="Times New Roman"/>
          <w:lang w:bidi="ar-SA"/>
        </w:rPr>
      </w:pPr>
      <w:r>
        <w:rPr>
          <w:rFonts w:eastAsia="Times New Roman" w:cs="Times New Roman"/>
          <w:lang w:bidi="ar-SA"/>
        </w:rPr>
        <w:t>formularz ofertowy – załącznik nr 1</w:t>
      </w:r>
    </w:p>
    <w:p>
      <w:pPr>
        <w:pStyle w:val="Normalny"/>
        <w:widowControl/>
        <w:numPr>
          <w:ilvl w:val="0"/>
          <w:numId w:val="24"/>
        </w:numPr>
        <w:tabs>
          <w:tab w:val="left" w:pos="0" w:leader="none"/>
          <w:tab w:val="left" w:pos="949" w:leader="none"/>
        </w:tabs>
        <w:suppressAutoHyphens w:val="false"/>
        <w:ind w:left="851" w:hanging="357"/>
        <w:jc w:val="both"/>
        <w:textAlignment w:val="auto"/>
        <w:rPr>
          <w:rFonts w:eastAsia="Times New Roman" w:cs="Times New Roman"/>
          <w:lang w:bidi="ar-SA"/>
        </w:rPr>
      </w:pPr>
      <w:r>
        <w:rPr>
          <w:rFonts w:eastAsia="Times New Roman" w:cs="Times New Roman"/>
          <w:lang w:bidi="ar-SA"/>
        </w:rPr>
        <w:t>specyfikacja istotnych warunków zamówienia – załącznik nr 2</w:t>
      </w:r>
    </w:p>
    <w:p>
      <w:pPr>
        <w:pStyle w:val="Normalny"/>
        <w:widowControl/>
        <w:textAlignment w:val="auto"/>
        <w:rPr>
          <w:rFonts w:eastAsia="Times New Roman" w:cs="Times New Roman"/>
          <w:lang w:bidi="ar-SA"/>
        </w:rPr>
      </w:pPr>
      <w:r>
        <w:rPr>
          <w:rFonts w:eastAsia="Times New Roman" w:cs="Times New Roman"/>
          <w:lang w:bidi="ar-SA"/>
        </w:rPr>
      </w:r>
    </w:p>
    <w:p>
      <w:pPr>
        <w:pStyle w:val="Normalny"/>
        <w:autoSpaceDE w:val="false"/>
        <w:jc w:val="both"/>
        <w:textAlignment w:val="auto"/>
        <w:rPr>
          <w:rFonts w:eastAsia="Times New Roman" w:cs="Times New Roman"/>
          <w:lang w:bidi="ar-SA"/>
        </w:rPr>
      </w:pPr>
      <w:r>
        <w:rPr>
          <w:rFonts w:eastAsia="Times New Roman" w:cs="Times New Roman"/>
          <w:lang w:bidi="ar-SA"/>
        </w:rPr>
      </w:r>
    </w:p>
    <w:p>
      <w:pPr>
        <w:pStyle w:val="Normalny"/>
        <w:autoSpaceDE w:val="false"/>
        <w:jc w:val="both"/>
        <w:textAlignment w:val="auto"/>
        <w:rPr/>
      </w:pPr>
      <w:r>
        <w:rPr>
          <w:rStyle w:val="Domylnaczcionkaakapitu"/>
          <w:rFonts w:eastAsia="Times New Roman" w:cs="Times New Roman"/>
          <w:lang w:bidi="ar-SA"/>
        </w:rPr>
        <w:t xml:space="preserve">           </w:t>
      </w:r>
      <w:r>
        <w:rPr>
          <w:rStyle w:val="Domylnaczcionkaakapitu"/>
          <w:rFonts w:eastAsia="Times New Roman" w:cs="Times New Roman"/>
          <w:b/>
          <w:lang w:bidi="ar-SA"/>
        </w:rPr>
        <w:t>WYKONAWCA</w:t>
        <w:tab/>
        <w:tab/>
        <w:tab/>
        <w:tab/>
        <w:tab/>
        <w:t xml:space="preserve">             </w:t>
        <w:tab/>
        <w:t>ZAMAWIAJĄCY</w:t>
      </w:r>
    </w:p>
    <w:p>
      <w:pPr>
        <w:pStyle w:val="Normalny"/>
        <w:autoSpaceDE w:val="false"/>
        <w:jc w:val="both"/>
        <w:textAlignment w:val="auto"/>
        <w:rPr>
          <w:rFonts w:eastAsia="Times New Roman" w:cs="Times New Roman"/>
          <w:b/>
          <w:b/>
          <w:lang w:bidi="ar-SA"/>
        </w:rPr>
      </w:pPr>
      <w:r>
        <w:rPr>
          <w:rFonts w:eastAsia="Times New Roman" w:cs="Times New Roman"/>
          <w:b/>
          <w:lang w:bidi="ar-SA"/>
        </w:rPr>
      </w:r>
    </w:p>
    <w:p>
      <w:pPr>
        <w:pStyle w:val="Normalny"/>
        <w:widowControl/>
        <w:jc w:val="both"/>
        <w:textAlignment w:val="auto"/>
        <w:rPr>
          <w:rFonts w:eastAsia="Times New Roman" w:cs="Times New Roman"/>
          <w:b/>
          <w:b/>
          <w:lang w:bidi="ar-SA"/>
        </w:rPr>
      </w:pPr>
      <w:r>
        <w:rPr>
          <w:rFonts w:eastAsia="Times New Roman" w:cs="Times New Roman"/>
          <w:b/>
          <w:lang w:bidi="ar-SA"/>
        </w:rPr>
      </w:r>
    </w:p>
    <w:p>
      <w:pPr>
        <w:pStyle w:val="Normalny"/>
        <w:widowControl/>
        <w:jc w:val="both"/>
        <w:textAlignment w:val="auto"/>
        <w:rPr>
          <w:rFonts w:eastAsia="Times New Roman" w:cs="Times New Roman"/>
          <w:b/>
          <w:b/>
          <w:lang w:bidi="ar-SA"/>
        </w:rPr>
      </w:pPr>
      <w:r>
        <w:rPr>
          <w:rFonts w:eastAsia="Times New Roman" w:cs="Times New Roman"/>
          <w:b/>
          <w:lang w:bidi="ar-SA"/>
        </w:rPr>
      </w:r>
    </w:p>
    <w:p>
      <w:pPr>
        <w:pStyle w:val="Normalny"/>
        <w:widowControl/>
        <w:jc w:val="both"/>
        <w:textAlignment w:val="auto"/>
        <w:rPr>
          <w:rFonts w:eastAsia="Times New Roman" w:cs="Times New Roman"/>
          <w:lang w:bidi="ar-SA"/>
        </w:rPr>
      </w:pPr>
      <w:r>
        <w:rPr>
          <w:rFonts w:eastAsia="Times New Roman" w:cs="Times New Roman"/>
          <w:lang w:bidi="ar-SA"/>
        </w:rPr>
      </w:r>
    </w:p>
    <w:p>
      <w:pPr>
        <w:pStyle w:val="Normal"/>
        <w:spacing w:lineRule="auto" w:line="360"/>
        <w:jc w:val="both"/>
        <w:rPr/>
      </w:pPr>
      <w:r>
        <w:rPr/>
      </w:r>
    </w:p>
    <w:sectPr>
      <w:headerReference w:type="even" r:id="rId6"/>
      <w:headerReference w:type="default" r:id="rId7"/>
      <w:footerReference w:type="default" r:id="rId8"/>
      <w:type w:val="nextPage"/>
      <w:pgSz w:w="11906" w:h="16838"/>
      <w:pgMar w:left="851" w:right="1276" w:header="567" w:top="624" w:footer="953" w:bottom="1418"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Times New Roman">
    <w:charset w:val="ee"/>
    <w:family w:val="roman"/>
    <w:pitch w:val="variable"/>
  </w:font>
  <w:font w:name="Arial">
    <w:charset w:val="ee"/>
    <w:family w:val="swiss"/>
    <w:pitch w:val="variable"/>
  </w:font>
  <w:font w:name="Courier New">
    <w:charset w:val="ee"/>
    <w:family w:val="modern"/>
    <w:pitch w:val="fixed"/>
  </w:font>
  <w:font w:name="Wingdings">
    <w:charset w:val="02"/>
    <w:family w:val="auto"/>
    <w:pitch w:val="variable"/>
  </w:font>
  <w:font w:name="Tahoma">
    <w:charset w:val="ee"/>
    <w:family w:val="swiss"/>
    <w:pitch w:val="variable"/>
  </w:font>
  <w:font w:name="Calibri">
    <w:charset w:val="ee"/>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opka"/>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agwek"/>
      <w:spacing w:before="240" w:after="120"/>
      <w:ind w:right="360" w:hanging="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agwek"/>
      <w:keepNext/>
      <w:tabs>
        <w:tab w:val="center" w:pos="4819" w:leader="none"/>
        <w:tab w:val="right" w:pos="9071" w:leader="none"/>
      </w:tabs>
      <w:suppressAutoHyphens w:val="true"/>
      <w:spacing w:before="240" w:after="120"/>
      <w:rPr/>
    </w:pPr>
    <w:r>
      <w:rPr/>
    </w:r>
  </w:p>
  <w:p>
    <w:pPr>
      <w:pStyle w:val="Nagwek"/>
      <w:spacing w:before="240" w:after="120"/>
      <w:jc w:val="right"/>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Nagwek1"/>
      <w:numFmt w:val="none"/>
      <w:suff w:val="nothing"/>
      <w:lvlText w:val=""/>
      <w:lvlJc w:val="left"/>
      <w:pPr>
        <w:ind w:left="0" w:hanging="0"/>
      </w:pPr>
    </w:lvl>
    <w:lvl w:ilvl="1">
      <w:start w:val="1"/>
      <w:pStyle w:val="Nagwek2"/>
      <w:numFmt w:val="decimal"/>
      <w:lvlText w:val="Paragraf %2"/>
      <w:lvlJc w:val="left"/>
      <w:pPr>
        <w:ind w:left="568" w:hanging="0"/>
      </w:pPr>
    </w:lvl>
    <w:lvl w:ilvl="2">
      <w:start w:val="1"/>
      <w:pStyle w:val="Nagwek3"/>
      <w:numFmt w:val="lowerLetter"/>
      <w:lvlText w:val="(%2.%3)"/>
      <w:lvlJc w:val="left"/>
      <w:pPr>
        <w:ind w:left="1288" w:hanging="432"/>
      </w:pPr>
    </w:lvl>
    <w:lvl w:ilvl="3">
      <w:start w:val="1"/>
      <w:pStyle w:val="Nagwek4"/>
      <w:numFmt w:val="lowerRoman"/>
      <w:lvlText w:val="(%2.%3.%4)"/>
      <w:lvlJc w:val="right"/>
      <w:pPr>
        <w:ind w:left="1432" w:hanging="144"/>
      </w:pPr>
    </w:lvl>
    <w:lvl w:ilvl="4">
      <w:start w:val="1"/>
      <w:pStyle w:val="Nagwek5"/>
      <w:numFmt w:val="decimal"/>
      <w:lvlText w:val="%2.%3.%4.%5)"/>
      <w:lvlJc w:val="left"/>
      <w:pPr>
        <w:ind w:left="1576" w:hanging="432"/>
      </w:pPr>
    </w:lvl>
    <w:lvl w:ilvl="5">
      <w:start w:val="1"/>
      <w:pStyle w:val="Nagwek6"/>
      <w:numFmt w:val="lowerLetter"/>
      <w:lvlText w:val="%2.%3.%4.%5.%6)"/>
      <w:lvlJc w:val="left"/>
      <w:pPr>
        <w:ind w:left="1720" w:hanging="432"/>
      </w:pPr>
    </w:lvl>
    <w:lvl w:ilvl="6">
      <w:start w:val="1"/>
      <w:pStyle w:val="Nagwek7"/>
      <w:numFmt w:val="lowerRoman"/>
      <w:lvlText w:val="%2.%3.%4.%5.%6.%7)"/>
      <w:lvlJc w:val="right"/>
      <w:pPr>
        <w:ind w:left="1864" w:hanging="288"/>
      </w:pPr>
    </w:lvl>
    <w:lvl w:ilvl="7">
      <w:start w:val="1"/>
      <w:pStyle w:val="Nagwek8"/>
      <w:numFmt w:val="lowerLetter"/>
      <w:lvlText w:val="%2.%3.%4.%5.%6.%7.%8."/>
      <w:lvlJc w:val="left"/>
      <w:pPr>
        <w:ind w:left="2008" w:hanging="432"/>
      </w:pPr>
    </w:lvl>
    <w:lvl w:ilvl="8">
      <w:start w:val="1"/>
      <w:pStyle w:val="Nagwek9"/>
      <w:numFmt w:val="lowerRoman"/>
      <w:lvlText w:val="%2.%3.%4.%5.%6.%7.%8.%9."/>
      <w:lvlJc w:val="right"/>
      <w:pPr>
        <w:ind w:left="2152" w:hanging="144"/>
      </w:pPr>
    </w:lvl>
  </w:abstractNum>
  <w:abstractNum w:abstractNumId="2">
    <w:lvl w:ilvl="0">
      <w:start w:val="1"/>
      <w:numFmt w:val="decimal"/>
      <w:lvlText w:val="%1)"/>
      <w:lvlJc w:val="left"/>
      <w:pPr>
        <w:ind w:left="1212" w:hanging="360"/>
      </w:pPr>
    </w:lvl>
    <w:lvl w:ilvl="1">
      <w:start w:val="1"/>
      <w:numFmt w:val="lowerLetter"/>
      <w:lvlText w:val="%2."/>
      <w:lvlJc w:val="left"/>
      <w:pPr>
        <w:ind w:left="1932" w:hanging="360"/>
      </w:pPr>
    </w:lvl>
    <w:lvl w:ilvl="2">
      <w:start w:val="1"/>
      <w:numFmt w:val="lowerRoman"/>
      <w:lvlText w:val="%1.%2.%3."/>
      <w:lvlJc w:val="right"/>
      <w:pPr>
        <w:ind w:left="2652" w:hanging="180"/>
      </w:pPr>
    </w:lvl>
    <w:lvl w:ilvl="3">
      <w:start w:val="1"/>
      <w:numFmt w:val="decimal"/>
      <w:lvlText w:val="%1.%2.%3.%4."/>
      <w:lvlJc w:val="left"/>
      <w:pPr>
        <w:ind w:left="3372" w:hanging="360"/>
      </w:pPr>
    </w:lvl>
    <w:lvl w:ilvl="4">
      <w:start w:val="1"/>
      <w:numFmt w:val="lowerLetter"/>
      <w:lvlText w:val="%1.%2.%3.%4.%5."/>
      <w:lvlJc w:val="left"/>
      <w:pPr>
        <w:ind w:left="4092" w:hanging="360"/>
      </w:pPr>
    </w:lvl>
    <w:lvl w:ilvl="5">
      <w:start w:val="1"/>
      <w:numFmt w:val="lowerRoman"/>
      <w:lvlText w:val="%1.%2.%3.%4.%5.%6."/>
      <w:lvlJc w:val="right"/>
      <w:pPr>
        <w:ind w:left="4812" w:hanging="180"/>
      </w:pPr>
    </w:lvl>
    <w:lvl w:ilvl="6">
      <w:start w:val="1"/>
      <w:numFmt w:val="decimal"/>
      <w:lvlText w:val="%1.%2.%3.%4.%5.%6.%7."/>
      <w:lvlJc w:val="left"/>
      <w:pPr>
        <w:ind w:left="5532" w:hanging="360"/>
      </w:pPr>
    </w:lvl>
    <w:lvl w:ilvl="7">
      <w:start w:val="1"/>
      <w:numFmt w:val="lowerLetter"/>
      <w:lvlText w:val="%1.%2.%3.%4.%5.%6.%7.%8."/>
      <w:lvlJc w:val="left"/>
      <w:pPr>
        <w:ind w:left="6252" w:hanging="360"/>
      </w:pPr>
    </w:lvl>
    <w:lvl w:ilvl="8">
      <w:start w:val="1"/>
      <w:numFmt w:val="lowerRoman"/>
      <w:lvlText w:val="%1.%2.%3.%4.%5.%6.%7.%8.%9."/>
      <w:lvlJc w:val="right"/>
      <w:pPr>
        <w:ind w:left="6972" w:hanging="180"/>
      </w:pPr>
    </w:lvl>
  </w:abstractNum>
  <w:abstractNum w:abstractNumId="3">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lvl w:ilvl="0">
      <w:start w:val="1"/>
      <w:numFmt w:val="decimal"/>
      <w:lvlText w:val="%1)"/>
      <w:lvlJc w:val="left"/>
      <w:pPr>
        <w:ind w:left="1080" w:hanging="360"/>
      </w:pPr>
      <w:rPr>
        <w:b w:val="false"/>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lvl w:ilvl="0">
      <w:start w:val="2"/>
      <w:numFmt w:val="decimal"/>
      <w:lvlText w:val="%1."/>
      <w:lvlJc w:val="left"/>
      <w:pPr>
        <w:ind w:left="1800" w:hanging="360"/>
      </w:pPr>
      <w:rPr>
        <w:color w:val="auto"/>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lvl w:ilvl="0">
      <w:start w:val="1"/>
      <w:numFmt w:val="lowerLetter"/>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9">
    <w:lvl w:ilvl="0">
      <w:start w:val="1"/>
      <w:numFmt w:val="lowerLetter"/>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0">
    <w:lvl w:ilvl="0">
      <w:start w:val="5"/>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lvl w:ilvl="0">
      <w:start w:val="12"/>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lvl w:ilvl="0">
      <w:start w:val="1"/>
      <w:numFmt w:val="bullet"/>
      <w:lvlText w:val=""/>
      <w:lvlJc w:val="left"/>
      <w:pPr>
        <w:ind w:left="720" w:hanging="360"/>
      </w:pPr>
      <w:rPr>
        <w:rFonts w:ascii="Symbol" w:hAnsi="Symbol" w:cs="Symbol" w:hint="default"/>
        <w:rFonts w:cs="Symbol"/>
      </w:r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14">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lvl w:ilvl="0">
      <w:start w:val="1"/>
      <w:numFmt w:val="bullet"/>
      <w:lvlText w:val=""/>
      <w:lvlJc w:val="left"/>
      <w:pPr>
        <w:ind w:left="0" w:hanging="0"/>
      </w:pPr>
      <w:rPr>
        <w:rFonts w:ascii="Symbol" w:hAnsi="Symbol" w:cs="Symbol" w:hint="default"/>
        <w:rFonts w:cs="Symbol"/>
      </w:r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16">
    <w:lvl w:ilvl="0">
      <w:start w:val="1"/>
      <w:numFmt w:val="decimal"/>
      <w:lvlText w:val="%1."/>
      <w:lvlJc w:val="left"/>
      <w:pPr>
        <w:ind w:left="720" w:hanging="36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17">
    <w:lvl w:ilvl="0">
      <w:start w:val="1"/>
      <w:numFmt w:val="bullet"/>
      <w:lvlText w:val=""/>
      <w:lvlJc w:val="left"/>
      <w:pPr>
        <w:ind w:left="1080" w:hanging="360"/>
      </w:pPr>
      <w:rPr>
        <w:rFonts w:ascii="Symbol" w:hAnsi="Symbol" w:cs="Symbol" w:hint="default"/>
        <w:rFonts w:cs="Symbol"/>
      </w:r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lvl w:ilvl="0">
      <w:start w:val="1"/>
      <w:numFmt w:val="bullet"/>
      <w:lvlText w:val=""/>
      <w:lvlJc w:val="left"/>
      <w:pPr>
        <w:ind w:left="786" w:hanging="360"/>
      </w:pPr>
      <w:rPr>
        <w:rFonts w:ascii="Symbol" w:hAnsi="Symbol" w:cs="Symbol" w:hint="default"/>
        <w:rFonts w:cs="Symbol"/>
      </w:r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0">
    <w:lvl w:ilvl="0">
      <w:start w:val="1"/>
      <w:numFmt w:val="bullet"/>
      <w:lvlText w:val=""/>
      <w:lvlJc w:val="left"/>
      <w:pPr>
        <w:ind w:left="1440" w:hanging="360"/>
      </w:pPr>
      <w:rPr>
        <w:rFonts w:ascii="Symbol" w:hAnsi="Symbol" w:cs="Symbol" w:hint="default"/>
        <w:rFonts w:cs="Symbol"/>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21">
    <w:lvl w:ilvl="0">
      <w:start w:val="1"/>
      <w:numFmt w:val="decimal"/>
      <w:lvlText w:val="%1."/>
      <w:lvlJc w:val="left"/>
      <w:pPr>
        <w:ind w:left="720" w:hanging="360"/>
      </w:pPr>
      <w:rPr>
        <w:color w:val="auto"/>
      </w:r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2">
    <w:lvl w:ilvl="0">
      <w:start w:val="1"/>
      <w:numFmt w:val="bullet"/>
      <w:lvlText w:val=""/>
      <w:lvlJc w:val="left"/>
      <w:pPr>
        <w:ind w:left="1429" w:hanging="360"/>
      </w:pPr>
      <w:rPr>
        <w:rFonts w:ascii="Symbol" w:hAnsi="Symbol" w:cs="Symbol" w:hint="default"/>
      </w:rPr>
    </w:lvl>
    <w:lvl w:ilvl="1">
      <w:start w:val="1"/>
      <w:numFmt w:val="bullet"/>
      <w:lvlText w:val="o"/>
      <w:lvlJc w:val="left"/>
      <w:pPr>
        <w:ind w:left="2149" w:hanging="360"/>
      </w:pPr>
      <w:rPr>
        <w:rFonts w:ascii="Courier New" w:hAnsi="Courier New" w:cs="Courier New" w:hint="default"/>
        <w:rFonts w:cs="Courier New"/>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Fonts w:cs="Courier New"/>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Fonts w:cs="Courier New"/>
      </w:rPr>
    </w:lvl>
    <w:lvl w:ilvl="8">
      <w:start w:val="1"/>
      <w:numFmt w:val="bullet"/>
      <w:lvlText w:val=""/>
      <w:lvlJc w:val="left"/>
      <w:pPr>
        <w:ind w:left="7189" w:hanging="360"/>
      </w:pPr>
      <w:rPr>
        <w:rFonts w:ascii="Wingdings" w:hAnsi="Wingdings" w:cs="Wingdings" w:hint="default"/>
      </w:rPr>
    </w:lvl>
  </w:abstractNum>
  <w:abstractNum w:abstractNumId="23">
    <w:lvl w:ilvl="0">
      <w:start w:val="1"/>
      <w:numFmt w:val="decimal"/>
      <w:lvlText w:val="%1."/>
      <w:lvlJc w:val="left"/>
      <w:pPr>
        <w:ind w:left="720" w:hanging="36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4">
    <w:lvl w:ilvl="0">
      <w:start w:val="1"/>
      <w:numFmt w:val="bullet"/>
      <w:lvlText w:val=""/>
      <w:lvlJc w:val="left"/>
      <w:pPr>
        <w:ind w:left="1800" w:hanging="360"/>
      </w:pPr>
      <w:rPr>
        <w:rFonts w:ascii="Symbol" w:hAnsi="Symbol" w:cs="Symbol" w:hint="default"/>
        <w:rFonts w:cs="Symbol"/>
      </w:r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w="http://schemas.openxmlformats.org/wordprocessingml/2006/main">
  <w:zoom w:percent="100"/>
  <w:defaultTabStop w:val="720"/>
  <w:autoHyphenation w:val="false"/>
  <w:evenAndOddHeaders/>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Lucida Sans Unicode" w:cs="Mangal"/>
        <w:sz w:val="24"/>
        <w:szCs w:val="24"/>
        <w:lang w:val="pl-PL" w:eastAsia="zh-CN" w:bidi="hi-IN"/>
      </w:rPr>
    </w:rPrDefault>
    <w:pPrDefault>
      <w:pPr>
        <w:suppressAutoHyphens w:val="false"/>
        <w:textAlignment w:val="baseline"/>
      </w:pPr>
    </w:pPrDefault>
  </w:docDefaults>
  <w:style w:type="paragraph" w:styleId="Normal">
    <w:name w:val="Normal"/>
    <w:qFormat/>
    <w:pPr>
      <w:keepNext/>
      <w:keepLines w:val="false"/>
      <w:pageBreakBefore w:val="false"/>
      <w:widowControl/>
      <w:pBdr/>
      <w:shd w:fill="FFFFFF" w:val="clear"/>
      <w:suppressAutoHyphens w:val="true"/>
      <w:kinsoku w:val="true"/>
      <w:overflowPunct w:val="true"/>
      <w:autoSpaceDE w:val="true"/>
      <w:bidi w:val="0"/>
      <w:snapToGrid w:val="true"/>
      <w:spacing w:lineRule="auto" w:line="240"/>
      <w:jc w:val="left"/>
      <w:textAlignment w:val="baseline"/>
    </w:pPr>
    <w:rPr>
      <w:rFonts w:ascii="Times New Roman" w:hAnsi="Times New Roman" w:eastAsia="Lucida Sans Unicode" w:cs="Mangal"/>
      <w:b w:val="false"/>
      <w:bCs w:val="false"/>
      <w:i w:val="false"/>
      <w:iCs w:val="false"/>
      <w:caps w:val="false"/>
      <w:smallCaps w:val="false"/>
      <w:strike w:val="false"/>
      <w:dstrike w:val="false"/>
      <w:outline w:val="false"/>
      <w:emboss w:val="false"/>
      <w:imprint w:val="false"/>
      <w:color w:val="auto"/>
      <w:spacing w:val="0"/>
      <w:w w:val="100"/>
      <w:position w:val="0"/>
      <w:sz w:val="24"/>
      <w:sz w:val="24"/>
      <w:szCs w:val="24"/>
      <w:u w:val="none"/>
      <w:vertAlign w:val="baseline"/>
      <w:em w:val="none"/>
      <w:lang w:val="en-GB" w:eastAsia="zh-CN" w:bidi="hi-IN"/>
    </w:rPr>
  </w:style>
  <w:style w:type="paragraph" w:styleId="Nagwek1">
    <w:name w:val="Heading 1"/>
    <w:basedOn w:val="Normal"/>
    <w:next w:val="Tretekstu"/>
    <w:qFormat/>
    <w:pPr>
      <w:numPr>
        <w:ilvl w:val="0"/>
        <w:numId w:val="1"/>
      </w:numPr>
      <w:suppressAutoHyphens w:val="true"/>
      <w:spacing w:before="240" w:after="0"/>
      <w:outlineLvl w:val="0"/>
      <w:outlineLvl w:val="0"/>
    </w:pPr>
    <w:rPr>
      <w:rFonts w:ascii="Arial" w:hAnsi="Arial"/>
      <w:b/>
      <w:u w:val="single"/>
    </w:rPr>
  </w:style>
  <w:style w:type="paragraph" w:styleId="Nagwek2">
    <w:name w:val="Heading 2"/>
    <w:basedOn w:val="Normal"/>
    <w:next w:val="Tretekstu"/>
    <w:qFormat/>
    <w:pPr>
      <w:numPr>
        <w:ilvl w:val="1"/>
        <w:numId w:val="1"/>
      </w:numPr>
      <w:suppressAutoHyphens w:val="true"/>
      <w:spacing w:before="120" w:after="0"/>
      <w:outlineLvl w:val="1"/>
      <w:outlineLvl w:val="1"/>
    </w:pPr>
    <w:rPr>
      <w:rFonts w:ascii="Arial" w:hAnsi="Arial"/>
      <w:b/>
    </w:rPr>
  </w:style>
  <w:style w:type="paragraph" w:styleId="Nagwek3">
    <w:name w:val="Heading 3"/>
    <w:basedOn w:val="Normal"/>
    <w:next w:val="Tretekstu"/>
    <w:qFormat/>
    <w:pPr>
      <w:numPr>
        <w:ilvl w:val="2"/>
        <w:numId w:val="1"/>
      </w:numPr>
      <w:suppressAutoHyphens w:val="true"/>
      <w:outlineLvl w:val="2"/>
      <w:outlineLvl w:val="2"/>
    </w:pPr>
    <w:rPr>
      <w:b/>
    </w:rPr>
  </w:style>
  <w:style w:type="paragraph" w:styleId="Nagwek4">
    <w:name w:val="Heading 4"/>
    <w:basedOn w:val="Normal"/>
    <w:next w:val="Tretekstu"/>
    <w:qFormat/>
    <w:pPr>
      <w:numPr>
        <w:ilvl w:val="3"/>
        <w:numId w:val="1"/>
      </w:numPr>
      <w:suppressAutoHyphens w:val="true"/>
      <w:outlineLvl w:val="3"/>
      <w:outlineLvl w:val="3"/>
    </w:pPr>
    <w:rPr>
      <w:u w:val="single"/>
    </w:rPr>
  </w:style>
  <w:style w:type="paragraph" w:styleId="Nagwek5">
    <w:name w:val="Heading 5"/>
    <w:basedOn w:val="Normal"/>
    <w:next w:val="Tretekstu"/>
    <w:qFormat/>
    <w:pPr>
      <w:numPr>
        <w:ilvl w:val="4"/>
        <w:numId w:val="1"/>
      </w:numPr>
      <w:suppressAutoHyphens w:val="true"/>
      <w:outlineLvl w:val="4"/>
      <w:outlineLvl w:val="4"/>
    </w:pPr>
    <w:rPr>
      <w:b/>
    </w:rPr>
  </w:style>
  <w:style w:type="paragraph" w:styleId="Nagwek6">
    <w:name w:val="Heading 6"/>
    <w:basedOn w:val="Normal"/>
    <w:next w:val="Tretekstu"/>
    <w:qFormat/>
    <w:pPr>
      <w:numPr>
        <w:ilvl w:val="5"/>
        <w:numId w:val="1"/>
      </w:numPr>
      <w:suppressAutoHyphens w:val="true"/>
      <w:outlineLvl w:val="5"/>
      <w:outlineLvl w:val="5"/>
    </w:pPr>
    <w:rPr>
      <w:u w:val="single"/>
    </w:rPr>
  </w:style>
  <w:style w:type="paragraph" w:styleId="Nagwek7">
    <w:name w:val="Heading 7"/>
    <w:basedOn w:val="Normal"/>
    <w:next w:val="Tretekstu"/>
    <w:qFormat/>
    <w:pPr>
      <w:numPr>
        <w:ilvl w:val="6"/>
        <w:numId w:val="1"/>
      </w:numPr>
      <w:suppressAutoHyphens w:val="true"/>
      <w:outlineLvl w:val="6"/>
      <w:outlineLvl w:val="6"/>
    </w:pPr>
    <w:rPr>
      <w:i/>
    </w:rPr>
  </w:style>
  <w:style w:type="paragraph" w:styleId="Nagwek8">
    <w:name w:val="Heading 8"/>
    <w:basedOn w:val="Normal"/>
    <w:next w:val="Tretekstu"/>
    <w:qFormat/>
    <w:pPr>
      <w:numPr>
        <w:ilvl w:val="7"/>
        <w:numId w:val="1"/>
      </w:numPr>
      <w:suppressAutoHyphens w:val="true"/>
      <w:outlineLvl w:val="7"/>
      <w:outlineLvl w:val="7"/>
    </w:pPr>
    <w:rPr>
      <w:i/>
    </w:rPr>
  </w:style>
  <w:style w:type="paragraph" w:styleId="Nagwek9">
    <w:name w:val="Heading 9"/>
    <w:basedOn w:val="Normal"/>
    <w:next w:val="Tretekstu"/>
    <w:qFormat/>
    <w:pPr>
      <w:numPr>
        <w:ilvl w:val="8"/>
        <w:numId w:val="1"/>
      </w:numPr>
      <w:suppressAutoHyphens w:val="true"/>
      <w:outlineLvl w:val="8"/>
      <w:outlineLvl w:val="8"/>
    </w:pPr>
    <w:rPr>
      <w:i/>
    </w:rPr>
  </w:style>
  <w:style w:type="character" w:styleId="Domylnaczcionkaakapitu">
    <w:name w:val="Domyślna czcionka akapitu"/>
    <w:qFormat/>
    <w:rPr/>
  </w:style>
  <w:style w:type="character" w:styleId="Odwoanieprzypisudolnego">
    <w:name w:val="Odwołanie przypisu dolnego"/>
    <w:qFormat/>
    <w:rPr>
      <w:position w:val="0"/>
      <w:sz w:val="16"/>
      <w:sz w:val="16"/>
      <w:vertAlign w:val="baseline"/>
    </w:rPr>
  </w:style>
  <w:style w:type="character" w:styleId="Numerstrony">
    <w:name w:val="Numer strony"/>
    <w:basedOn w:val="Domylnaczcionkaakapitu"/>
    <w:qFormat/>
    <w:rPr/>
  </w:style>
  <w:style w:type="character" w:styleId="Odwoaniedokomentarza">
    <w:name w:val="Odwołanie do komentarza"/>
    <w:qFormat/>
    <w:rPr>
      <w:sz w:val="16"/>
    </w:rPr>
  </w:style>
  <w:style w:type="character" w:styleId="Czeinternetowe">
    <w:name w:val="Łącze internetowe"/>
    <w:rPr>
      <w:color w:val="0000FF"/>
      <w:u w:val="single"/>
    </w:rPr>
  </w:style>
  <w:style w:type="character" w:styleId="TytuZnak">
    <w:name w:val="Tytuł Znak"/>
    <w:qFormat/>
    <w:rPr>
      <w:rFonts w:ascii="Arial" w:hAnsi="Arial"/>
      <w:b/>
      <w:sz w:val="32"/>
      <w:lang w:val="en-GB" w:eastAsia="pl-PL" w:bidi="ar-SA"/>
    </w:rPr>
  </w:style>
  <w:style w:type="character" w:styleId="ZnakZnak9">
    <w:name w:val="Znak Znak9"/>
    <w:qFormat/>
    <w:rPr>
      <w:rFonts w:cs="Times New Roman"/>
      <w:b/>
      <w:sz w:val="24"/>
      <w:lang w:val="pl-PL" w:eastAsia="pl-PL"/>
    </w:rPr>
  </w:style>
  <w:style w:type="character" w:styleId="Text">
    <w:name w:val="text"/>
    <w:basedOn w:val="Domylnaczcionkaakapitu"/>
    <w:qFormat/>
    <w:rPr/>
  </w:style>
  <w:style w:type="character" w:styleId="TekstkomentarzaZnak">
    <w:name w:val="Tekst komentarza Znak"/>
    <w:qFormat/>
    <w:rPr>
      <w:lang w:val="en-GB"/>
    </w:rPr>
  </w:style>
  <w:style w:type="character" w:styleId="TematkomentarzaZnak">
    <w:name w:val="Temat komentarza Znak"/>
    <w:qFormat/>
    <w:rPr>
      <w:b/>
      <w:bCs/>
      <w:lang w:val="en-GB"/>
    </w:rPr>
  </w:style>
  <w:style w:type="character" w:styleId="ZwykytekstZnak">
    <w:name w:val="Zwykły tekst Znak"/>
    <w:basedOn w:val="Domylnaczcionkaakapitu"/>
    <w:qFormat/>
    <w:rPr>
      <w:rFonts w:ascii="Courier New" w:hAnsi="Courier New"/>
    </w:rPr>
  </w:style>
  <w:style w:type="character" w:styleId="NagwekZnak">
    <w:name w:val="Nagłówek Znak"/>
    <w:basedOn w:val="Domylnaczcionkaakapitu"/>
    <w:qFormat/>
    <w:rPr>
      <w:lang w:val="en-GB"/>
    </w:rPr>
  </w:style>
  <w:style w:type="character" w:styleId="StopkaZnak">
    <w:name w:val="Stopka Znak"/>
    <w:basedOn w:val="Domylnaczcionkaakapitu"/>
    <w:qFormat/>
    <w:rPr>
      <w:lang w:val="en-GB"/>
    </w:rPr>
  </w:style>
  <w:style w:type="character" w:styleId="Mocnowyrniony">
    <w:name w:val="Mocno wyróżniony"/>
    <w:basedOn w:val="Domylnaczcionkaakapitu"/>
    <w:qFormat/>
    <w:rPr>
      <w:b/>
      <w:bCs/>
    </w:rPr>
  </w:style>
  <w:style w:type="character" w:styleId="ListLabel1">
    <w:name w:val="ListLabel 1"/>
    <w:qFormat/>
    <w:rPr>
      <w:rFonts w:cs="Times New Roman"/>
      <w:b w:val="false"/>
    </w:rPr>
  </w:style>
  <w:style w:type="character" w:styleId="ListLabel2">
    <w:name w:val="ListLabel 2"/>
    <w:qFormat/>
    <w:rPr>
      <w:rFonts w:cs="Times New Roman"/>
    </w:rPr>
  </w:style>
  <w:style w:type="character" w:styleId="ListLabel3">
    <w:name w:val="ListLabel 3"/>
    <w:qFormat/>
    <w:rPr>
      <w:b/>
    </w:rPr>
  </w:style>
  <w:style w:type="character" w:styleId="ListLabel4">
    <w:name w:val="ListLabel 4"/>
    <w:qFormat/>
    <w:rPr>
      <w:rFonts w:cs="Courier New"/>
    </w:rPr>
  </w:style>
  <w:style w:type="character" w:styleId="ListLabel5">
    <w:name w:val="ListLabel 5"/>
    <w:qFormat/>
    <w:rPr>
      <w:rFonts w:eastAsia="Times New Roman" w:cs="Times New Roman"/>
    </w:rPr>
  </w:style>
  <w:style w:type="character" w:styleId="ListLabel6">
    <w:name w:val="ListLabel 6"/>
    <w:qFormat/>
    <w:rPr>
      <w:rFonts w:cs="Symbol"/>
    </w:rPr>
  </w:style>
  <w:style w:type="character" w:styleId="ListLabel7">
    <w:name w:val="ListLabel 7"/>
    <w:qFormat/>
    <w:rPr>
      <w:rFonts w:cs="Wingdings"/>
    </w:rPr>
  </w:style>
  <w:style w:type="character" w:styleId="ListLabel8">
    <w:name w:val="ListLabel 8"/>
    <w:qFormat/>
    <w:rPr>
      <w:rFonts w:eastAsia="Times New Roman" w:cs="Times New Roman"/>
      <w:b w:val="false"/>
      <w:i w:val="false"/>
    </w:rPr>
  </w:style>
  <w:style w:type="character" w:styleId="ListLabel9">
    <w:name w:val="ListLabel 9"/>
    <w:qFormat/>
    <w:rPr>
      <w:b/>
      <w:i w:val="false"/>
    </w:rPr>
  </w:style>
  <w:style w:type="character" w:styleId="ListLabel10">
    <w:name w:val="ListLabel 10"/>
    <w:qFormat/>
    <w:rPr>
      <w:rFonts w:eastAsia="Times New Roman" w:cs="Times New Roman"/>
      <w:b w:val="false"/>
      <w:i w:val="false"/>
      <w:color w:val="00000A"/>
    </w:rPr>
  </w:style>
  <w:style w:type="character" w:styleId="ListLabel11">
    <w:name w:val="ListLabel 11"/>
    <w:qFormat/>
    <w:rPr>
      <w:b w:val="false"/>
    </w:rPr>
  </w:style>
  <w:style w:type="character" w:styleId="Znakiprzypiswdolnych">
    <w:name w:val="Znaki przypisów dolnych"/>
    <w:qFormat/>
    <w:rPr>
      <w:position w:val="24"/>
      <w:sz w:val="16"/>
    </w:rPr>
  </w:style>
  <w:style w:type="character" w:styleId="TekstpodstawowyZnak">
    <w:name w:val="Tekst podstawowy Znak"/>
    <w:basedOn w:val="Domylnaczcionkaakapitu"/>
    <w:qFormat/>
    <w:rPr>
      <w:szCs w:val="21"/>
    </w:rPr>
  </w:style>
  <w:style w:type="character" w:styleId="TekstpodstawowywcityZnak">
    <w:name w:val="Tekst podstawowy wcięty Znak"/>
    <w:basedOn w:val="Domylnaczcionkaakapitu"/>
    <w:qFormat/>
    <w:rPr>
      <w:szCs w:val="21"/>
    </w:rPr>
  </w:style>
  <w:style w:type="character" w:styleId="Highlight">
    <w:name w:val="highlight"/>
    <w:basedOn w:val="Domylnaczcionkaakapitu"/>
    <w:qFormat/>
    <w:rPr/>
  </w:style>
  <w:style w:type="character" w:styleId="Uwydatnienie">
    <w:name w:val="Uwydatnienie"/>
    <w:basedOn w:val="Domylnaczcionkaakapitu"/>
    <w:qFormat/>
    <w:rPr>
      <w:i/>
      <w:iCs/>
    </w:rPr>
  </w:style>
  <w:style w:type="character" w:styleId="WWCharLFO17LVL1">
    <w:name w:val="WW_CharLFO17LVL1"/>
    <w:qFormat/>
    <w:rPr>
      <w:rFonts w:cs="Times New Roman"/>
      <w:b w:val="false"/>
    </w:rPr>
  </w:style>
  <w:style w:type="character" w:styleId="WWCharLFO17LVL2">
    <w:name w:val="WW_CharLFO17LVL2"/>
    <w:qFormat/>
    <w:rPr>
      <w:rFonts w:cs="Times New Roman"/>
    </w:rPr>
  </w:style>
  <w:style w:type="character" w:styleId="WWCharLFO17LVL3">
    <w:name w:val="WW_CharLFO17LVL3"/>
    <w:qFormat/>
    <w:rPr>
      <w:rFonts w:cs="Times New Roman"/>
    </w:rPr>
  </w:style>
  <w:style w:type="character" w:styleId="WWCharLFO17LVL4">
    <w:name w:val="WW_CharLFO17LVL4"/>
    <w:qFormat/>
    <w:rPr>
      <w:rFonts w:cs="Times New Roman"/>
    </w:rPr>
  </w:style>
  <w:style w:type="character" w:styleId="WWCharLFO17LVL5">
    <w:name w:val="WW_CharLFO17LVL5"/>
    <w:qFormat/>
    <w:rPr>
      <w:rFonts w:cs="Times New Roman"/>
    </w:rPr>
  </w:style>
  <w:style w:type="character" w:styleId="WWCharLFO17LVL6">
    <w:name w:val="WW_CharLFO17LVL6"/>
    <w:qFormat/>
    <w:rPr>
      <w:rFonts w:cs="Times New Roman"/>
    </w:rPr>
  </w:style>
  <w:style w:type="character" w:styleId="WWCharLFO17LVL7">
    <w:name w:val="WW_CharLFO17LVL7"/>
    <w:qFormat/>
    <w:rPr>
      <w:rFonts w:cs="Times New Roman"/>
    </w:rPr>
  </w:style>
  <w:style w:type="character" w:styleId="WWCharLFO17LVL8">
    <w:name w:val="WW_CharLFO17LVL8"/>
    <w:qFormat/>
    <w:rPr>
      <w:rFonts w:cs="Times New Roman"/>
    </w:rPr>
  </w:style>
  <w:style w:type="character" w:styleId="WWCharLFO17LVL9">
    <w:name w:val="WW_CharLFO17LVL9"/>
    <w:qFormat/>
    <w:rPr>
      <w:rFonts w:cs="Times New Roman"/>
    </w:rPr>
  </w:style>
  <w:style w:type="character" w:styleId="WWCharLFO19LVL1">
    <w:name w:val="WW_CharLFO19LVL1"/>
    <w:qFormat/>
    <w:rPr>
      <w:b/>
    </w:rPr>
  </w:style>
  <w:style w:type="character" w:styleId="WWCharLFO20LVL2">
    <w:name w:val="WW_CharLFO20LVL2"/>
    <w:qFormat/>
    <w:rPr>
      <w:rFonts w:ascii="Times New Roman" w:hAnsi="Times New Roman" w:cs="Times New Roman"/>
    </w:rPr>
  </w:style>
  <w:style w:type="character" w:styleId="WWCharLFO21LVL1">
    <w:name w:val="WW_CharLFO21LVL1"/>
    <w:qFormat/>
    <w:rPr>
      <w:rFonts w:ascii="Symbol" w:hAnsi="Symbol"/>
    </w:rPr>
  </w:style>
  <w:style w:type="character" w:styleId="WWCharLFO21LVL2">
    <w:name w:val="WW_CharLFO21LVL2"/>
    <w:qFormat/>
    <w:rPr>
      <w:rFonts w:ascii="Courier New" w:hAnsi="Courier New" w:cs="Courier New"/>
    </w:rPr>
  </w:style>
  <w:style w:type="character" w:styleId="WWCharLFO21LVL3">
    <w:name w:val="WW_CharLFO21LVL3"/>
    <w:qFormat/>
    <w:rPr>
      <w:rFonts w:ascii="Wingdings" w:hAnsi="Wingdings"/>
    </w:rPr>
  </w:style>
  <w:style w:type="character" w:styleId="WWCharLFO21LVL4">
    <w:name w:val="WW_CharLFO21LVL4"/>
    <w:qFormat/>
    <w:rPr>
      <w:rFonts w:ascii="Symbol" w:hAnsi="Symbol"/>
    </w:rPr>
  </w:style>
  <w:style w:type="character" w:styleId="WWCharLFO21LVL5">
    <w:name w:val="WW_CharLFO21LVL5"/>
    <w:qFormat/>
    <w:rPr>
      <w:rFonts w:ascii="Courier New" w:hAnsi="Courier New" w:cs="Courier New"/>
    </w:rPr>
  </w:style>
  <w:style w:type="character" w:styleId="WWCharLFO21LVL6">
    <w:name w:val="WW_CharLFO21LVL6"/>
    <w:qFormat/>
    <w:rPr>
      <w:rFonts w:ascii="Wingdings" w:hAnsi="Wingdings"/>
    </w:rPr>
  </w:style>
  <w:style w:type="character" w:styleId="WWCharLFO21LVL7">
    <w:name w:val="WW_CharLFO21LVL7"/>
    <w:qFormat/>
    <w:rPr>
      <w:rFonts w:ascii="Symbol" w:hAnsi="Symbol"/>
    </w:rPr>
  </w:style>
  <w:style w:type="character" w:styleId="WWCharLFO21LVL8">
    <w:name w:val="WW_CharLFO21LVL8"/>
    <w:qFormat/>
    <w:rPr>
      <w:rFonts w:ascii="Courier New" w:hAnsi="Courier New" w:cs="Courier New"/>
    </w:rPr>
  </w:style>
  <w:style w:type="character" w:styleId="WWCharLFO21LVL9">
    <w:name w:val="WW_CharLFO21LVL9"/>
    <w:qFormat/>
    <w:rPr>
      <w:rFonts w:ascii="Wingdings" w:hAnsi="Wingdings"/>
    </w:rPr>
  </w:style>
  <w:style w:type="character" w:styleId="WWCharLFO22LVL1">
    <w:name w:val="WW_CharLFO22LVL1"/>
    <w:qFormat/>
    <w:rPr>
      <w:rFonts w:eastAsia="Times New Roman" w:cs="Times New Roman"/>
    </w:rPr>
  </w:style>
  <w:style w:type="character" w:styleId="WWCharLFO23LVL1">
    <w:name w:val="WW_CharLFO23LVL1"/>
    <w:qFormat/>
    <w:rPr>
      <w:rFonts w:eastAsia="Times New Roman" w:cs="Times New Roman"/>
    </w:rPr>
  </w:style>
  <w:style w:type="character" w:styleId="WWCharLFO24LVL1">
    <w:name w:val="WW_CharLFO24LVL1"/>
    <w:qFormat/>
    <w:rPr>
      <w:rFonts w:ascii="Symbol" w:hAnsi="Symbol" w:cs="Symbol"/>
    </w:rPr>
  </w:style>
  <w:style w:type="character" w:styleId="WWCharLFO24LVL2">
    <w:name w:val="WW_CharLFO24LVL2"/>
    <w:qFormat/>
    <w:rPr>
      <w:rFonts w:ascii="Symbol" w:hAnsi="Symbol" w:cs="Symbol"/>
    </w:rPr>
  </w:style>
  <w:style w:type="character" w:styleId="WWCharLFO24LVL3">
    <w:name w:val="WW_CharLFO24LVL3"/>
    <w:qFormat/>
    <w:rPr>
      <w:rFonts w:ascii="Wingdings" w:hAnsi="Wingdings" w:cs="Wingdings"/>
    </w:rPr>
  </w:style>
  <w:style w:type="character" w:styleId="WWCharLFO24LVL4">
    <w:name w:val="WW_CharLFO24LVL4"/>
    <w:qFormat/>
    <w:rPr>
      <w:rFonts w:ascii="Symbol" w:hAnsi="Symbol" w:cs="Symbol"/>
    </w:rPr>
  </w:style>
  <w:style w:type="character" w:styleId="WWCharLFO24LVL5">
    <w:name w:val="WW_CharLFO24LVL5"/>
    <w:qFormat/>
    <w:rPr>
      <w:rFonts w:ascii="Courier New" w:hAnsi="Courier New" w:cs="Courier New"/>
    </w:rPr>
  </w:style>
  <w:style w:type="character" w:styleId="WWCharLFO24LVL6">
    <w:name w:val="WW_CharLFO24LVL6"/>
    <w:qFormat/>
    <w:rPr>
      <w:rFonts w:ascii="Wingdings" w:hAnsi="Wingdings" w:cs="Wingdings"/>
    </w:rPr>
  </w:style>
  <w:style w:type="character" w:styleId="WWCharLFO24LVL7">
    <w:name w:val="WW_CharLFO24LVL7"/>
    <w:qFormat/>
    <w:rPr>
      <w:rFonts w:ascii="Symbol" w:hAnsi="Symbol" w:cs="Symbol"/>
    </w:rPr>
  </w:style>
  <w:style w:type="character" w:styleId="WWCharLFO24LVL8">
    <w:name w:val="WW_CharLFO24LVL8"/>
    <w:qFormat/>
    <w:rPr>
      <w:rFonts w:ascii="Courier New" w:hAnsi="Courier New" w:cs="Courier New"/>
    </w:rPr>
  </w:style>
  <w:style w:type="character" w:styleId="WWCharLFO24LVL9">
    <w:name w:val="WW_CharLFO24LVL9"/>
    <w:qFormat/>
    <w:rPr>
      <w:rFonts w:ascii="Wingdings" w:hAnsi="Wingdings" w:cs="Wingdings"/>
    </w:rPr>
  </w:style>
  <w:style w:type="character" w:styleId="WWCharLFO25LVL1">
    <w:name w:val="WW_CharLFO25LVL1"/>
    <w:qFormat/>
    <w:rPr>
      <w:rFonts w:eastAsia="Times New Roman" w:cs="Times New Roman"/>
      <w:b w:val="false"/>
      <w:i w:val="false"/>
    </w:rPr>
  </w:style>
  <w:style w:type="character" w:styleId="WWCharLFO26LVL1">
    <w:name w:val="WW_CharLFO26LVL1"/>
    <w:qFormat/>
    <w:rPr>
      <w:rFonts w:ascii="Symbol" w:hAnsi="Symbol"/>
    </w:rPr>
  </w:style>
  <w:style w:type="character" w:styleId="WWCharLFO26LVL2">
    <w:name w:val="WW_CharLFO26LVL2"/>
    <w:qFormat/>
    <w:rPr>
      <w:rFonts w:ascii="Courier New" w:hAnsi="Courier New" w:cs="Courier New"/>
    </w:rPr>
  </w:style>
  <w:style w:type="character" w:styleId="WWCharLFO26LVL3">
    <w:name w:val="WW_CharLFO26LVL3"/>
    <w:qFormat/>
    <w:rPr>
      <w:rFonts w:ascii="Wingdings" w:hAnsi="Wingdings"/>
    </w:rPr>
  </w:style>
  <w:style w:type="character" w:styleId="WWCharLFO26LVL4">
    <w:name w:val="WW_CharLFO26LVL4"/>
    <w:qFormat/>
    <w:rPr>
      <w:rFonts w:ascii="Symbol" w:hAnsi="Symbol"/>
    </w:rPr>
  </w:style>
  <w:style w:type="character" w:styleId="WWCharLFO26LVL5">
    <w:name w:val="WW_CharLFO26LVL5"/>
    <w:qFormat/>
    <w:rPr>
      <w:rFonts w:ascii="Courier New" w:hAnsi="Courier New" w:cs="Courier New"/>
    </w:rPr>
  </w:style>
  <w:style w:type="character" w:styleId="WWCharLFO26LVL6">
    <w:name w:val="WW_CharLFO26LVL6"/>
    <w:qFormat/>
    <w:rPr>
      <w:rFonts w:ascii="Wingdings" w:hAnsi="Wingdings"/>
    </w:rPr>
  </w:style>
  <w:style w:type="character" w:styleId="WWCharLFO26LVL7">
    <w:name w:val="WW_CharLFO26LVL7"/>
    <w:qFormat/>
    <w:rPr>
      <w:rFonts w:ascii="Symbol" w:hAnsi="Symbol"/>
    </w:rPr>
  </w:style>
  <w:style w:type="character" w:styleId="WWCharLFO26LVL8">
    <w:name w:val="WW_CharLFO26LVL8"/>
    <w:qFormat/>
    <w:rPr>
      <w:rFonts w:ascii="Courier New" w:hAnsi="Courier New" w:cs="Courier New"/>
    </w:rPr>
  </w:style>
  <w:style w:type="character" w:styleId="WWCharLFO26LVL9">
    <w:name w:val="WW_CharLFO26LVL9"/>
    <w:qFormat/>
    <w:rPr>
      <w:rFonts w:ascii="Wingdings" w:hAnsi="Wingdings"/>
    </w:rPr>
  </w:style>
  <w:style w:type="character" w:styleId="WWCharLFO27LVL1">
    <w:name w:val="WW_CharLFO27LVL1"/>
    <w:qFormat/>
    <w:rPr>
      <w:b/>
      <w:i w:val="false"/>
    </w:rPr>
  </w:style>
  <w:style w:type="character" w:styleId="WWCharLFO27LVL2">
    <w:name w:val="WW_CharLFO27LVL2"/>
    <w:qFormat/>
    <w:rPr>
      <w:b/>
    </w:rPr>
  </w:style>
  <w:style w:type="character" w:styleId="WWCharLFO27LVL3">
    <w:name w:val="WW_CharLFO27LVL3"/>
    <w:qFormat/>
    <w:rPr>
      <w:rFonts w:eastAsia="Times New Roman" w:cs="Times New Roman"/>
      <w:b w:val="false"/>
      <w:i w:val="false"/>
      <w:color w:val="00000A"/>
    </w:rPr>
  </w:style>
  <w:style w:type="character" w:styleId="WWCharLFO28LVL1">
    <w:name w:val="WW_CharLFO28LVL1"/>
    <w:qFormat/>
    <w:rPr>
      <w:rFonts w:ascii="Symbol" w:hAnsi="Symbol"/>
    </w:rPr>
  </w:style>
  <w:style w:type="character" w:styleId="WWCharLFO28LVL2">
    <w:name w:val="WW_CharLFO28LVL2"/>
    <w:qFormat/>
    <w:rPr>
      <w:b/>
    </w:rPr>
  </w:style>
  <w:style w:type="character" w:styleId="WWCharLFO28LVL3">
    <w:name w:val="WW_CharLFO28LVL3"/>
    <w:qFormat/>
    <w:rPr>
      <w:rFonts w:ascii="Wingdings" w:hAnsi="Wingdings"/>
    </w:rPr>
  </w:style>
  <w:style w:type="character" w:styleId="WWCharLFO28LVL4">
    <w:name w:val="WW_CharLFO28LVL4"/>
    <w:qFormat/>
    <w:rPr>
      <w:rFonts w:ascii="Symbol" w:hAnsi="Symbol"/>
    </w:rPr>
  </w:style>
  <w:style w:type="character" w:styleId="WWCharLFO28LVL5">
    <w:name w:val="WW_CharLFO28LVL5"/>
    <w:qFormat/>
    <w:rPr>
      <w:rFonts w:ascii="Courier New" w:hAnsi="Courier New" w:cs="Courier New"/>
    </w:rPr>
  </w:style>
  <w:style w:type="character" w:styleId="WWCharLFO28LVL6">
    <w:name w:val="WW_CharLFO28LVL6"/>
    <w:qFormat/>
    <w:rPr>
      <w:rFonts w:ascii="Wingdings" w:hAnsi="Wingdings"/>
    </w:rPr>
  </w:style>
  <w:style w:type="character" w:styleId="WWCharLFO28LVL7">
    <w:name w:val="WW_CharLFO28LVL7"/>
    <w:qFormat/>
    <w:rPr>
      <w:rFonts w:ascii="Symbol" w:hAnsi="Symbol"/>
    </w:rPr>
  </w:style>
  <w:style w:type="character" w:styleId="WWCharLFO28LVL8">
    <w:name w:val="WW_CharLFO28LVL8"/>
    <w:qFormat/>
    <w:rPr>
      <w:rFonts w:ascii="Courier New" w:hAnsi="Courier New" w:cs="Courier New"/>
    </w:rPr>
  </w:style>
  <w:style w:type="character" w:styleId="WWCharLFO28LVL9">
    <w:name w:val="WW_CharLFO28LVL9"/>
    <w:qFormat/>
    <w:rPr>
      <w:rFonts w:ascii="Wingdings" w:hAnsi="Wingdings"/>
    </w:rPr>
  </w:style>
  <w:style w:type="character" w:styleId="WWCharLFO29LVL1">
    <w:name w:val="WW_CharLFO29LVL1"/>
    <w:qFormat/>
    <w:rPr>
      <w:b/>
    </w:rPr>
  </w:style>
  <w:style w:type="character" w:styleId="WWCharLFO30LVL1">
    <w:name w:val="WW_CharLFO30LVL1"/>
    <w:qFormat/>
    <w:rPr>
      <w:rFonts w:cs="Times New Roman"/>
    </w:rPr>
  </w:style>
  <w:style w:type="character" w:styleId="WWCharLFO31LVL1">
    <w:name w:val="WW_CharLFO31LVL1"/>
    <w:qFormat/>
    <w:rPr>
      <w:b w:val="false"/>
    </w:rPr>
  </w:style>
  <w:style w:type="character" w:styleId="WWCharLFO32LVL1">
    <w:name w:val="WW_CharLFO32LVL1"/>
    <w:qFormat/>
    <w:rPr>
      <w:rFonts w:ascii="Symbol" w:hAnsi="Symbol"/>
    </w:rPr>
  </w:style>
  <w:style w:type="character" w:styleId="WWCharLFO33LVL1">
    <w:name w:val="WW_CharLFO33LVL1"/>
    <w:qFormat/>
    <w:rPr>
      <w:rFonts w:ascii="Symbol" w:hAnsi="Symbol"/>
    </w:rPr>
  </w:style>
  <w:style w:type="character" w:styleId="WWCharLFO33LVL2">
    <w:name w:val="WW_CharLFO33LVL2"/>
    <w:qFormat/>
    <w:rPr>
      <w:rFonts w:ascii="Courier New" w:hAnsi="Courier New" w:cs="Courier New"/>
    </w:rPr>
  </w:style>
  <w:style w:type="character" w:styleId="WWCharLFO33LVL3">
    <w:name w:val="WW_CharLFO33LVL3"/>
    <w:qFormat/>
    <w:rPr>
      <w:rFonts w:ascii="Wingdings" w:hAnsi="Wingdings"/>
    </w:rPr>
  </w:style>
  <w:style w:type="character" w:styleId="WWCharLFO33LVL4">
    <w:name w:val="WW_CharLFO33LVL4"/>
    <w:qFormat/>
    <w:rPr>
      <w:rFonts w:ascii="Symbol" w:hAnsi="Symbol"/>
    </w:rPr>
  </w:style>
  <w:style w:type="character" w:styleId="WWCharLFO33LVL5">
    <w:name w:val="WW_CharLFO33LVL5"/>
    <w:qFormat/>
    <w:rPr>
      <w:rFonts w:ascii="Courier New" w:hAnsi="Courier New" w:cs="Courier New"/>
    </w:rPr>
  </w:style>
  <w:style w:type="character" w:styleId="WWCharLFO33LVL6">
    <w:name w:val="WW_CharLFO33LVL6"/>
    <w:qFormat/>
    <w:rPr>
      <w:rFonts w:ascii="Wingdings" w:hAnsi="Wingdings"/>
    </w:rPr>
  </w:style>
  <w:style w:type="character" w:styleId="WWCharLFO33LVL7">
    <w:name w:val="WW_CharLFO33LVL7"/>
    <w:qFormat/>
    <w:rPr>
      <w:rFonts w:ascii="Symbol" w:hAnsi="Symbol"/>
    </w:rPr>
  </w:style>
  <w:style w:type="character" w:styleId="WWCharLFO33LVL8">
    <w:name w:val="WW_CharLFO33LVL8"/>
    <w:qFormat/>
    <w:rPr>
      <w:rFonts w:ascii="Courier New" w:hAnsi="Courier New" w:cs="Courier New"/>
    </w:rPr>
  </w:style>
  <w:style w:type="character" w:styleId="WWCharLFO33LVL9">
    <w:name w:val="WW_CharLFO33LVL9"/>
    <w:qFormat/>
    <w:rPr>
      <w:rFonts w:ascii="Wingdings" w:hAnsi="Wingdings"/>
    </w:rPr>
  </w:style>
  <w:style w:type="character" w:styleId="WWCharLFO35LVL1">
    <w:name w:val="WW_CharLFO35LVL1"/>
    <w:qFormat/>
    <w:rPr>
      <w:b/>
    </w:rPr>
  </w:style>
  <w:style w:type="character" w:styleId="WWCharLFO36LVL1">
    <w:name w:val="WW_CharLFO36LVL1"/>
    <w:qFormat/>
    <w:rPr>
      <w:b w:val="false"/>
    </w:rPr>
  </w:style>
  <w:style w:type="character" w:styleId="WWCharLFO37LVL1">
    <w:name w:val="WW_CharLFO37LVL1"/>
    <w:qFormat/>
    <w:rPr>
      <w:color w:val="auto"/>
    </w:rPr>
  </w:style>
  <w:style w:type="character" w:styleId="WWCharLFO44LVL1">
    <w:name w:val="WW_CharLFO44LVL1"/>
    <w:qFormat/>
    <w:rPr>
      <w:rFonts w:ascii="Symbol" w:hAnsi="Symbol" w:cs="Symbol"/>
    </w:rPr>
  </w:style>
  <w:style w:type="character" w:styleId="WWCharLFO46LVL1">
    <w:name w:val="WW_CharLFO46LVL1"/>
    <w:qFormat/>
    <w:rPr>
      <w:rFonts w:ascii="Symbol" w:hAnsi="Symbol" w:cs="Symbol"/>
    </w:rPr>
  </w:style>
  <w:style w:type="character" w:styleId="WWCharLFO48LVL1">
    <w:name w:val="WW_CharLFO48LVL1"/>
    <w:qFormat/>
    <w:rPr>
      <w:rFonts w:ascii="Symbol" w:hAnsi="Symbol" w:cs="Symbol"/>
    </w:rPr>
  </w:style>
  <w:style w:type="character" w:styleId="WWCharLFO50LVL1">
    <w:name w:val="WW_CharLFO50LVL1"/>
    <w:qFormat/>
    <w:rPr>
      <w:rFonts w:ascii="Symbol" w:hAnsi="Symbol" w:cs="Symbol"/>
    </w:rPr>
  </w:style>
  <w:style w:type="character" w:styleId="WWCharLFO51LVL1">
    <w:name w:val="WW_CharLFO51LVL1"/>
    <w:qFormat/>
    <w:rPr>
      <w:rFonts w:ascii="Symbol" w:hAnsi="Symbol" w:cs="Symbol"/>
    </w:rPr>
  </w:style>
  <w:style w:type="character" w:styleId="WWCharLFO51LVL4">
    <w:name w:val="WW_CharLFO51LVL4"/>
    <w:qFormat/>
    <w:rPr>
      <w:rFonts w:ascii="Symbol" w:hAnsi="Symbol" w:cs="Symbol"/>
    </w:rPr>
  </w:style>
  <w:style w:type="character" w:styleId="WWCharLFO51LVL5">
    <w:name w:val="WW_CharLFO51LVL5"/>
    <w:qFormat/>
    <w:rPr>
      <w:rFonts w:ascii="Courier New" w:hAnsi="Courier New" w:cs="Courier New"/>
    </w:rPr>
  </w:style>
  <w:style w:type="character" w:styleId="WWCharLFO51LVL6">
    <w:name w:val="WW_CharLFO51LVL6"/>
    <w:qFormat/>
    <w:rPr>
      <w:rFonts w:ascii="Wingdings" w:hAnsi="Wingdings" w:cs="Wingdings"/>
    </w:rPr>
  </w:style>
  <w:style w:type="character" w:styleId="WWCharLFO51LVL7">
    <w:name w:val="WW_CharLFO51LVL7"/>
    <w:qFormat/>
    <w:rPr>
      <w:rFonts w:ascii="Symbol" w:hAnsi="Symbol" w:cs="Symbol"/>
    </w:rPr>
  </w:style>
  <w:style w:type="character" w:styleId="WWCharLFO51LVL8">
    <w:name w:val="WW_CharLFO51LVL8"/>
    <w:qFormat/>
    <w:rPr>
      <w:rFonts w:ascii="Courier New" w:hAnsi="Courier New" w:cs="Courier New"/>
    </w:rPr>
  </w:style>
  <w:style w:type="character" w:styleId="WWCharLFO51LVL9">
    <w:name w:val="WW_CharLFO51LVL9"/>
    <w:qFormat/>
    <w:rPr>
      <w:rFonts w:ascii="Wingdings" w:hAnsi="Wingdings" w:cs="Wingdings"/>
    </w:rPr>
  </w:style>
  <w:style w:type="character" w:styleId="WWCharLFO52LVL1">
    <w:name w:val="WW_CharLFO52LVL1"/>
    <w:qFormat/>
    <w:rPr>
      <w:color w:val="auto"/>
    </w:rPr>
  </w:style>
  <w:style w:type="character" w:styleId="WWCharLFO53LVL1">
    <w:name w:val="WW_CharLFO53LVL1"/>
    <w:qFormat/>
    <w:rPr>
      <w:rFonts w:ascii="Symbol" w:hAnsi="Symbol"/>
    </w:rPr>
  </w:style>
  <w:style w:type="character" w:styleId="WWCharLFO53LVL2">
    <w:name w:val="WW_CharLFO53LVL2"/>
    <w:qFormat/>
    <w:rPr>
      <w:rFonts w:ascii="Courier New" w:hAnsi="Courier New" w:cs="Courier New"/>
    </w:rPr>
  </w:style>
  <w:style w:type="character" w:styleId="WWCharLFO53LVL3">
    <w:name w:val="WW_CharLFO53LVL3"/>
    <w:qFormat/>
    <w:rPr>
      <w:rFonts w:ascii="Wingdings" w:hAnsi="Wingdings"/>
    </w:rPr>
  </w:style>
  <w:style w:type="character" w:styleId="WWCharLFO53LVL4">
    <w:name w:val="WW_CharLFO53LVL4"/>
    <w:qFormat/>
    <w:rPr>
      <w:rFonts w:ascii="Symbol" w:hAnsi="Symbol"/>
    </w:rPr>
  </w:style>
  <w:style w:type="character" w:styleId="WWCharLFO53LVL5">
    <w:name w:val="WW_CharLFO53LVL5"/>
    <w:qFormat/>
    <w:rPr>
      <w:rFonts w:ascii="Courier New" w:hAnsi="Courier New" w:cs="Courier New"/>
    </w:rPr>
  </w:style>
  <w:style w:type="character" w:styleId="WWCharLFO53LVL6">
    <w:name w:val="WW_CharLFO53LVL6"/>
    <w:qFormat/>
    <w:rPr>
      <w:rFonts w:ascii="Wingdings" w:hAnsi="Wingdings"/>
    </w:rPr>
  </w:style>
  <w:style w:type="character" w:styleId="WWCharLFO53LVL7">
    <w:name w:val="WW_CharLFO53LVL7"/>
    <w:qFormat/>
    <w:rPr>
      <w:rFonts w:ascii="Symbol" w:hAnsi="Symbol"/>
    </w:rPr>
  </w:style>
  <w:style w:type="character" w:styleId="WWCharLFO53LVL8">
    <w:name w:val="WW_CharLFO53LVL8"/>
    <w:qFormat/>
    <w:rPr>
      <w:rFonts w:ascii="Courier New" w:hAnsi="Courier New" w:cs="Courier New"/>
    </w:rPr>
  </w:style>
  <w:style w:type="character" w:styleId="WWCharLFO53LVL9">
    <w:name w:val="WW_CharLFO53LVL9"/>
    <w:qFormat/>
    <w:rPr>
      <w:rFonts w:ascii="Wingdings" w:hAnsi="Wingdings"/>
    </w:rPr>
  </w:style>
  <w:style w:type="character" w:styleId="WWCharLFO55LVL1">
    <w:name w:val="WW_CharLFO55LVL1"/>
    <w:qFormat/>
    <w:rPr>
      <w:rFonts w:ascii="Symbol" w:hAnsi="Symbol" w:cs="Symbol"/>
    </w:rPr>
  </w:style>
  <w:style w:type="paragraph" w:styleId="Nagwek">
    <w:name w:val="Nagłówek"/>
    <w:basedOn w:val="Normal"/>
    <w:next w:val="Tretekstu"/>
    <w:qFormat/>
    <w:pPr>
      <w:keepNext/>
      <w:tabs>
        <w:tab w:val="center" w:pos="4819" w:leader="none"/>
        <w:tab w:val="right" w:pos="9071" w:leader="none"/>
      </w:tabs>
      <w:suppressAutoHyphens w:val="true"/>
      <w:spacing w:before="240" w:after="120"/>
    </w:pPr>
    <w:rPr>
      <w:rFonts w:ascii="Arial" w:hAnsi="Arial"/>
      <w:sz w:val="28"/>
      <w:szCs w:val="28"/>
    </w:rPr>
  </w:style>
  <w:style w:type="paragraph" w:styleId="Tretekstu">
    <w:name w:val="Body Text"/>
    <w:basedOn w:val="Normal"/>
    <w:pPr>
      <w:suppressAutoHyphens w:val="true"/>
    </w:pPr>
    <w:rPr>
      <w:b/>
      <w:i/>
      <w:lang w:val="pl-PL"/>
    </w:rPr>
  </w:style>
  <w:style w:type="paragraph" w:styleId="Normalny">
    <w:name w:val="Normalny"/>
    <w:qFormat/>
    <w:pPr>
      <w:keepNext/>
      <w:keepLines w:val="false"/>
      <w:pageBreakBefore w:val="false"/>
      <w:widowControl w:val="false"/>
      <w:pBdr/>
      <w:shd w:fill="FFFFFF" w:val="clear"/>
      <w:suppressAutoHyphens w:val="true"/>
      <w:kinsoku w:val="true"/>
      <w:overflowPunct w:val="true"/>
      <w:autoSpaceDE w:val="true"/>
      <w:bidi w:val="0"/>
      <w:snapToGrid w:val="true"/>
      <w:spacing w:lineRule="auto" w:line="240"/>
      <w:jc w:val="left"/>
      <w:textAlignment w:val="baseline"/>
    </w:pPr>
    <w:rPr>
      <w:rFonts w:ascii="Times New Roman" w:hAnsi="Times New Roman" w:eastAsia="Lucida Sans Unicode" w:cs="Mangal"/>
      <w:b w:val="false"/>
      <w:bCs w:val="false"/>
      <w:i w:val="false"/>
      <w:iCs w:val="false"/>
      <w:caps w:val="false"/>
      <w:smallCaps w:val="false"/>
      <w:strike w:val="false"/>
      <w:dstrike w:val="false"/>
      <w:outline w:val="false"/>
      <w:emboss w:val="false"/>
      <w:imprint w:val="false"/>
      <w:color w:val="auto"/>
      <w:spacing w:val="0"/>
      <w:w w:val="100"/>
      <w:position w:val="0"/>
      <w:sz w:val="24"/>
      <w:sz w:val="24"/>
      <w:szCs w:val="24"/>
      <w:u w:val="none"/>
      <w:vertAlign w:val="baseline"/>
      <w:em w:val="none"/>
      <w:lang w:val="pl-PL" w:eastAsia="zh-CN" w:bidi="hi-IN"/>
    </w:rPr>
  </w:style>
  <w:style w:type="paragraph" w:styleId="Lista">
    <w:name w:val="List"/>
    <w:basedOn w:val="Normal"/>
    <w:pPr>
      <w:suppressAutoHyphens w:val="true"/>
      <w:ind w:left="283" w:hanging="283"/>
    </w:pPr>
    <w:rPr/>
  </w:style>
  <w:style w:type="paragraph" w:styleId="Legenda">
    <w:name w:val="Legenda"/>
    <w:basedOn w:val="Normal"/>
    <w:qFormat/>
    <w:pPr>
      <w:suppressLineNumbers/>
      <w:suppressAutoHyphens w:val="true"/>
      <w:spacing w:before="120" w:after="120"/>
    </w:pPr>
    <w:rPr>
      <w:i/>
      <w:iCs/>
    </w:rPr>
  </w:style>
  <w:style w:type="paragraph" w:styleId="Indeks">
    <w:name w:val="Indeks"/>
    <w:basedOn w:val="Normal"/>
    <w:qFormat/>
    <w:pPr>
      <w:suppressLineNumbers/>
      <w:suppressAutoHyphens w:val="true"/>
    </w:pPr>
    <w:rPr/>
  </w:style>
  <w:style w:type="paragraph" w:styleId="Wcicienormalne">
    <w:name w:val="Wcięcie normalne"/>
    <w:basedOn w:val="Normal"/>
    <w:qFormat/>
    <w:pPr>
      <w:suppressAutoHyphens w:val="true"/>
      <w:ind w:left="708" w:hanging="0"/>
    </w:pPr>
    <w:rPr/>
  </w:style>
  <w:style w:type="paragraph" w:styleId="Tekstprzypisudolnego">
    <w:name w:val="Tekst przypisu dolnego"/>
    <w:basedOn w:val="Normal"/>
    <w:qFormat/>
    <w:pPr>
      <w:suppressAutoHyphens w:val="true"/>
    </w:pPr>
    <w:rPr/>
  </w:style>
  <w:style w:type="paragraph" w:styleId="NormalCyr">
    <w:name w:val="NormalCyr"/>
    <w:basedOn w:val="Normal"/>
    <w:qFormat/>
    <w:pPr>
      <w:suppressAutoHyphens w:val="true"/>
    </w:pPr>
    <w:rPr>
      <w:b/>
    </w:rPr>
  </w:style>
  <w:style w:type="paragraph" w:styleId="Mapadokumentu">
    <w:name w:val="Mapa dokumentu"/>
    <w:basedOn w:val="Normal"/>
    <w:qFormat/>
    <w:pPr>
      <w:shd w:fill="000080" w:val="clear"/>
      <w:suppressAutoHyphens w:val="true"/>
    </w:pPr>
    <w:rPr>
      <w:rFonts w:ascii="Tahoma" w:hAnsi="Tahoma"/>
    </w:rPr>
  </w:style>
  <w:style w:type="paragraph" w:styleId="Wcicietrecitekstu">
    <w:name w:val="Body Text Indent"/>
    <w:basedOn w:val="Normal"/>
    <w:pPr>
      <w:suppressAutoHyphens w:val="true"/>
      <w:ind w:left="567" w:hanging="0"/>
    </w:pPr>
    <w:rPr>
      <w:i/>
    </w:rPr>
  </w:style>
  <w:style w:type="paragraph" w:styleId="Tekstpodstawowywcity2">
    <w:name w:val="Tekst podstawowy wcięty 2"/>
    <w:basedOn w:val="Normal"/>
    <w:qFormat/>
    <w:pPr>
      <w:tabs>
        <w:tab w:val="left" w:pos="0" w:leader="none"/>
        <w:tab w:val="left" w:pos="426" w:leader="none"/>
      </w:tabs>
      <w:suppressAutoHyphens w:val="true"/>
      <w:ind w:left="426" w:hanging="426"/>
    </w:pPr>
    <w:rPr>
      <w:b/>
      <w:i/>
    </w:rPr>
  </w:style>
  <w:style w:type="paragraph" w:styleId="Tekstpodstawowywcity3">
    <w:name w:val="Tekst podstawowy wcięty 3"/>
    <w:basedOn w:val="Normal"/>
    <w:qFormat/>
    <w:pPr>
      <w:suppressAutoHyphens w:val="true"/>
      <w:ind w:left="426" w:hanging="0"/>
    </w:pPr>
    <w:rPr>
      <w:b/>
      <w:i/>
    </w:rPr>
  </w:style>
  <w:style w:type="paragraph" w:styleId="Stopka">
    <w:name w:val="Footer"/>
    <w:basedOn w:val="Normal"/>
    <w:pPr>
      <w:suppressLineNumbers/>
      <w:tabs>
        <w:tab w:val="center" w:pos="4536" w:leader="none"/>
        <w:tab w:val="right" w:pos="9072" w:leader="none"/>
      </w:tabs>
      <w:suppressAutoHyphens w:val="true"/>
    </w:pPr>
    <w:rPr/>
  </w:style>
  <w:style w:type="paragraph" w:styleId="Tekstpodstawowy2">
    <w:name w:val="Tekst podstawowy 2"/>
    <w:basedOn w:val="Normal"/>
    <w:qFormat/>
    <w:pPr>
      <w:tabs>
        <w:tab w:val="left" w:pos="567" w:leader="none"/>
        <w:tab w:val="left" w:pos="851" w:leader="none"/>
      </w:tabs>
      <w:suppressAutoHyphens w:val="true"/>
    </w:pPr>
    <w:rPr>
      <w:lang w:val="pl-PL"/>
    </w:rPr>
  </w:style>
  <w:style w:type="paragraph" w:styleId="Tekstpodstawowy3">
    <w:name w:val="Tekst podstawowy 3"/>
    <w:basedOn w:val="Normal"/>
    <w:qFormat/>
    <w:pPr>
      <w:suppressAutoHyphens w:val="true"/>
    </w:pPr>
    <w:rPr>
      <w:b/>
      <w:color w:val="0000FF"/>
      <w:lang w:val="pl-PL"/>
    </w:rPr>
  </w:style>
  <w:style w:type="paragraph" w:styleId="Tekstkomentarza">
    <w:name w:val="Tekst komentarza"/>
    <w:basedOn w:val="Normal"/>
    <w:qFormat/>
    <w:pPr>
      <w:suppressAutoHyphens w:val="true"/>
    </w:pPr>
    <w:rPr/>
  </w:style>
  <w:style w:type="paragraph" w:styleId="Lista2">
    <w:name w:val="List Bullet 3"/>
    <w:basedOn w:val="Normal"/>
    <w:pPr>
      <w:suppressAutoHyphens w:val="true"/>
      <w:spacing w:before="0" w:after="120"/>
      <w:ind w:left="566" w:hanging="283"/>
    </w:pPr>
    <w:rPr/>
  </w:style>
  <w:style w:type="paragraph" w:styleId="Lista3">
    <w:name w:val="List Bullet 4"/>
    <w:basedOn w:val="Normal"/>
    <w:pPr>
      <w:suppressAutoHyphens w:val="true"/>
      <w:spacing w:before="0" w:after="120"/>
      <w:ind w:left="849" w:hanging="283"/>
    </w:pPr>
    <w:rPr/>
  </w:style>
  <w:style w:type="paragraph" w:styleId="Listapunktowana">
    <w:name w:val="Lista punktowana"/>
    <w:basedOn w:val="Normal"/>
    <w:qFormat/>
    <w:pPr>
      <w:suppressAutoHyphens w:val="true"/>
    </w:pPr>
    <w:rPr/>
  </w:style>
  <w:style w:type="paragraph" w:styleId="Listapunktowana2">
    <w:name w:val="Lista punktowana 2"/>
    <w:basedOn w:val="Normal"/>
    <w:qFormat/>
    <w:pPr>
      <w:suppressAutoHyphens w:val="true"/>
    </w:pPr>
    <w:rPr/>
  </w:style>
  <w:style w:type="paragraph" w:styleId="Listapunktowana3">
    <w:name w:val="Lista punktowana 3"/>
    <w:basedOn w:val="Normal"/>
    <w:qFormat/>
    <w:pPr>
      <w:suppressAutoHyphens w:val="true"/>
    </w:pPr>
    <w:rPr/>
  </w:style>
  <w:style w:type="paragraph" w:styleId="Listapunktowana4">
    <w:name w:val="Lista punktowana 4"/>
    <w:basedOn w:val="Normal"/>
    <w:qFormat/>
    <w:pPr>
      <w:suppressAutoHyphens w:val="true"/>
    </w:pPr>
    <w:rPr/>
  </w:style>
  <w:style w:type="paragraph" w:styleId="Listakontynuacja">
    <w:name w:val="Lista - kontynuacja"/>
    <w:basedOn w:val="Normal"/>
    <w:qFormat/>
    <w:pPr>
      <w:suppressAutoHyphens w:val="true"/>
      <w:spacing w:before="0" w:after="120"/>
      <w:ind w:left="283" w:hanging="0"/>
    </w:pPr>
    <w:rPr/>
  </w:style>
  <w:style w:type="paragraph" w:styleId="Listakontynuacja2">
    <w:name w:val="Lista - kontynuacja 2"/>
    <w:basedOn w:val="Normal"/>
    <w:qFormat/>
    <w:pPr>
      <w:suppressAutoHyphens w:val="true"/>
      <w:spacing w:before="0" w:after="120"/>
      <w:ind w:left="566" w:hanging="0"/>
    </w:pPr>
    <w:rPr/>
  </w:style>
  <w:style w:type="paragraph" w:styleId="Listakontynuacja3">
    <w:name w:val="Lista - kontynuacja 3"/>
    <w:basedOn w:val="Normal"/>
    <w:qFormat/>
    <w:pPr>
      <w:suppressAutoHyphens w:val="true"/>
      <w:spacing w:before="0" w:after="120"/>
      <w:ind w:left="849" w:hanging="0"/>
    </w:pPr>
    <w:rPr/>
  </w:style>
  <w:style w:type="paragraph" w:styleId="Tytu">
    <w:name w:val="Title"/>
    <w:basedOn w:val="Normal"/>
    <w:next w:val="Podtytu"/>
    <w:qFormat/>
    <w:pPr>
      <w:suppressAutoHyphens w:val="true"/>
      <w:spacing w:before="240" w:after="60"/>
      <w:jc w:val="center"/>
      <w:outlineLvl w:val="0"/>
    </w:pPr>
    <w:rPr>
      <w:rFonts w:ascii="Arial" w:hAnsi="Arial"/>
      <w:b/>
      <w:bCs/>
      <w:sz w:val="32"/>
      <w:szCs w:val="36"/>
    </w:rPr>
  </w:style>
  <w:style w:type="paragraph" w:styleId="Podtytu">
    <w:name w:val="Subtitle"/>
    <w:basedOn w:val="Nagwek"/>
    <w:next w:val="Tretekstu"/>
    <w:qFormat/>
    <w:pPr>
      <w:suppressAutoHyphens w:val="true"/>
      <w:jc w:val="center"/>
    </w:pPr>
    <w:rPr>
      <w:i/>
      <w:iCs/>
    </w:rPr>
  </w:style>
  <w:style w:type="paragraph" w:styleId="SIWZBody">
    <w:name w:val="SIWZ_Body"/>
    <w:qFormat/>
    <w:pPr>
      <w:keepNext/>
      <w:keepLines w:val="false"/>
      <w:pageBreakBefore w:val="false"/>
      <w:widowControl/>
      <w:pBdr/>
      <w:shd w:fill="FFFFFF" w:val="clear"/>
      <w:tabs>
        <w:tab w:val="right" w:pos="9072" w:leader="dot"/>
      </w:tabs>
      <w:suppressAutoHyphens w:val="true"/>
      <w:kinsoku w:val="true"/>
      <w:overflowPunct w:val="true"/>
      <w:autoSpaceDE w:val="true"/>
      <w:bidi w:val="0"/>
      <w:snapToGrid w:val="true"/>
      <w:spacing w:before="60" w:after="0" w:lineRule="auto" w:line="240"/>
      <w:ind w:left="284" w:hanging="0"/>
      <w:jc w:val="both"/>
      <w:textAlignment w:val="baseline"/>
    </w:pPr>
    <w:rPr>
      <w:rFonts w:ascii="Times New Roman" w:hAnsi="Times New Roman" w:eastAsia="Lucida Sans Unicode" w:cs="Mangal"/>
      <w:b w:val="false"/>
      <w:bCs w:val="false"/>
      <w:i w:val="false"/>
      <w:iCs w:val="false"/>
      <w:caps w:val="false"/>
      <w:smallCaps w:val="false"/>
      <w:strike w:val="false"/>
      <w:dstrike w:val="false"/>
      <w:outline w:val="false"/>
      <w:emboss w:val="false"/>
      <w:imprint w:val="false"/>
      <w:color w:val="auto"/>
      <w:spacing w:val="0"/>
      <w:w w:val="100"/>
      <w:position w:val="0"/>
      <w:sz w:val="22"/>
      <w:sz w:val="22"/>
      <w:szCs w:val="24"/>
      <w:u w:val="none"/>
      <w:vertAlign w:val="baseline"/>
      <w:em w:val="none"/>
      <w:lang w:val="pl-PL" w:eastAsia="zh-CN" w:bidi="hi-IN"/>
    </w:rPr>
  </w:style>
  <w:style w:type="paragraph" w:styleId="BodyGR">
    <w:name w:val="Body GR"/>
    <w:qFormat/>
    <w:pPr>
      <w:keepNext/>
      <w:keepLines w:val="false"/>
      <w:pageBreakBefore w:val="false"/>
      <w:widowControl/>
      <w:pBdr/>
      <w:shd w:fill="FFFFFF" w:val="clear"/>
      <w:tabs>
        <w:tab w:val="right" w:pos="7313" w:leader="dot"/>
      </w:tabs>
      <w:suppressAutoHyphens w:val="true"/>
      <w:kinsoku w:val="true"/>
      <w:overflowPunct w:val="true"/>
      <w:autoSpaceDE w:val="true"/>
      <w:bidi w:val="0"/>
      <w:snapToGrid w:val="true"/>
      <w:spacing w:lineRule="atLeast" w:line="271" w:before="240" w:after="0"/>
      <w:jc w:val="both"/>
      <w:textAlignment w:val="baseline"/>
    </w:pPr>
    <w:rPr>
      <w:rFonts w:ascii="Times New Roman" w:hAnsi="Times New Roman" w:eastAsia="Lucida Sans Unicode" w:cs="Mangal"/>
      <w:b/>
      <w:bCs w:val="false"/>
      <w:i w:val="false"/>
      <w:iCs w:val="false"/>
      <w:caps w:val="false"/>
      <w:smallCaps w:val="false"/>
      <w:strike w:val="false"/>
      <w:dstrike w:val="false"/>
      <w:outline w:val="false"/>
      <w:emboss w:val="false"/>
      <w:imprint w:val="false"/>
      <w:color w:val="auto"/>
      <w:spacing w:val="0"/>
      <w:w w:val="100"/>
      <w:position w:val="0"/>
      <w:sz w:val="22"/>
      <w:sz w:val="22"/>
      <w:szCs w:val="24"/>
      <w:u w:val="none"/>
      <w:vertAlign w:val="baseline"/>
      <w:em w:val="none"/>
      <w:lang w:val="pl-PL" w:eastAsia="zh-CN" w:bidi="hi-IN"/>
    </w:rPr>
  </w:style>
  <w:style w:type="paragraph" w:styleId="WWTekstpodstawowy3">
    <w:name w:val="WW-Tekst podstawowy 3"/>
    <w:basedOn w:val="Normal"/>
    <w:qFormat/>
    <w:pPr>
      <w:suppressAutoHyphens w:val="true"/>
    </w:pPr>
    <w:rPr>
      <w:lang w:val="pl-PL" w:eastAsia="ar-SA"/>
    </w:rPr>
  </w:style>
  <w:style w:type="paragraph" w:styleId="Tekstdymka">
    <w:name w:val="Tekst dymka"/>
    <w:basedOn w:val="Normal"/>
    <w:qFormat/>
    <w:pPr>
      <w:suppressAutoHyphens w:val="true"/>
    </w:pPr>
    <w:rPr>
      <w:rFonts w:ascii="Tahoma" w:hAnsi="Tahoma" w:cs="Tahoma"/>
      <w:sz w:val="16"/>
      <w:szCs w:val="16"/>
    </w:rPr>
  </w:style>
  <w:style w:type="paragraph" w:styleId="NormalnyWeb">
    <w:name w:val="Normalny (Web)"/>
    <w:basedOn w:val="Normal"/>
    <w:qFormat/>
    <w:pPr>
      <w:suppressAutoHyphens w:val="true"/>
      <w:spacing w:before="28" w:after="28"/>
    </w:pPr>
    <w:rPr>
      <w:lang w:val="pl-PL"/>
    </w:rPr>
  </w:style>
  <w:style w:type="paragraph" w:styleId="Standardowytekst">
    <w:name w:val="Standardowy.tekst"/>
    <w:qFormat/>
    <w:pPr>
      <w:keepNext/>
      <w:keepLines w:val="false"/>
      <w:pageBreakBefore w:val="false"/>
      <w:widowControl/>
      <w:pBdr/>
      <w:shd w:fill="FFFFFF" w:val="clear"/>
      <w:suppressAutoHyphens w:val="true"/>
      <w:kinsoku w:val="true"/>
      <w:overflowPunct w:val="true"/>
      <w:autoSpaceDE w:val="true"/>
      <w:bidi w:val="0"/>
      <w:snapToGrid w:val="true"/>
      <w:spacing w:lineRule="auto" w:line="240"/>
      <w:jc w:val="both"/>
      <w:textAlignment w:val="baseline"/>
    </w:pPr>
    <w:rPr>
      <w:rFonts w:ascii="Times New Roman" w:hAnsi="Times New Roman" w:eastAsia="Lucida Sans Unicode" w:cs="Mangal"/>
      <w:b w:val="false"/>
      <w:bCs w:val="false"/>
      <w:i w:val="false"/>
      <w:iCs w:val="false"/>
      <w:caps w:val="false"/>
      <w:smallCaps w:val="false"/>
      <w:strike w:val="false"/>
      <w:dstrike w:val="false"/>
      <w:outline w:val="false"/>
      <w:emboss w:val="false"/>
      <w:imprint w:val="false"/>
      <w:color w:val="auto"/>
      <w:spacing w:val="0"/>
      <w:w w:val="100"/>
      <w:position w:val="0"/>
      <w:sz w:val="24"/>
      <w:sz w:val="24"/>
      <w:szCs w:val="24"/>
      <w:u w:val="none"/>
      <w:vertAlign w:val="baseline"/>
      <w:em w:val="none"/>
      <w:lang w:val="pl-PL" w:eastAsia="zh-CN" w:bidi="hi-IN"/>
    </w:rPr>
  </w:style>
  <w:style w:type="paragraph" w:styleId="Tematkomentarza">
    <w:name w:val="Temat komentarza"/>
    <w:basedOn w:val="Tekstkomentarza"/>
    <w:qFormat/>
    <w:pPr>
      <w:suppressAutoHyphens w:val="true"/>
    </w:pPr>
    <w:rPr>
      <w:b/>
      <w:bCs/>
    </w:rPr>
  </w:style>
  <w:style w:type="paragraph" w:styleId="Default">
    <w:name w:val="Default"/>
    <w:qFormat/>
    <w:pPr>
      <w:keepNext/>
      <w:keepLines w:val="false"/>
      <w:pageBreakBefore w:val="false"/>
      <w:widowControl/>
      <w:pBdr/>
      <w:shd w:fill="FFFFFF" w:val="clear"/>
      <w:suppressAutoHyphens w:val="true"/>
      <w:kinsoku w:val="true"/>
      <w:overflowPunct w:val="true"/>
      <w:autoSpaceDE w:val="true"/>
      <w:bidi w:val="0"/>
      <w:snapToGrid w:val="true"/>
      <w:spacing w:lineRule="auto" w:line="240"/>
      <w:jc w:val="left"/>
      <w:textAlignment w:val="baseline"/>
    </w:pPr>
    <w:rPr>
      <w:rFonts w:ascii="Times New Roman" w:hAnsi="Times New Roman" w:eastAsia="Lucida Sans Unicode" w:cs="Mangal"/>
      <w:b w:val="false"/>
      <w:bCs w:val="false"/>
      <w:i w:val="false"/>
      <w:iCs w:val="false"/>
      <w:caps w:val="false"/>
      <w:smallCaps w:val="false"/>
      <w:strike w:val="false"/>
      <w:dstrike w:val="false"/>
      <w:outline w:val="false"/>
      <w:emboss w:val="false"/>
      <w:imprint w:val="false"/>
      <w:color w:val="000000"/>
      <w:spacing w:val="0"/>
      <w:w w:val="100"/>
      <w:position w:val="0"/>
      <w:sz w:val="24"/>
      <w:sz w:val="24"/>
      <w:szCs w:val="24"/>
      <w:u w:val="none"/>
      <w:vertAlign w:val="baseline"/>
      <w:em w:val="none"/>
      <w:lang w:val="pl-PL" w:eastAsia="zh-CN" w:bidi="hi-IN"/>
    </w:rPr>
  </w:style>
  <w:style w:type="paragraph" w:styleId="Akapitzlist">
    <w:name w:val="Akapit z listą"/>
    <w:basedOn w:val="Normal"/>
    <w:qFormat/>
    <w:pPr>
      <w:suppressAutoHyphens w:val="true"/>
      <w:ind w:left="720" w:hanging="0"/>
    </w:pPr>
    <w:rPr>
      <w:lang w:val="pl-PL"/>
    </w:rPr>
  </w:style>
  <w:style w:type="paragraph" w:styleId="Bezodstpw">
    <w:name w:val="Bez odstępów"/>
    <w:qFormat/>
    <w:pPr>
      <w:keepNext/>
      <w:keepLines w:val="false"/>
      <w:pageBreakBefore w:val="false"/>
      <w:widowControl/>
      <w:pBdr/>
      <w:shd w:fill="FFFFFF" w:val="clear"/>
      <w:suppressAutoHyphens w:val="true"/>
      <w:kinsoku w:val="true"/>
      <w:overflowPunct w:val="true"/>
      <w:autoSpaceDE w:val="true"/>
      <w:bidi w:val="0"/>
      <w:snapToGrid w:val="true"/>
      <w:spacing w:lineRule="auto" w:line="240"/>
      <w:jc w:val="left"/>
      <w:textAlignment w:val="baseline"/>
    </w:pPr>
    <w:rPr>
      <w:rFonts w:ascii="Calibri" w:hAnsi="Calibri" w:cs="Calibri" w:eastAsia="Lucida Sans Unicode"/>
      <w:b w:val="false"/>
      <w:bCs w:val="false"/>
      <w:i w:val="false"/>
      <w:iCs w:val="false"/>
      <w:caps w:val="false"/>
      <w:smallCaps w:val="false"/>
      <w:strike w:val="false"/>
      <w:dstrike w:val="false"/>
      <w:outline w:val="false"/>
      <w:emboss w:val="false"/>
      <w:imprint w:val="false"/>
      <w:color w:val="auto"/>
      <w:spacing w:val="0"/>
      <w:w w:val="100"/>
      <w:position w:val="0"/>
      <w:sz w:val="22"/>
      <w:sz w:val="22"/>
      <w:szCs w:val="22"/>
      <w:u w:val="none"/>
      <w:vertAlign w:val="baseline"/>
      <w:em w:val="none"/>
      <w:lang w:eastAsia="en-US" w:val="pl-PL" w:bidi="hi-IN"/>
    </w:rPr>
  </w:style>
  <w:style w:type="paragraph" w:styleId="Tekstpodstawowy21">
    <w:name w:val="Tekst podstawowy 21"/>
    <w:basedOn w:val="Normal"/>
    <w:qFormat/>
    <w:pPr>
      <w:widowControl w:val="false"/>
      <w:shd w:fill="FFFFFF" w:val="clear"/>
      <w:suppressAutoHyphens w:val="true"/>
      <w:spacing w:lineRule="atLeast" w:line="317" w:before="317" w:after="0"/>
      <w:ind w:right="29" w:hanging="0"/>
      <w:jc w:val="both"/>
    </w:pPr>
    <w:rPr>
      <w:b/>
      <w:i/>
      <w:color w:val="000000"/>
      <w:sz w:val="28"/>
      <w:szCs w:val="28"/>
      <w:u w:val="single"/>
      <w:lang w:val="pl-PL" w:eastAsia="ar-SA"/>
    </w:rPr>
  </w:style>
  <w:style w:type="paragraph" w:styleId="Listanumerowana">
    <w:name w:val="Lista numerowana"/>
    <w:basedOn w:val="Normal"/>
    <w:qFormat/>
    <w:pPr>
      <w:suppressAutoHyphens w:val="true"/>
      <w:outlineLvl w:val="0"/>
    </w:pPr>
    <w:rPr/>
  </w:style>
  <w:style w:type="paragraph" w:styleId="Zwykytekst">
    <w:name w:val="Zwykły tekst"/>
    <w:basedOn w:val="Normal"/>
    <w:qFormat/>
    <w:pPr>
      <w:suppressAutoHyphens w:val="true"/>
    </w:pPr>
    <w:rPr>
      <w:rFonts w:ascii="Courier New" w:hAnsi="Courier New"/>
      <w:lang w:val="pl-PL"/>
    </w:rPr>
  </w:style>
  <w:style w:type="paragraph" w:styleId="Zawartotabeli">
    <w:name w:val="Zawartość tabeli"/>
    <w:basedOn w:val="Normal"/>
    <w:qFormat/>
    <w:pPr>
      <w:suppressLineNumbers/>
      <w:suppressAutoHyphens w:val="true"/>
    </w:pPr>
    <w:rPr/>
  </w:style>
  <w:style w:type="paragraph" w:styleId="Nagwektabeli">
    <w:name w:val="Nagłówek tabeli"/>
    <w:basedOn w:val="Zawartotabeli"/>
    <w:qFormat/>
    <w:pPr>
      <w:suppressAutoHyphens w:val="true"/>
      <w:jc w:val="center"/>
    </w:pPr>
    <w:rPr>
      <w:b/>
      <w:bCs/>
    </w:rPr>
  </w:style>
  <w:style w:type="paragraph" w:styleId="Zawartoramki">
    <w:name w:val="Zawartość ramki"/>
    <w:basedOn w:val="Tretekstu"/>
    <w:qFormat/>
    <w:pPr>
      <w:suppressAutoHyphens w:val="true"/>
    </w:pPr>
    <w:rPr/>
  </w:style>
  <w:style w:type="paragraph" w:styleId="Tekstpodstawowy">
    <w:name w:val="Tekst podstawowy"/>
    <w:basedOn w:val="Normalny"/>
    <w:qFormat/>
    <w:pPr>
      <w:suppressAutoHyphens w:val="true"/>
      <w:spacing w:before="0" w:after="120"/>
    </w:pPr>
    <w:rPr>
      <w:szCs w:val="21"/>
    </w:rPr>
  </w:style>
  <w:style w:type="paragraph" w:styleId="Tekstpodstawowywcity">
    <w:name w:val="Tekst podstawowy wcięty"/>
    <w:basedOn w:val="Normalny"/>
    <w:qFormat/>
    <w:pPr>
      <w:suppressAutoHyphens w:val="true"/>
      <w:spacing w:before="0" w:after="120"/>
      <w:ind w:left="283" w:hanging="0"/>
    </w:pPr>
    <w:rPr>
      <w:szCs w:val="21"/>
    </w:rPr>
  </w:style>
  <w:style w:type="paragraph" w:styleId="Gwka">
    <w:name w:val="Header"/>
    <w:basedOn w:val="Normal"/>
    <w:pPr>
      <w:suppressLineNumbers/>
      <w:tabs>
        <w:tab w:val="center" w:pos="4819" w:leader="none"/>
        <w:tab w:val="right" w:pos="9638" w:leader="none"/>
      </w:tabs>
    </w:pPr>
    <w:rPr/>
  </w:style>
  <w:style w:type="numbering" w:styleId="WWOutlineListStyle8">
    <w:name w:val="WW_OutlineListStyle_8"/>
    <w:qFormat/>
  </w:style>
  <w:style w:type="numbering" w:styleId="WWOutlineListStyle7">
    <w:name w:val="WW_OutlineListStyle_7"/>
    <w:qFormat/>
  </w:style>
  <w:style w:type="numbering" w:styleId="WWOutlineListStyle6">
    <w:name w:val="WW_OutlineListStyle_6"/>
    <w:qFormat/>
  </w:style>
  <w:style w:type="numbering" w:styleId="WWOutlineListStyle5">
    <w:name w:val="WW_OutlineListStyle_5"/>
    <w:qFormat/>
  </w:style>
  <w:style w:type="numbering" w:styleId="WWOutlineListStyle4">
    <w:name w:val="WW_OutlineListStyle_4"/>
    <w:qFormat/>
  </w:style>
  <w:style w:type="numbering" w:styleId="WWOutlineListStyle3">
    <w:name w:val="WW_OutlineListStyle_3"/>
    <w:qFormat/>
  </w:style>
  <w:style w:type="numbering" w:styleId="WWOutlineListStyle2">
    <w:name w:val="WW_OutlineListStyle_2"/>
    <w:qFormat/>
  </w:style>
  <w:style w:type="numbering" w:styleId="WWOutlineListStyle1">
    <w:name w:val="WW_OutlineListStyle_1"/>
    <w:qFormat/>
  </w:style>
  <w:style w:type="numbering" w:styleId="WWOutlineListStyle">
    <w:name w:val="WW_OutlineListStyle"/>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przetargi@powiat-makowski.pl" TargetMode="External"/><Relationship Id="rId3" Type="http://schemas.openxmlformats.org/officeDocument/2006/relationships/hyperlink" Target="http://www.bip.powiat-makowski.pl/" TargetMode="External"/><Relationship Id="rId4" Type="http://schemas.openxmlformats.org/officeDocument/2006/relationships/hyperlink" Target="mailto:przetargi@powiat-makowski.pl" TargetMode="External"/><Relationship Id="rId5" Type="http://schemas.openxmlformats.org/officeDocument/2006/relationships/hyperlink" Target="http://www.bip.powiat-makowski.pl/" TargetMode="Externa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66</TotalTime>
  <Application>LibreOffice/5.2.3.3$Windows_x86 LibreOffice_project/d54a8868f08a7b39642414cf2c8ef2f228f780cf</Application>
  <Pages>30</Pages>
  <Words>7970</Words>
  <Characters>47824</Characters>
  <CharactersWithSpaces>55683</CharactersWithSpaces>
  <Paragraphs>111</Paragraphs>
  <Company>HP</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2016-12-01T20:48:00Z</dcterms:created>
  <dc:creator/>
  <dc:description/>
  <dc:language>pl-PL</dc:language>
  <cp:lastModifiedBy>Marta MRz. Rzepińska</cp:lastModifiedBy>
  <cp:lastPrinted>2017-02-13T09:13:00Z</cp:lastPrinted>
  <dcterms:modified xsi:type="dcterms:W3CDTF">2017-02-17T09:34:00Z</dcterms:modified>
  <cp:revision>53</cp:revision>
  <dc:subject/>
  <dc:title>Instrukcja dla Oferentów</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HP</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