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475" w:rsidRPr="008C174E" w:rsidRDefault="008C174E" w:rsidP="008C174E">
      <w:pPr>
        <w:tabs>
          <w:tab w:val="left" w:pos="315"/>
          <w:tab w:val="center" w:pos="4703"/>
        </w:tabs>
        <w:autoSpaceDE w:val="0"/>
        <w:autoSpaceDN w:val="0"/>
        <w:adjustRightInd w:val="0"/>
        <w:jc w:val="both"/>
        <w:rPr>
          <w:rFonts w:eastAsia="Calibri"/>
          <w:bCs/>
          <w:color w:val="000000"/>
          <w:sz w:val="22"/>
          <w:szCs w:val="22"/>
          <w:lang w:eastAsia="en-US"/>
        </w:rPr>
      </w:pPr>
      <w:r w:rsidRPr="008C174E">
        <w:rPr>
          <w:rFonts w:eastAsia="Calibri"/>
          <w:bCs/>
          <w:color w:val="000000"/>
          <w:sz w:val="22"/>
          <w:szCs w:val="22"/>
          <w:lang w:eastAsia="en-US"/>
        </w:rPr>
        <w:t>ŚZZP.272</w:t>
      </w:r>
      <w:r w:rsidR="006E2687">
        <w:rPr>
          <w:rFonts w:eastAsia="Calibri"/>
          <w:bCs/>
          <w:color w:val="000000"/>
          <w:sz w:val="22"/>
          <w:szCs w:val="22"/>
          <w:lang w:eastAsia="en-US"/>
        </w:rPr>
        <w:t>.5.</w:t>
      </w:r>
      <w:r w:rsidRPr="008C174E">
        <w:rPr>
          <w:rFonts w:eastAsia="Calibri"/>
          <w:bCs/>
          <w:color w:val="000000"/>
          <w:sz w:val="22"/>
          <w:szCs w:val="22"/>
          <w:lang w:eastAsia="en-US"/>
        </w:rPr>
        <w:t>2018</w:t>
      </w:r>
      <w:r>
        <w:rPr>
          <w:rFonts w:eastAsia="Calibri"/>
          <w:bCs/>
          <w:color w:val="000000"/>
          <w:sz w:val="22"/>
          <w:szCs w:val="22"/>
          <w:lang w:eastAsia="en-US"/>
        </w:rPr>
        <w:t xml:space="preserve">                                                          </w:t>
      </w:r>
      <w:r w:rsidR="005848AA">
        <w:rPr>
          <w:rFonts w:eastAsia="Calibri"/>
          <w:bCs/>
          <w:color w:val="000000"/>
          <w:sz w:val="22"/>
          <w:szCs w:val="22"/>
          <w:lang w:eastAsia="en-US"/>
        </w:rPr>
        <w:t xml:space="preserve">      </w:t>
      </w:r>
      <w:r>
        <w:rPr>
          <w:rFonts w:eastAsia="Calibri"/>
          <w:bCs/>
          <w:color w:val="000000"/>
          <w:sz w:val="22"/>
          <w:szCs w:val="22"/>
          <w:lang w:eastAsia="en-US"/>
        </w:rPr>
        <w:t xml:space="preserve">  Maków Mazowiecki, dnia </w:t>
      </w:r>
      <w:r w:rsidR="006E2687">
        <w:rPr>
          <w:rFonts w:eastAsia="Calibri"/>
          <w:bCs/>
          <w:color w:val="000000"/>
          <w:sz w:val="22"/>
          <w:szCs w:val="22"/>
          <w:lang w:eastAsia="en-US"/>
        </w:rPr>
        <w:t>1</w:t>
      </w:r>
      <w:r w:rsidR="005170BD">
        <w:rPr>
          <w:rFonts w:eastAsia="Calibri"/>
          <w:bCs/>
          <w:color w:val="000000"/>
          <w:sz w:val="22"/>
          <w:szCs w:val="22"/>
          <w:lang w:eastAsia="en-US"/>
        </w:rPr>
        <w:t>6</w:t>
      </w:r>
      <w:r w:rsidR="006E2687">
        <w:rPr>
          <w:rFonts w:eastAsia="Calibri"/>
          <w:bCs/>
          <w:color w:val="000000"/>
          <w:sz w:val="22"/>
          <w:szCs w:val="22"/>
          <w:lang w:eastAsia="en-US"/>
        </w:rPr>
        <w:t xml:space="preserve"> listopada </w:t>
      </w:r>
      <w:r>
        <w:rPr>
          <w:rFonts w:eastAsia="Calibri"/>
          <w:bCs/>
          <w:color w:val="000000"/>
          <w:sz w:val="22"/>
          <w:szCs w:val="22"/>
          <w:lang w:eastAsia="en-US"/>
        </w:rPr>
        <w:t xml:space="preserve">2018 r. </w:t>
      </w:r>
    </w:p>
    <w:p w:rsidR="006E4475" w:rsidRPr="00B03F33" w:rsidRDefault="006E4475" w:rsidP="006E4475">
      <w:pPr>
        <w:autoSpaceDE w:val="0"/>
        <w:autoSpaceDN w:val="0"/>
        <w:adjustRightInd w:val="0"/>
        <w:jc w:val="center"/>
        <w:rPr>
          <w:rFonts w:eastAsia="Calibri"/>
          <w:b/>
          <w:bCs/>
          <w:color w:val="000000"/>
          <w:sz w:val="22"/>
          <w:szCs w:val="22"/>
          <w:lang w:eastAsia="en-US"/>
        </w:rPr>
      </w:pPr>
    </w:p>
    <w:p w:rsidR="006E4475" w:rsidRPr="00B03F33" w:rsidRDefault="006E4475" w:rsidP="006E4475">
      <w:pPr>
        <w:autoSpaceDE w:val="0"/>
        <w:autoSpaceDN w:val="0"/>
        <w:adjustRightInd w:val="0"/>
        <w:jc w:val="center"/>
        <w:rPr>
          <w:rFonts w:eastAsia="Calibri"/>
          <w:b/>
          <w:bCs/>
          <w:color w:val="000000"/>
          <w:sz w:val="22"/>
          <w:szCs w:val="22"/>
          <w:lang w:eastAsia="en-US"/>
        </w:rPr>
      </w:pPr>
    </w:p>
    <w:p w:rsidR="00884542" w:rsidRDefault="00884542" w:rsidP="006E4475">
      <w:pPr>
        <w:autoSpaceDE w:val="0"/>
        <w:autoSpaceDN w:val="0"/>
        <w:adjustRightInd w:val="0"/>
        <w:jc w:val="center"/>
        <w:rPr>
          <w:rFonts w:eastAsia="Calibri"/>
          <w:b/>
          <w:bCs/>
          <w:color w:val="000000"/>
          <w:sz w:val="32"/>
          <w:szCs w:val="32"/>
          <w:lang w:eastAsia="en-US"/>
        </w:rPr>
      </w:pPr>
    </w:p>
    <w:p w:rsidR="00884542" w:rsidRDefault="00884542" w:rsidP="006E4475">
      <w:pPr>
        <w:autoSpaceDE w:val="0"/>
        <w:autoSpaceDN w:val="0"/>
        <w:adjustRightInd w:val="0"/>
        <w:jc w:val="center"/>
        <w:rPr>
          <w:rFonts w:eastAsia="Calibri"/>
          <w:b/>
          <w:bCs/>
          <w:color w:val="000000"/>
          <w:sz w:val="32"/>
          <w:szCs w:val="32"/>
          <w:lang w:eastAsia="en-US"/>
        </w:rPr>
      </w:pPr>
    </w:p>
    <w:p w:rsidR="008C174E" w:rsidRDefault="008C174E" w:rsidP="006E4475">
      <w:pPr>
        <w:autoSpaceDE w:val="0"/>
        <w:autoSpaceDN w:val="0"/>
        <w:adjustRightInd w:val="0"/>
        <w:jc w:val="center"/>
        <w:rPr>
          <w:rFonts w:eastAsia="Calibri"/>
          <w:b/>
          <w:bCs/>
          <w:color w:val="000000"/>
          <w:sz w:val="32"/>
          <w:szCs w:val="32"/>
          <w:lang w:eastAsia="en-US"/>
        </w:rPr>
      </w:pPr>
    </w:p>
    <w:p w:rsidR="008C174E" w:rsidRDefault="008C174E" w:rsidP="006E4475">
      <w:pPr>
        <w:autoSpaceDE w:val="0"/>
        <w:autoSpaceDN w:val="0"/>
        <w:adjustRightInd w:val="0"/>
        <w:jc w:val="center"/>
        <w:rPr>
          <w:rFonts w:eastAsia="Calibri"/>
          <w:b/>
          <w:bCs/>
          <w:color w:val="000000"/>
          <w:sz w:val="32"/>
          <w:szCs w:val="32"/>
          <w:lang w:eastAsia="en-US"/>
        </w:rPr>
      </w:pPr>
    </w:p>
    <w:p w:rsidR="00884542" w:rsidRDefault="00884542" w:rsidP="006E4475">
      <w:pPr>
        <w:autoSpaceDE w:val="0"/>
        <w:autoSpaceDN w:val="0"/>
        <w:adjustRightInd w:val="0"/>
        <w:jc w:val="center"/>
        <w:rPr>
          <w:rFonts w:eastAsia="Calibri"/>
          <w:b/>
          <w:bCs/>
          <w:color w:val="000000"/>
          <w:sz w:val="32"/>
          <w:szCs w:val="32"/>
          <w:lang w:eastAsia="en-US"/>
        </w:rPr>
      </w:pPr>
    </w:p>
    <w:p w:rsidR="006E4475" w:rsidRDefault="006E4475" w:rsidP="006E4475">
      <w:pPr>
        <w:autoSpaceDE w:val="0"/>
        <w:autoSpaceDN w:val="0"/>
        <w:adjustRightInd w:val="0"/>
        <w:jc w:val="center"/>
        <w:rPr>
          <w:rFonts w:eastAsia="Calibri"/>
          <w:b/>
          <w:bCs/>
          <w:color w:val="000000"/>
          <w:sz w:val="32"/>
          <w:szCs w:val="32"/>
          <w:lang w:eastAsia="en-US"/>
        </w:rPr>
      </w:pPr>
      <w:r w:rsidRPr="00B03F33">
        <w:rPr>
          <w:rFonts w:eastAsia="Calibri"/>
          <w:b/>
          <w:bCs/>
          <w:color w:val="000000"/>
          <w:sz w:val="32"/>
          <w:szCs w:val="32"/>
          <w:lang w:eastAsia="en-US"/>
        </w:rPr>
        <w:t>SPECYFIKACJA</w:t>
      </w:r>
    </w:p>
    <w:p w:rsidR="00884542" w:rsidRPr="00B03F33" w:rsidRDefault="00884542" w:rsidP="006E4475">
      <w:pPr>
        <w:autoSpaceDE w:val="0"/>
        <w:autoSpaceDN w:val="0"/>
        <w:adjustRightInd w:val="0"/>
        <w:jc w:val="center"/>
        <w:rPr>
          <w:rFonts w:eastAsia="Calibri"/>
          <w:b/>
          <w:bCs/>
          <w:color w:val="000000"/>
          <w:sz w:val="32"/>
          <w:szCs w:val="32"/>
          <w:lang w:eastAsia="en-US"/>
        </w:rPr>
      </w:pPr>
    </w:p>
    <w:p w:rsidR="006E4475" w:rsidRDefault="006E4475" w:rsidP="006E4475">
      <w:pPr>
        <w:autoSpaceDE w:val="0"/>
        <w:autoSpaceDN w:val="0"/>
        <w:adjustRightInd w:val="0"/>
        <w:jc w:val="center"/>
        <w:rPr>
          <w:rFonts w:eastAsia="Calibri"/>
          <w:b/>
          <w:bCs/>
          <w:color w:val="000000"/>
          <w:sz w:val="32"/>
          <w:szCs w:val="32"/>
          <w:lang w:eastAsia="en-US"/>
        </w:rPr>
      </w:pPr>
      <w:r w:rsidRPr="00B03F33">
        <w:rPr>
          <w:rFonts w:eastAsia="Calibri"/>
          <w:b/>
          <w:bCs/>
          <w:color w:val="000000"/>
          <w:sz w:val="32"/>
          <w:szCs w:val="32"/>
          <w:lang w:eastAsia="en-US"/>
        </w:rPr>
        <w:t>ISTOTNYCH WARUNKÓW ZAMÓWIENIA</w:t>
      </w:r>
    </w:p>
    <w:p w:rsidR="00884542" w:rsidRDefault="00884542" w:rsidP="006E4475">
      <w:pPr>
        <w:autoSpaceDE w:val="0"/>
        <w:autoSpaceDN w:val="0"/>
        <w:adjustRightInd w:val="0"/>
        <w:jc w:val="center"/>
        <w:rPr>
          <w:rFonts w:eastAsia="Calibri"/>
          <w:b/>
          <w:bCs/>
          <w:color w:val="000000"/>
          <w:sz w:val="32"/>
          <w:szCs w:val="32"/>
          <w:lang w:eastAsia="en-US"/>
        </w:rPr>
      </w:pPr>
    </w:p>
    <w:p w:rsidR="00884542" w:rsidRPr="00B03F33" w:rsidRDefault="00884542" w:rsidP="006E4475">
      <w:pPr>
        <w:autoSpaceDE w:val="0"/>
        <w:autoSpaceDN w:val="0"/>
        <w:adjustRightInd w:val="0"/>
        <w:jc w:val="center"/>
        <w:rPr>
          <w:rFonts w:eastAsia="Calibri"/>
          <w:b/>
          <w:bCs/>
          <w:color w:val="000000"/>
          <w:sz w:val="32"/>
          <w:szCs w:val="32"/>
          <w:lang w:eastAsia="en-US"/>
        </w:rPr>
      </w:pPr>
    </w:p>
    <w:p w:rsidR="006E4475" w:rsidRPr="00B03F33" w:rsidRDefault="006E4475" w:rsidP="006E4475">
      <w:pPr>
        <w:autoSpaceDE w:val="0"/>
        <w:autoSpaceDN w:val="0"/>
        <w:adjustRightInd w:val="0"/>
        <w:rPr>
          <w:rFonts w:eastAsia="Calibri"/>
          <w:b/>
          <w:bCs/>
          <w:i/>
          <w:iCs/>
          <w:color w:val="000000"/>
          <w:sz w:val="22"/>
          <w:szCs w:val="22"/>
          <w:lang w:eastAsia="en-US"/>
        </w:rPr>
      </w:pPr>
    </w:p>
    <w:p w:rsidR="006E4475" w:rsidRPr="00B03F33" w:rsidRDefault="006E4475" w:rsidP="006E4475">
      <w:pPr>
        <w:autoSpaceDE w:val="0"/>
        <w:autoSpaceDN w:val="0"/>
        <w:adjustRightInd w:val="0"/>
        <w:jc w:val="center"/>
        <w:rPr>
          <w:rFonts w:eastAsia="Calibri"/>
          <w:b/>
          <w:bCs/>
          <w:i/>
          <w:iCs/>
          <w:color w:val="000000"/>
          <w:sz w:val="28"/>
          <w:szCs w:val="28"/>
          <w:lang w:eastAsia="en-US"/>
        </w:rPr>
      </w:pPr>
      <w:r w:rsidRPr="00B03F33">
        <w:rPr>
          <w:rFonts w:eastAsia="Calibri"/>
          <w:b/>
          <w:bCs/>
          <w:i/>
          <w:iCs/>
          <w:color w:val="000000"/>
          <w:sz w:val="28"/>
          <w:szCs w:val="28"/>
          <w:lang w:eastAsia="en-US"/>
        </w:rPr>
        <w:t>W POSTĘPOWANIU O UDZIELENIE ZAMÓWIENIA PUBLICZNEGO</w:t>
      </w:r>
    </w:p>
    <w:p w:rsidR="006E4475" w:rsidRPr="00B03F33" w:rsidRDefault="006E4475" w:rsidP="006E4475">
      <w:pPr>
        <w:autoSpaceDE w:val="0"/>
        <w:autoSpaceDN w:val="0"/>
        <w:adjustRightInd w:val="0"/>
        <w:jc w:val="center"/>
        <w:rPr>
          <w:rFonts w:eastAsia="Calibri"/>
          <w:b/>
          <w:bCs/>
          <w:i/>
          <w:iCs/>
          <w:color w:val="000000"/>
          <w:sz w:val="28"/>
          <w:szCs w:val="28"/>
          <w:lang w:eastAsia="en-US"/>
        </w:rPr>
      </w:pPr>
      <w:r w:rsidRPr="00B03F33">
        <w:rPr>
          <w:rFonts w:eastAsia="Calibri"/>
          <w:b/>
          <w:bCs/>
          <w:i/>
          <w:iCs/>
          <w:color w:val="000000"/>
          <w:sz w:val="28"/>
          <w:szCs w:val="28"/>
          <w:lang w:eastAsia="en-US"/>
        </w:rPr>
        <w:t>W TRYBIE PRZETARGU NIEOGRANICZONEGO</w:t>
      </w:r>
    </w:p>
    <w:p w:rsidR="006E4475" w:rsidRPr="00B03F33" w:rsidRDefault="006E4475" w:rsidP="006E4475">
      <w:pPr>
        <w:autoSpaceDE w:val="0"/>
        <w:autoSpaceDN w:val="0"/>
        <w:adjustRightInd w:val="0"/>
        <w:jc w:val="center"/>
        <w:rPr>
          <w:rFonts w:eastAsia="Calibri"/>
          <w:b/>
          <w:bCs/>
          <w:i/>
          <w:iCs/>
          <w:color w:val="000000"/>
          <w:sz w:val="22"/>
          <w:szCs w:val="22"/>
          <w:lang w:eastAsia="en-US"/>
        </w:rPr>
      </w:pPr>
    </w:p>
    <w:p w:rsidR="00884542" w:rsidRDefault="00884542" w:rsidP="006E4475">
      <w:pPr>
        <w:autoSpaceDE w:val="0"/>
        <w:autoSpaceDN w:val="0"/>
        <w:adjustRightInd w:val="0"/>
        <w:jc w:val="center"/>
        <w:rPr>
          <w:rFonts w:eastAsia="Calibri"/>
          <w:b/>
          <w:bCs/>
          <w:i/>
          <w:iCs/>
          <w:color w:val="000000"/>
          <w:sz w:val="28"/>
          <w:szCs w:val="28"/>
          <w:lang w:eastAsia="en-US"/>
        </w:rPr>
      </w:pPr>
    </w:p>
    <w:p w:rsidR="006E4475" w:rsidRPr="00B03F33" w:rsidRDefault="006E4475" w:rsidP="006E4475">
      <w:pPr>
        <w:autoSpaceDE w:val="0"/>
        <w:autoSpaceDN w:val="0"/>
        <w:adjustRightInd w:val="0"/>
        <w:jc w:val="center"/>
        <w:rPr>
          <w:rFonts w:eastAsia="Calibri"/>
          <w:b/>
          <w:bCs/>
          <w:i/>
          <w:iCs/>
          <w:color w:val="000000"/>
          <w:sz w:val="28"/>
          <w:szCs w:val="28"/>
          <w:lang w:eastAsia="en-US"/>
        </w:rPr>
      </w:pPr>
      <w:r w:rsidRPr="00B03F33">
        <w:rPr>
          <w:rFonts w:eastAsia="Calibri"/>
          <w:b/>
          <w:bCs/>
          <w:i/>
          <w:iCs/>
          <w:color w:val="000000"/>
          <w:sz w:val="28"/>
          <w:szCs w:val="28"/>
          <w:lang w:eastAsia="en-US"/>
        </w:rPr>
        <w:t>na realizację zadania pn.:</w:t>
      </w:r>
    </w:p>
    <w:p w:rsidR="006E4475" w:rsidRPr="00B03F33" w:rsidRDefault="006E4475" w:rsidP="006E4475">
      <w:pPr>
        <w:autoSpaceDE w:val="0"/>
        <w:autoSpaceDN w:val="0"/>
        <w:adjustRightInd w:val="0"/>
        <w:jc w:val="center"/>
        <w:rPr>
          <w:rFonts w:eastAsia="Calibri"/>
          <w:b/>
          <w:bCs/>
          <w:i/>
          <w:iCs/>
          <w:color w:val="000000"/>
          <w:sz w:val="28"/>
          <w:szCs w:val="28"/>
          <w:lang w:eastAsia="en-US"/>
        </w:rPr>
      </w:pPr>
    </w:p>
    <w:p w:rsidR="006E4475" w:rsidRDefault="006E4475" w:rsidP="006E4475">
      <w:pPr>
        <w:autoSpaceDE w:val="0"/>
        <w:autoSpaceDN w:val="0"/>
        <w:adjustRightInd w:val="0"/>
        <w:rPr>
          <w:rFonts w:eastAsia="Calibri"/>
          <w:color w:val="000000"/>
          <w:sz w:val="22"/>
          <w:szCs w:val="22"/>
          <w:lang w:eastAsia="en-US"/>
        </w:rPr>
      </w:pPr>
    </w:p>
    <w:p w:rsidR="00884542" w:rsidRPr="00B03F33" w:rsidRDefault="00884542" w:rsidP="006E4475">
      <w:pPr>
        <w:autoSpaceDE w:val="0"/>
        <w:autoSpaceDN w:val="0"/>
        <w:adjustRightInd w:val="0"/>
        <w:rPr>
          <w:rFonts w:eastAsia="Calibri"/>
          <w:color w:val="000000"/>
          <w:sz w:val="22"/>
          <w:szCs w:val="22"/>
          <w:lang w:eastAsia="en-US"/>
        </w:rPr>
      </w:pPr>
    </w:p>
    <w:p w:rsidR="006E4475" w:rsidRPr="00884542" w:rsidRDefault="006E4475" w:rsidP="00884542">
      <w:pPr>
        <w:autoSpaceDE w:val="0"/>
        <w:autoSpaceDN w:val="0"/>
        <w:adjustRightInd w:val="0"/>
        <w:spacing w:line="480" w:lineRule="auto"/>
        <w:jc w:val="center"/>
        <w:rPr>
          <w:b/>
          <w:spacing w:val="-2"/>
          <w:sz w:val="32"/>
          <w:szCs w:val="32"/>
        </w:rPr>
      </w:pPr>
      <w:r w:rsidRPr="00884542">
        <w:rPr>
          <w:b/>
          <w:spacing w:val="-2"/>
          <w:sz w:val="32"/>
          <w:szCs w:val="32"/>
        </w:rPr>
        <w:t xml:space="preserve">Świadczenie usługi </w:t>
      </w:r>
      <w:r w:rsidR="00884542" w:rsidRPr="00884542">
        <w:rPr>
          <w:b/>
          <w:spacing w:val="-2"/>
          <w:sz w:val="32"/>
          <w:szCs w:val="32"/>
        </w:rPr>
        <w:t xml:space="preserve">kompleksowej </w:t>
      </w:r>
      <w:r w:rsidRPr="00884542">
        <w:rPr>
          <w:b/>
          <w:spacing w:val="-2"/>
          <w:sz w:val="32"/>
          <w:szCs w:val="32"/>
        </w:rPr>
        <w:t xml:space="preserve">polegającej na sprzedaży energii elektrycznej oraz zapewnieniu świadczenia usługi jej dystrybucji na potrzeby </w:t>
      </w:r>
      <w:r w:rsidR="00884542" w:rsidRPr="00884542">
        <w:rPr>
          <w:b/>
          <w:spacing w:val="-2"/>
          <w:sz w:val="32"/>
          <w:szCs w:val="32"/>
        </w:rPr>
        <w:t>Grupy Zakupowej Powiatu Makowskiego</w:t>
      </w:r>
    </w:p>
    <w:p w:rsidR="006E4475" w:rsidRPr="003637FA" w:rsidRDefault="006E4475" w:rsidP="006E4475">
      <w:pPr>
        <w:autoSpaceDE w:val="0"/>
        <w:autoSpaceDN w:val="0"/>
        <w:adjustRightInd w:val="0"/>
        <w:rPr>
          <w:rFonts w:eastAsia="Calibri"/>
          <w:b/>
          <w:color w:val="000000"/>
          <w:sz w:val="28"/>
          <w:szCs w:val="28"/>
          <w:lang w:eastAsia="en-US"/>
        </w:rPr>
      </w:pPr>
    </w:p>
    <w:p w:rsidR="006E4475" w:rsidRPr="00B03F33" w:rsidRDefault="006E4475" w:rsidP="006E4475">
      <w:pPr>
        <w:autoSpaceDE w:val="0"/>
        <w:autoSpaceDN w:val="0"/>
        <w:adjustRightInd w:val="0"/>
        <w:rPr>
          <w:rFonts w:eastAsia="Calibri"/>
          <w:color w:val="000000"/>
          <w:sz w:val="22"/>
          <w:szCs w:val="22"/>
          <w:lang w:eastAsia="en-US"/>
        </w:rPr>
      </w:pPr>
    </w:p>
    <w:p w:rsidR="006E4475" w:rsidRDefault="006E4475" w:rsidP="006E4475">
      <w:pPr>
        <w:autoSpaceDE w:val="0"/>
        <w:autoSpaceDN w:val="0"/>
        <w:adjustRightInd w:val="0"/>
        <w:rPr>
          <w:rFonts w:eastAsia="Calibri"/>
          <w:color w:val="000000"/>
          <w:sz w:val="22"/>
          <w:szCs w:val="22"/>
          <w:lang w:eastAsia="en-US"/>
        </w:rPr>
      </w:pPr>
    </w:p>
    <w:p w:rsidR="006E4475" w:rsidRPr="00B03F33" w:rsidRDefault="006E4475" w:rsidP="006E2687">
      <w:pPr>
        <w:autoSpaceDE w:val="0"/>
        <w:autoSpaceDN w:val="0"/>
        <w:adjustRightInd w:val="0"/>
        <w:rPr>
          <w:rFonts w:eastAsia="Calibri"/>
          <w:color w:val="000000"/>
          <w:sz w:val="22"/>
          <w:szCs w:val="22"/>
          <w:lang w:eastAsia="en-US"/>
        </w:rPr>
      </w:pPr>
    </w:p>
    <w:p w:rsidR="006E4475" w:rsidRPr="00B03F33" w:rsidRDefault="006E4475" w:rsidP="006E4475">
      <w:pPr>
        <w:autoSpaceDE w:val="0"/>
        <w:autoSpaceDN w:val="0"/>
        <w:adjustRightInd w:val="0"/>
        <w:jc w:val="center"/>
        <w:rPr>
          <w:rFonts w:eastAsia="Calibri"/>
          <w:color w:val="000000"/>
          <w:sz w:val="22"/>
          <w:szCs w:val="22"/>
          <w:lang w:eastAsia="en-US"/>
        </w:rPr>
      </w:pPr>
    </w:p>
    <w:p w:rsidR="006E4475" w:rsidRPr="003637FA" w:rsidRDefault="009C5DC0" w:rsidP="009C5DC0">
      <w:pPr>
        <w:ind w:left="3540" w:firstLine="708"/>
        <w:rPr>
          <w:rFonts w:ascii="Arial" w:hAnsi="Arial" w:cs="Arial"/>
          <w:b/>
          <w:i/>
        </w:rPr>
      </w:pPr>
      <w:r>
        <w:rPr>
          <w:rFonts w:ascii="Arial" w:hAnsi="Arial" w:cs="Arial"/>
          <w:b/>
          <w:i/>
        </w:rPr>
        <w:t xml:space="preserve">                 </w:t>
      </w:r>
      <w:r w:rsidR="00B4130E">
        <w:rPr>
          <w:rFonts w:ascii="Arial" w:hAnsi="Arial" w:cs="Arial"/>
          <w:b/>
          <w:i/>
        </w:rPr>
        <w:t>Z A T W I E R D Z O N O</w:t>
      </w:r>
    </w:p>
    <w:p w:rsidR="006E4475" w:rsidRDefault="006E4475" w:rsidP="006E4475">
      <w:pPr>
        <w:jc w:val="center"/>
        <w:rPr>
          <w:rFonts w:ascii="Arial" w:hAnsi="Arial" w:cs="Arial"/>
          <w:b/>
          <w:i/>
        </w:rPr>
      </w:pPr>
    </w:p>
    <w:p w:rsidR="009C5DC0" w:rsidRPr="009C5DC0" w:rsidRDefault="009C5DC0" w:rsidP="009C5DC0">
      <w:pPr>
        <w:ind w:left="5387"/>
        <w:jc w:val="both"/>
        <w:rPr>
          <w:rFonts w:ascii="Arial" w:hAnsi="Arial" w:cs="Arial"/>
        </w:rPr>
      </w:pPr>
      <w:r w:rsidRPr="009C5DC0">
        <w:rPr>
          <w:rFonts w:ascii="Arial" w:hAnsi="Arial" w:cs="Arial"/>
        </w:rPr>
        <w:t xml:space="preserve">STAROSTA MAKOWSKI </w:t>
      </w:r>
    </w:p>
    <w:p w:rsidR="009C5DC0" w:rsidRPr="009C5DC0" w:rsidRDefault="009C5DC0" w:rsidP="009C5DC0">
      <w:pPr>
        <w:ind w:left="5387"/>
        <w:jc w:val="both"/>
        <w:rPr>
          <w:rFonts w:ascii="Arial" w:hAnsi="Arial" w:cs="Arial"/>
          <w:i/>
        </w:rPr>
      </w:pPr>
    </w:p>
    <w:p w:rsidR="009C5DC0" w:rsidRPr="009C5DC0" w:rsidRDefault="009C5DC0" w:rsidP="009C5DC0">
      <w:pPr>
        <w:jc w:val="both"/>
        <w:rPr>
          <w:rFonts w:ascii="Arial" w:hAnsi="Arial" w:cs="Arial"/>
          <w:i/>
        </w:rPr>
      </w:pPr>
      <w:r w:rsidRPr="009C5DC0">
        <w:rPr>
          <w:rFonts w:ascii="Arial" w:hAnsi="Arial" w:cs="Arial"/>
          <w:i/>
        </w:rPr>
        <w:t xml:space="preserve">                                                                             /-/ Zbigniew Roman Deptuła</w:t>
      </w:r>
    </w:p>
    <w:p w:rsidR="006E4475" w:rsidRDefault="006E4475" w:rsidP="00884542">
      <w:pPr>
        <w:rPr>
          <w:rFonts w:ascii="Arial" w:hAnsi="Arial" w:cs="Arial"/>
          <w:b/>
          <w:i/>
          <w:color w:val="7F7F7F"/>
          <w:sz w:val="28"/>
          <w:szCs w:val="28"/>
        </w:rPr>
      </w:pPr>
    </w:p>
    <w:p w:rsidR="00884542" w:rsidRPr="0070605A" w:rsidRDefault="00884542" w:rsidP="00884542">
      <w:pPr>
        <w:rPr>
          <w:rFonts w:ascii="Arial" w:hAnsi="Arial" w:cs="Arial"/>
          <w:b/>
          <w:i/>
          <w:color w:val="7F7F7F"/>
          <w:sz w:val="28"/>
          <w:szCs w:val="28"/>
        </w:rPr>
      </w:pPr>
    </w:p>
    <w:p w:rsidR="006E4475" w:rsidRDefault="006E4475" w:rsidP="006E4475">
      <w:pPr>
        <w:autoSpaceDE w:val="0"/>
        <w:autoSpaceDN w:val="0"/>
        <w:adjustRightInd w:val="0"/>
        <w:spacing w:after="120" w:line="276" w:lineRule="auto"/>
        <w:rPr>
          <w:rFonts w:ascii="Arial" w:eastAsia="Calibri" w:hAnsi="Arial" w:cs="Arial"/>
          <w:b/>
          <w:bCs/>
          <w:sz w:val="21"/>
          <w:szCs w:val="21"/>
          <w:lang w:eastAsia="en-US"/>
        </w:rPr>
      </w:pPr>
    </w:p>
    <w:p w:rsidR="006E4475" w:rsidRPr="00402ABF" w:rsidRDefault="006E4475" w:rsidP="006E4475">
      <w:pPr>
        <w:widowControl w:val="0"/>
        <w:autoSpaceDE w:val="0"/>
        <w:autoSpaceDN w:val="0"/>
        <w:adjustRightInd w:val="0"/>
        <w:jc w:val="both"/>
        <w:rPr>
          <w:b/>
          <w:bCs/>
          <w:color w:val="000000"/>
          <w:sz w:val="22"/>
          <w:szCs w:val="22"/>
        </w:rPr>
      </w:pPr>
      <w:bookmarkStart w:id="0" w:name="_GoBack"/>
      <w:bookmarkEnd w:id="0"/>
      <w:r w:rsidRPr="00402ABF">
        <w:rPr>
          <w:b/>
          <w:bCs/>
          <w:color w:val="000000"/>
          <w:sz w:val="22"/>
          <w:szCs w:val="22"/>
        </w:rPr>
        <w:lastRenderedPageBreak/>
        <w:t>I.  Nazwa (firma) oraz adres Zamawiającego</w:t>
      </w:r>
    </w:p>
    <w:p w:rsidR="006E4475" w:rsidRPr="00402ABF" w:rsidRDefault="006E4475" w:rsidP="006E4475">
      <w:pPr>
        <w:widowControl w:val="0"/>
        <w:autoSpaceDE w:val="0"/>
        <w:autoSpaceDN w:val="0"/>
        <w:adjustRightInd w:val="0"/>
        <w:jc w:val="both"/>
        <w:rPr>
          <w:color w:val="000000"/>
          <w:sz w:val="10"/>
          <w:szCs w:val="10"/>
        </w:rPr>
      </w:pPr>
    </w:p>
    <w:p w:rsidR="006E4475" w:rsidRPr="00402ABF" w:rsidRDefault="006E4475" w:rsidP="006E4475">
      <w:pPr>
        <w:widowControl w:val="0"/>
        <w:tabs>
          <w:tab w:val="left" w:pos="2840"/>
        </w:tabs>
        <w:autoSpaceDE w:val="0"/>
        <w:autoSpaceDN w:val="0"/>
        <w:adjustRightInd w:val="0"/>
        <w:rPr>
          <w:color w:val="000000"/>
          <w:sz w:val="22"/>
          <w:szCs w:val="22"/>
        </w:rPr>
      </w:pPr>
    </w:p>
    <w:p w:rsidR="006E4475" w:rsidRPr="003637FA" w:rsidRDefault="006E4475" w:rsidP="006E4475">
      <w:pPr>
        <w:widowControl w:val="0"/>
        <w:tabs>
          <w:tab w:val="left" w:pos="0"/>
        </w:tabs>
        <w:spacing w:after="120"/>
        <w:jc w:val="both"/>
        <w:rPr>
          <w:rFonts w:eastAsia="Calibri"/>
          <w:b/>
          <w:color w:val="000000"/>
          <w:sz w:val="21"/>
          <w:szCs w:val="21"/>
          <w:lang w:eastAsia="en-US"/>
        </w:rPr>
      </w:pPr>
      <w:r w:rsidRPr="003637FA">
        <w:rPr>
          <w:rFonts w:eastAsia="Calibri"/>
          <w:b/>
          <w:bCs/>
          <w:color w:val="000000"/>
          <w:sz w:val="21"/>
          <w:szCs w:val="21"/>
          <w:lang w:eastAsia="en-US"/>
        </w:rPr>
        <w:t>Zamawiający</w:t>
      </w:r>
      <w:r w:rsidRPr="003637FA">
        <w:rPr>
          <w:rFonts w:eastAsia="Calibri"/>
          <w:color w:val="000000"/>
          <w:sz w:val="21"/>
          <w:szCs w:val="21"/>
          <w:lang w:eastAsia="en-US"/>
        </w:rPr>
        <w:t xml:space="preserve">: </w:t>
      </w:r>
    </w:p>
    <w:p w:rsidR="00884542" w:rsidRPr="00884542" w:rsidRDefault="00884542" w:rsidP="00884542">
      <w:pPr>
        <w:suppressAutoHyphens/>
        <w:autoSpaceDN w:val="0"/>
        <w:jc w:val="both"/>
        <w:textAlignment w:val="baseline"/>
        <w:rPr>
          <w:rFonts w:eastAsia="Lucida Sans Unicode" w:cs="Mangal"/>
          <w:color w:val="000000"/>
          <w:kern w:val="3"/>
          <w:lang w:eastAsia="zh-CN" w:bidi="hi-IN"/>
        </w:rPr>
      </w:pPr>
      <w:r w:rsidRPr="00884542">
        <w:rPr>
          <w:rFonts w:eastAsia="Lucida Sans Unicode" w:cs="Mangal"/>
          <w:color w:val="000000"/>
          <w:kern w:val="3"/>
          <w:lang w:eastAsia="zh-CN" w:bidi="hi-IN"/>
        </w:rPr>
        <w:t>Powiat Makowski</w:t>
      </w:r>
    </w:p>
    <w:p w:rsidR="00884542" w:rsidRPr="00884542" w:rsidRDefault="00884542" w:rsidP="00884542">
      <w:pPr>
        <w:suppressAutoHyphens/>
        <w:autoSpaceDN w:val="0"/>
        <w:jc w:val="both"/>
        <w:textAlignment w:val="baseline"/>
        <w:rPr>
          <w:rFonts w:eastAsia="Lucida Sans Unicode" w:cs="Mangal"/>
          <w:color w:val="000000"/>
          <w:kern w:val="3"/>
          <w:lang w:eastAsia="zh-CN" w:bidi="hi-IN"/>
        </w:rPr>
      </w:pPr>
      <w:r w:rsidRPr="00884542">
        <w:rPr>
          <w:rFonts w:eastAsia="Lucida Sans Unicode" w:cs="Mangal"/>
          <w:color w:val="000000"/>
          <w:kern w:val="3"/>
          <w:lang w:eastAsia="zh-CN" w:bidi="hi-IN"/>
        </w:rPr>
        <w:t>ul. Rynek 1</w:t>
      </w:r>
    </w:p>
    <w:p w:rsidR="00884542" w:rsidRPr="00884542" w:rsidRDefault="00884542" w:rsidP="00884542">
      <w:pPr>
        <w:suppressAutoHyphens/>
        <w:autoSpaceDN w:val="0"/>
        <w:jc w:val="both"/>
        <w:textAlignment w:val="baseline"/>
        <w:rPr>
          <w:rFonts w:eastAsia="Lucida Sans Unicode" w:cs="Mangal"/>
          <w:color w:val="000000"/>
          <w:kern w:val="3"/>
          <w:lang w:eastAsia="zh-CN" w:bidi="hi-IN"/>
        </w:rPr>
      </w:pPr>
      <w:r w:rsidRPr="00884542">
        <w:rPr>
          <w:rFonts w:eastAsia="Lucida Sans Unicode" w:cs="Mangal"/>
          <w:color w:val="000000"/>
          <w:kern w:val="3"/>
          <w:lang w:eastAsia="zh-CN" w:bidi="hi-IN"/>
        </w:rPr>
        <w:t>06-200 Maków Mazowiecki</w:t>
      </w:r>
    </w:p>
    <w:p w:rsidR="00884542" w:rsidRPr="00884542" w:rsidRDefault="00884542" w:rsidP="00884542">
      <w:pPr>
        <w:suppressAutoHyphens/>
        <w:autoSpaceDN w:val="0"/>
        <w:jc w:val="both"/>
        <w:textAlignment w:val="baseline"/>
        <w:rPr>
          <w:rFonts w:eastAsia="Lucida Sans Unicode" w:cs="Mangal"/>
          <w:kern w:val="3"/>
          <w:lang w:val="de-DE" w:eastAsia="zh-CN" w:bidi="hi-IN"/>
        </w:rPr>
      </w:pPr>
      <w:r w:rsidRPr="00884542">
        <w:rPr>
          <w:rFonts w:eastAsia="Lucida Sans Unicode" w:cs="Mangal"/>
          <w:kern w:val="3"/>
          <w:lang w:val="de-DE" w:eastAsia="zh-CN" w:bidi="hi-IN"/>
        </w:rPr>
        <w:t>NIP: 757-14-52-124</w:t>
      </w:r>
    </w:p>
    <w:p w:rsidR="00884542" w:rsidRPr="00884542" w:rsidRDefault="00884542" w:rsidP="00884542">
      <w:pPr>
        <w:suppressAutoHyphens/>
        <w:autoSpaceDN w:val="0"/>
        <w:jc w:val="both"/>
        <w:textAlignment w:val="baseline"/>
        <w:rPr>
          <w:rFonts w:eastAsia="Lucida Sans Unicode" w:cs="Mangal"/>
          <w:kern w:val="3"/>
          <w:lang w:val="de-DE" w:eastAsia="zh-CN" w:bidi="hi-IN"/>
        </w:rPr>
      </w:pPr>
      <w:r w:rsidRPr="00884542">
        <w:rPr>
          <w:rFonts w:eastAsia="Lucida Sans Unicode" w:cs="Mangal"/>
          <w:kern w:val="3"/>
          <w:lang w:val="de-DE" w:eastAsia="zh-CN" w:bidi="hi-IN"/>
        </w:rPr>
        <w:t>REGON: 550668841</w:t>
      </w:r>
    </w:p>
    <w:p w:rsidR="00884542" w:rsidRPr="00884542" w:rsidRDefault="00884542" w:rsidP="00884542">
      <w:pPr>
        <w:suppressAutoHyphens/>
        <w:autoSpaceDN w:val="0"/>
        <w:jc w:val="both"/>
        <w:textAlignment w:val="baseline"/>
        <w:rPr>
          <w:rFonts w:eastAsia="Lucida Sans Unicode" w:cs="Mangal"/>
          <w:kern w:val="3"/>
          <w:lang w:val="de-DE" w:eastAsia="zh-CN" w:bidi="hi-IN"/>
        </w:rPr>
      </w:pPr>
      <w:r w:rsidRPr="00884542">
        <w:rPr>
          <w:rFonts w:eastAsia="Lucida Sans Unicode" w:cs="Mangal"/>
          <w:kern w:val="3"/>
          <w:lang w:val="de-DE" w:eastAsia="zh-CN" w:bidi="hi-IN"/>
        </w:rPr>
        <w:t>Faks: +48 29 71 73 664</w:t>
      </w:r>
    </w:p>
    <w:p w:rsidR="00884542" w:rsidRPr="00884542" w:rsidRDefault="00884542" w:rsidP="00884542">
      <w:pPr>
        <w:suppressAutoHyphens/>
        <w:autoSpaceDN w:val="0"/>
        <w:jc w:val="both"/>
        <w:textAlignment w:val="baseline"/>
        <w:rPr>
          <w:rFonts w:eastAsia="Lucida Sans Unicode" w:cs="Mangal"/>
          <w:kern w:val="3"/>
          <w:lang w:val="en-GB" w:eastAsia="zh-CN" w:bidi="hi-IN"/>
        </w:rPr>
      </w:pPr>
      <w:r w:rsidRPr="00884542">
        <w:rPr>
          <w:rFonts w:eastAsia="Lucida Sans Unicode" w:cs="Mangal"/>
          <w:kern w:val="3"/>
          <w:lang w:val="de-DE" w:eastAsia="zh-CN" w:bidi="hi-IN"/>
        </w:rPr>
        <w:t xml:space="preserve">e-mail: </w:t>
      </w:r>
      <w:hyperlink r:id="rId8" w:history="1">
        <w:r w:rsidRPr="00884542">
          <w:rPr>
            <w:rFonts w:eastAsia="Lucida Sans Unicode" w:cs="Mangal"/>
            <w:kern w:val="3"/>
            <w:lang w:val="en-GB" w:eastAsia="zh-CN" w:bidi="hi-IN"/>
          </w:rPr>
          <w:t>przetargi@powiat-makowski.pl</w:t>
        </w:r>
      </w:hyperlink>
    </w:p>
    <w:p w:rsidR="00884542" w:rsidRPr="00884542" w:rsidRDefault="00884542" w:rsidP="00884542">
      <w:pPr>
        <w:suppressAutoHyphens/>
        <w:autoSpaceDN w:val="0"/>
        <w:jc w:val="both"/>
        <w:textAlignment w:val="baseline"/>
        <w:rPr>
          <w:rFonts w:eastAsia="Lucida Sans Unicode" w:cs="Mangal"/>
          <w:kern w:val="3"/>
          <w:lang w:val="en-GB" w:eastAsia="zh-CN" w:bidi="hi-IN"/>
        </w:rPr>
      </w:pPr>
      <w:r w:rsidRPr="00884542">
        <w:rPr>
          <w:rFonts w:eastAsia="Lucida Sans Unicode" w:cs="Mangal"/>
          <w:kern w:val="3"/>
          <w:lang w:eastAsia="zh-CN" w:bidi="hi-IN"/>
        </w:rPr>
        <w:t xml:space="preserve">strona internetowa: </w:t>
      </w:r>
      <w:hyperlink r:id="rId9" w:history="1">
        <w:r w:rsidRPr="00884542">
          <w:rPr>
            <w:rFonts w:eastAsia="Lucida Sans Unicode" w:cs="Mangal"/>
            <w:kern w:val="3"/>
            <w:lang w:val="en-GB" w:eastAsia="zh-CN" w:bidi="hi-IN"/>
          </w:rPr>
          <w:t>www.bip.powiat-makowski.pl</w:t>
        </w:r>
      </w:hyperlink>
    </w:p>
    <w:p w:rsidR="006E4475" w:rsidRPr="000459A3" w:rsidRDefault="006E4475" w:rsidP="006E4475">
      <w:pPr>
        <w:widowControl w:val="0"/>
        <w:tabs>
          <w:tab w:val="left" w:pos="2840"/>
        </w:tabs>
        <w:autoSpaceDE w:val="0"/>
        <w:autoSpaceDN w:val="0"/>
        <w:adjustRightInd w:val="0"/>
        <w:rPr>
          <w:color w:val="000000"/>
          <w:sz w:val="22"/>
          <w:szCs w:val="22"/>
        </w:rPr>
      </w:pPr>
      <w:r w:rsidRPr="000459A3">
        <w:rPr>
          <w:color w:val="000000"/>
          <w:sz w:val="22"/>
          <w:szCs w:val="22"/>
        </w:rPr>
        <w:tab/>
      </w:r>
    </w:p>
    <w:p w:rsidR="006E4475" w:rsidRPr="000459A3" w:rsidRDefault="006E4475" w:rsidP="006E4475">
      <w:pPr>
        <w:widowControl w:val="0"/>
        <w:autoSpaceDE w:val="0"/>
        <w:autoSpaceDN w:val="0"/>
        <w:adjustRightInd w:val="0"/>
        <w:jc w:val="both"/>
        <w:rPr>
          <w:color w:val="000000"/>
          <w:sz w:val="22"/>
          <w:szCs w:val="22"/>
        </w:rPr>
      </w:pPr>
    </w:p>
    <w:p w:rsidR="006E4475" w:rsidRPr="00B03F33" w:rsidRDefault="006E4475" w:rsidP="006E4475">
      <w:pPr>
        <w:widowControl w:val="0"/>
        <w:autoSpaceDE w:val="0"/>
        <w:autoSpaceDN w:val="0"/>
        <w:adjustRightInd w:val="0"/>
        <w:jc w:val="both"/>
        <w:rPr>
          <w:b/>
          <w:bCs/>
          <w:color w:val="000000"/>
          <w:sz w:val="22"/>
          <w:szCs w:val="22"/>
        </w:rPr>
      </w:pPr>
      <w:r w:rsidRPr="00B03F33">
        <w:rPr>
          <w:b/>
          <w:bCs/>
          <w:color w:val="000000"/>
          <w:sz w:val="22"/>
          <w:szCs w:val="22"/>
        </w:rPr>
        <w:t>II. Tryb udzielenia zamówienia</w:t>
      </w:r>
    </w:p>
    <w:p w:rsidR="006E4475" w:rsidRPr="00A12B60" w:rsidRDefault="006E4475" w:rsidP="006E4475">
      <w:pPr>
        <w:widowControl w:val="0"/>
        <w:tabs>
          <w:tab w:val="left" w:pos="360"/>
        </w:tabs>
        <w:autoSpaceDE w:val="0"/>
        <w:autoSpaceDN w:val="0"/>
        <w:adjustRightInd w:val="0"/>
        <w:ind w:left="360" w:hanging="360"/>
        <w:jc w:val="both"/>
        <w:rPr>
          <w:color w:val="000000"/>
          <w:sz w:val="10"/>
          <w:szCs w:val="10"/>
        </w:rPr>
      </w:pPr>
    </w:p>
    <w:p w:rsidR="006E4475" w:rsidRPr="00B03F33" w:rsidRDefault="006E4475" w:rsidP="006E4475">
      <w:pPr>
        <w:pStyle w:val="Akapitzlist"/>
        <w:widowControl w:val="0"/>
        <w:numPr>
          <w:ilvl w:val="0"/>
          <w:numId w:val="2"/>
        </w:numPr>
        <w:tabs>
          <w:tab w:val="left" w:pos="284"/>
        </w:tabs>
        <w:autoSpaceDE w:val="0"/>
        <w:autoSpaceDN w:val="0"/>
        <w:adjustRightInd w:val="0"/>
        <w:ind w:left="284" w:hanging="284"/>
        <w:jc w:val="both"/>
        <w:rPr>
          <w:color w:val="000000"/>
          <w:sz w:val="22"/>
          <w:szCs w:val="22"/>
        </w:rPr>
      </w:pPr>
      <w:r w:rsidRPr="00B03F33">
        <w:rPr>
          <w:color w:val="000000"/>
          <w:sz w:val="22"/>
          <w:szCs w:val="22"/>
        </w:rPr>
        <w:t>Postępowanie o udzielenie zamówienia publicznego prowadzone jest zgodnie z przepisami ustawy z</w:t>
      </w:r>
      <w:r>
        <w:rPr>
          <w:color w:val="000000"/>
          <w:sz w:val="22"/>
          <w:szCs w:val="22"/>
        </w:rPr>
        <w:t> </w:t>
      </w:r>
      <w:r w:rsidRPr="00B03F33">
        <w:rPr>
          <w:color w:val="000000"/>
          <w:sz w:val="22"/>
          <w:szCs w:val="22"/>
        </w:rPr>
        <w:t>dnia 29 stycznia 2004 r. Prawo zamówień publicznych (</w:t>
      </w:r>
      <w:r w:rsidR="00884542">
        <w:rPr>
          <w:sz w:val="22"/>
          <w:szCs w:val="22"/>
        </w:rPr>
        <w:t>Dz. U. z 201</w:t>
      </w:r>
      <w:r w:rsidR="00053EAC">
        <w:rPr>
          <w:sz w:val="22"/>
          <w:szCs w:val="22"/>
        </w:rPr>
        <w:t>8</w:t>
      </w:r>
      <w:r w:rsidR="00884542">
        <w:rPr>
          <w:sz w:val="22"/>
          <w:szCs w:val="22"/>
        </w:rPr>
        <w:t xml:space="preserve"> r. poz. </w:t>
      </w:r>
      <w:r w:rsidR="00053EAC">
        <w:rPr>
          <w:sz w:val="22"/>
          <w:szCs w:val="22"/>
        </w:rPr>
        <w:t>1986</w:t>
      </w:r>
      <w:r w:rsidR="00884542">
        <w:rPr>
          <w:sz w:val="22"/>
          <w:szCs w:val="22"/>
        </w:rPr>
        <w:t xml:space="preserve"> j.t.</w:t>
      </w:r>
      <w:r w:rsidRPr="00B03F33">
        <w:rPr>
          <w:sz w:val="22"/>
          <w:szCs w:val="22"/>
        </w:rPr>
        <w:t>)</w:t>
      </w:r>
      <w:r>
        <w:rPr>
          <w:color w:val="000000"/>
          <w:sz w:val="22"/>
          <w:szCs w:val="22"/>
        </w:rPr>
        <w:t>, zwanej</w:t>
      </w:r>
      <w:r w:rsidRPr="00B03F33">
        <w:rPr>
          <w:color w:val="000000"/>
          <w:sz w:val="22"/>
          <w:szCs w:val="22"/>
        </w:rPr>
        <w:t xml:space="preserve"> </w:t>
      </w:r>
      <w:r w:rsidR="008C174E">
        <w:rPr>
          <w:color w:val="000000"/>
          <w:sz w:val="22"/>
          <w:szCs w:val="22"/>
        </w:rPr>
        <w:t xml:space="preserve">                   </w:t>
      </w:r>
      <w:r w:rsidRPr="00B03F33">
        <w:rPr>
          <w:color w:val="000000"/>
          <w:sz w:val="22"/>
          <w:szCs w:val="22"/>
        </w:rPr>
        <w:t>w dalszej części specyfikacji istotnych warunków zamówienia „Prawem zamówień publicznych”, bądź „Pzp”, a także zgodnie z</w:t>
      </w:r>
      <w:r>
        <w:rPr>
          <w:color w:val="000000"/>
          <w:sz w:val="22"/>
          <w:szCs w:val="22"/>
        </w:rPr>
        <w:t xml:space="preserve"> </w:t>
      </w:r>
      <w:r w:rsidRPr="00B03F33">
        <w:rPr>
          <w:color w:val="000000"/>
          <w:sz w:val="22"/>
          <w:szCs w:val="22"/>
        </w:rPr>
        <w:t>wydanymi na podstawie niniejszej ustawy rozporządzeniami wykonawczymi dotyczącymi przedmiotowego zamówienia publicznego, a</w:t>
      </w:r>
      <w:r>
        <w:rPr>
          <w:color w:val="000000"/>
          <w:sz w:val="22"/>
          <w:szCs w:val="22"/>
        </w:rPr>
        <w:t> </w:t>
      </w:r>
      <w:r w:rsidRPr="00B03F33">
        <w:rPr>
          <w:color w:val="000000"/>
          <w:sz w:val="22"/>
          <w:szCs w:val="22"/>
        </w:rPr>
        <w:t>zwłaszcza:</w:t>
      </w:r>
    </w:p>
    <w:p w:rsidR="006E4475" w:rsidRDefault="006E4475" w:rsidP="009600E3">
      <w:pPr>
        <w:widowControl w:val="0"/>
        <w:numPr>
          <w:ilvl w:val="1"/>
          <w:numId w:val="41"/>
        </w:numPr>
        <w:tabs>
          <w:tab w:val="left" w:pos="709"/>
        </w:tabs>
        <w:autoSpaceDE w:val="0"/>
        <w:autoSpaceDN w:val="0"/>
        <w:adjustRightInd w:val="0"/>
        <w:ind w:left="709" w:hanging="425"/>
        <w:jc w:val="both"/>
        <w:rPr>
          <w:color w:val="000000"/>
          <w:sz w:val="22"/>
          <w:szCs w:val="22"/>
        </w:rPr>
      </w:pPr>
      <w:r w:rsidRPr="00B03F33">
        <w:rPr>
          <w:color w:val="000000"/>
          <w:sz w:val="22"/>
          <w:szCs w:val="22"/>
        </w:rPr>
        <w:t>Rozporządzenie</w:t>
      </w:r>
      <w:r>
        <w:rPr>
          <w:color w:val="000000"/>
          <w:sz w:val="22"/>
          <w:szCs w:val="22"/>
        </w:rPr>
        <w:t>m</w:t>
      </w:r>
      <w:r w:rsidRPr="00B03F33">
        <w:rPr>
          <w:color w:val="000000"/>
          <w:sz w:val="22"/>
          <w:szCs w:val="22"/>
        </w:rPr>
        <w:t xml:space="preserve"> Ministra Rozwoju z dnia 26 lipca 2016 r. w sprawie rodzajów dokumentów, jakich może żądać zamawiający od wykonawcy w postępowaniu o udzielenie zamówienia </w:t>
      </w:r>
      <w:r>
        <w:rPr>
          <w:color w:val="000000"/>
          <w:sz w:val="22"/>
          <w:szCs w:val="22"/>
        </w:rPr>
        <w:t xml:space="preserve">       </w:t>
      </w:r>
      <w:r w:rsidRPr="00B03F33">
        <w:rPr>
          <w:color w:val="000000"/>
          <w:sz w:val="22"/>
          <w:szCs w:val="22"/>
        </w:rPr>
        <w:t>(Dz. U.  z 2016 r.</w:t>
      </w:r>
      <w:r>
        <w:rPr>
          <w:color w:val="000000"/>
          <w:sz w:val="22"/>
          <w:szCs w:val="22"/>
        </w:rPr>
        <w:t>,</w:t>
      </w:r>
      <w:r w:rsidRPr="00B03F33">
        <w:rPr>
          <w:color w:val="000000"/>
          <w:sz w:val="22"/>
          <w:szCs w:val="22"/>
        </w:rPr>
        <w:t xml:space="preserve"> poz.</w:t>
      </w:r>
      <w:r>
        <w:rPr>
          <w:color w:val="000000"/>
          <w:sz w:val="22"/>
          <w:szCs w:val="22"/>
        </w:rPr>
        <w:t xml:space="preserve"> 1126),</w:t>
      </w:r>
    </w:p>
    <w:p w:rsidR="006E4475" w:rsidRDefault="006E4475" w:rsidP="009600E3">
      <w:pPr>
        <w:widowControl w:val="0"/>
        <w:numPr>
          <w:ilvl w:val="1"/>
          <w:numId w:val="41"/>
        </w:numPr>
        <w:tabs>
          <w:tab w:val="left" w:pos="709"/>
        </w:tabs>
        <w:autoSpaceDE w:val="0"/>
        <w:autoSpaceDN w:val="0"/>
        <w:adjustRightInd w:val="0"/>
        <w:ind w:left="709" w:hanging="425"/>
        <w:jc w:val="both"/>
        <w:rPr>
          <w:color w:val="000000"/>
          <w:sz w:val="22"/>
          <w:szCs w:val="22"/>
        </w:rPr>
      </w:pPr>
      <w:r w:rsidRPr="00E43D1B">
        <w:rPr>
          <w:color w:val="000000"/>
          <w:sz w:val="22"/>
          <w:szCs w:val="22"/>
        </w:rPr>
        <w:t>Rozporządzenie</w:t>
      </w:r>
      <w:r>
        <w:rPr>
          <w:color w:val="000000"/>
          <w:sz w:val="22"/>
          <w:szCs w:val="22"/>
        </w:rPr>
        <w:t>m</w:t>
      </w:r>
      <w:r w:rsidRPr="00E43D1B">
        <w:rPr>
          <w:color w:val="000000"/>
          <w:sz w:val="22"/>
          <w:szCs w:val="22"/>
        </w:rPr>
        <w:t xml:space="preserve"> Prezesa Rady Ministrów z dnia 28 grudnia 2015 r. w sprawie średniego kursu złotego w stosunku do euro stanowiącego podstawę przeliczania wartości zamówień publicznych (Dz. U. z 201</w:t>
      </w:r>
      <w:r w:rsidR="00933233">
        <w:rPr>
          <w:color w:val="000000"/>
          <w:sz w:val="22"/>
          <w:szCs w:val="22"/>
        </w:rPr>
        <w:t>7</w:t>
      </w:r>
      <w:r w:rsidRPr="00E43D1B">
        <w:rPr>
          <w:color w:val="000000"/>
          <w:sz w:val="22"/>
          <w:szCs w:val="22"/>
        </w:rPr>
        <w:t xml:space="preserve"> r.</w:t>
      </w:r>
      <w:r>
        <w:rPr>
          <w:color w:val="000000"/>
          <w:sz w:val="22"/>
          <w:szCs w:val="22"/>
        </w:rPr>
        <w:t>,</w:t>
      </w:r>
      <w:r w:rsidRPr="00E43D1B">
        <w:rPr>
          <w:color w:val="000000"/>
          <w:sz w:val="22"/>
          <w:szCs w:val="22"/>
        </w:rPr>
        <w:t xml:space="preserve"> poz. </w:t>
      </w:r>
      <w:r w:rsidR="00933233">
        <w:rPr>
          <w:color w:val="000000"/>
          <w:sz w:val="22"/>
          <w:szCs w:val="22"/>
        </w:rPr>
        <w:t>2477</w:t>
      </w:r>
      <w:r w:rsidRPr="00E43D1B">
        <w:rPr>
          <w:color w:val="000000"/>
          <w:sz w:val="22"/>
          <w:szCs w:val="22"/>
        </w:rPr>
        <w:t>),</w:t>
      </w:r>
    </w:p>
    <w:p w:rsidR="006E4475" w:rsidRDefault="006E4475" w:rsidP="009600E3">
      <w:pPr>
        <w:widowControl w:val="0"/>
        <w:numPr>
          <w:ilvl w:val="1"/>
          <w:numId w:val="41"/>
        </w:numPr>
        <w:tabs>
          <w:tab w:val="left" w:pos="709"/>
        </w:tabs>
        <w:autoSpaceDE w:val="0"/>
        <w:autoSpaceDN w:val="0"/>
        <w:adjustRightInd w:val="0"/>
        <w:ind w:left="709" w:hanging="425"/>
        <w:jc w:val="both"/>
        <w:rPr>
          <w:color w:val="000000"/>
          <w:sz w:val="22"/>
          <w:szCs w:val="22"/>
        </w:rPr>
      </w:pPr>
      <w:r w:rsidRPr="00E43D1B">
        <w:rPr>
          <w:color w:val="000000"/>
          <w:sz w:val="22"/>
          <w:szCs w:val="22"/>
        </w:rPr>
        <w:t>Rozporządzenie</w:t>
      </w:r>
      <w:r>
        <w:rPr>
          <w:color w:val="000000"/>
          <w:sz w:val="22"/>
          <w:szCs w:val="22"/>
        </w:rPr>
        <w:t>m</w:t>
      </w:r>
      <w:r w:rsidRPr="00E43D1B">
        <w:rPr>
          <w:color w:val="000000"/>
          <w:sz w:val="22"/>
          <w:szCs w:val="22"/>
        </w:rPr>
        <w:t xml:space="preserve"> Prezesa Rady Ministrów z dnia 28 grudnia 2015 r. w sprawie kwot wartości zamówień oraz konkursów, od których jest uzależniony obowiązek przekazywania ogłoszeń Urzędowi Publikacji Unii Europejskiej.(Dz. U. z 2015 r.</w:t>
      </w:r>
      <w:r>
        <w:rPr>
          <w:color w:val="000000"/>
          <w:sz w:val="22"/>
          <w:szCs w:val="22"/>
        </w:rPr>
        <w:t>,</w:t>
      </w:r>
      <w:r w:rsidRPr="00E43D1B">
        <w:rPr>
          <w:color w:val="000000"/>
          <w:sz w:val="22"/>
          <w:szCs w:val="22"/>
        </w:rPr>
        <w:t xml:space="preserve"> poz. 2263).</w:t>
      </w:r>
    </w:p>
    <w:p w:rsidR="006E4475" w:rsidRPr="00AF6467" w:rsidRDefault="006E4475" w:rsidP="006E4475">
      <w:pPr>
        <w:widowControl w:val="0"/>
        <w:tabs>
          <w:tab w:val="left" w:pos="709"/>
        </w:tabs>
        <w:autoSpaceDE w:val="0"/>
        <w:autoSpaceDN w:val="0"/>
        <w:adjustRightInd w:val="0"/>
        <w:ind w:left="709"/>
        <w:jc w:val="both"/>
        <w:rPr>
          <w:color w:val="000000"/>
          <w:sz w:val="10"/>
          <w:szCs w:val="10"/>
        </w:rPr>
      </w:pPr>
    </w:p>
    <w:p w:rsidR="006E4475" w:rsidRDefault="006E4475" w:rsidP="006E4475">
      <w:pPr>
        <w:pStyle w:val="Akapitzlist"/>
        <w:widowControl w:val="0"/>
        <w:numPr>
          <w:ilvl w:val="0"/>
          <w:numId w:val="2"/>
        </w:numPr>
        <w:tabs>
          <w:tab w:val="left" w:pos="284"/>
        </w:tabs>
        <w:autoSpaceDE w:val="0"/>
        <w:autoSpaceDN w:val="0"/>
        <w:adjustRightInd w:val="0"/>
        <w:ind w:left="284" w:hanging="284"/>
        <w:jc w:val="both"/>
        <w:rPr>
          <w:color w:val="000000"/>
          <w:sz w:val="22"/>
          <w:szCs w:val="22"/>
        </w:rPr>
      </w:pPr>
      <w:r w:rsidRPr="00B03F33">
        <w:rPr>
          <w:color w:val="000000"/>
          <w:sz w:val="22"/>
          <w:szCs w:val="22"/>
        </w:rPr>
        <w:t>Postępowanie prowadzone jest w trybie przetargu nieograniczonego o wartości szacunkowej poniżej progów ustalonych na podstawie art. 11 ust. 8 ustawy Prawo zamówień publicznych.</w:t>
      </w:r>
    </w:p>
    <w:p w:rsidR="006E4475" w:rsidRPr="00AF6467" w:rsidRDefault="006E4475" w:rsidP="006E4475">
      <w:pPr>
        <w:pStyle w:val="Akapitzlist"/>
        <w:widowControl w:val="0"/>
        <w:tabs>
          <w:tab w:val="left" w:pos="284"/>
        </w:tabs>
        <w:autoSpaceDE w:val="0"/>
        <w:autoSpaceDN w:val="0"/>
        <w:adjustRightInd w:val="0"/>
        <w:ind w:left="284"/>
        <w:jc w:val="both"/>
        <w:rPr>
          <w:color w:val="000000"/>
          <w:sz w:val="10"/>
          <w:szCs w:val="10"/>
        </w:rPr>
      </w:pPr>
    </w:p>
    <w:p w:rsidR="006E4475" w:rsidRDefault="006E4475" w:rsidP="006E4475">
      <w:pPr>
        <w:pStyle w:val="Akapitzlist"/>
        <w:widowControl w:val="0"/>
        <w:numPr>
          <w:ilvl w:val="0"/>
          <w:numId w:val="2"/>
        </w:numPr>
        <w:tabs>
          <w:tab w:val="left" w:pos="284"/>
        </w:tabs>
        <w:autoSpaceDE w:val="0"/>
        <w:autoSpaceDN w:val="0"/>
        <w:adjustRightInd w:val="0"/>
        <w:ind w:left="284" w:hanging="284"/>
        <w:jc w:val="both"/>
        <w:rPr>
          <w:color w:val="000000"/>
          <w:sz w:val="22"/>
          <w:szCs w:val="22"/>
        </w:rPr>
      </w:pPr>
      <w:r>
        <w:rPr>
          <w:color w:val="000000"/>
          <w:sz w:val="22"/>
          <w:szCs w:val="22"/>
        </w:rPr>
        <w:t>Podstawą prawną</w:t>
      </w:r>
      <w:r w:rsidRPr="00B03F33">
        <w:rPr>
          <w:color w:val="000000"/>
          <w:sz w:val="22"/>
          <w:szCs w:val="22"/>
        </w:rPr>
        <w:t xml:space="preserve"> wyboru trybu udzielenia zamówienia publicznego</w:t>
      </w:r>
      <w:r>
        <w:rPr>
          <w:color w:val="000000"/>
          <w:sz w:val="22"/>
          <w:szCs w:val="22"/>
        </w:rPr>
        <w:t xml:space="preserve"> jest</w:t>
      </w:r>
      <w:r w:rsidRPr="00B03F33">
        <w:rPr>
          <w:color w:val="000000"/>
          <w:sz w:val="22"/>
          <w:szCs w:val="22"/>
        </w:rPr>
        <w:t xml:space="preserve"> art. 10 ust. 1 oraz art. 39 - 46 ustawy Prawo zamówień publicznych.</w:t>
      </w:r>
    </w:p>
    <w:p w:rsidR="006E4475" w:rsidRPr="00AF6467" w:rsidRDefault="006E4475" w:rsidP="006E4475">
      <w:pPr>
        <w:pStyle w:val="Akapitzlist"/>
        <w:widowControl w:val="0"/>
        <w:tabs>
          <w:tab w:val="left" w:pos="284"/>
        </w:tabs>
        <w:autoSpaceDE w:val="0"/>
        <w:autoSpaceDN w:val="0"/>
        <w:adjustRightInd w:val="0"/>
        <w:ind w:left="0"/>
        <w:jc w:val="both"/>
        <w:rPr>
          <w:color w:val="000000"/>
          <w:sz w:val="10"/>
          <w:szCs w:val="10"/>
        </w:rPr>
      </w:pPr>
    </w:p>
    <w:p w:rsidR="006E4475" w:rsidRPr="00B03F33" w:rsidRDefault="006E4475" w:rsidP="006E4475">
      <w:pPr>
        <w:pStyle w:val="Akapitzlist"/>
        <w:widowControl w:val="0"/>
        <w:numPr>
          <w:ilvl w:val="0"/>
          <w:numId w:val="2"/>
        </w:numPr>
        <w:tabs>
          <w:tab w:val="left" w:pos="284"/>
        </w:tabs>
        <w:autoSpaceDE w:val="0"/>
        <w:autoSpaceDN w:val="0"/>
        <w:adjustRightInd w:val="0"/>
        <w:ind w:left="284" w:hanging="284"/>
        <w:jc w:val="both"/>
        <w:rPr>
          <w:color w:val="000000"/>
          <w:sz w:val="22"/>
          <w:szCs w:val="22"/>
        </w:rPr>
      </w:pPr>
      <w:r w:rsidRPr="00B03F33">
        <w:rPr>
          <w:color w:val="000000"/>
          <w:sz w:val="22"/>
          <w:szCs w:val="22"/>
        </w:rPr>
        <w:t xml:space="preserve">W zakresie nieuregulowanym w niniejszej specyfikacji istotnych warunków zamówienia, </w:t>
      </w:r>
      <w:r w:rsidRPr="00B03F33">
        <w:rPr>
          <w:rStyle w:val="FontStyle55"/>
          <w:rFonts w:ascii="Times New Roman" w:hAnsi="Times New Roman" w:cs="Times New Roman"/>
          <w:sz w:val="22"/>
          <w:szCs w:val="22"/>
        </w:rPr>
        <w:t>zwanej dalej „SIWZ, bądź „specyfikacją”</w:t>
      </w:r>
      <w:r w:rsidRPr="00B03F33">
        <w:rPr>
          <w:color w:val="000000"/>
          <w:sz w:val="22"/>
          <w:szCs w:val="22"/>
        </w:rPr>
        <w:t>, zastosowanie mają przepisy ustawy Prawo zamówień publicznych oraz</w:t>
      </w:r>
      <w:r>
        <w:rPr>
          <w:color w:val="000000"/>
          <w:sz w:val="22"/>
          <w:szCs w:val="22"/>
        </w:rPr>
        <w:t> </w:t>
      </w:r>
      <w:r w:rsidRPr="00B03F33">
        <w:rPr>
          <w:color w:val="000000"/>
          <w:sz w:val="22"/>
          <w:szCs w:val="22"/>
        </w:rPr>
        <w:t>ustawy Kodeks Cywilny.</w:t>
      </w:r>
    </w:p>
    <w:p w:rsidR="006E4475" w:rsidRPr="00B03F33" w:rsidRDefault="006E4475" w:rsidP="006E4475">
      <w:pPr>
        <w:pStyle w:val="Akapitzlist"/>
        <w:widowControl w:val="0"/>
        <w:tabs>
          <w:tab w:val="left" w:pos="284"/>
        </w:tabs>
        <w:autoSpaceDE w:val="0"/>
        <w:autoSpaceDN w:val="0"/>
        <w:adjustRightInd w:val="0"/>
        <w:ind w:left="284"/>
        <w:jc w:val="both"/>
        <w:rPr>
          <w:color w:val="000000"/>
          <w:sz w:val="22"/>
          <w:szCs w:val="22"/>
        </w:rPr>
      </w:pPr>
    </w:p>
    <w:p w:rsidR="006E4475" w:rsidRPr="00B03F33" w:rsidRDefault="006E4475" w:rsidP="006E4475">
      <w:pPr>
        <w:widowControl w:val="0"/>
        <w:tabs>
          <w:tab w:val="left" w:pos="284"/>
        </w:tabs>
        <w:autoSpaceDE w:val="0"/>
        <w:autoSpaceDN w:val="0"/>
        <w:adjustRightInd w:val="0"/>
        <w:jc w:val="both"/>
        <w:rPr>
          <w:b/>
          <w:bCs/>
          <w:color w:val="000000"/>
          <w:sz w:val="22"/>
          <w:szCs w:val="22"/>
        </w:rPr>
      </w:pPr>
      <w:r w:rsidRPr="00B03F33">
        <w:rPr>
          <w:b/>
          <w:bCs/>
          <w:color w:val="000000"/>
          <w:sz w:val="22"/>
          <w:szCs w:val="22"/>
        </w:rPr>
        <w:t>III. Opis przedmiotu zamówienia</w:t>
      </w:r>
    </w:p>
    <w:p w:rsidR="006E4475" w:rsidRPr="00A12B60" w:rsidRDefault="006E4475" w:rsidP="006E4475">
      <w:pPr>
        <w:widowControl w:val="0"/>
        <w:autoSpaceDE w:val="0"/>
        <w:autoSpaceDN w:val="0"/>
        <w:adjustRightInd w:val="0"/>
        <w:rPr>
          <w:color w:val="000000"/>
          <w:sz w:val="10"/>
          <w:szCs w:val="10"/>
        </w:rPr>
      </w:pPr>
    </w:p>
    <w:p w:rsidR="00BF10DC" w:rsidRPr="00BF10DC" w:rsidRDefault="006E4475" w:rsidP="009600E3">
      <w:pPr>
        <w:pStyle w:val="Akapitzlist"/>
        <w:widowControl w:val="0"/>
        <w:numPr>
          <w:ilvl w:val="0"/>
          <w:numId w:val="69"/>
        </w:numPr>
        <w:ind w:left="426" w:right="-15"/>
        <w:jc w:val="both"/>
        <w:rPr>
          <w:b/>
          <w:sz w:val="22"/>
          <w:szCs w:val="22"/>
        </w:rPr>
      </w:pPr>
      <w:r w:rsidRPr="00BF10DC">
        <w:rPr>
          <w:sz w:val="22"/>
          <w:szCs w:val="22"/>
        </w:rPr>
        <w:t xml:space="preserve">Przedmiotem zmówienia jest </w:t>
      </w:r>
      <w:r w:rsidR="00931C7F" w:rsidRPr="00BF10DC">
        <w:rPr>
          <w:i/>
          <w:sz w:val="22"/>
          <w:szCs w:val="22"/>
        </w:rPr>
        <w:t>Świadczenie usługi kompleksowej polegającej na sprzedaży energii elektrycznej oraz zapewnieniu świadczenia usługi jej dystrybucji na potrzeby Grupy Zakupowej Powiatu Makowskiego</w:t>
      </w:r>
    </w:p>
    <w:p w:rsidR="006E4475" w:rsidRPr="00BF10DC" w:rsidRDefault="006E4475" w:rsidP="00BF10DC">
      <w:pPr>
        <w:pStyle w:val="Akapitzlist"/>
        <w:widowControl w:val="0"/>
        <w:ind w:left="426" w:right="-15"/>
        <w:jc w:val="both"/>
        <w:rPr>
          <w:b/>
          <w:sz w:val="22"/>
          <w:szCs w:val="22"/>
        </w:rPr>
      </w:pPr>
      <w:r w:rsidRPr="00BF10DC">
        <w:rPr>
          <w:sz w:val="22"/>
          <w:szCs w:val="22"/>
        </w:rPr>
        <w:t xml:space="preserve">Sprzedaż energii elektrycznej odbywać się ma na warunkach określonych przepisami ustawy z dnia 10.04.1997 r. Prawo energetyczne (t. j. Dz. U. z 2012 r. poz. 1059 z późn. zm.) zgodnie z obowiązującymi rozporządzeniami do ww. ustawy oraz przepisami ustawy z dnia 23.04.1964 r. – Kodeks cywilny (Dz. U. z 2016 r., poz. 380 z późniejszymi zmianami). </w:t>
      </w:r>
    </w:p>
    <w:p w:rsidR="006E4475" w:rsidRPr="00D57CF6" w:rsidRDefault="006E4475" w:rsidP="006E4475">
      <w:pPr>
        <w:pStyle w:val="Tekstpodstawowywcity"/>
        <w:keepLines/>
        <w:tabs>
          <w:tab w:val="left" w:pos="360"/>
        </w:tabs>
        <w:spacing w:after="0"/>
        <w:ind w:left="0"/>
        <w:jc w:val="both"/>
        <w:rPr>
          <w:b/>
          <w:sz w:val="10"/>
          <w:szCs w:val="10"/>
        </w:rPr>
      </w:pPr>
    </w:p>
    <w:p w:rsidR="006E4475" w:rsidRDefault="006E4475" w:rsidP="009600E3">
      <w:pPr>
        <w:pStyle w:val="Tekstpodstawowywcity"/>
        <w:keepLines/>
        <w:numPr>
          <w:ilvl w:val="0"/>
          <w:numId w:val="68"/>
        </w:numPr>
        <w:tabs>
          <w:tab w:val="left" w:pos="360"/>
        </w:tabs>
        <w:suppressAutoHyphens/>
        <w:spacing w:after="0"/>
        <w:jc w:val="both"/>
        <w:rPr>
          <w:bCs/>
          <w:color w:val="FF0000"/>
          <w:sz w:val="22"/>
          <w:szCs w:val="22"/>
          <w:lang w:val="pl-PL"/>
        </w:rPr>
      </w:pPr>
      <w:r w:rsidRPr="008A36F7">
        <w:rPr>
          <w:bCs/>
          <w:sz w:val="22"/>
          <w:szCs w:val="22"/>
          <w:lang w:val="pl-PL"/>
        </w:rPr>
        <w:lastRenderedPageBreak/>
        <w:t>Wykaz i charakterystyk</w:t>
      </w:r>
      <w:r>
        <w:rPr>
          <w:bCs/>
          <w:sz w:val="22"/>
          <w:szCs w:val="22"/>
          <w:lang w:val="pl-PL"/>
        </w:rPr>
        <w:t>ę</w:t>
      </w:r>
      <w:r w:rsidRPr="008A36F7">
        <w:rPr>
          <w:bCs/>
          <w:sz w:val="22"/>
          <w:szCs w:val="22"/>
          <w:lang w:val="pl-PL"/>
        </w:rPr>
        <w:t xml:space="preserve"> obiektów</w:t>
      </w:r>
      <w:r>
        <w:rPr>
          <w:bCs/>
          <w:sz w:val="22"/>
          <w:szCs w:val="22"/>
          <w:lang w:val="pl-PL"/>
        </w:rPr>
        <w:t xml:space="preserve"> </w:t>
      </w:r>
      <w:r w:rsidRPr="008A36F7">
        <w:rPr>
          <w:bCs/>
          <w:sz w:val="22"/>
          <w:szCs w:val="22"/>
          <w:lang w:val="pl-PL"/>
        </w:rPr>
        <w:t xml:space="preserve">oraz szczegółowe informacje dotyczące </w:t>
      </w:r>
      <w:r w:rsidRPr="00B03019">
        <w:rPr>
          <w:b/>
          <w:bCs/>
          <w:sz w:val="22"/>
          <w:szCs w:val="22"/>
          <w:lang w:val="pl-PL"/>
        </w:rPr>
        <w:t>szacunkowego zużycia</w:t>
      </w:r>
      <w:r w:rsidRPr="008A36F7">
        <w:rPr>
          <w:bCs/>
          <w:sz w:val="22"/>
          <w:szCs w:val="22"/>
          <w:lang w:val="pl-PL"/>
        </w:rPr>
        <w:t xml:space="preserve"> energii elektrycznej w tych obiektach, dla poszczególnych grup </w:t>
      </w:r>
      <w:r w:rsidRPr="003E2BA0">
        <w:rPr>
          <w:bCs/>
          <w:sz w:val="22"/>
          <w:szCs w:val="22"/>
          <w:lang w:val="pl-PL"/>
        </w:rPr>
        <w:t xml:space="preserve">taryfowych w okresie </w:t>
      </w:r>
      <w:r w:rsidR="0047607A" w:rsidRPr="003E2BA0">
        <w:rPr>
          <w:bCs/>
          <w:sz w:val="22"/>
          <w:szCs w:val="22"/>
          <w:lang w:val="pl-PL"/>
        </w:rPr>
        <w:t>12</w:t>
      </w:r>
      <w:r w:rsidR="009B137C">
        <w:rPr>
          <w:bCs/>
          <w:sz w:val="22"/>
          <w:szCs w:val="22"/>
          <w:lang w:val="pl-PL"/>
        </w:rPr>
        <w:t xml:space="preserve"> miesięcy</w:t>
      </w:r>
      <w:r w:rsidRPr="003E2BA0">
        <w:rPr>
          <w:bCs/>
          <w:sz w:val="22"/>
          <w:szCs w:val="22"/>
          <w:lang w:val="pl-PL"/>
        </w:rPr>
        <w:t xml:space="preserve"> </w:t>
      </w:r>
      <w:r w:rsidRPr="008A36F7">
        <w:rPr>
          <w:bCs/>
          <w:sz w:val="22"/>
          <w:szCs w:val="22"/>
          <w:lang w:val="pl-PL"/>
        </w:rPr>
        <w:t>zawiera załącznik nr </w:t>
      </w:r>
      <w:r w:rsidR="009B137C">
        <w:rPr>
          <w:bCs/>
          <w:sz w:val="22"/>
          <w:szCs w:val="22"/>
          <w:lang w:val="pl-PL"/>
        </w:rPr>
        <w:t xml:space="preserve">1 do </w:t>
      </w:r>
      <w:r w:rsidRPr="008A36F7">
        <w:rPr>
          <w:bCs/>
          <w:sz w:val="22"/>
          <w:szCs w:val="22"/>
          <w:lang w:val="pl-PL"/>
        </w:rPr>
        <w:t xml:space="preserve">SIWZ. Szacunkowe zużycie energii </w:t>
      </w:r>
      <w:r w:rsidRPr="008A36F7">
        <w:rPr>
          <w:sz w:val="22"/>
          <w:szCs w:val="22"/>
        </w:rPr>
        <w:t xml:space="preserve">w obiektach Zamawiającego </w:t>
      </w:r>
      <w:r w:rsidRPr="008A36F7">
        <w:rPr>
          <w:sz w:val="22"/>
          <w:szCs w:val="22"/>
          <w:lang w:val="pl-PL"/>
        </w:rPr>
        <w:t xml:space="preserve">w okresie realizacji zamówienia </w:t>
      </w:r>
      <w:r w:rsidRPr="00ED7571">
        <w:rPr>
          <w:sz w:val="22"/>
          <w:szCs w:val="22"/>
        </w:rPr>
        <w:t>wynosi</w:t>
      </w:r>
      <w:r w:rsidRPr="00ED7571">
        <w:rPr>
          <w:sz w:val="22"/>
          <w:szCs w:val="22"/>
          <w:lang w:val="pl-PL"/>
        </w:rPr>
        <w:t xml:space="preserve"> </w:t>
      </w:r>
      <w:r w:rsidRPr="00ED7571">
        <w:t xml:space="preserve"> </w:t>
      </w:r>
      <w:r w:rsidR="00D9385A">
        <w:rPr>
          <w:b/>
          <w:sz w:val="22"/>
          <w:szCs w:val="22"/>
          <w:lang w:val="pl-PL"/>
        </w:rPr>
        <w:t>1 9</w:t>
      </w:r>
      <w:r w:rsidR="001E7C14">
        <w:rPr>
          <w:b/>
          <w:sz w:val="22"/>
          <w:szCs w:val="22"/>
          <w:lang w:val="pl-PL"/>
        </w:rPr>
        <w:t>84</w:t>
      </w:r>
      <w:r w:rsidR="00D9385A">
        <w:rPr>
          <w:b/>
          <w:sz w:val="22"/>
          <w:szCs w:val="22"/>
          <w:lang w:val="pl-PL"/>
        </w:rPr>
        <w:t> </w:t>
      </w:r>
      <w:r w:rsidR="001E7C14">
        <w:rPr>
          <w:b/>
          <w:sz w:val="22"/>
          <w:szCs w:val="22"/>
          <w:lang w:val="pl-PL"/>
        </w:rPr>
        <w:t>997</w:t>
      </w:r>
      <w:r w:rsidR="00ED7571" w:rsidRPr="00ED7571">
        <w:rPr>
          <w:b/>
          <w:sz w:val="22"/>
          <w:szCs w:val="22"/>
          <w:lang w:val="pl-PL"/>
        </w:rPr>
        <w:t>,</w:t>
      </w:r>
      <w:r w:rsidR="00D9385A">
        <w:rPr>
          <w:b/>
          <w:sz w:val="22"/>
          <w:szCs w:val="22"/>
          <w:lang w:val="pl-PL"/>
        </w:rPr>
        <w:t>0</w:t>
      </w:r>
      <w:r w:rsidR="0052292D">
        <w:rPr>
          <w:b/>
          <w:sz w:val="22"/>
          <w:szCs w:val="22"/>
          <w:lang w:val="pl-PL"/>
        </w:rPr>
        <w:t>0</w:t>
      </w:r>
      <w:r w:rsidRPr="00ED7571">
        <w:rPr>
          <w:b/>
          <w:sz w:val="22"/>
          <w:szCs w:val="22"/>
        </w:rPr>
        <w:t xml:space="preserve"> kWh</w:t>
      </w:r>
      <w:r w:rsidRPr="00ED7571">
        <w:rPr>
          <w:b/>
          <w:sz w:val="22"/>
          <w:szCs w:val="22"/>
          <w:lang w:val="pl-PL"/>
        </w:rPr>
        <w:t>.</w:t>
      </w:r>
      <w:r w:rsidRPr="00ED7571">
        <w:rPr>
          <w:bCs/>
          <w:sz w:val="22"/>
          <w:szCs w:val="22"/>
          <w:lang w:val="pl-PL"/>
        </w:rPr>
        <w:t xml:space="preserve"> </w:t>
      </w:r>
    </w:p>
    <w:p w:rsidR="001D19DB" w:rsidRPr="00F06C46" w:rsidRDefault="00E921D6" w:rsidP="00F06C46">
      <w:pPr>
        <w:pStyle w:val="Tekstpodstawowywcity"/>
        <w:keepLines/>
        <w:numPr>
          <w:ilvl w:val="0"/>
          <w:numId w:val="68"/>
        </w:numPr>
        <w:tabs>
          <w:tab w:val="left" w:pos="360"/>
        </w:tabs>
        <w:suppressAutoHyphens/>
        <w:spacing w:after="0"/>
        <w:jc w:val="both"/>
        <w:rPr>
          <w:bCs/>
          <w:sz w:val="22"/>
          <w:szCs w:val="22"/>
          <w:lang w:val="pl-PL"/>
        </w:rPr>
      </w:pPr>
      <w:r>
        <w:t xml:space="preserve">Zamówienie obejmuje sprzedaż oraz dostawę energii elektrycznej do </w:t>
      </w:r>
      <w:r w:rsidR="00ED7571">
        <w:rPr>
          <w:lang w:val="pl-PL"/>
        </w:rPr>
        <w:t xml:space="preserve">377 </w:t>
      </w:r>
      <w:r w:rsidR="001D19DB">
        <w:t xml:space="preserve">punktów poboru, dla których </w:t>
      </w:r>
      <w:r w:rsidR="00A87BCE">
        <w:rPr>
          <w:lang w:val="pl-PL"/>
        </w:rPr>
        <w:t xml:space="preserve">nabywcami i odbiorcami </w:t>
      </w:r>
      <w:r w:rsidR="001D19DB">
        <w:t>są</w:t>
      </w:r>
      <w:r w:rsidRPr="006E2687">
        <w:t xml:space="preserve">: </w:t>
      </w:r>
    </w:p>
    <w:p w:rsidR="001D19DB" w:rsidRDefault="001D19DB" w:rsidP="009600E3">
      <w:pPr>
        <w:pStyle w:val="Akapitzlist"/>
        <w:numPr>
          <w:ilvl w:val="0"/>
          <w:numId w:val="72"/>
        </w:numPr>
        <w:spacing w:after="160"/>
        <w:ind w:left="993"/>
        <w:jc w:val="both"/>
        <w:rPr>
          <w:sz w:val="22"/>
          <w:szCs w:val="22"/>
        </w:rPr>
      </w:pPr>
      <w:r w:rsidRPr="001D19DB">
        <w:rPr>
          <w:sz w:val="22"/>
          <w:szCs w:val="22"/>
        </w:rPr>
        <w:t>Powiat Makowski, ul. Rynek 1, 06-200 Maków Mazowiecki, NIP 7571452124</w:t>
      </w:r>
    </w:p>
    <w:p w:rsidR="00A87BCE" w:rsidRDefault="00A87BCE" w:rsidP="00A87BCE">
      <w:pPr>
        <w:pStyle w:val="Akapitzlist"/>
        <w:numPr>
          <w:ilvl w:val="0"/>
          <w:numId w:val="79"/>
        </w:numPr>
        <w:spacing w:after="160"/>
        <w:jc w:val="both"/>
        <w:rPr>
          <w:sz w:val="22"/>
          <w:szCs w:val="22"/>
        </w:rPr>
      </w:pPr>
      <w:r>
        <w:rPr>
          <w:sz w:val="22"/>
          <w:szCs w:val="22"/>
        </w:rPr>
        <w:t xml:space="preserve">Starostwo Powiatowe w Makowie Mazowieckim, ul. Rynek 1, 06-200 Maków Mazowiecki, </w:t>
      </w:r>
      <w:r w:rsidR="00F06C46">
        <w:rPr>
          <w:sz w:val="22"/>
          <w:szCs w:val="22"/>
        </w:rPr>
        <w:t>NIP 7571285494</w:t>
      </w:r>
    </w:p>
    <w:p w:rsidR="00A87BCE" w:rsidRPr="001D19DB" w:rsidRDefault="00A87BCE" w:rsidP="00A87BCE">
      <w:pPr>
        <w:pStyle w:val="Akapitzlist"/>
        <w:numPr>
          <w:ilvl w:val="0"/>
          <w:numId w:val="79"/>
        </w:numPr>
        <w:spacing w:after="160"/>
        <w:jc w:val="both"/>
        <w:rPr>
          <w:sz w:val="22"/>
          <w:szCs w:val="22"/>
        </w:rPr>
      </w:pPr>
      <w:r w:rsidRPr="001D19DB">
        <w:rPr>
          <w:sz w:val="22"/>
          <w:szCs w:val="22"/>
        </w:rPr>
        <w:t>Zarząd Dróg Powiatowych w Makowie Mazowieckim, ul. Krótka 3, 06-200 Maków Mazowiecki, NIP 7571290325</w:t>
      </w:r>
    </w:p>
    <w:p w:rsidR="00A87BCE" w:rsidRDefault="00A87BCE" w:rsidP="00A87BCE">
      <w:pPr>
        <w:pStyle w:val="Akapitzlist"/>
        <w:numPr>
          <w:ilvl w:val="0"/>
          <w:numId w:val="79"/>
        </w:numPr>
        <w:spacing w:after="160"/>
        <w:jc w:val="both"/>
        <w:rPr>
          <w:sz w:val="22"/>
          <w:szCs w:val="22"/>
        </w:rPr>
      </w:pPr>
      <w:r w:rsidRPr="001D19DB">
        <w:rPr>
          <w:sz w:val="22"/>
          <w:szCs w:val="22"/>
        </w:rPr>
        <w:t>Dom Pomocy Społecznej, ul. Mazowiecka 2, 06-200 Maków Mazowiecki, NIP 7571259640</w:t>
      </w:r>
    </w:p>
    <w:p w:rsidR="00A87BCE" w:rsidRDefault="00A87BCE" w:rsidP="00A87BCE">
      <w:pPr>
        <w:pStyle w:val="Akapitzlist"/>
        <w:numPr>
          <w:ilvl w:val="0"/>
          <w:numId w:val="79"/>
        </w:numPr>
        <w:spacing w:after="160"/>
        <w:jc w:val="both"/>
        <w:rPr>
          <w:sz w:val="22"/>
          <w:szCs w:val="22"/>
        </w:rPr>
      </w:pPr>
      <w:r w:rsidRPr="001D19DB">
        <w:rPr>
          <w:sz w:val="22"/>
          <w:szCs w:val="22"/>
        </w:rPr>
        <w:t>Powiatowy Urząd Pracy, ul. Przasnyska 77, 06-200 Maków Mazowiecki, NIP 7571008553</w:t>
      </w:r>
    </w:p>
    <w:p w:rsidR="00A87BCE" w:rsidRDefault="00A87BCE" w:rsidP="00A87BCE">
      <w:pPr>
        <w:pStyle w:val="Akapitzlist"/>
        <w:numPr>
          <w:ilvl w:val="0"/>
          <w:numId w:val="79"/>
        </w:numPr>
        <w:spacing w:after="160"/>
        <w:jc w:val="both"/>
        <w:rPr>
          <w:sz w:val="22"/>
          <w:szCs w:val="22"/>
        </w:rPr>
      </w:pPr>
      <w:r w:rsidRPr="001D19DB">
        <w:rPr>
          <w:sz w:val="22"/>
          <w:szCs w:val="22"/>
        </w:rPr>
        <w:t>Liceum Ogólnokształcące Nr I im. Marii Curie-Skłodowskiej w Makowie M</w:t>
      </w:r>
      <w:r w:rsidR="00F06C46">
        <w:rPr>
          <w:sz w:val="22"/>
          <w:szCs w:val="22"/>
        </w:rPr>
        <w:t xml:space="preserve">azowieckim, </w:t>
      </w:r>
      <w:r w:rsidRPr="001D19DB">
        <w:rPr>
          <w:sz w:val="22"/>
          <w:szCs w:val="22"/>
        </w:rPr>
        <w:t>ul. Kopernika 2, 06-200 Maków Mazowiecki, NIP 7571252833</w:t>
      </w:r>
    </w:p>
    <w:p w:rsidR="00A87BCE" w:rsidRPr="001D19DB" w:rsidRDefault="00A87BCE" w:rsidP="00A87BCE">
      <w:pPr>
        <w:pStyle w:val="Akapitzlist"/>
        <w:numPr>
          <w:ilvl w:val="0"/>
          <w:numId w:val="79"/>
        </w:numPr>
        <w:spacing w:after="160"/>
        <w:jc w:val="both"/>
        <w:rPr>
          <w:sz w:val="22"/>
          <w:szCs w:val="22"/>
        </w:rPr>
      </w:pPr>
      <w:r w:rsidRPr="001D19DB">
        <w:rPr>
          <w:sz w:val="22"/>
          <w:szCs w:val="22"/>
        </w:rPr>
        <w:t>Specjalny Ośrodek Szkolno-Wychowawczy im. Ks. Jana Twardowskiego w Makowie Mazowieckim, ul. Duńskiego Czerwonego Krzyża 5, 06-200 Maków Mazowiecki,                     NIP 7571014915</w:t>
      </w:r>
    </w:p>
    <w:p w:rsidR="00A87BCE" w:rsidRPr="001D19DB" w:rsidRDefault="00A87BCE" w:rsidP="00A87BCE">
      <w:pPr>
        <w:pStyle w:val="Akapitzlist"/>
        <w:numPr>
          <w:ilvl w:val="0"/>
          <w:numId w:val="79"/>
        </w:numPr>
        <w:spacing w:after="160"/>
        <w:jc w:val="both"/>
        <w:rPr>
          <w:sz w:val="22"/>
          <w:szCs w:val="22"/>
        </w:rPr>
      </w:pPr>
      <w:r w:rsidRPr="001D19DB">
        <w:rPr>
          <w:sz w:val="22"/>
          <w:szCs w:val="22"/>
        </w:rPr>
        <w:t>Zespół Szkół im. Tadeusza Kościuszki w Krasnosielcu, ul. Sadowa 6, 06-200 Maków Mazowiecki,  NIP 7571005885</w:t>
      </w:r>
    </w:p>
    <w:p w:rsidR="00A87BCE" w:rsidRDefault="00A87BCE" w:rsidP="00A87BCE">
      <w:pPr>
        <w:pStyle w:val="Akapitzlist"/>
        <w:numPr>
          <w:ilvl w:val="0"/>
          <w:numId w:val="79"/>
        </w:numPr>
        <w:spacing w:after="160"/>
        <w:jc w:val="both"/>
        <w:rPr>
          <w:sz w:val="22"/>
          <w:szCs w:val="22"/>
        </w:rPr>
      </w:pPr>
      <w:r w:rsidRPr="001D19DB">
        <w:rPr>
          <w:sz w:val="22"/>
          <w:szCs w:val="22"/>
        </w:rPr>
        <w:t>Zespół Szkół im. Żołnierzy Armii Krajowej w Makowie Mazowieckim, ul. Duńskiego Czerwonego Krzyża 7,06-200 Maków Mazowiecki, NIP 7571008547</w:t>
      </w:r>
    </w:p>
    <w:p w:rsidR="00A87BCE" w:rsidRPr="00A87BCE" w:rsidRDefault="00A87BCE" w:rsidP="00A87BCE">
      <w:pPr>
        <w:pStyle w:val="Akapitzlist"/>
        <w:numPr>
          <w:ilvl w:val="0"/>
          <w:numId w:val="79"/>
        </w:numPr>
        <w:spacing w:after="160"/>
        <w:jc w:val="both"/>
        <w:rPr>
          <w:sz w:val="22"/>
          <w:szCs w:val="22"/>
        </w:rPr>
      </w:pPr>
      <w:r w:rsidRPr="001D19DB">
        <w:rPr>
          <w:sz w:val="22"/>
          <w:szCs w:val="22"/>
        </w:rPr>
        <w:t xml:space="preserve">Zespół Szkół </w:t>
      </w:r>
      <w:r w:rsidRPr="00047BB9">
        <w:rPr>
          <w:sz w:val="22"/>
          <w:szCs w:val="22"/>
        </w:rPr>
        <w:t>im. Jana Pawła II w Różanie, ul. Warszawska 34, 06-230 Różan,                          NIP 7571125715</w:t>
      </w:r>
    </w:p>
    <w:p w:rsidR="001D19DB" w:rsidRPr="00A87BCE" w:rsidRDefault="00A87BCE" w:rsidP="00A87BCE">
      <w:pPr>
        <w:pStyle w:val="Akapitzlist"/>
        <w:numPr>
          <w:ilvl w:val="0"/>
          <w:numId w:val="72"/>
        </w:numPr>
        <w:spacing w:after="160"/>
        <w:ind w:left="993"/>
        <w:jc w:val="both"/>
        <w:rPr>
          <w:sz w:val="22"/>
          <w:szCs w:val="22"/>
        </w:rPr>
      </w:pPr>
      <w:r w:rsidRPr="001D19DB">
        <w:rPr>
          <w:sz w:val="22"/>
          <w:szCs w:val="22"/>
        </w:rPr>
        <w:t>Komenda Powiatowa Państwowej Straży Pożarnej w Makowie Mazowieckim, ul. Stanisława Moniuszki 6A, 06-200 Maków  Mazowiecki, NIP 7571007016</w:t>
      </w:r>
    </w:p>
    <w:p w:rsidR="001D19DB" w:rsidRPr="00047BB9" w:rsidRDefault="001D19DB" w:rsidP="00F06C46">
      <w:pPr>
        <w:pStyle w:val="NormalnyWeb"/>
        <w:numPr>
          <w:ilvl w:val="0"/>
          <w:numId w:val="72"/>
        </w:numPr>
        <w:suppressAutoHyphens w:val="0"/>
        <w:spacing w:before="0" w:after="0" w:line="240" w:lineRule="auto"/>
        <w:ind w:left="993"/>
        <w:jc w:val="both"/>
        <w:rPr>
          <w:rFonts w:ascii="Times New Roman" w:hAnsi="Times New Roman" w:cs="Times New Roman"/>
          <w:color w:val="auto"/>
          <w:sz w:val="22"/>
          <w:szCs w:val="22"/>
        </w:rPr>
      </w:pPr>
      <w:r w:rsidRPr="00047BB9">
        <w:rPr>
          <w:rFonts w:ascii="Times New Roman" w:hAnsi="Times New Roman" w:cs="Times New Roman"/>
          <w:color w:val="auto"/>
          <w:sz w:val="22"/>
          <w:szCs w:val="22"/>
        </w:rPr>
        <w:t>Gmina Młynarze, ul. Ostrołęcka 7, 06-231 Młynarze, NIP 757-14-80-899</w:t>
      </w:r>
    </w:p>
    <w:p w:rsidR="001D19DB" w:rsidRPr="00047BB9" w:rsidRDefault="001D19DB" w:rsidP="009600E3">
      <w:pPr>
        <w:pStyle w:val="NormalnyWeb"/>
        <w:numPr>
          <w:ilvl w:val="0"/>
          <w:numId w:val="78"/>
        </w:numPr>
        <w:suppressAutoHyphens w:val="0"/>
        <w:spacing w:before="100" w:beforeAutospacing="1" w:after="0" w:line="240" w:lineRule="auto"/>
        <w:ind w:left="1418"/>
        <w:jc w:val="both"/>
        <w:rPr>
          <w:rFonts w:ascii="Times New Roman" w:hAnsi="Times New Roman" w:cs="Times New Roman"/>
          <w:color w:val="auto"/>
          <w:sz w:val="22"/>
          <w:szCs w:val="22"/>
        </w:rPr>
      </w:pPr>
      <w:r w:rsidRPr="00047BB9">
        <w:rPr>
          <w:rFonts w:ascii="Times New Roman" w:hAnsi="Times New Roman" w:cs="Times New Roman"/>
          <w:color w:val="auto"/>
          <w:sz w:val="22"/>
          <w:szCs w:val="22"/>
        </w:rPr>
        <w:t>Urząd Gminy Młynarze, ul. Ostrołęcka 7, 06-231 Młynarze, NIP 757-10-14-921</w:t>
      </w:r>
    </w:p>
    <w:p w:rsidR="001D19DB" w:rsidRPr="00047BB9" w:rsidRDefault="001D19DB" w:rsidP="009600E3">
      <w:pPr>
        <w:pStyle w:val="Akapitzlist"/>
        <w:numPr>
          <w:ilvl w:val="0"/>
          <w:numId w:val="72"/>
        </w:numPr>
        <w:spacing w:after="160"/>
        <w:ind w:left="993"/>
        <w:jc w:val="both"/>
        <w:rPr>
          <w:sz w:val="22"/>
          <w:szCs w:val="22"/>
        </w:rPr>
      </w:pPr>
      <w:r w:rsidRPr="00047BB9">
        <w:rPr>
          <w:sz w:val="22"/>
          <w:szCs w:val="22"/>
        </w:rPr>
        <w:t>Gmina Czerwonka, Czerwonka Włościańska 38, 06-232 Czerwonka, NIP  757-147-72-36</w:t>
      </w:r>
    </w:p>
    <w:p w:rsidR="001D19DB" w:rsidRPr="00047BB9" w:rsidRDefault="001D19DB" w:rsidP="009600E3">
      <w:pPr>
        <w:pStyle w:val="Akapitzlist"/>
        <w:numPr>
          <w:ilvl w:val="0"/>
          <w:numId w:val="73"/>
        </w:numPr>
        <w:spacing w:after="160"/>
        <w:jc w:val="both"/>
        <w:rPr>
          <w:sz w:val="22"/>
          <w:szCs w:val="22"/>
        </w:rPr>
      </w:pPr>
      <w:r w:rsidRPr="00047BB9">
        <w:rPr>
          <w:sz w:val="22"/>
          <w:szCs w:val="22"/>
        </w:rPr>
        <w:t>Urząd Gminy w Czerwonce, Czerwonka Włościańska 38, 06-232 Czerwonka</w:t>
      </w:r>
    </w:p>
    <w:p w:rsidR="001D19DB" w:rsidRPr="001D19DB" w:rsidRDefault="001D19DB" w:rsidP="009600E3">
      <w:pPr>
        <w:pStyle w:val="Akapitzlist"/>
        <w:numPr>
          <w:ilvl w:val="0"/>
          <w:numId w:val="73"/>
        </w:numPr>
        <w:spacing w:after="160"/>
        <w:jc w:val="both"/>
        <w:rPr>
          <w:sz w:val="22"/>
          <w:szCs w:val="22"/>
        </w:rPr>
      </w:pPr>
      <w:r w:rsidRPr="001D19DB">
        <w:rPr>
          <w:sz w:val="22"/>
          <w:szCs w:val="22"/>
        </w:rPr>
        <w:t>Gminny Ośrodek Pomocy Społecznej w Czerwonce, Czerwonka Włościańska 38A</w:t>
      </w:r>
    </w:p>
    <w:p w:rsidR="001D19DB" w:rsidRPr="001D19DB" w:rsidRDefault="001D19DB" w:rsidP="009600E3">
      <w:pPr>
        <w:pStyle w:val="Akapitzlist"/>
        <w:numPr>
          <w:ilvl w:val="1"/>
          <w:numId w:val="74"/>
        </w:numPr>
        <w:spacing w:after="160"/>
        <w:jc w:val="both"/>
        <w:rPr>
          <w:sz w:val="22"/>
          <w:szCs w:val="22"/>
        </w:rPr>
      </w:pPr>
      <w:r w:rsidRPr="001D19DB">
        <w:rPr>
          <w:sz w:val="22"/>
          <w:szCs w:val="22"/>
        </w:rPr>
        <w:t xml:space="preserve"> Czerwonka </w:t>
      </w:r>
    </w:p>
    <w:p w:rsidR="001D19DB" w:rsidRPr="001D19DB" w:rsidRDefault="001D19DB" w:rsidP="009600E3">
      <w:pPr>
        <w:pStyle w:val="Akapitzlist"/>
        <w:numPr>
          <w:ilvl w:val="0"/>
          <w:numId w:val="73"/>
        </w:numPr>
        <w:spacing w:after="160"/>
        <w:jc w:val="both"/>
        <w:rPr>
          <w:sz w:val="22"/>
          <w:szCs w:val="22"/>
        </w:rPr>
      </w:pPr>
      <w:r w:rsidRPr="001D19DB">
        <w:rPr>
          <w:sz w:val="22"/>
          <w:szCs w:val="22"/>
        </w:rPr>
        <w:t xml:space="preserve">Szkoła Podstawowa im. M. Konopnickiej  w Czerwonce, Czerwonka Włościańska 37, </w:t>
      </w:r>
      <w:r>
        <w:rPr>
          <w:sz w:val="22"/>
          <w:szCs w:val="22"/>
        </w:rPr>
        <w:t xml:space="preserve">       </w:t>
      </w:r>
      <w:r w:rsidRPr="001D19DB">
        <w:rPr>
          <w:sz w:val="22"/>
          <w:szCs w:val="22"/>
        </w:rPr>
        <w:t xml:space="preserve">06-232 Czerwonka </w:t>
      </w:r>
    </w:p>
    <w:p w:rsidR="001D19DB" w:rsidRPr="001D19DB" w:rsidRDefault="001D19DB" w:rsidP="009600E3">
      <w:pPr>
        <w:pStyle w:val="Akapitzlist"/>
        <w:numPr>
          <w:ilvl w:val="0"/>
          <w:numId w:val="72"/>
        </w:numPr>
        <w:spacing w:after="160"/>
        <w:ind w:left="993"/>
        <w:jc w:val="both"/>
        <w:rPr>
          <w:sz w:val="22"/>
          <w:szCs w:val="22"/>
        </w:rPr>
      </w:pPr>
      <w:r w:rsidRPr="001D19DB">
        <w:rPr>
          <w:sz w:val="22"/>
          <w:szCs w:val="22"/>
        </w:rPr>
        <w:t>Gmina Szelków, Stary Szelków 39, 06-220 Stary Szelków, NIP: 757 141 64 53</w:t>
      </w:r>
    </w:p>
    <w:p w:rsidR="001D19DB" w:rsidRPr="001D19DB" w:rsidRDefault="001D19DB" w:rsidP="009600E3">
      <w:pPr>
        <w:pStyle w:val="Akapitzlist"/>
        <w:numPr>
          <w:ilvl w:val="0"/>
          <w:numId w:val="73"/>
        </w:numPr>
        <w:spacing w:after="160"/>
        <w:jc w:val="both"/>
        <w:rPr>
          <w:sz w:val="22"/>
          <w:szCs w:val="22"/>
        </w:rPr>
      </w:pPr>
      <w:r w:rsidRPr="001D19DB">
        <w:rPr>
          <w:sz w:val="22"/>
          <w:szCs w:val="22"/>
        </w:rPr>
        <w:t xml:space="preserve">Szkoła Podstawowa w Starym Szelkowie, Stary Szelków 38, 06-220 Stary Szelków, </w:t>
      </w:r>
      <w:r>
        <w:rPr>
          <w:sz w:val="22"/>
          <w:szCs w:val="22"/>
        </w:rPr>
        <w:t xml:space="preserve">                   </w:t>
      </w:r>
      <w:r w:rsidRPr="001D19DB">
        <w:rPr>
          <w:sz w:val="22"/>
          <w:szCs w:val="22"/>
        </w:rPr>
        <w:t>NIP: 757-10-08-524</w:t>
      </w:r>
    </w:p>
    <w:p w:rsidR="001D19DB" w:rsidRPr="001D19DB" w:rsidRDefault="001D19DB" w:rsidP="009600E3">
      <w:pPr>
        <w:pStyle w:val="Akapitzlist"/>
        <w:numPr>
          <w:ilvl w:val="0"/>
          <w:numId w:val="73"/>
        </w:numPr>
        <w:spacing w:after="160"/>
        <w:jc w:val="both"/>
        <w:rPr>
          <w:sz w:val="22"/>
          <w:szCs w:val="22"/>
        </w:rPr>
      </w:pPr>
      <w:r w:rsidRPr="001D19DB">
        <w:rPr>
          <w:sz w:val="22"/>
          <w:szCs w:val="22"/>
        </w:rPr>
        <w:t>Przedszkole w Starym Szelkowie, Stary Szelków 39A, 06-220 Stary Szelków,</w:t>
      </w:r>
    </w:p>
    <w:p w:rsidR="001D19DB" w:rsidRPr="001D19DB" w:rsidRDefault="001D19DB" w:rsidP="001D19DB">
      <w:pPr>
        <w:pStyle w:val="Akapitzlist"/>
        <w:ind w:left="1440"/>
        <w:jc w:val="both"/>
        <w:rPr>
          <w:sz w:val="22"/>
          <w:szCs w:val="22"/>
        </w:rPr>
      </w:pPr>
      <w:r w:rsidRPr="001D19DB">
        <w:rPr>
          <w:sz w:val="22"/>
          <w:szCs w:val="22"/>
        </w:rPr>
        <w:t>NIP: 757-12-69-957</w:t>
      </w:r>
    </w:p>
    <w:p w:rsidR="001D19DB" w:rsidRPr="001D19DB" w:rsidRDefault="001D19DB" w:rsidP="009600E3">
      <w:pPr>
        <w:pStyle w:val="Akapitzlist"/>
        <w:numPr>
          <w:ilvl w:val="0"/>
          <w:numId w:val="73"/>
        </w:numPr>
        <w:spacing w:after="160"/>
        <w:jc w:val="both"/>
        <w:rPr>
          <w:sz w:val="22"/>
          <w:szCs w:val="22"/>
        </w:rPr>
      </w:pPr>
      <w:r w:rsidRPr="001D19DB">
        <w:rPr>
          <w:sz w:val="22"/>
          <w:szCs w:val="22"/>
        </w:rPr>
        <w:t xml:space="preserve">Publiczne Gimnazjum w Szelkowie, Stary Szelków 39, 06-220 Stary Szelków,     </w:t>
      </w:r>
      <w:r>
        <w:rPr>
          <w:sz w:val="22"/>
          <w:szCs w:val="22"/>
        </w:rPr>
        <w:t xml:space="preserve"> </w:t>
      </w:r>
      <w:r w:rsidRPr="001D19DB">
        <w:rPr>
          <w:sz w:val="22"/>
          <w:szCs w:val="22"/>
        </w:rPr>
        <w:t xml:space="preserve">  </w:t>
      </w:r>
      <w:r>
        <w:rPr>
          <w:sz w:val="22"/>
          <w:szCs w:val="22"/>
        </w:rPr>
        <w:t xml:space="preserve">                       </w:t>
      </w:r>
      <w:r w:rsidRPr="001D19DB">
        <w:rPr>
          <w:sz w:val="22"/>
          <w:szCs w:val="22"/>
        </w:rPr>
        <w:t>NIP: 757-13-36-949</w:t>
      </w:r>
    </w:p>
    <w:p w:rsidR="001D19DB" w:rsidRPr="001D19DB" w:rsidRDefault="001D19DB" w:rsidP="009600E3">
      <w:pPr>
        <w:pStyle w:val="Akapitzlist"/>
        <w:numPr>
          <w:ilvl w:val="0"/>
          <w:numId w:val="73"/>
        </w:numPr>
        <w:spacing w:after="160"/>
        <w:jc w:val="both"/>
        <w:rPr>
          <w:sz w:val="22"/>
          <w:szCs w:val="22"/>
        </w:rPr>
      </w:pPr>
      <w:r w:rsidRPr="001D19DB">
        <w:rPr>
          <w:sz w:val="22"/>
          <w:szCs w:val="22"/>
        </w:rPr>
        <w:t>Gminny Ośrodek Pomocy Społecznej w Szelkowie, Stary Szelków 39, 06-220 Stary Szelków, NIP: 757-13-77-500</w:t>
      </w:r>
    </w:p>
    <w:p w:rsidR="001D19DB" w:rsidRPr="001D19DB" w:rsidRDefault="001D19DB" w:rsidP="009600E3">
      <w:pPr>
        <w:pStyle w:val="Akapitzlist"/>
        <w:numPr>
          <w:ilvl w:val="0"/>
          <w:numId w:val="73"/>
        </w:numPr>
        <w:spacing w:after="160"/>
        <w:jc w:val="both"/>
        <w:rPr>
          <w:sz w:val="22"/>
          <w:szCs w:val="22"/>
        </w:rPr>
      </w:pPr>
      <w:r w:rsidRPr="001D19DB">
        <w:rPr>
          <w:sz w:val="22"/>
          <w:szCs w:val="22"/>
        </w:rPr>
        <w:t>Urząd Gminy w Szelkowie, Stary Szelków 39, 06-220 Stary Szelków,                            NIP: 757-10-08-180</w:t>
      </w:r>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lastRenderedPageBreak/>
        <w:t>Gminne Centrum Kultury, Czytelnictwa i Sportu w Starym Szelkowie, Stary Szelków 35A, 06-220 Stary Szelków, NIP: 757-14-80-528</w:t>
      </w:r>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t xml:space="preserve">Gmina Sypniewo, ul. Ostrołęcka 27, 06-216 Sypniewo, NIP: 757-14-13-360 </w:t>
      </w:r>
    </w:p>
    <w:p w:rsidR="001D19DB" w:rsidRPr="001D19DB" w:rsidRDefault="001D19DB" w:rsidP="009600E3">
      <w:pPr>
        <w:pStyle w:val="Akapitzlist"/>
        <w:numPr>
          <w:ilvl w:val="0"/>
          <w:numId w:val="76"/>
        </w:numPr>
        <w:tabs>
          <w:tab w:val="left" w:pos="426"/>
        </w:tabs>
        <w:spacing w:after="160"/>
        <w:ind w:left="1560"/>
        <w:jc w:val="both"/>
        <w:rPr>
          <w:sz w:val="22"/>
          <w:szCs w:val="22"/>
        </w:rPr>
      </w:pPr>
      <w:r w:rsidRPr="001D19DB">
        <w:rPr>
          <w:sz w:val="22"/>
          <w:szCs w:val="22"/>
        </w:rPr>
        <w:t>Urząd Gminy, ul. Ostrołęcka 27, 06-216 Sypniewo, NIP: 757-11-92-551</w:t>
      </w:r>
    </w:p>
    <w:p w:rsidR="001D19DB" w:rsidRPr="001D19DB" w:rsidRDefault="001D19DB" w:rsidP="009600E3">
      <w:pPr>
        <w:pStyle w:val="Akapitzlist"/>
        <w:numPr>
          <w:ilvl w:val="0"/>
          <w:numId w:val="76"/>
        </w:numPr>
        <w:tabs>
          <w:tab w:val="left" w:pos="426"/>
        </w:tabs>
        <w:spacing w:after="160"/>
        <w:ind w:left="1560"/>
        <w:jc w:val="both"/>
        <w:rPr>
          <w:sz w:val="22"/>
          <w:szCs w:val="22"/>
        </w:rPr>
      </w:pPr>
      <w:r w:rsidRPr="001D19DB">
        <w:rPr>
          <w:sz w:val="22"/>
          <w:szCs w:val="22"/>
        </w:rPr>
        <w:t>Szkoła Podstawowa im. Wł. St. Reymonta, ul. Wł. Reymonta 12A, 06-213 Sypniewo, NIP: 757-13-68-694</w:t>
      </w:r>
    </w:p>
    <w:p w:rsidR="001D19DB" w:rsidRPr="001D19DB" w:rsidRDefault="001D19DB" w:rsidP="009600E3">
      <w:pPr>
        <w:pStyle w:val="Akapitzlist"/>
        <w:numPr>
          <w:ilvl w:val="0"/>
          <w:numId w:val="76"/>
        </w:numPr>
        <w:tabs>
          <w:tab w:val="left" w:pos="426"/>
        </w:tabs>
        <w:spacing w:after="160"/>
        <w:ind w:left="1560"/>
        <w:jc w:val="both"/>
        <w:rPr>
          <w:sz w:val="22"/>
          <w:szCs w:val="22"/>
        </w:rPr>
      </w:pPr>
      <w:r w:rsidRPr="001D19DB">
        <w:rPr>
          <w:sz w:val="22"/>
          <w:szCs w:val="22"/>
        </w:rPr>
        <w:t>Publiczne Samorządowe Przedszkole w Gąsewie Pod., ul. Szkolna 1, 06-213 Sypniewo, NIP: 757-13-68-665</w:t>
      </w:r>
    </w:p>
    <w:p w:rsidR="001D19DB" w:rsidRPr="001D19DB" w:rsidRDefault="001D19DB" w:rsidP="009600E3">
      <w:pPr>
        <w:pStyle w:val="Akapitzlist"/>
        <w:numPr>
          <w:ilvl w:val="0"/>
          <w:numId w:val="76"/>
        </w:numPr>
        <w:tabs>
          <w:tab w:val="left" w:pos="426"/>
        </w:tabs>
        <w:spacing w:after="160"/>
        <w:ind w:left="1560"/>
        <w:jc w:val="both"/>
        <w:rPr>
          <w:sz w:val="22"/>
          <w:szCs w:val="22"/>
        </w:rPr>
      </w:pPr>
      <w:r w:rsidRPr="001D19DB">
        <w:rPr>
          <w:sz w:val="22"/>
          <w:szCs w:val="22"/>
        </w:rPr>
        <w:t xml:space="preserve">Zespół Placówek Oświatowych w Sypniewie, ul. Wł. Broniewskiego 2a, </w:t>
      </w:r>
      <w:r>
        <w:rPr>
          <w:sz w:val="22"/>
          <w:szCs w:val="22"/>
        </w:rPr>
        <w:t xml:space="preserve">                                       </w:t>
      </w:r>
      <w:r w:rsidRPr="001D19DB">
        <w:rPr>
          <w:sz w:val="22"/>
          <w:szCs w:val="22"/>
        </w:rPr>
        <w:t>06-216 Sypniewo, NIP: 757-14-62-737</w:t>
      </w:r>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t>Gminny Ośrodek Kultury w Sypniewie, ul. Ostrołęcka 39, 06-216 Sypniewo</w:t>
      </w:r>
      <w:r>
        <w:rPr>
          <w:sz w:val="22"/>
          <w:szCs w:val="22"/>
        </w:rPr>
        <w:t xml:space="preserve">, </w:t>
      </w:r>
      <w:r w:rsidRPr="001D19DB">
        <w:rPr>
          <w:sz w:val="22"/>
          <w:szCs w:val="22"/>
        </w:rPr>
        <w:t>NIP: 757-14-12-780</w:t>
      </w:r>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t>Gminna Biblioteka Publiczna w Sypniewie, ul. Ostrołęcka 39 A, 06-216 Sypniewo, NIP: 757-12-69-963</w:t>
      </w:r>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t xml:space="preserve">Gmina Krasnosielc, ul. Rynek 40, 06-212 Krasnosielc, </w:t>
      </w:r>
      <w:bookmarkStart w:id="1" w:name="_Hlk530060079"/>
      <w:r w:rsidRPr="001D19DB">
        <w:rPr>
          <w:sz w:val="22"/>
          <w:szCs w:val="22"/>
        </w:rPr>
        <w:t>NIP 7571420383</w:t>
      </w:r>
    </w:p>
    <w:bookmarkEnd w:id="1"/>
    <w:p w:rsidR="001D19DB" w:rsidRPr="001D19DB" w:rsidRDefault="001D19DB" w:rsidP="009600E3">
      <w:pPr>
        <w:pStyle w:val="Akapitzlist"/>
        <w:numPr>
          <w:ilvl w:val="0"/>
          <w:numId w:val="77"/>
        </w:numPr>
        <w:tabs>
          <w:tab w:val="left" w:pos="426"/>
        </w:tabs>
        <w:spacing w:after="160"/>
        <w:jc w:val="both"/>
        <w:rPr>
          <w:sz w:val="22"/>
          <w:szCs w:val="22"/>
        </w:rPr>
      </w:pPr>
      <w:r w:rsidRPr="001D19DB">
        <w:rPr>
          <w:sz w:val="22"/>
          <w:szCs w:val="22"/>
        </w:rPr>
        <w:t>Szkoła Podstawowa w Rakach im. Bohaterów Powstania Styczniowego, 06-214 Krasnosielc, NIP 7571420383</w:t>
      </w:r>
    </w:p>
    <w:p w:rsidR="001D19DB" w:rsidRPr="001D19DB" w:rsidRDefault="001D19DB" w:rsidP="009600E3">
      <w:pPr>
        <w:pStyle w:val="Akapitzlist"/>
        <w:numPr>
          <w:ilvl w:val="0"/>
          <w:numId w:val="77"/>
        </w:numPr>
        <w:tabs>
          <w:tab w:val="left" w:pos="426"/>
        </w:tabs>
        <w:spacing w:after="160"/>
        <w:jc w:val="both"/>
        <w:rPr>
          <w:sz w:val="22"/>
          <w:szCs w:val="22"/>
        </w:rPr>
      </w:pPr>
      <w:r w:rsidRPr="001D19DB">
        <w:rPr>
          <w:sz w:val="22"/>
          <w:szCs w:val="22"/>
        </w:rPr>
        <w:t>Szkoła Podstawowa w Amelinie im. Świętego Stanisława Kostki w Amelinie, Amelin 33, 06- 212 Krasnosielc, NIP 7571420383</w:t>
      </w:r>
    </w:p>
    <w:p w:rsidR="001D19DB" w:rsidRPr="001D19DB" w:rsidRDefault="001D19DB" w:rsidP="009600E3">
      <w:pPr>
        <w:pStyle w:val="Akapitzlist"/>
        <w:numPr>
          <w:ilvl w:val="0"/>
          <w:numId w:val="77"/>
        </w:numPr>
        <w:tabs>
          <w:tab w:val="left" w:pos="426"/>
        </w:tabs>
        <w:spacing w:after="160"/>
        <w:jc w:val="both"/>
        <w:rPr>
          <w:sz w:val="22"/>
          <w:szCs w:val="22"/>
        </w:rPr>
      </w:pPr>
      <w:r w:rsidRPr="001D19DB">
        <w:rPr>
          <w:sz w:val="22"/>
          <w:szCs w:val="22"/>
        </w:rPr>
        <w:t xml:space="preserve">Szkoła Podstawowa im. Edwarda Rolskiego w Drążdżewie, Drążdżewo 62, </w:t>
      </w:r>
      <w:r>
        <w:rPr>
          <w:sz w:val="22"/>
          <w:szCs w:val="22"/>
        </w:rPr>
        <w:t xml:space="preserve">                        </w:t>
      </w:r>
      <w:r w:rsidRPr="001D19DB">
        <w:rPr>
          <w:sz w:val="22"/>
          <w:szCs w:val="22"/>
        </w:rPr>
        <w:t>06-214 Krasnosielc, NIP 7571420383</w:t>
      </w:r>
    </w:p>
    <w:p w:rsidR="001D19DB" w:rsidRPr="001D19DB" w:rsidRDefault="001D19DB" w:rsidP="009600E3">
      <w:pPr>
        <w:pStyle w:val="Akapitzlist"/>
        <w:numPr>
          <w:ilvl w:val="0"/>
          <w:numId w:val="77"/>
        </w:numPr>
        <w:tabs>
          <w:tab w:val="left" w:pos="426"/>
        </w:tabs>
        <w:spacing w:after="160"/>
        <w:jc w:val="both"/>
        <w:rPr>
          <w:sz w:val="22"/>
          <w:szCs w:val="22"/>
        </w:rPr>
      </w:pPr>
      <w:r w:rsidRPr="001D19DB">
        <w:rPr>
          <w:sz w:val="22"/>
          <w:szCs w:val="22"/>
        </w:rPr>
        <w:t xml:space="preserve">Szkoła Podstawowa im. Jana Pawła II w Krasnosielcu, ul. Ogrodowa 2a, </w:t>
      </w:r>
      <w:r>
        <w:rPr>
          <w:sz w:val="22"/>
          <w:szCs w:val="22"/>
        </w:rPr>
        <w:t xml:space="preserve">                            </w:t>
      </w:r>
      <w:r w:rsidRPr="001D19DB">
        <w:rPr>
          <w:sz w:val="22"/>
          <w:szCs w:val="22"/>
        </w:rPr>
        <w:t>06- 212 Krasnosielc, NIP 7571420383</w:t>
      </w:r>
    </w:p>
    <w:p w:rsidR="001D19DB" w:rsidRPr="001D19DB" w:rsidRDefault="001D19DB" w:rsidP="009600E3">
      <w:pPr>
        <w:pStyle w:val="Akapitzlist"/>
        <w:numPr>
          <w:ilvl w:val="0"/>
          <w:numId w:val="77"/>
        </w:numPr>
        <w:tabs>
          <w:tab w:val="left" w:pos="426"/>
        </w:tabs>
        <w:spacing w:after="160"/>
        <w:jc w:val="both"/>
        <w:rPr>
          <w:sz w:val="22"/>
          <w:szCs w:val="22"/>
        </w:rPr>
      </w:pPr>
      <w:r w:rsidRPr="001D19DB">
        <w:rPr>
          <w:sz w:val="22"/>
          <w:szCs w:val="22"/>
        </w:rPr>
        <w:t xml:space="preserve">Publiczne Samorządowe Przedszkole w Krasnosielcu, ul. Ogrodowa 1, </w:t>
      </w:r>
      <w:r>
        <w:rPr>
          <w:sz w:val="22"/>
          <w:szCs w:val="22"/>
        </w:rPr>
        <w:t xml:space="preserve">                                     </w:t>
      </w:r>
      <w:r w:rsidRPr="001D19DB">
        <w:rPr>
          <w:sz w:val="22"/>
          <w:szCs w:val="22"/>
        </w:rPr>
        <w:t xml:space="preserve">06-212 Krasnosielc, </w:t>
      </w:r>
      <w:bookmarkStart w:id="2" w:name="_Hlk530060170"/>
      <w:r w:rsidRPr="001D19DB">
        <w:rPr>
          <w:sz w:val="22"/>
          <w:szCs w:val="22"/>
        </w:rPr>
        <w:t>NIP 7571420383</w:t>
      </w:r>
      <w:bookmarkEnd w:id="2"/>
    </w:p>
    <w:p w:rsidR="001D19DB" w:rsidRPr="001D19DB" w:rsidRDefault="001D19DB" w:rsidP="00F06C46">
      <w:pPr>
        <w:pStyle w:val="Akapitzlist"/>
        <w:numPr>
          <w:ilvl w:val="0"/>
          <w:numId w:val="72"/>
        </w:numPr>
        <w:tabs>
          <w:tab w:val="left" w:pos="426"/>
        </w:tabs>
        <w:spacing w:after="160"/>
        <w:jc w:val="both"/>
        <w:rPr>
          <w:sz w:val="22"/>
          <w:szCs w:val="22"/>
        </w:rPr>
      </w:pPr>
      <w:r w:rsidRPr="001D19DB">
        <w:rPr>
          <w:sz w:val="22"/>
          <w:szCs w:val="22"/>
        </w:rPr>
        <w:t>Gminny Ośrodek Kultury w Krasnosielcu ul. Rynek 40A, 06-212 Krasnosielc,  NIP 7571007571</w:t>
      </w:r>
    </w:p>
    <w:p w:rsidR="001D19DB" w:rsidRPr="001D19DB" w:rsidRDefault="001D19DB" w:rsidP="00F06C46">
      <w:pPr>
        <w:pStyle w:val="Akapitzlist"/>
        <w:numPr>
          <w:ilvl w:val="0"/>
          <w:numId w:val="72"/>
        </w:numPr>
        <w:tabs>
          <w:tab w:val="left" w:pos="426"/>
        </w:tabs>
        <w:spacing w:after="160"/>
        <w:rPr>
          <w:sz w:val="22"/>
          <w:szCs w:val="22"/>
        </w:rPr>
      </w:pPr>
      <w:r w:rsidRPr="001D19DB">
        <w:rPr>
          <w:sz w:val="22"/>
          <w:szCs w:val="22"/>
        </w:rPr>
        <w:t>Publiczna Biblioteka Samorządowa, ul. Rynek 30, 06-212 Krasnosielc, NIP 7570001827</w:t>
      </w:r>
    </w:p>
    <w:p w:rsidR="001D19DB" w:rsidRPr="001D19DB" w:rsidRDefault="001D19DB" w:rsidP="001D19DB">
      <w:pPr>
        <w:pStyle w:val="Akapitzlist"/>
        <w:tabs>
          <w:tab w:val="left" w:pos="426"/>
        </w:tabs>
        <w:ind w:left="1800"/>
        <w:rPr>
          <w:sz w:val="22"/>
          <w:szCs w:val="22"/>
        </w:rPr>
      </w:pPr>
    </w:p>
    <w:p w:rsidR="00B5594D" w:rsidRDefault="00E921D6" w:rsidP="009600E3">
      <w:pPr>
        <w:pStyle w:val="Bezodstpw"/>
        <w:numPr>
          <w:ilvl w:val="0"/>
          <w:numId w:val="68"/>
        </w:numPr>
        <w:jc w:val="both"/>
      </w:pPr>
      <w:r>
        <w:t>Każdy z w/w/ płatników zawrze z Wykonawcą jedną umowę obejmującą wszystkie punkty pobor</w:t>
      </w:r>
      <w:r w:rsidR="00B5594D">
        <w:t xml:space="preserve">u energii należące do niego. </w:t>
      </w:r>
    </w:p>
    <w:p w:rsidR="00B5594D" w:rsidRPr="00B5594D" w:rsidRDefault="00E921D6" w:rsidP="009600E3">
      <w:pPr>
        <w:pStyle w:val="Bezodstpw"/>
        <w:numPr>
          <w:ilvl w:val="0"/>
          <w:numId w:val="68"/>
        </w:numPr>
        <w:jc w:val="both"/>
      </w:pPr>
      <w:r>
        <w:t xml:space="preserve">Wykonawca wyłoniony w postępowaniu w imieniu i na rzecz Zamawiającego wykona następujące czynności wynikające z procedury zmiany sprzedawcy w odniesieniu do punktów poboru energii elektrycznej, do których odnosi się zamówienie: </w:t>
      </w:r>
    </w:p>
    <w:p w:rsidR="00B5594D" w:rsidRDefault="00E921D6" w:rsidP="009600E3">
      <w:pPr>
        <w:pStyle w:val="Bezodstpw"/>
        <w:numPr>
          <w:ilvl w:val="1"/>
          <w:numId w:val="68"/>
        </w:numPr>
        <w:jc w:val="both"/>
      </w:pPr>
      <w:r>
        <w:t xml:space="preserve">zgłoszenia właściwemu Operatorowi Systemu Dystrybucyjnego do realizacji zawartej z Wykonawcą umowy kompleksowej </w:t>
      </w:r>
      <w:r w:rsidR="00B5594D">
        <w:t>sprzedaży energii elektrycznej,</w:t>
      </w:r>
    </w:p>
    <w:p w:rsidR="00B5594D" w:rsidRPr="00B5594D" w:rsidRDefault="00E921D6" w:rsidP="009600E3">
      <w:pPr>
        <w:pStyle w:val="Bezodstpw"/>
        <w:numPr>
          <w:ilvl w:val="1"/>
          <w:numId w:val="68"/>
        </w:numPr>
        <w:jc w:val="both"/>
      </w:pPr>
      <w:r>
        <w:t>składania oświadczeń woli w zakresie wypowiadania dotychczas obowiązujących umów sprzedaży energii elektrycznej, świadczenia usług dystrybu</w:t>
      </w:r>
      <w:r w:rsidR="00B5594D">
        <w:t xml:space="preserve">cji oraz umów kompleksowych. </w:t>
      </w:r>
    </w:p>
    <w:p w:rsidR="00B5594D" w:rsidRDefault="00B5594D" w:rsidP="009600E3">
      <w:pPr>
        <w:pStyle w:val="Bezodstpw"/>
        <w:numPr>
          <w:ilvl w:val="0"/>
          <w:numId w:val="68"/>
        </w:numPr>
        <w:jc w:val="both"/>
      </w:pPr>
      <w:r>
        <w:t>Z</w:t>
      </w:r>
      <w:r w:rsidR="00E921D6">
        <w:t>amawiający w tym celu udzieli Wykonawcy pełnomocni</w:t>
      </w:r>
      <w:r w:rsidR="00B03019">
        <w:t>ctwa wg wzoru określonego w załączniku</w:t>
      </w:r>
      <w:r w:rsidR="00E921D6">
        <w:t xml:space="preserve"> nr </w:t>
      </w:r>
      <w:r w:rsidR="00B03019">
        <w:t>6</w:t>
      </w:r>
      <w:r w:rsidR="00E921D6">
        <w:t xml:space="preserve"> do niniejszej SIWZ. Zamawiający przekaże Wykonawcy informacje niezbędne do przeprowadzenia procesów zmian sprzedawcy energii, a w szczególności okresy obowiązywania aktualnych oraz okresy wypowiedzeń aktualnych umów spr</w:t>
      </w:r>
      <w:r>
        <w:t>zedaży energii elektrycznej.</w:t>
      </w:r>
    </w:p>
    <w:p w:rsidR="00B5594D" w:rsidRDefault="00E921D6" w:rsidP="009600E3">
      <w:pPr>
        <w:pStyle w:val="Bezodstpw"/>
        <w:numPr>
          <w:ilvl w:val="0"/>
          <w:numId w:val="68"/>
        </w:numPr>
        <w:jc w:val="both"/>
      </w:pPr>
      <w:r>
        <w:t xml:space="preserve">Planowana przez zamawiającego ilość energii elektrycznej, grupa taryfowa OSD oraz moce umowne dla poszczególnych PPE mogą ulec zmianie, tj. zwiększeniu lub zmniejszeniu, w zależności od rzeczywistych potrzeb. Zmiany mogą dotyczyć: liczby punktów poboru energii, ilości energii, wielkości mocy umownej w przedziale w przypadku: </w:t>
      </w:r>
    </w:p>
    <w:p w:rsidR="00B5594D" w:rsidRDefault="00E921D6" w:rsidP="009600E3">
      <w:pPr>
        <w:pStyle w:val="Bezodstpw"/>
        <w:numPr>
          <w:ilvl w:val="1"/>
          <w:numId w:val="68"/>
        </w:numPr>
        <w:jc w:val="both"/>
      </w:pPr>
      <w:r>
        <w:lastRenderedPageBreak/>
        <w:t>rezygnacji z punktów poboru energii spowodowanej w szczególności przekazaniem, sprzedażą, wynajmem innemu właścicielo</w:t>
      </w:r>
      <w:r w:rsidR="00B5594D">
        <w:t xml:space="preserve">wi, zamknięciem, likwidacją, </w:t>
      </w:r>
    </w:p>
    <w:p w:rsidR="00B5594D" w:rsidRDefault="00E921D6" w:rsidP="009600E3">
      <w:pPr>
        <w:pStyle w:val="Bezodstpw"/>
        <w:numPr>
          <w:ilvl w:val="1"/>
          <w:numId w:val="68"/>
        </w:numPr>
        <w:jc w:val="both"/>
      </w:pPr>
      <w:r>
        <w:t>powstania nowych punktów poboru energii lub przejęcia punktów poboru energii od innych podmiotów. Rozliczenie dodatkowych punktów odbioru będzie się odbywać według tych samych cen jednostkowych energii elektrycznej i stawek taryfowych za usługi dystrybucji i na tych samych warunkach, które określone zost</w:t>
      </w:r>
      <w:r w:rsidR="00B5594D">
        <w:t xml:space="preserve">ały w ofercie i treści SIWZ, </w:t>
      </w:r>
    </w:p>
    <w:p w:rsidR="00B5594D" w:rsidRDefault="00E921D6" w:rsidP="009600E3">
      <w:pPr>
        <w:pStyle w:val="Bezodstpw"/>
        <w:numPr>
          <w:ilvl w:val="1"/>
          <w:numId w:val="68"/>
        </w:numPr>
        <w:jc w:val="both"/>
      </w:pPr>
      <w:r>
        <w:t xml:space="preserve">zmiany zapotrzebowania na energię elektryczną oraz moc w danym punkcie poboru energii. </w:t>
      </w:r>
    </w:p>
    <w:p w:rsidR="00BF10DC" w:rsidRDefault="00E921D6" w:rsidP="00B5594D">
      <w:pPr>
        <w:pStyle w:val="Bezodstpw"/>
        <w:jc w:val="both"/>
      </w:pPr>
      <w:r>
        <w:t xml:space="preserve">Zwiększenie punktów poboru możliwe jest jedynie w obrębie grup taryfowych, które zostały ujęte w SIWZ oraz wycenione w Formularzu Ofertowym. </w:t>
      </w:r>
    </w:p>
    <w:p w:rsidR="00BF10DC" w:rsidRDefault="00E921D6" w:rsidP="00B5594D">
      <w:pPr>
        <w:pStyle w:val="Bezodstpw"/>
        <w:jc w:val="both"/>
      </w:pPr>
      <w:r>
        <w:t xml:space="preserve">Zamawiający może zwiększyć moc umowną/grupę taryfową do obiektów w ramach określonych przez Zamawiającego w przedmiocie zamówienia grup taryfowych. </w:t>
      </w:r>
    </w:p>
    <w:p w:rsidR="00BF10DC" w:rsidRDefault="00E921D6" w:rsidP="00B5594D">
      <w:pPr>
        <w:pStyle w:val="Bezodstpw"/>
        <w:jc w:val="both"/>
      </w:pPr>
      <w:r>
        <w:t xml:space="preserve">W przypadku, gdy zmiana parametrów dystrybucyjnych wiązać się będzie z koniecznością ponoszenia dodatkowych opłat, zgodnie z taryfą OSD, Zamawiający zobowiązany będzie do ich uiszczenia. </w:t>
      </w:r>
    </w:p>
    <w:p w:rsidR="00E921D6" w:rsidRPr="00B5594D" w:rsidRDefault="00E921D6" w:rsidP="00B5594D">
      <w:pPr>
        <w:pStyle w:val="Bezodstpw"/>
        <w:jc w:val="both"/>
      </w:pPr>
      <w:r>
        <w:t>Ceny i stawki opłat, określone przez Wykonawcę, w przypadku zmiany Taryfy Sprzedawcy dla grupy taryfowej G11, zatwierdzanej przez Prezesa URE, ulegną automatycznej zmianie, od dnia ich wejścia w życie, bez konieczności sporządzania aneksu do umowy</w:t>
      </w:r>
    </w:p>
    <w:p w:rsidR="006E4475" w:rsidRDefault="006E4475" w:rsidP="009600E3">
      <w:pPr>
        <w:pStyle w:val="Akapitzlist"/>
        <w:numPr>
          <w:ilvl w:val="0"/>
          <w:numId w:val="68"/>
        </w:numPr>
        <w:tabs>
          <w:tab w:val="left" w:pos="709"/>
        </w:tabs>
        <w:spacing w:before="120"/>
        <w:jc w:val="both"/>
        <w:rPr>
          <w:bCs/>
          <w:sz w:val="22"/>
          <w:szCs w:val="22"/>
        </w:rPr>
      </w:pPr>
      <w:r w:rsidRPr="00BF10DC">
        <w:rPr>
          <w:bCs/>
          <w:sz w:val="22"/>
          <w:szCs w:val="22"/>
        </w:rPr>
        <w:t xml:space="preserve">Podane przez Zamawiającego w załączniku nr </w:t>
      </w:r>
      <w:r w:rsidR="00FE3C80">
        <w:rPr>
          <w:bCs/>
          <w:sz w:val="22"/>
          <w:szCs w:val="22"/>
        </w:rPr>
        <w:t>1</w:t>
      </w:r>
      <w:r w:rsidRPr="00BF10DC">
        <w:rPr>
          <w:bCs/>
          <w:sz w:val="22"/>
          <w:szCs w:val="22"/>
        </w:rPr>
        <w:t xml:space="preserve"> do SIWZ prognozowane zużycie energii elektrycznej ma jedynie charakter informacyjny, służący do porównania ofert. Nie stanowi ono dla Zamawiającego zobowiązania do zakupu energii elektrycznej w podanej ilości. Wykonawcy nie będzie przysługiwało jakiekolwiek roszczenie z tytułu nie pobrania przez Zamawiającego przewidywanej ilości energii.</w:t>
      </w:r>
    </w:p>
    <w:p w:rsidR="00B63AF6" w:rsidRDefault="00B63AF6" w:rsidP="009600E3">
      <w:pPr>
        <w:pStyle w:val="Akapitzlist"/>
        <w:numPr>
          <w:ilvl w:val="0"/>
          <w:numId w:val="68"/>
        </w:numPr>
        <w:tabs>
          <w:tab w:val="left" w:pos="709"/>
        </w:tabs>
        <w:spacing w:before="120"/>
        <w:jc w:val="both"/>
        <w:rPr>
          <w:bCs/>
          <w:sz w:val="22"/>
          <w:szCs w:val="22"/>
        </w:rPr>
      </w:pPr>
      <w:r>
        <w:rPr>
          <w:bCs/>
          <w:sz w:val="22"/>
          <w:szCs w:val="22"/>
        </w:rPr>
        <w:t xml:space="preserve">Cena za energię elektryczną za 1 kWh energii elektrycznej w okresie obejmowania umowy nie podlega zmianie. </w:t>
      </w:r>
    </w:p>
    <w:p w:rsidR="00B63AF6" w:rsidRPr="00BF10DC" w:rsidRDefault="00B63AF6" w:rsidP="009600E3">
      <w:pPr>
        <w:pStyle w:val="Akapitzlist"/>
        <w:numPr>
          <w:ilvl w:val="0"/>
          <w:numId w:val="68"/>
        </w:numPr>
        <w:tabs>
          <w:tab w:val="left" w:pos="709"/>
        </w:tabs>
        <w:spacing w:before="120"/>
        <w:jc w:val="both"/>
        <w:rPr>
          <w:bCs/>
          <w:sz w:val="22"/>
          <w:szCs w:val="22"/>
        </w:rPr>
      </w:pPr>
      <w:r>
        <w:rPr>
          <w:bCs/>
          <w:sz w:val="22"/>
          <w:szCs w:val="22"/>
        </w:rPr>
        <w:t>Cena określona w umowie obowiązuje także dla nowo przyłączonych obiektów do sieci elektroenergetycznej OSD.</w:t>
      </w:r>
    </w:p>
    <w:p w:rsidR="006E4475" w:rsidRPr="00186924" w:rsidRDefault="006E4475" w:rsidP="006E4475">
      <w:pPr>
        <w:pStyle w:val="Tekstpodstawowywcity"/>
        <w:keepLines/>
        <w:tabs>
          <w:tab w:val="left" w:pos="360"/>
        </w:tabs>
        <w:suppressAutoHyphens/>
        <w:spacing w:after="0"/>
        <w:ind w:left="567"/>
        <w:jc w:val="both"/>
        <w:rPr>
          <w:bCs/>
          <w:sz w:val="10"/>
          <w:szCs w:val="10"/>
          <w:lang w:val="pl-PL"/>
        </w:rPr>
      </w:pPr>
    </w:p>
    <w:p w:rsidR="006E4475" w:rsidRPr="00E1128B" w:rsidRDefault="006E4475" w:rsidP="00BF10DC">
      <w:pPr>
        <w:tabs>
          <w:tab w:val="left" w:pos="284"/>
        </w:tabs>
        <w:jc w:val="both"/>
        <w:rPr>
          <w:sz w:val="22"/>
          <w:szCs w:val="22"/>
        </w:rPr>
      </w:pPr>
      <w:r w:rsidRPr="00E1128B">
        <w:rPr>
          <w:sz w:val="22"/>
          <w:szCs w:val="22"/>
        </w:rPr>
        <w:t>Dostawa energii elektrycznej oraz zapewnienie świadczenia usług dystrybucji przez Wykonawcę odbywać się będzie na warunkach określonych przepisami ustawy z dnia 10 kwietnia 1997 r. – Prawo energetyczne (t. j. Dz. U. z 2012 r., poz. 1059 z późn. zm.) oraz zgodnie z wydanymi do tej ustawy przepisami wykonawczymi i przepisami zawartymi w Kodeksie cywilnym.</w:t>
      </w:r>
    </w:p>
    <w:p w:rsidR="006E4475" w:rsidRPr="008845F8" w:rsidRDefault="006E4475" w:rsidP="00BF10DC">
      <w:pPr>
        <w:tabs>
          <w:tab w:val="left" w:pos="284"/>
        </w:tabs>
        <w:jc w:val="both"/>
        <w:rPr>
          <w:rFonts w:eastAsia="Calibri"/>
          <w:sz w:val="22"/>
          <w:szCs w:val="22"/>
        </w:rPr>
      </w:pPr>
      <w:r w:rsidRPr="00E1128B">
        <w:rPr>
          <w:sz w:val="22"/>
          <w:szCs w:val="22"/>
        </w:rPr>
        <w:t xml:space="preserve">Standardy jakościowe przedmiotu zamówienia  m. in. w zakresie </w:t>
      </w:r>
      <w:r w:rsidRPr="00E1128B">
        <w:rPr>
          <w:rFonts w:eastAsia="Calibri"/>
          <w:sz w:val="22"/>
          <w:szCs w:val="22"/>
        </w:rPr>
        <w:t xml:space="preserve">parametrów jakościowych energii elektrycznej, jakości obsługi odbiorców oraz warunki świadczenia usług przesyłania i dystrybucji energii elektrycznej, prowadzenia ruchu sieciowego, eksploatacji sieci oraz korzystania z systemu elektroenergetycznego i połączeń międzysystemowych </w:t>
      </w:r>
      <w:r w:rsidRPr="00E1128B">
        <w:rPr>
          <w:sz w:val="22"/>
          <w:szCs w:val="22"/>
        </w:rPr>
        <w:t xml:space="preserve">zostały zawarte w szczególności w Rozporządzeniu Ministra Gospodarki z dnia 18 sierpnia 2011 r. w sprawie szczegółowych zasad kształtowania i kalkulacji taryf oraz rozliczeń w obrocie energią elektryczną (Dz. U. z 2013 r., poz. 1200) oraz w Rozporządzeniu Ministra Gospodarki z dnia 4 maja 2007 r. (Dz. U. z 2007 r.,  nr 93, poz. 623 z późn. zm.) w </w:t>
      </w:r>
      <w:r w:rsidRPr="00E1128B">
        <w:rPr>
          <w:rFonts w:eastAsia="Calibri"/>
          <w:bCs/>
          <w:sz w:val="22"/>
          <w:szCs w:val="22"/>
        </w:rPr>
        <w:t>sprawie szczegółowych warunków funkcjonowania systemu elektroenergetycznego.</w:t>
      </w:r>
      <w:r w:rsidRPr="008845F8">
        <w:rPr>
          <w:rFonts w:eastAsia="Calibri"/>
          <w:b/>
          <w:bCs/>
          <w:sz w:val="22"/>
          <w:szCs w:val="22"/>
        </w:rPr>
        <w:t xml:space="preserve"> </w:t>
      </w:r>
    </w:p>
    <w:p w:rsidR="006E4475" w:rsidRPr="00AB2376" w:rsidRDefault="006E4475" w:rsidP="006E4475">
      <w:pPr>
        <w:pStyle w:val="Style32"/>
        <w:widowControl/>
        <w:tabs>
          <w:tab w:val="left" w:pos="284"/>
        </w:tabs>
        <w:suppressAutoHyphens w:val="0"/>
        <w:autoSpaceDN w:val="0"/>
        <w:adjustRightInd w:val="0"/>
        <w:spacing w:line="240" w:lineRule="auto"/>
        <w:ind w:left="284" w:firstLine="0"/>
        <w:rPr>
          <w:rStyle w:val="FontStyle55"/>
          <w:rFonts w:ascii="Times New Roman" w:hAnsi="Times New Roman" w:cs="Times New Roman"/>
          <w:sz w:val="10"/>
          <w:szCs w:val="10"/>
        </w:rPr>
      </w:pPr>
    </w:p>
    <w:p w:rsidR="006E4475" w:rsidRPr="009A518B" w:rsidRDefault="006E4475" w:rsidP="006E4475">
      <w:pPr>
        <w:pStyle w:val="Akapitzlist"/>
        <w:widowControl w:val="0"/>
        <w:tabs>
          <w:tab w:val="left" w:pos="284"/>
        </w:tabs>
        <w:autoSpaceDE w:val="0"/>
        <w:autoSpaceDN w:val="0"/>
        <w:adjustRightInd w:val="0"/>
        <w:ind w:left="284"/>
        <w:jc w:val="both"/>
        <w:rPr>
          <w:color w:val="000000"/>
          <w:sz w:val="22"/>
          <w:szCs w:val="22"/>
        </w:rPr>
      </w:pPr>
      <w:r w:rsidRPr="009A518B">
        <w:rPr>
          <w:color w:val="000000"/>
          <w:sz w:val="22"/>
          <w:szCs w:val="22"/>
        </w:rPr>
        <w:t>K</w:t>
      </w:r>
      <w:r w:rsidR="00BF10DC">
        <w:rPr>
          <w:color w:val="000000"/>
          <w:sz w:val="22"/>
          <w:szCs w:val="22"/>
        </w:rPr>
        <w:t>ody Wspólnego Słownika Zamówień:</w:t>
      </w:r>
    </w:p>
    <w:p w:rsidR="006E4475" w:rsidRPr="008A3EEB" w:rsidRDefault="006E4475" w:rsidP="006E4475">
      <w:pPr>
        <w:pStyle w:val="Tekstpodstawowywcity"/>
        <w:keepLines/>
        <w:tabs>
          <w:tab w:val="left" w:pos="360"/>
        </w:tabs>
        <w:spacing w:after="0"/>
        <w:ind w:left="284"/>
        <w:jc w:val="both"/>
        <w:rPr>
          <w:sz w:val="22"/>
          <w:szCs w:val="22"/>
        </w:rPr>
      </w:pPr>
      <w:r w:rsidRPr="008A3EEB">
        <w:rPr>
          <w:sz w:val="22"/>
          <w:szCs w:val="22"/>
        </w:rPr>
        <w:t>09310000-3</w:t>
      </w:r>
      <w:r>
        <w:rPr>
          <w:sz w:val="22"/>
          <w:szCs w:val="22"/>
          <w:lang w:val="pl-PL"/>
        </w:rPr>
        <w:t xml:space="preserve"> </w:t>
      </w:r>
      <w:r>
        <w:rPr>
          <w:sz w:val="22"/>
          <w:szCs w:val="22"/>
        </w:rPr>
        <w:t>–</w:t>
      </w:r>
      <w:r w:rsidRPr="008A3EEB">
        <w:rPr>
          <w:sz w:val="22"/>
          <w:szCs w:val="22"/>
        </w:rPr>
        <w:t xml:space="preserve"> elektryczność</w:t>
      </w:r>
      <w:r>
        <w:rPr>
          <w:sz w:val="22"/>
          <w:szCs w:val="22"/>
          <w:lang w:val="pl-PL"/>
        </w:rPr>
        <w:t xml:space="preserve"> </w:t>
      </w:r>
      <w:r w:rsidRPr="008A3EEB">
        <w:rPr>
          <w:sz w:val="22"/>
          <w:szCs w:val="22"/>
        </w:rPr>
        <w:t xml:space="preserve"> </w:t>
      </w:r>
    </w:p>
    <w:p w:rsidR="006E4475" w:rsidRPr="008A3EEB" w:rsidRDefault="006E4475" w:rsidP="006E4475">
      <w:pPr>
        <w:pStyle w:val="Tekstpodstawowywcity"/>
        <w:keepLines/>
        <w:tabs>
          <w:tab w:val="left" w:pos="360"/>
        </w:tabs>
        <w:spacing w:after="0"/>
        <w:ind w:left="284"/>
        <w:jc w:val="both"/>
        <w:rPr>
          <w:sz w:val="22"/>
          <w:szCs w:val="22"/>
        </w:rPr>
      </w:pPr>
      <w:r>
        <w:rPr>
          <w:sz w:val="22"/>
          <w:szCs w:val="22"/>
        </w:rPr>
        <w:t>6</w:t>
      </w:r>
      <w:r w:rsidRPr="008A3EEB">
        <w:rPr>
          <w:sz w:val="22"/>
          <w:szCs w:val="22"/>
        </w:rPr>
        <w:t>5310000-9</w:t>
      </w:r>
      <w:r>
        <w:rPr>
          <w:sz w:val="22"/>
          <w:szCs w:val="22"/>
          <w:lang w:val="pl-PL"/>
        </w:rPr>
        <w:t xml:space="preserve"> </w:t>
      </w:r>
      <w:r>
        <w:rPr>
          <w:sz w:val="22"/>
          <w:szCs w:val="22"/>
        </w:rPr>
        <w:t>–</w:t>
      </w:r>
      <w:r w:rsidRPr="008A3EEB">
        <w:rPr>
          <w:sz w:val="22"/>
          <w:szCs w:val="22"/>
        </w:rPr>
        <w:t xml:space="preserve"> przesył</w:t>
      </w:r>
      <w:r>
        <w:rPr>
          <w:sz w:val="22"/>
          <w:szCs w:val="22"/>
          <w:lang w:val="pl-PL"/>
        </w:rPr>
        <w:t xml:space="preserve"> </w:t>
      </w:r>
      <w:r w:rsidRPr="008A3EEB">
        <w:rPr>
          <w:sz w:val="22"/>
          <w:szCs w:val="22"/>
        </w:rPr>
        <w:t>energii elektrycznej</w:t>
      </w:r>
    </w:p>
    <w:p w:rsidR="006E4475" w:rsidRPr="00E43D1B" w:rsidRDefault="006E4475" w:rsidP="006E4475">
      <w:pPr>
        <w:widowControl w:val="0"/>
        <w:autoSpaceDE w:val="0"/>
        <w:autoSpaceDN w:val="0"/>
        <w:adjustRightInd w:val="0"/>
        <w:ind w:firstLine="284"/>
        <w:rPr>
          <w:sz w:val="10"/>
          <w:szCs w:val="10"/>
        </w:rPr>
      </w:pPr>
    </w:p>
    <w:p w:rsidR="00BF10DC" w:rsidRDefault="006E4475" w:rsidP="009600E3">
      <w:pPr>
        <w:pStyle w:val="Akapitzlist"/>
        <w:widowControl w:val="0"/>
        <w:numPr>
          <w:ilvl w:val="2"/>
          <w:numId w:val="41"/>
        </w:numPr>
        <w:autoSpaceDE w:val="0"/>
        <w:autoSpaceDN w:val="0"/>
        <w:adjustRightInd w:val="0"/>
        <w:spacing w:line="276" w:lineRule="auto"/>
        <w:ind w:left="426"/>
        <w:rPr>
          <w:color w:val="000000"/>
          <w:sz w:val="22"/>
          <w:szCs w:val="22"/>
        </w:rPr>
      </w:pPr>
      <w:r w:rsidRPr="00BF10DC">
        <w:rPr>
          <w:color w:val="000000"/>
          <w:sz w:val="22"/>
          <w:szCs w:val="22"/>
        </w:rPr>
        <w:t>Zamawiający nie dopuszcza możliwości składania ofert częściowych.</w:t>
      </w:r>
    </w:p>
    <w:p w:rsidR="00BF10DC" w:rsidRDefault="006E4475" w:rsidP="009600E3">
      <w:pPr>
        <w:pStyle w:val="Akapitzlist"/>
        <w:widowControl w:val="0"/>
        <w:numPr>
          <w:ilvl w:val="2"/>
          <w:numId w:val="41"/>
        </w:numPr>
        <w:autoSpaceDE w:val="0"/>
        <w:autoSpaceDN w:val="0"/>
        <w:adjustRightInd w:val="0"/>
        <w:spacing w:line="276" w:lineRule="auto"/>
        <w:ind w:left="426"/>
        <w:rPr>
          <w:color w:val="000000"/>
          <w:sz w:val="22"/>
          <w:szCs w:val="22"/>
        </w:rPr>
      </w:pPr>
      <w:r w:rsidRPr="00BF10DC">
        <w:rPr>
          <w:color w:val="000000"/>
          <w:sz w:val="22"/>
          <w:szCs w:val="22"/>
        </w:rPr>
        <w:t>Zamawiający nie dopuszcza możliwości składania ofert wariantowych.</w:t>
      </w:r>
    </w:p>
    <w:p w:rsidR="006E4475" w:rsidRPr="00BF10DC" w:rsidRDefault="006E4475" w:rsidP="009600E3">
      <w:pPr>
        <w:pStyle w:val="Akapitzlist"/>
        <w:widowControl w:val="0"/>
        <w:numPr>
          <w:ilvl w:val="2"/>
          <w:numId w:val="41"/>
        </w:numPr>
        <w:autoSpaceDE w:val="0"/>
        <w:autoSpaceDN w:val="0"/>
        <w:adjustRightInd w:val="0"/>
        <w:spacing w:line="276" w:lineRule="auto"/>
        <w:ind w:left="426"/>
        <w:rPr>
          <w:color w:val="000000"/>
          <w:sz w:val="22"/>
          <w:szCs w:val="22"/>
        </w:rPr>
      </w:pPr>
      <w:r w:rsidRPr="00BF10DC">
        <w:rPr>
          <w:color w:val="000000"/>
          <w:sz w:val="22"/>
          <w:szCs w:val="22"/>
        </w:rPr>
        <w:t>Przedmiotem niniejszego postępowania nie jest zawarcie umowy ramowej.</w:t>
      </w:r>
    </w:p>
    <w:p w:rsidR="006E4475" w:rsidRPr="00E524DC" w:rsidRDefault="006E4475" w:rsidP="00BF10DC">
      <w:pPr>
        <w:pStyle w:val="Akapitzlist"/>
        <w:spacing w:line="276" w:lineRule="auto"/>
        <w:rPr>
          <w:color w:val="000000"/>
          <w:sz w:val="10"/>
          <w:szCs w:val="10"/>
        </w:rPr>
      </w:pPr>
    </w:p>
    <w:p w:rsidR="006E4475" w:rsidRPr="00A1059C" w:rsidRDefault="006E4475" w:rsidP="006E4475">
      <w:pPr>
        <w:spacing w:after="60"/>
        <w:ind w:left="284"/>
        <w:jc w:val="both"/>
        <w:outlineLvl w:val="1"/>
        <w:rPr>
          <w:rFonts w:eastAsia="Calibri"/>
          <w:sz w:val="22"/>
          <w:szCs w:val="22"/>
          <w:lang w:eastAsia="en-US"/>
        </w:rPr>
      </w:pPr>
      <w:r w:rsidRPr="00A1059C">
        <w:rPr>
          <w:sz w:val="22"/>
          <w:szCs w:val="22"/>
        </w:rPr>
        <w:t>Zamawiający przewiduje udzielenie zamówień, o których mowa w art. 67 ust. 1 pkt 6 i 7 ustawy Pzp. Zamówienia te będą obejmować zwiększenia zakresu dostawy energii elektrycznej  i usługi dystrybucji objętych niniejszym zamówieniem.</w:t>
      </w:r>
      <w:r w:rsidRPr="00A1059C">
        <w:rPr>
          <w:rFonts w:ascii="Tahoma" w:eastAsia="Calibri" w:hAnsi="Tahoma" w:cs="Tahoma"/>
          <w:sz w:val="20"/>
          <w:szCs w:val="20"/>
          <w:lang w:eastAsia="en-US"/>
        </w:rPr>
        <w:t xml:space="preserve"> </w:t>
      </w:r>
      <w:r w:rsidRPr="00A1059C">
        <w:rPr>
          <w:sz w:val="22"/>
          <w:szCs w:val="22"/>
        </w:rPr>
        <w:t>Maksymalny zakres w/w zamówień może wynieść do 20 % zamówienia podstawowego.</w:t>
      </w:r>
      <w:r w:rsidRPr="00A1059C">
        <w:rPr>
          <w:rFonts w:eastAsia="Calibri"/>
          <w:sz w:val="22"/>
          <w:szCs w:val="22"/>
          <w:lang w:eastAsia="en-US"/>
        </w:rPr>
        <w:t xml:space="preserve"> Całkowita wartość tego zamówienia została uwzględniona przy obliczaniu jego wartości. </w:t>
      </w:r>
    </w:p>
    <w:p w:rsidR="006E4475" w:rsidRDefault="006E4475" w:rsidP="006E4475">
      <w:pPr>
        <w:widowControl w:val="0"/>
        <w:tabs>
          <w:tab w:val="left" w:pos="284"/>
        </w:tabs>
        <w:autoSpaceDE w:val="0"/>
        <w:autoSpaceDN w:val="0"/>
        <w:adjustRightInd w:val="0"/>
        <w:spacing w:before="60" w:after="60"/>
        <w:ind w:left="720"/>
        <w:jc w:val="both"/>
        <w:rPr>
          <w:color w:val="000000"/>
          <w:sz w:val="10"/>
          <w:szCs w:val="10"/>
        </w:rPr>
      </w:pPr>
    </w:p>
    <w:p w:rsidR="00047BB9" w:rsidRPr="00AF6467" w:rsidRDefault="00047BB9" w:rsidP="006E4475">
      <w:pPr>
        <w:widowControl w:val="0"/>
        <w:tabs>
          <w:tab w:val="left" w:pos="284"/>
        </w:tabs>
        <w:autoSpaceDE w:val="0"/>
        <w:autoSpaceDN w:val="0"/>
        <w:adjustRightInd w:val="0"/>
        <w:spacing w:before="60" w:after="60"/>
        <w:ind w:left="720"/>
        <w:jc w:val="both"/>
        <w:rPr>
          <w:color w:val="000000"/>
          <w:sz w:val="10"/>
          <w:szCs w:val="10"/>
        </w:rPr>
      </w:pPr>
    </w:p>
    <w:p w:rsidR="006E4475" w:rsidRPr="00BF10DC" w:rsidRDefault="006E4475" w:rsidP="009600E3">
      <w:pPr>
        <w:pStyle w:val="Akapitzlist"/>
        <w:widowControl w:val="0"/>
        <w:numPr>
          <w:ilvl w:val="2"/>
          <w:numId w:val="41"/>
        </w:numPr>
        <w:tabs>
          <w:tab w:val="left" w:pos="426"/>
        </w:tabs>
        <w:autoSpaceDE w:val="0"/>
        <w:autoSpaceDN w:val="0"/>
        <w:adjustRightInd w:val="0"/>
        <w:ind w:left="426"/>
        <w:jc w:val="both"/>
        <w:rPr>
          <w:color w:val="000000"/>
          <w:sz w:val="22"/>
          <w:szCs w:val="22"/>
        </w:rPr>
      </w:pPr>
      <w:r w:rsidRPr="00BF10DC">
        <w:rPr>
          <w:color w:val="000000"/>
          <w:sz w:val="22"/>
          <w:szCs w:val="22"/>
        </w:rPr>
        <w:t>Podwykonawcy:</w:t>
      </w:r>
    </w:p>
    <w:p w:rsidR="00BF10DC" w:rsidRDefault="006E4475" w:rsidP="009600E3">
      <w:pPr>
        <w:pStyle w:val="Akapitzlist"/>
        <w:widowControl w:val="0"/>
        <w:numPr>
          <w:ilvl w:val="0"/>
          <w:numId w:val="70"/>
        </w:numPr>
        <w:tabs>
          <w:tab w:val="left" w:pos="720"/>
        </w:tabs>
        <w:autoSpaceDE w:val="0"/>
        <w:autoSpaceDN w:val="0"/>
        <w:adjustRightInd w:val="0"/>
        <w:jc w:val="both"/>
        <w:rPr>
          <w:color w:val="000000"/>
          <w:sz w:val="22"/>
          <w:szCs w:val="22"/>
        </w:rPr>
      </w:pPr>
      <w:r w:rsidRPr="00BF10DC">
        <w:rPr>
          <w:color w:val="000000"/>
          <w:sz w:val="22"/>
          <w:szCs w:val="22"/>
        </w:rPr>
        <w:t>Zamawiający nie wprowadza zastrzeżenia wskazującego na obowiązek osobistego wykonania przez Wykonawcę części zam</w:t>
      </w:r>
      <w:r w:rsidRPr="00BF10DC">
        <w:rPr>
          <w:color w:val="000000"/>
          <w:sz w:val="22"/>
          <w:szCs w:val="22"/>
          <w:highlight w:val="white"/>
        </w:rPr>
        <w:t>ówienia. Wykonawca może powierzyć wykonanie części zamówienia podwykonawcy.</w:t>
      </w:r>
    </w:p>
    <w:p w:rsidR="00BF10DC" w:rsidRDefault="006E4475" w:rsidP="009600E3">
      <w:pPr>
        <w:pStyle w:val="Akapitzlist"/>
        <w:widowControl w:val="0"/>
        <w:numPr>
          <w:ilvl w:val="0"/>
          <w:numId w:val="70"/>
        </w:numPr>
        <w:tabs>
          <w:tab w:val="left" w:pos="720"/>
        </w:tabs>
        <w:autoSpaceDE w:val="0"/>
        <w:autoSpaceDN w:val="0"/>
        <w:adjustRightInd w:val="0"/>
        <w:jc w:val="both"/>
        <w:rPr>
          <w:color w:val="000000"/>
          <w:sz w:val="22"/>
          <w:szCs w:val="22"/>
        </w:rPr>
      </w:pPr>
      <w:r w:rsidRPr="00BF10DC">
        <w:rPr>
          <w:color w:val="000000"/>
          <w:sz w:val="22"/>
          <w:szCs w:val="22"/>
        </w:rPr>
        <w:t xml:space="preserve">W przypadku powierzenia wykonania części zamówienia podwykonawcy, Zamawiający żąda wskazania przez Wykonawcę w formularzu oferty części zamówienia, których wykonanie zamierza powierzyć podwykonawcom i podania przez Wykonawcę firm podwykonawców. </w:t>
      </w:r>
    </w:p>
    <w:p w:rsidR="00BF10DC" w:rsidRDefault="006E4475" w:rsidP="009600E3">
      <w:pPr>
        <w:pStyle w:val="Akapitzlist"/>
        <w:widowControl w:val="0"/>
        <w:numPr>
          <w:ilvl w:val="0"/>
          <w:numId w:val="70"/>
        </w:numPr>
        <w:tabs>
          <w:tab w:val="left" w:pos="720"/>
        </w:tabs>
        <w:autoSpaceDE w:val="0"/>
        <w:autoSpaceDN w:val="0"/>
        <w:adjustRightInd w:val="0"/>
        <w:jc w:val="both"/>
        <w:rPr>
          <w:color w:val="000000"/>
          <w:sz w:val="22"/>
          <w:szCs w:val="22"/>
        </w:rPr>
      </w:pPr>
      <w:r w:rsidRPr="00BF10DC">
        <w:rPr>
          <w:color w:val="000000"/>
          <w:sz w:val="22"/>
          <w:szCs w:val="22"/>
        </w:rPr>
        <w:t xml:space="preserve">Jeżeli zmiana albo rezygnacja z podwykonawcy dotyczy podmiotu, na którego zasoby Wykonawca powoływał się, na zasadach określonych w pkt V.3 niniejszej specyfikacji (art. 22a ust. 1 ustawy Pzp), w celu wykazania spełniania warunków udziału w postępowaniu, Wykonawca jest obowiązany wykazać Zamawiającemu, że proponowany inny podwykonawca lub Wykonawca samodzielnie spełnia je w stopniu nie mniejszym niż podwykonawca, na którego zasoby Zamawiający powoływał się w trakcie postępowania o udzielenie zamówienia. </w:t>
      </w:r>
    </w:p>
    <w:p w:rsidR="00BF10DC" w:rsidRDefault="006E4475" w:rsidP="009600E3">
      <w:pPr>
        <w:pStyle w:val="Akapitzlist"/>
        <w:widowControl w:val="0"/>
        <w:numPr>
          <w:ilvl w:val="0"/>
          <w:numId w:val="70"/>
        </w:numPr>
        <w:tabs>
          <w:tab w:val="left" w:pos="720"/>
        </w:tabs>
        <w:autoSpaceDE w:val="0"/>
        <w:autoSpaceDN w:val="0"/>
        <w:adjustRightInd w:val="0"/>
        <w:jc w:val="both"/>
        <w:rPr>
          <w:color w:val="000000"/>
          <w:sz w:val="22"/>
          <w:szCs w:val="22"/>
        </w:rPr>
      </w:pPr>
      <w:r w:rsidRPr="00BF10DC">
        <w:rPr>
          <w:color w:val="000000"/>
          <w:sz w:val="22"/>
          <w:szCs w:val="22"/>
        </w:rPr>
        <w:t>Jeżeli powierzenie podwykonawcy wykonania części zamówienia na roboty budowlane lub usługi następuje w trakcie jego realizacji, Wykonawca na żądanie Zamawiającego przedstawi oświadczenie, o którym mowa w art. 25a ust. 1 ustawy Pzp lub oświadczenia lub dokumenty potwierdzające brak podstaw wykluczenia wobec tego podwykonawcy. Jeżeli Zamawiający stwierdzi, że wobec danego podwykonawcy zachodzą podstawy wykluczenia, Wykonawca obowiązany jest zastąpić tego podwykonawcę lub zrezygnować z powierzenia wykonania części zamówienia podwykonawcy.</w:t>
      </w:r>
    </w:p>
    <w:p w:rsidR="006E4475" w:rsidRPr="00BF10DC" w:rsidRDefault="006E4475" w:rsidP="009600E3">
      <w:pPr>
        <w:pStyle w:val="Akapitzlist"/>
        <w:widowControl w:val="0"/>
        <w:numPr>
          <w:ilvl w:val="0"/>
          <w:numId w:val="70"/>
        </w:numPr>
        <w:tabs>
          <w:tab w:val="left" w:pos="720"/>
        </w:tabs>
        <w:autoSpaceDE w:val="0"/>
        <w:autoSpaceDN w:val="0"/>
        <w:adjustRightInd w:val="0"/>
        <w:jc w:val="both"/>
        <w:rPr>
          <w:color w:val="000000"/>
          <w:sz w:val="22"/>
          <w:szCs w:val="22"/>
        </w:rPr>
      </w:pPr>
      <w:r w:rsidRPr="00BF10DC">
        <w:rPr>
          <w:color w:val="000000"/>
          <w:sz w:val="22"/>
          <w:szCs w:val="22"/>
        </w:rPr>
        <w:t>Powierzenie wykonania części zamówienia podwykonawcom nie zwalnia Wykonawcy z odpowiedzialności za należyte wykonanie zamówienia.</w:t>
      </w:r>
    </w:p>
    <w:p w:rsidR="006E4475" w:rsidRPr="00E43D1B" w:rsidRDefault="006E4475" w:rsidP="006E4475">
      <w:pPr>
        <w:widowControl w:val="0"/>
        <w:autoSpaceDE w:val="0"/>
        <w:autoSpaceDN w:val="0"/>
        <w:adjustRightInd w:val="0"/>
        <w:ind w:left="426"/>
        <w:rPr>
          <w:color w:val="000000"/>
          <w:sz w:val="10"/>
          <w:szCs w:val="10"/>
        </w:rPr>
      </w:pPr>
    </w:p>
    <w:p w:rsidR="006E4475" w:rsidRPr="00BF10DC" w:rsidRDefault="006E4475" w:rsidP="009600E3">
      <w:pPr>
        <w:pStyle w:val="Akapitzlist"/>
        <w:widowControl w:val="0"/>
        <w:numPr>
          <w:ilvl w:val="2"/>
          <w:numId w:val="41"/>
        </w:numPr>
        <w:tabs>
          <w:tab w:val="left" w:pos="426"/>
        </w:tabs>
        <w:autoSpaceDE w:val="0"/>
        <w:autoSpaceDN w:val="0"/>
        <w:adjustRightInd w:val="0"/>
        <w:ind w:left="426"/>
        <w:jc w:val="both"/>
        <w:rPr>
          <w:rFonts w:eastAsia="Calibri"/>
          <w:color w:val="000000"/>
          <w:sz w:val="22"/>
          <w:szCs w:val="22"/>
          <w:lang w:eastAsia="en-US"/>
        </w:rPr>
      </w:pPr>
      <w:r w:rsidRPr="00BF10DC">
        <w:rPr>
          <w:rFonts w:eastAsia="Calibri"/>
          <w:color w:val="000000"/>
          <w:sz w:val="22"/>
          <w:szCs w:val="22"/>
          <w:lang w:eastAsia="en-US"/>
        </w:rPr>
        <w:t>Wymagania stawiane Wykonawcy:</w:t>
      </w:r>
    </w:p>
    <w:p w:rsidR="006E4475" w:rsidRPr="00BF10DC" w:rsidRDefault="006E4475" w:rsidP="00BF10DC">
      <w:pPr>
        <w:widowControl w:val="0"/>
        <w:tabs>
          <w:tab w:val="left" w:pos="720"/>
        </w:tabs>
        <w:autoSpaceDE w:val="0"/>
        <w:autoSpaceDN w:val="0"/>
        <w:adjustRightInd w:val="0"/>
        <w:jc w:val="both"/>
        <w:rPr>
          <w:color w:val="000000"/>
          <w:sz w:val="22"/>
          <w:szCs w:val="22"/>
        </w:rPr>
      </w:pPr>
      <w:r w:rsidRPr="00BF10DC">
        <w:rPr>
          <w:color w:val="000000"/>
          <w:sz w:val="22"/>
          <w:szCs w:val="22"/>
        </w:rPr>
        <w:t xml:space="preserve">Wykonawca jest odpowiedzialny za jakość, zgodność z warunkami technicznymi i jakościowymi opisanymi dla przedmiotu zamówienia. </w:t>
      </w:r>
    </w:p>
    <w:p w:rsidR="00BF10DC" w:rsidRDefault="006E4475" w:rsidP="009600E3">
      <w:pPr>
        <w:pStyle w:val="Akapitzlist"/>
        <w:widowControl w:val="0"/>
        <w:numPr>
          <w:ilvl w:val="0"/>
          <w:numId w:val="71"/>
        </w:numPr>
        <w:tabs>
          <w:tab w:val="left" w:pos="720"/>
        </w:tabs>
        <w:autoSpaceDE w:val="0"/>
        <w:autoSpaceDN w:val="0"/>
        <w:adjustRightInd w:val="0"/>
        <w:jc w:val="both"/>
        <w:rPr>
          <w:color w:val="000000"/>
          <w:sz w:val="22"/>
          <w:szCs w:val="22"/>
        </w:rPr>
      </w:pPr>
      <w:r w:rsidRPr="00BF10DC">
        <w:rPr>
          <w:color w:val="000000"/>
          <w:sz w:val="22"/>
          <w:szCs w:val="22"/>
        </w:rPr>
        <w:t>Wymagana jest należyta staranność przy realizacji zobowiązań umowy.</w:t>
      </w:r>
    </w:p>
    <w:p w:rsidR="00BF10DC" w:rsidRDefault="006E4475" w:rsidP="009600E3">
      <w:pPr>
        <w:pStyle w:val="Akapitzlist"/>
        <w:widowControl w:val="0"/>
        <w:numPr>
          <w:ilvl w:val="0"/>
          <w:numId w:val="71"/>
        </w:numPr>
        <w:tabs>
          <w:tab w:val="left" w:pos="720"/>
        </w:tabs>
        <w:autoSpaceDE w:val="0"/>
        <w:autoSpaceDN w:val="0"/>
        <w:adjustRightInd w:val="0"/>
        <w:jc w:val="both"/>
        <w:rPr>
          <w:color w:val="000000"/>
          <w:sz w:val="22"/>
          <w:szCs w:val="22"/>
        </w:rPr>
      </w:pPr>
      <w:r w:rsidRPr="00BF10DC">
        <w:rPr>
          <w:color w:val="000000"/>
          <w:sz w:val="22"/>
          <w:szCs w:val="22"/>
        </w:rPr>
        <w:t xml:space="preserve">Ustalenia i decyzje dotyczące wykonywania zamówienia uzgadniane będą przez Zamawiającego z ustanowionym przedstawicielem Wykonawcy. </w:t>
      </w:r>
    </w:p>
    <w:p w:rsidR="00BF10DC" w:rsidRDefault="006E4475" w:rsidP="009600E3">
      <w:pPr>
        <w:pStyle w:val="Akapitzlist"/>
        <w:widowControl w:val="0"/>
        <w:numPr>
          <w:ilvl w:val="0"/>
          <w:numId w:val="71"/>
        </w:numPr>
        <w:tabs>
          <w:tab w:val="left" w:pos="720"/>
        </w:tabs>
        <w:autoSpaceDE w:val="0"/>
        <w:autoSpaceDN w:val="0"/>
        <w:adjustRightInd w:val="0"/>
        <w:jc w:val="both"/>
        <w:rPr>
          <w:color w:val="000000"/>
          <w:sz w:val="22"/>
          <w:szCs w:val="22"/>
        </w:rPr>
      </w:pPr>
      <w:r w:rsidRPr="00BF10DC">
        <w:rPr>
          <w:color w:val="000000"/>
          <w:sz w:val="22"/>
          <w:szCs w:val="22"/>
        </w:rPr>
        <w:t>Określenie przez Wykonawcę telefonów kontaktowych i numerów faks oraz innych ustaleń niezbędnych dla sprawnego i terminowego wykonania zamówienia.</w:t>
      </w:r>
    </w:p>
    <w:p w:rsidR="006E4475" w:rsidRPr="00BF10DC" w:rsidRDefault="006E4475" w:rsidP="009600E3">
      <w:pPr>
        <w:pStyle w:val="Akapitzlist"/>
        <w:widowControl w:val="0"/>
        <w:numPr>
          <w:ilvl w:val="0"/>
          <w:numId w:val="71"/>
        </w:numPr>
        <w:tabs>
          <w:tab w:val="left" w:pos="720"/>
        </w:tabs>
        <w:autoSpaceDE w:val="0"/>
        <w:autoSpaceDN w:val="0"/>
        <w:adjustRightInd w:val="0"/>
        <w:jc w:val="both"/>
        <w:rPr>
          <w:color w:val="000000"/>
          <w:sz w:val="22"/>
          <w:szCs w:val="22"/>
        </w:rPr>
      </w:pPr>
      <w:r w:rsidRPr="00BF10DC">
        <w:rPr>
          <w:color w:val="000000"/>
          <w:sz w:val="22"/>
          <w:szCs w:val="22"/>
        </w:rPr>
        <w:t>Zamawiający nie ponosi odpowiedzialności za szkody wyrządzone przez Wykonawcę podczas wykonywania</w:t>
      </w:r>
      <w:r w:rsidRPr="00BF10DC">
        <w:rPr>
          <w:rFonts w:eastAsia="Calibri"/>
          <w:color w:val="000000"/>
          <w:sz w:val="22"/>
          <w:szCs w:val="22"/>
          <w:lang w:eastAsia="en-US"/>
        </w:rPr>
        <w:t xml:space="preserve"> przedmiotu zamówienia. </w:t>
      </w:r>
    </w:p>
    <w:p w:rsidR="006E4475" w:rsidRPr="00E72252" w:rsidRDefault="006E4475" w:rsidP="006E4475">
      <w:pPr>
        <w:widowControl w:val="0"/>
        <w:autoSpaceDE w:val="0"/>
        <w:autoSpaceDN w:val="0"/>
        <w:adjustRightInd w:val="0"/>
        <w:rPr>
          <w:color w:val="000000"/>
          <w:sz w:val="22"/>
          <w:szCs w:val="22"/>
        </w:rPr>
      </w:pPr>
    </w:p>
    <w:p w:rsidR="006E4475" w:rsidRPr="00B03F33" w:rsidRDefault="006E4475" w:rsidP="006E4475">
      <w:pPr>
        <w:widowControl w:val="0"/>
        <w:autoSpaceDE w:val="0"/>
        <w:autoSpaceDN w:val="0"/>
        <w:adjustRightInd w:val="0"/>
        <w:jc w:val="both"/>
        <w:rPr>
          <w:b/>
          <w:bCs/>
          <w:color w:val="000000"/>
          <w:sz w:val="22"/>
          <w:szCs w:val="22"/>
        </w:rPr>
      </w:pPr>
      <w:r w:rsidRPr="00B03F33">
        <w:rPr>
          <w:b/>
          <w:bCs/>
          <w:color w:val="000000"/>
          <w:sz w:val="22"/>
          <w:szCs w:val="22"/>
        </w:rPr>
        <w:t>IV. Termin wykonania zamówienia</w:t>
      </w:r>
    </w:p>
    <w:p w:rsidR="006E4475" w:rsidRPr="00A12B60" w:rsidRDefault="006E4475" w:rsidP="006E4475">
      <w:pPr>
        <w:widowControl w:val="0"/>
        <w:autoSpaceDE w:val="0"/>
        <w:autoSpaceDN w:val="0"/>
        <w:adjustRightInd w:val="0"/>
        <w:rPr>
          <w:color w:val="000000"/>
          <w:sz w:val="10"/>
          <w:szCs w:val="10"/>
        </w:rPr>
      </w:pPr>
    </w:p>
    <w:p w:rsidR="006E4475" w:rsidRPr="00E64207" w:rsidRDefault="006E4475" w:rsidP="006E4475">
      <w:pPr>
        <w:widowControl w:val="0"/>
        <w:autoSpaceDE w:val="0"/>
        <w:autoSpaceDN w:val="0"/>
        <w:adjustRightInd w:val="0"/>
        <w:jc w:val="both"/>
        <w:rPr>
          <w:color w:val="000000"/>
          <w:sz w:val="22"/>
          <w:szCs w:val="22"/>
        </w:rPr>
      </w:pPr>
      <w:r>
        <w:rPr>
          <w:color w:val="000000"/>
          <w:sz w:val="22"/>
          <w:szCs w:val="22"/>
        </w:rPr>
        <w:t>W</w:t>
      </w:r>
      <w:r w:rsidRPr="00E64207">
        <w:rPr>
          <w:color w:val="000000"/>
          <w:sz w:val="22"/>
          <w:szCs w:val="22"/>
        </w:rPr>
        <w:t>ymagany termin wykonania zam</w:t>
      </w:r>
      <w:r w:rsidRPr="00E64207">
        <w:rPr>
          <w:color w:val="000000"/>
          <w:sz w:val="22"/>
          <w:szCs w:val="22"/>
          <w:highlight w:val="white"/>
        </w:rPr>
        <w:t>ówienia</w:t>
      </w:r>
      <w:r>
        <w:rPr>
          <w:color w:val="000000"/>
          <w:sz w:val="22"/>
          <w:szCs w:val="22"/>
        </w:rPr>
        <w:t>:</w:t>
      </w:r>
    </w:p>
    <w:p w:rsidR="006E4475" w:rsidRPr="009611FC" w:rsidRDefault="006E4475" w:rsidP="006E4475">
      <w:pPr>
        <w:widowControl w:val="0"/>
        <w:autoSpaceDE w:val="0"/>
        <w:autoSpaceDN w:val="0"/>
        <w:adjustRightInd w:val="0"/>
        <w:jc w:val="both"/>
        <w:rPr>
          <w:color w:val="000000"/>
          <w:sz w:val="22"/>
          <w:szCs w:val="22"/>
        </w:rPr>
      </w:pPr>
      <w:r w:rsidRPr="009611FC">
        <w:rPr>
          <w:sz w:val="22"/>
          <w:szCs w:val="22"/>
        </w:rPr>
        <w:t xml:space="preserve">Termin realizacji zamówienia określa się na okres od </w:t>
      </w:r>
      <w:r w:rsidR="0047607A">
        <w:rPr>
          <w:b/>
          <w:sz w:val="22"/>
          <w:szCs w:val="22"/>
        </w:rPr>
        <w:t>01.01.2019 r.</w:t>
      </w:r>
      <w:r>
        <w:rPr>
          <w:b/>
          <w:sz w:val="22"/>
          <w:szCs w:val="22"/>
        </w:rPr>
        <w:t xml:space="preserve"> do </w:t>
      </w:r>
      <w:r w:rsidR="0047607A">
        <w:rPr>
          <w:b/>
          <w:sz w:val="22"/>
          <w:szCs w:val="22"/>
        </w:rPr>
        <w:t xml:space="preserve">31.12.2019 r. </w:t>
      </w:r>
    </w:p>
    <w:p w:rsidR="006E4475" w:rsidRPr="00B03F33" w:rsidRDefault="006E4475" w:rsidP="006E4475">
      <w:pPr>
        <w:widowControl w:val="0"/>
        <w:autoSpaceDE w:val="0"/>
        <w:autoSpaceDN w:val="0"/>
        <w:adjustRightInd w:val="0"/>
        <w:jc w:val="both"/>
        <w:rPr>
          <w:b/>
          <w:bCs/>
          <w:color w:val="000000"/>
          <w:sz w:val="22"/>
          <w:szCs w:val="22"/>
        </w:rPr>
      </w:pPr>
    </w:p>
    <w:p w:rsidR="006E4475" w:rsidRPr="00B03F33" w:rsidRDefault="006E4475" w:rsidP="006E4475">
      <w:pPr>
        <w:widowControl w:val="0"/>
        <w:autoSpaceDE w:val="0"/>
        <w:autoSpaceDN w:val="0"/>
        <w:adjustRightInd w:val="0"/>
        <w:ind w:left="426" w:hanging="426"/>
        <w:jc w:val="both"/>
        <w:rPr>
          <w:b/>
          <w:bCs/>
          <w:color w:val="000000"/>
          <w:sz w:val="22"/>
          <w:szCs w:val="22"/>
        </w:rPr>
      </w:pPr>
      <w:r w:rsidRPr="00B03F33">
        <w:rPr>
          <w:b/>
          <w:bCs/>
          <w:color w:val="000000"/>
          <w:sz w:val="22"/>
          <w:szCs w:val="22"/>
        </w:rPr>
        <w:t>V. Warunki udziału w postępowaniu oraz opis sposobu dokonywania oceny spełnienia tych</w:t>
      </w:r>
      <w:r>
        <w:rPr>
          <w:b/>
          <w:bCs/>
          <w:color w:val="000000"/>
          <w:sz w:val="22"/>
          <w:szCs w:val="22"/>
        </w:rPr>
        <w:t> warunków</w:t>
      </w:r>
    </w:p>
    <w:p w:rsidR="006E4475" w:rsidRPr="00A12B60" w:rsidRDefault="006E4475" w:rsidP="006E4475">
      <w:pPr>
        <w:widowControl w:val="0"/>
        <w:autoSpaceDE w:val="0"/>
        <w:autoSpaceDN w:val="0"/>
        <w:adjustRightInd w:val="0"/>
        <w:jc w:val="both"/>
        <w:rPr>
          <w:color w:val="000000"/>
          <w:sz w:val="10"/>
          <w:szCs w:val="10"/>
        </w:rPr>
      </w:pPr>
    </w:p>
    <w:p w:rsidR="006E4475" w:rsidRPr="00B03F33" w:rsidRDefault="006E4475" w:rsidP="009600E3">
      <w:pPr>
        <w:widowControl w:val="0"/>
        <w:numPr>
          <w:ilvl w:val="2"/>
          <w:numId w:val="8"/>
        </w:numPr>
        <w:tabs>
          <w:tab w:val="left" w:pos="284"/>
        </w:tabs>
        <w:autoSpaceDE w:val="0"/>
        <w:autoSpaceDN w:val="0"/>
        <w:adjustRightInd w:val="0"/>
        <w:ind w:hanging="2160"/>
        <w:jc w:val="both"/>
        <w:rPr>
          <w:rFonts w:eastAsia="Calibri"/>
          <w:color w:val="000000"/>
          <w:sz w:val="22"/>
          <w:szCs w:val="22"/>
          <w:lang w:eastAsia="en-US"/>
        </w:rPr>
      </w:pPr>
      <w:r w:rsidRPr="00B03F33">
        <w:rPr>
          <w:rFonts w:eastAsia="Calibri"/>
          <w:color w:val="000000"/>
          <w:sz w:val="22"/>
          <w:szCs w:val="22"/>
          <w:lang w:eastAsia="en-US"/>
        </w:rPr>
        <w:t xml:space="preserve">O udzielenie niniejszego zamówienia mogą ubiegać się </w:t>
      </w:r>
      <w:r>
        <w:rPr>
          <w:rFonts w:eastAsia="Calibri"/>
          <w:color w:val="000000"/>
          <w:sz w:val="22"/>
          <w:szCs w:val="22"/>
          <w:lang w:eastAsia="en-US"/>
        </w:rPr>
        <w:t>W</w:t>
      </w:r>
      <w:r w:rsidRPr="00B03F33">
        <w:rPr>
          <w:rFonts w:eastAsia="Calibri"/>
          <w:color w:val="000000"/>
          <w:sz w:val="22"/>
          <w:szCs w:val="22"/>
          <w:lang w:eastAsia="en-US"/>
        </w:rPr>
        <w:t>ykonawcy, którzy:</w:t>
      </w:r>
    </w:p>
    <w:p w:rsidR="006E4475" w:rsidRDefault="006E4475" w:rsidP="009600E3">
      <w:pPr>
        <w:widowControl w:val="0"/>
        <w:numPr>
          <w:ilvl w:val="1"/>
          <w:numId w:val="7"/>
        </w:numPr>
        <w:tabs>
          <w:tab w:val="left" w:pos="709"/>
        </w:tabs>
        <w:autoSpaceDE w:val="0"/>
        <w:autoSpaceDN w:val="0"/>
        <w:adjustRightInd w:val="0"/>
        <w:ind w:left="851" w:hanging="567"/>
        <w:jc w:val="both"/>
        <w:rPr>
          <w:rFonts w:eastAsia="Calibri"/>
          <w:color w:val="000000"/>
          <w:sz w:val="22"/>
          <w:szCs w:val="22"/>
          <w:lang w:eastAsia="en-US"/>
        </w:rPr>
      </w:pPr>
      <w:r>
        <w:rPr>
          <w:rFonts w:eastAsia="Calibri"/>
          <w:color w:val="000000"/>
          <w:sz w:val="22"/>
          <w:szCs w:val="22"/>
          <w:lang w:eastAsia="en-US"/>
        </w:rPr>
        <w:t>nie podlegają wykluczeniu,</w:t>
      </w:r>
    </w:p>
    <w:p w:rsidR="006E4475" w:rsidRPr="004023DB" w:rsidRDefault="006E4475" w:rsidP="009600E3">
      <w:pPr>
        <w:widowControl w:val="0"/>
        <w:numPr>
          <w:ilvl w:val="1"/>
          <w:numId w:val="7"/>
        </w:numPr>
        <w:tabs>
          <w:tab w:val="left" w:pos="709"/>
        </w:tabs>
        <w:autoSpaceDE w:val="0"/>
        <w:autoSpaceDN w:val="0"/>
        <w:adjustRightInd w:val="0"/>
        <w:ind w:left="709" w:hanging="425"/>
        <w:jc w:val="both"/>
        <w:rPr>
          <w:rFonts w:eastAsia="Calibri"/>
          <w:color w:val="000000"/>
          <w:sz w:val="22"/>
          <w:szCs w:val="22"/>
          <w:lang w:eastAsia="en-US"/>
        </w:rPr>
      </w:pPr>
      <w:r w:rsidRPr="004023DB">
        <w:rPr>
          <w:rFonts w:eastAsia="Calibri"/>
          <w:color w:val="000000"/>
          <w:sz w:val="22"/>
          <w:szCs w:val="22"/>
          <w:lang w:eastAsia="en-US"/>
        </w:rPr>
        <w:t>spełniają warunki udziału w postępowaniu, określone w ogłoszen</w:t>
      </w:r>
      <w:r>
        <w:rPr>
          <w:rFonts w:eastAsia="Calibri"/>
          <w:color w:val="000000"/>
          <w:sz w:val="22"/>
          <w:szCs w:val="22"/>
          <w:lang w:eastAsia="en-US"/>
        </w:rPr>
        <w:t xml:space="preserve">iu o zamówieniu oraz niniejszej </w:t>
      </w:r>
      <w:r w:rsidRPr="004023DB">
        <w:rPr>
          <w:rFonts w:eastAsia="Calibri"/>
          <w:color w:val="000000"/>
          <w:sz w:val="22"/>
          <w:szCs w:val="22"/>
          <w:lang w:eastAsia="en-US"/>
        </w:rPr>
        <w:lastRenderedPageBreak/>
        <w:t>specyfikacji istotnych warunków zamówienia.</w:t>
      </w:r>
    </w:p>
    <w:p w:rsidR="006E4475" w:rsidRPr="00E43D1B"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2"/>
          <w:numId w:val="8"/>
        </w:numPr>
        <w:tabs>
          <w:tab w:val="left" w:pos="284"/>
        </w:tabs>
        <w:autoSpaceDE w:val="0"/>
        <w:autoSpaceDN w:val="0"/>
        <w:adjustRightInd w:val="0"/>
        <w:ind w:hanging="2160"/>
        <w:jc w:val="both"/>
        <w:rPr>
          <w:rFonts w:eastAsia="Calibri"/>
          <w:color w:val="000000"/>
          <w:sz w:val="22"/>
          <w:szCs w:val="22"/>
          <w:lang w:eastAsia="en-US"/>
        </w:rPr>
      </w:pPr>
      <w:r w:rsidRPr="00B03F33">
        <w:rPr>
          <w:rFonts w:eastAsia="Calibri"/>
          <w:color w:val="000000"/>
          <w:sz w:val="22"/>
          <w:szCs w:val="22"/>
          <w:lang w:eastAsia="en-US"/>
        </w:rPr>
        <w:t>Warunki udziału w postępowaniu dotyczą:</w:t>
      </w:r>
    </w:p>
    <w:p w:rsidR="006E4475" w:rsidRPr="004023DB" w:rsidRDefault="006E4475" w:rsidP="009600E3">
      <w:pPr>
        <w:widowControl w:val="0"/>
        <w:numPr>
          <w:ilvl w:val="1"/>
          <w:numId w:val="9"/>
        </w:numPr>
        <w:tabs>
          <w:tab w:val="left" w:pos="284"/>
        </w:tabs>
        <w:autoSpaceDE w:val="0"/>
        <w:autoSpaceDN w:val="0"/>
        <w:adjustRightInd w:val="0"/>
        <w:ind w:left="709" w:hanging="425"/>
        <w:jc w:val="both"/>
        <w:rPr>
          <w:rFonts w:eastAsia="Calibri"/>
          <w:color w:val="000000"/>
          <w:sz w:val="22"/>
          <w:szCs w:val="22"/>
          <w:lang w:eastAsia="en-US"/>
        </w:rPr>
      </w:pPr>
      <w:r w:rsidRPr="0064446F">
        <w:rPr>
          <w:rFonts w:eastAsia="Calibri"/>
          <w:color w:val="000000"/>
          <w:sz w:val="22"/>
          <w:szCs w:val="22"/>
          <w:u w:val="single"/>
          <w:lang w:eastAsia="en-US"/>
        </w:rPr>
        <w:t xml:space="preserve">posiadania kompetencji lub uprawnień do prowadzenia określonej działalności zawodowej, </w:t>
      </w:r>
      <w:r w:rsidRPr="004023DB">
        <w:rPr>
          <w:rFonts w:eastAsia="Calibri"/>
          <w:color w:val="000000"/>
          <w:sz w:val="22"/>
          <w:szCs w:val="22"/>
          <w:lang w:eastAsia="en-US"/>
        </w:rPr>
        <w:t xml:space="preserve">warunek w rozumieniu </w:t>
      </w:r>
      <w:r>
        <w:rPr>
          <w:rFonts w:eastAsia="Calibri"/>
          <w:color w:val="000000"/>
          <w:sz w:val="22"/>
          <w:szCs w:val="22"/>
          <w:lang w:eastAsia="en-US"/>
        </w:rPr>
        <w:t>Z</w:t>
      </w:r>
      <w:r w:rsidRPr="004023DB">
        <w:rPr>
          <w:rFonts w:eastAsia="Calibri"/>
          <w:color w:val="000000"/>
          <w:sz w:val="22"/>
          <w:szCs w:val="22"/>
          <w:lang w:eastAsia="en-US"/>
        </w:rPr>
        <w:t xml:space="preserve">amawiającego spełni </w:t>
      </w:r>
      <w:r>
        <w:rPr>
          <w:rFonts w:eastAsia="Calibri"/>
          <w:color w:val="000000"/>
          <w:sz w:val="22"/>
          <w:szCs w:val="22"/>
          <w:lang w:eastAsia="en-US"/>
        </w:rPr>
        <w:t>W</w:t>
      </w:r>
      <w:r w:rsidRPr="004023DB">
        <w:rPr>
          <w:rFonts w:eastAsia="Calibri"/>
          <w:color w:val="000000"/>
          <w:sz w:val="22"/>
          <w:szCs w:val="22"/>
          <w:lang w:eastAsia="en-US"/>
        </w:rPr>
        <w:t>ykonawca, który wykaże, że posiada:</w:t>
      </w:r>
    </w:p>
    <w:p w:rsidR="006E4475" w:rsidRDefault="006E4475" w:rsidP="009600E3">
      <w:pPr>
        <w:pStyle w:val="NormalnyWeb"/>
        <w:numPr>
          <w:ilvl w:val="1"/>
          <w:numId w:val="65"/>
        </w:numPr>
        <w:suppressAutoHyphens w:val="0"/>
        <w:spacing w:before="0" w:after="0" w:line="240" w:lineRule="auto"/>
        <w:ind w:left="993" w:hanging="284"/>
        <w:jc w:val="both"/>
        <w:rPr>
          <w:rFonts w:ascii="Times New Roman" w:eastAsia="EUAlbertina-Regular-Identity-H" w:hAnsi="Times New Roman" w:cs="Times New Roman"/>
          <w:color w:val="auto"/>
          <w:sz w:val="22"/>
          <w:szCs w:val="22"/>
        </w:rPr>
      </w:pPr>
      <w:r w:rsidRPr="00034A15">
        <w:rPr>
          <w:rFonts w:ascii="Times New Roman" w:eastAsia="EUAlbertina-Regular-Identity-H" w:hAnsi="Times New Roman" w:cs="Times New Roman"/>
          <w:color w:val="auto"/>
          <w:sz w:val="22"/>
          <w:szCs w:val="22"/>
        </w:rPr>
        <w:t>Koncesję na prowadzenie działalności w zakresie obrotu energią elektryczną wydaną przez Prezesa Urzędu Regulacji Energetyki</w:t>
      </w:r>
      <w:r>
        <w:rPr>
          <w:rFonts w:ascii="Times New Roman" w:eastAsia="EUAlbertina-Regular-Identity-H" w:hAnsi="Times New Roman" w:cs="Times New Roman"/>
          <w:color w:val="auto"/>
          <w:sz w:val="22"/>
          <w:szCs w:val="22"/>
        </w:rPr>
        <w:t>,</w:t>
      </w:r>
    </w:p>
    <w:p w:rsidR="006E4475" w:rsidRPr="00776052" w:rsidRDefault="006E4475" w:rsidP="009600E3">
      <w:pPr>
        <w:pStyle w:val="NormalnyWeb"/>
        <w:numPr>
          <w:ilvl w:val="1"/>
          <w:numId w:val="65"/>
        </w:numPr>
        <w:suppressAutoHyphens w:val="0"/>
        <w:spacing w:before="0" w:after="0" w:line="240" w:lineRule="auto"/>
        <w:ind w:left="993" w:hanging="284"/>
        <w:jc w:val="both"/>
        <w:rPr>
          <w:rFonts w:ascii="Times New Roman" w:eastAsia="EUAlbertina-Regular-Identity-H" w:hAnsi="Times New Roman" w:cs="Times New Roman"/>
          <w:color w:val="auto"/>
          <w:sz w:val="22"/>
          <w:szCs w:val="22"/>
        </w:rPr>
      </w:pPr>
      <w:r w:rsidRPr="00776052">
        <w:rPr>
          <w:rFonts w:ascii="Times New Roman" w:hAnsi="Times New Roman" w:cs="Times New Roman"/>
          <w:bCs/>
          <w:color w:val="auto"/>
          <w:sz w:val="22"/>
          <w:szCs w:val="22"/>
        </w:rPr>
        <w:t>Oświadczenie wykonawcy, że ma zawartą umowę z Operatorem Systemu Dystrybucyjnego na świadczenie usług dystrybucji energii elektrycznej (w przypadku Wykonawców nie będących właścicielem sieci dystrybucyjnej) lub aktualną koncesję na prowadzenie działalności gospodarczej w zakresie dystrybucji energii elektrycznej wydaną przez Prezesa Urzędu Regulacji Energetyki na obszarze, na którym znajduje się miejsce dostarczania energii elektrycznej (w przypadku Wykonawców będących właścicielem sieci dystrybucyjnej</w:t>
      </w:r>
      <w:r w:rsidRPr="00776052">
        <w:rPr>
          <w:rFonts w:ascii="Times New Roman" w:hAnsi="Times New Roman" w:cs="Times New Roman"/>
          <w:color w:val="auto"/>
          <w:sz w:val="22"/>
          <w:szCs w:val="22"/>
        </w:rPr>
        <w:t xml:space="preserve">) – załącznik nr </w:t>
      </w:r>
      <w:r w:rsidR="009B137C">
        <w:rPr>
          <w:rFonts w:ascii="Times New Roman" w:hAnsi="Times New Roman" w:cs="Times New Roman"/>
          <w:color w:val="auto"/>
          <w:sz w:val="22"/>
          <w:szCs w:val="22"/>
        </w:rPr>
        <w:t>7</w:t>
      </w:r>
      <w:r w:rsidRPr="00776052">
        <w:rPr>
          <w:rFonts w:ascii="Times New Roman" w:hAnsi="Times New Roman" w:cs="Times New Roman"/>
          <w:color w:val="auto"/>
          <w:sz w:val="22"/>
          <w:szCs w:val="22"/>
        </w:rPr>
        <w:t xml:space="preserve"> do SIWZ.</w:t>
      </w:r>
    </w:p>
    <w:p w:rsidR="006E4475" w:rsidRDefault="006E4475" w:rsidP="009600E3">
      <w:pPr>
        <w:widowControl w:val="0"/>
        <w:numPr>
          <w:ilvl w:val="1"/>
          <w:numId w:val="9"/>
        </w:numPr>
        <w:tabs>
          <w:tab w:val="left" w:pos="284"/>
        </w:tabs>
        <w:autoSpaceDE w:val="0"/>
        <w:autoSpaceDN w:val="0"/>
        <w:adjustRightInd w:val="0"/>
        <w:ind w:left="709" w:hanging="425"/>
        <w:jc w:val="both"/>
        <w:rPr>
          <w:rFonts w:eastAsia="Calibri"/>
          <w:color w:val="000000"/>
          <w:sz w:val="22"/>
          <w:szCs w:val="22"/>
          <w:lang w:eastAsia="en-US"/>
        </w:rPr>
      </w:pPr>
      <w:r w:rsidRPr="0064446F">
        <w:rPr>
          <w:rFonts w:eastAsia="Calibri"/>
          <w:color w:val="000000"/>
          <w:sz w:val="22"/>
          <w:szCs w:val="22"/>
          <w:u w:val="single"/>
          <w:lang w:eastAsia="en-US"/>
        </w:rPr>
        <w:t>sytuacji ekonomicznej lub finansowej</w:t>
      </w:r>
      <w:r>
        <w:rPr>
          <w:rFonts w:eastAsia="Calibri"/>
          <w:color w:val="000000"/>
          <w:sz w:val="22"/>
          <w:szCs w:val="22"/>
          <w:u w:val="single"/>
          <w:lang w:eastAsia="en-US"/>
        </w:rPr>
        <w:t>.</w:t>
      </w:r>
      <w:r w:rsidRPr="004023DB">
        <w:rPr>
          <w:rFonts w:eastAsia="Calibri"/>
          <w:color w:val="000000"/>
          <w:sz w:val="22"/>
          <w:szCs w:val="22"/>
          <w:lang w:eastAsia="en-US"/>
        </w:rPr>
        <w:t xml:space="preserve"> </w:t>
      </w:r>
    </w:p>
    <w:p w:rsidR="006E4475" w:rsidRPr="00034A15" w:rsidRDefault="006E4475" w:rsidP="006E4475">
      <w:pPr>
        <w:widowControl w:val="0"/>
        <w:tabs>
          <w:tab w:val="left" w:pos="284"/>
        </w:tabs>
        <w:autoSpaceDE w:val="0"/>
        <w:autoSpaceDN w:val="0"/>
        <w:adjustRightInd w:val="0"/>
        <w:ind w:left="709"/>
        <w:jc w:val="both"/>
        <w:rPr>
          <w:rFonts w:eastAsia="Calibri"/>
          <w:color w:val="000000"/>
          <w:sz w:val="22"/>
          <w:szCs w:val="22"/>
          <w:lang w:eastAsia="en-US"/>
        </w:rPr>
      </w:pPr>
      <w:r w:rsidRPr="00034A15">
        <w:rPr>
          <w:color w:val="000000"/>
          <w:sz w:val="22"/>
          <w:szCs w:val="22"/>
        </w:rPr>
        <w:t>Zamawiaj</w:t>
      </w:r>
      <w:r w:rsidRPr="00034A15">
        <w:rPr>
          <w:color w:val="000000"/>
          <w:sz w:val="22"/>
          <w:szCs w:val="22"/>
          <w:highlight w:val="white"/>
        </w:rPr>
        <w:t>ący nie wyznacza szczegółowego warunku w tym zakresie</w:t>
      </w:r>
      <w:r>
        <w:rPr>
          <w:color w:val="000000"/>
          <w:sz w:val="22"/>
          <w:szCs w:val="22"/>
        </w:rPr>
        <w:t>.</w:t>
      </w:r>
    </w:p>
    <w:p w:rsidR="006E4475" w:rsidRDefault="006E4475" w:rsidP="009600E3">
      <w:pPr>
        <w:widowControl w:val="0"/>
        <w:numPr>
          <w:ilvl w:val="1"/>
          <w:numId w:val="9"/>
        </w:numPr>
        <w:tabs>
          <w:tab w:val="left" w:pos="284"/>
        </w:tabs>
        <w:autoSpaceDE w:val="0"/>
        <w:autoSpaceDN w:val="0"/>
        <w:adjustRightInd w:val="0"/>
        <w:ind w:left="709" w:hanging="425"/>
        <w:jc w:val="both"/>
        <w:rPr>
          <w:rFonts w:eastAsia="Calibri"/>
          <w:color w:val="000000"/>
          <w:sz w:val="22"/>
          <w:szCs w:val="22"/>
          <w:lang w:eastAsia="en-US"/>
        </w:rPr>
      </w:pPr>
      <w:r w:rsidRPr="0064446F">
        <w:rPr>
          <w:rFonts w:eastAsia="Calibri"/>
          <w:color w:val="000000"/>
          <w:sz w:val="22"/>
          <w:szCs w:val="22"/>
          <w:u w:val="single"/>
          <w:lang w:eastAsia="en-US"/>
        </w:rPr>
        <w:t>zdolności technicznej lub zawodowej</w:t>
      </w:r>
      <w:r>
        <w:rPr>
          <w:rFonts w:eastAsia="Calibri"/>
          <w:color w:val="000000"/>
          <w:sz w:val="22"/>
          <w:szCs w:val="22"/>
          <w:u w:val="single"/>
          <w:lang w:eastAsia="en-US"/>
        </w:rPr>
        <w:t>.</w:t>
      </w:r>
      <w:r w:rsidRPr="004023DB">
        <w:rPr>
          <w:rFonts w:eastAsia="Calibri"/>
          <w:color w:val="000000"/>
          <w:sz w:val="22"/>
          <w:szCs w:val="22"/>
          <w:lang w:eastAsia="en-US"/>
        </w:rPr>
        <w:t xml:space="preserve"> </w:t>
      </w:r>
    </w:p>
    <w:p w:rsidR="006E4475" w:rsidRDefault="006E4475" w:rsidP="006E4475">
      <w:pPr>
        <w:widowControl w:val="0"/>
        <w:tabs>
          <w:tab w:val="left" w:pos="1418"/>
        </w:tabs>
        <w:autoSpaceDE w:val="0"/>
        <w:autoSpaceDN w:val="0"/>
        <w:adjustRightInd w:val="0"/>
        <w:ind w:left="709"/>
        <w:jc w:val="both"/>
        <w:rPr>
          <w:rFonts w:eastAsia="Calibri"/>
          <w:color w:val="000000"/>
          <w:sz w:val="10"/>
          <w:szCs w:val="10"/>
          <w:lang w:eastAsia="en-US"/>
        </w:rPr>
      </w:pPr>
      <w:r w:rsidRPr="00034A15">
        <w:rPr>
          <w:color w:val="000000"/>
          <w:sz w:val="22"/>
          <w:szCs w:val="22"/>
        </w:rPr>
        <w:t>Zamawiaj</w:t>
      </w:r>
      <w:r w:rsidRPr="00034A15">
        <w:rPr>
          <w:color w:val="000000"/>
          <w:sz w:val="22"/>
          <w:szCs w:val="22"/>
          <w:highlight w:val="white"/>
        </w:rPr>
        <w:t>ący nie wyznacza szczegółowego warunku w tym zakresie</w:t>
      </w:r>
      <w:r>
        <w:rPr>
          <w:color w:val="000000"/>
          <w:sz w:val="22"/>
          <w:szCs w:val="22"/>
        </w:rPr>
        <w:t>.</w:t>
      </w:r>
    </w:p>
    <w:p w:rsidR="006E4475" w:rsidRPr="00E43D1B" w:rsidRDefault="006E4475" w:rsidP="006E4475">
      <w:pPr>
        <w:widowControl w:val="0"/>
        <w:tabs>
          <w:tab w:val="left" w:pos="1418"/>
        </w:tabs>
        <w:autoSpaceDE w:val="0"/>
        <w:autoSpaceDN w:val="0"/>
        <w:adjustRightInd w:val="0"/>
        <w:ind w:left="709"/>
        <w:jc w:val="both"/>
        <w:rPr>
          <w:rFonts w:eastAsia="Calibri"/>
          <w:color w:val="000000"/>
          <w:sz w:val="10"/>
          <w:szCs w:val="10"/>
          <w:lang w:eastAsia="en-US"/>
        </w:rPr>
      </w:pPr>
    </w:p>
    <w:p w:rsidR="006E4475" w:rsidRPr="00B03F33" w:rsidRDefault="006E4475" w:rsidP="009600E3">
      <w:pPr>
        <w:widowControl w:val="0"/>
        <w:numPr>
          <w:ilvl w:val="2"/>
          <w:numId w:val="8"/>
        </w:numPr>
        <w:tabs>
          <w:tab w:val="left" w:pos="284"/>
        </w:tabs>
        <w:autoSpaceDE w:val="0"/>
        <w:autoSpaceDN w:val="0"/>
        <w:adjustRightInd w:val="0"/>
        <w:ind w:hanging="2160"/>
        <w:jc w:val="both"/>
        <w:rPr>
          <w:rFonts w:eastAsia="Calibri"/>
          <w:color w:val="000000"/>
          <w:sz w:val="22"/>
          <w:szCs w:val="22"/>
          <w:lang w:eastAsia="en-US"/>
        </w:rPr>
      </w:pPr>
      <w:r w:rsidRPr="00B03F33">
        <w:rPr>
          <w:rFonts w:eastAsia="Calibri"/>
          <w:color w:val="000000"/>
          <w:sz w:val="22"/>
          <w:szCs w:val="22"/>
          <w:lang w:eastAsia="en-US"/>
        </w:rPr>
        <w:t xml:space="preserve">Postanowienia dotyczące </w:t>
      </w:r>
      <w:r>
        <w:rPr>
          <w:rFonts w:eastAsia="Calibri"/>
          <w:color w:val="000000"/>
          <w:sz w:val="22"/>
          <w:szCs w:val="22"/>
          <w:lang w:eastAsia="en-US"/>
        </w:rPr>
        <w:t>p</w:t>
      </w:r>
      <w:r w:rsidRPr="00B03F33">
        <w:rPr>
          <w:rFonts w:eastAsia="Calibri"/>
          <w:color w:val="000000"/>
          <w:sz w:val="22"/>
          <w:szCs w:val="22"/>
          <w:lang w:eastAsia="en-US"/>
        </w:rPr>
        <w:t>odmiotów udostępniających zasoby:</w:t>
      </w:r>
    </w:p>
    <w:p w:rsidR="006E4475" w:rsidRDefault="006E4475" w:rsidP="009600E3">
      <w:pPr>
        <w:widowControl w:val="0"/>
        <w:numPr>
          <w:ilvl w:val="1"/>
          <w:numId w:val="11"/>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Wykonawca może w celu potwierdzenia spełniania warunków udziału w postępowaniu w</w:t>
      </w:r>
      <w:r>
        <w:rPr>
          <w:rFonts w:eastAsia="Calibri"/>
          <w:color w:val="000000"/>
          <w:sz w:val="22"/>
          <w:szCs w:val="22"/>
          <w:lang w:eastAsia="en-US"/>
        </w:rPr>
        <w:t> </w:t>
      </w:r>
      <w:r w:rsidRPr="00B03F33">
        <w:rPr>
          <w:rFonts w:eastAsia="Calibri"/>
          <w:color w:val="000000"/>
          <w:sz w:val="22"/>
          <w:szCs w:val="22"/>
          <w:lang w:eastAsia="en-US"/>
        </w:rPr>
        <w:t xml:space="preserve">stosownych sytuacjach oraz w odniesieniu do niniejszego zamówienia polegać na zdolnościach technicznych lub zawodowych lub sytuacji finansowej lub ekonomicznej innych podmiotów, niezależnie od charakteru prawnego łączących go z </w:t>
      </w:r>
      <w:r>
        <w:rPr>
          <w:rFonts w:eastAsia="Calibri"/>
          <w:color w:val="000000"/>
          <w:sz w:val="22"/>
          <w:szCs w:val="22"/>
          <w:lang w:eastAsia="en-US"/>
        </w:rPr>
        <w:t>nim stosunków prawnych (p</w:t>
      </w:r>
      <w:r w:rsidRPr="00B03F33">
        <w:rPr>
          <w:rFonts w:eastAsia="Calibri"/>
          <w:color w:val="000000"/>
          <w:sz w:val="22"/>
          <w:szCs w:val="22"/>
          <w:lang w:eastAsia="en-US"/>
        </w:rPr>
        <w:t>odmioty udostępniające zasoby).</w:t>
      </w:r>
    </w:p>
    <w:p w:rsidR="006E4475" w:rsidRDefault="006E4475" w:rsidP="009600E3">
      <w:pPr>
        <w:widowControl w:val="0"/>
        <w:numPr>
          <w:ilvl w:val="1"/>
          <w:numId w:val="11"/>
        </w:numPr>
        <w:autoSpaceDE w:val="0"/>
        <w:autoSpaceDN w:val="0"/>
        <w:adjustRightInd w:val="0"/>
        <w:ind w:left="709" w:hanging="425"/>
        <w:jc w:val="both"/>
        <w:rPr>
          <w:rFonts w:eastAsia="Calibri"/>
          <w:color w:val="000000"/>
          <w:sz w:val="22"/>
          <w:szCs w:val="22"/>
          <w:lang w:eastAsia="en-US"/>
        </w:rPr>
      </w:pPr>
      <w:r w:rsidRPr="002A6942">
        <w:rPr>
          <w:rFonts w:eastAsia="Calibri"/>
          <w:color w:val="000000"/>
          <w:sz w:val="22"/>
          <w:szCs w:val="22"/>
          <w:lang w:eastAsia="en-US"/>
        </w:rPr>
        <w:t>Wykonawca, który polega na zdolnościach lub sytuacji in</w:t>
      </w:r>
      <w:r>
        <w:rPr>
          <w:rFonts w:eastAsia="Calibri"/>
          <w:color w:val="000000"/>
          <w:sz w:val="22"/>
          <w:szCs w:val="22"/>
          <w:lang w:eastAsia="en-US"/>
        </w:rPr>
        <w:t>nych podmiotów, musi udowodnić Z</w:t>
      </w:r>
      <w:r w:rsidRPr="002A6942">
        <w:rPr>
          <w:rFonts w:eastAsia="Calibri"/>
          <w:color w:val="000000"/>
          <w:sz w:val="22"/>
          <w:szCs w:val="22"/>
          <w:lang w:eastAsia="en-US"/>
        </w:rPr>
        <w:t>amawiającemu, że realizując niniejsze zamówienie będzie dysponował niezbędnymi zasobami tych podmiotów, w szczególności przedstawiając zobowiązanie tych podmiotów do oddania mu do dyspozycji niezbędnych zasobów na potrzeby realizacji zamówienia.</w:t>
      </w:r>
    </w:p>
    <w:p w:rsidR="006E4475" w:rsidRDefault="006E4475" w:rsidP="009600E3">
      <w:pPr>
        <w:widowControl w:val="0"/>
        <w:numPr>
          <w:ilvl w:val="1"/>
          <w:numId w:val="11"/>
        </w:numPr>
        <w:autoSpaceDE w:val="0"/>
        <w:autoSpaceDN w:val="0"/>
        <w:adjustRightInd w:val="0"/>
        <w:ind w:left="709" w:hanging="425"/>
        <w:jc w:val="both"/>
        <w:rPr>
          <w:rFonts w:eastAsia="Calibri"/>
          <w:color w:val="000000"/>
          <w:sz w:val="22"/>
          <w:szCs w:val="22"/>
          <w:lang w:eastAsia="en-US"/>
        </w:rPr>
      </w:pPr>
      <w:r w:rsidRPr="002A6942">
        <w:rPr>
          <w:rFonts w:eastAsia="Calibri"/>
          <w:color w:val="000000"/>
          <w:sz w:val="22"/>
          <w:szCs w:val="22"/>
          <w:lang w:eastAsia="en-US"/>
        </w:rPr>
        <w:t>Zamawiający oceni, czy udostępniane Wykonawcy przez inne podmioty zdolności techniczne lub zawodowe lub ich sytuacja finansowa lub ekonomiczna, pozwalają na wykazanie przez Wykonawcę spełniania warunków udziału w postępowaniu oraz dokona badania, czy nie zachodzą wobec nich podstawy wy</w:t>
      </w:r>
      <w:r>
        <w:rPr>
          <w:rFonts w:eastAsia="Calibri"/>
          <w:color w:val="000000"/>
          <w:sz w:val="22"/>
          <w:szCs w:val="22"/>
          <w:lang w:eastAsia="en-US"/>
        </w:rPr>
        <w:t>kluczenia, o których mowa w pkt</w:t>
      </w:r>
      <w:r w:rsidRPr="002A6942">
        <w:rPr>
          <w:rFonts w:eastAsia="Calibri"/>
          <w:color w:val="000000"/>
          <w:sz w:val="22"/>
          <w:szCs w:val="22"/>
          <w:lang w:eastAsia="en-US"/>
        </w:rPr>
        <w:t xml:space="preserve"> VI niniejszej specyfikacji istotnych warunków zamówienia. </w:t>
      </w:r>
    </w:p>
    <w:p w:rsidR="006E4475" w:rsidRPr="002A6942" w:rsidRDefault="006E4475" w:rsidP="009600E3">
      <w:pPr>
        <w:widowControl w:val="0"/>
        <w:numPr>
          <w:ilvl w:val="1"/>
          <w:numId w:val="11"/>
        </w:numPr>
        <w:autoSpaceDE w:val="0"/>
        <w:autoSpaceDN w:val="0"/>
        <w:adjustRightInd w:val="0"/>
        <w:ind w:left="709" w:hanging="425"/>
        <w:jc w:val="both"/>
        <w:rPr>
          <w:rFonts w:eastAsia="Calibri"/>
          <w:color w:val="000000"/>
          <w:sz w:val="22"/>
          <w:szCs w:val="22"/>
          <w:lang w:eastAsia="en-US"/>
        </w:rPr>
      </w:pPr>
      <w:r w:rsidRPr="002A6942">
        <w:rPr>
          <w:rFonts w:eastAsia="Calibri"/>
          <w:color w:val="000000"/>
          <w:sz w:val="22"/>
          <w:szCs w:val="22"/>
          <w:lang w:eastAsia="en-US"/>
        </w:rPr>
        <w:t>Jeżeli zdolności techniczne lub zawodowe lub sytua</w:t>
      </w:r>
      <w:r>
        <w:rPr>
          <w:rFonts w:eastAsia="Calibri"/>
          <w:color w:val="000000"/>
          <w:sz w:val="22"/>
          <w:szCs w:val="22"/>
          <w:lang w:eastAsia="en-US"/>
        </w:rPr>
        <w:t>cja ekonomiczna lub finansowa, p</w:t>
      </w:r>
      <w:r w:rsidRPr="002A6942">
        <w:rPr>
          <w:rFonts w:eastAsia="Calibri"/>
          <w:color w:val="000000"/>
          <w:sz w:val="22"/>
          <w:szCs w:val="22"/>
          <w:lang w:eastAsia="en-US"/>
        </w:rPr>
        <w:t>odmiotu udostępniającego zasoby nie potwierdzają spełnienia przez Wykonawcę warunków udziału w</w:t>
      </w:r>
      <w:r>
        <w:rPr>
          <w:rFonts w:eastAsia="Calibri"/>
          <w:color w:val="000000"/>
          <w:sz w:val="22"/>
          <w:szCs w:val="22"/>
          <w:lang w:eastAsia="en-US"/>
        </w:rPr>
        <w:t> </w:t>
      </w:r>
      <w:r w:rsidRPr="002A6942">
        <w:rPr>
          <w:rFonts w:eastAsia="Calibri"/>
          <w:color w:val="000000"/>
          <w:sz w:val="22"/>
          <w:szCs w:val="22"/>
          <w:lang w:eastAsia="en-US"/>
        </w:rPr>
        <w:t>postępowaniu lub zachodzą wobec niego podstawy wykluczenia, Zamawiający żądać będzie, aby Wykonawca w określonym terminie:</w:t>
      </w:r>
    </w:p>
    <w:p w:rsidR="006E4475" w:rsidRDefault="006E4475" w:rsidP="009600E3">
      <w:pPr>
        <w:widowControl w:val="0"/>
        <w:numPr>
          <w:ilvl w:val="2"/>
          <w:numId w:val="10"/>
        </w:numPr>
        <w:autoSpaceDE w:val="0"/>
        <w:autoSpaceDN w:val="0"/>
        <w:adjustRightInd w:val="0"/>
        <w:ind w:left="1134" w:hanging="425"/>
        <w:jc w:val="both"/>
        <w:rPr>
          <w:rFonts w:eastAsia="Calibri"/>
          <w:color w:val="000000"/>
          <w:sz w:val="22"/>
          <w:szCs w:val="22"/>
          <w:lang w:eastAsia="en-US"/>
        </w:rPr>
      </w:pPr>
      <w:r w:rsidRPr="00B03F33">
        <w:rPr>
          <w:rFonts w:eastAsia="Calibri"/>
          <w:color w:val="000000"/>
          <w:sz w:val="22"/>
          <w:szCs w:val="22"/>
          <w:lang w:eastAsia="en-US"/>
        </w:rPr>
        <w:t>zastąpił ten podmiot innym podmiotem lub podmiotami</w:t>
      </w:r>
      <w:r>
        <w:rPr>
          <w:rFonts w:eastAsia="Calibri"/>
          <w:color w:val="000000"/>
          <w:sz w:val="22"/>
          <w:szCs w:val="22"/>
          <w:lang w:eastAsia="en-US"/>
        </w:rPr>
        <w:t>,</w:t>
      </w:r>
      <w:r w:rsidRPr="00B03F33">
        <w:rPr>
          <w:rFonts w:eastAsia="Calibri"/>
          <w:color w:val="000000"/>
          <w:sz w:val="22"/>
          <w:szCs w:val="22"/>
          <w:lang w:eastAsia="en-US"/>
        </w:rPr>
        <w:t xml:space="preserve"> lub </w:t>
      </w:r>
    </w:p>
    <w:p w:rsidR="006E4475" w:rsidRPr="002A6942" w:rsidRDefault="006E4475" w:rsidP="009600E3">
      <w:pPr>
        <w:widowControl w:val="0"/>
        <w:numPr>
          <w:ilvl w:val="2"/>
          <w:numId w:val="10"/>
        </w:numPr>
        <w:autoSpaceDE w:val="0"/>
        <w:autoSpaceDN w:val="0"/>
        <w:adjustRightInd w:val="0"/>
        <w:ind w:left="1134" w:hanging="425"/>
        <w:jc w:val="both"/>
        <w:rPr>
          <w:rFonts w:eastAsia="Calibri"/>
          <w:color w:val="000000"/>
          <w:sz w:val="22"/>
          <w:szCs w:val="22"/>
          <w:lang w:eastAsia="en-US"/>
        </w:rPr>
      </w:pPr>
      <w:r w:rsidRPr="002A6942">
        <w:rPr>
          <w:rFonts w:eastAsia="Calibri"/>
          <w:color w:val="000000"/>
          <w:sz w:val="22"/>
          <w:szCs w:val="22"/>
          <w:lang w:eastAsia="en-US"/>
        </w:rPr>
        <w:t>zobowiązał się do osobistego wykonania odpowiedniej część zamówienia, jeżeli wykaże spełnienie wymaganych zdolności technicznych lub zawodowych lub sytuację finansową</w:t>
      </w:r>
      <w:r>
        <w:rPr>
          <w:rFonts w:eastAsia="Calibri"/>
          <w:color w:val="000000"/>
          <w:sz w:val="22"/>
          <w:szCs w:val="22"/>
          <w:lang w:eastAsia="en-US"/>
        </w:rPr>
        <w:t xml:space="preserve"> lub ekonomiczną, zgodnie z pkt</w:t>
      </w:r>
      <w:r w:rsidRPr="002A6942">
        <w:rPr>
          <w:rFonts w:eastAsia="Calibri"/>
          <w:color w:val="000000"/>
          <w:sz w:val="22"/>
          <w:szCs w:val="22"/>
          <w:lang w:eastAsia="en-US"/>
        </w:rPr>
        <w:t xml:space="preserve"> V.2 niniejszej specyfikacji istotnych warunków zamówienia.</w:t>
      </w:r>
    </w:p>
    <w:p w:rsidR="006E4475" w:rsidRDefault="006E4475" w:rsidP="009600E3">
      <w:pPr>
        <w:widowControl w:val="0"/>
        <w:numPr>
          <w:ilvl w:val="0"/>
          <w:numId w:val="12"/>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W odniesieniu do warunków dotyczących wykształcenia, kwalifikacji</w:t>
      </w:r>
      <w:r>
        <w:rPr>
          <w:rFonts w:eastAsia="Calibri"/>
          <w:color w:val="000000"/>
          <w:sz w:val="22"/>
          <w:szCs w:val="22"/>
          <w:lang w:eastAsia="en-US"/>
        </w:rPr>
        <w:t xml:space="preserve"> zawodowych lub doświadczenia, W</w:t>
      </w:r>
      <w:r w:rsidRPr="00B03F33">
        <w:rPr>
          <w:rFonts w:eastAsia="Calibri"/>
          <w:color w:val="000000"/>
          <w:sz w:val="22"/>
          <w:szCs w:val="22"/>
          <w:lang w:eastAsia="en-US"/>
        </w:rPr>
        <w:t>ykonawcy mogą polegać na zdolnościach innych podmiotów, gdy podmioty te</w:t>
      </w:r>
      <w:r>
        <w:rPr>
          <w:rFonts w:eastAsia="Calibri"/>
          <w:color w:val="000000"/>
          <w:sz w:val="22"/>
          <w:szCs w:val="22"/>
          <w:lang w:eastAsia="en-US"/>
        </w:rPr>
        <w:t> </w:t>
      </w:r>
      <w:r w:rsidRPr="00B03F33">
        <w:rPr>
          <w:rFonts w:eastAsia="Calibri"/>
          <w:color w:val="000000"/>
          <w:sz w:val="22"/>
          <w:szCs w:val="22"/>
          <w:lang w:eastAsia="en-US"/>
        </w:rPr>
        <w:t>zrealizują roboty budowlane lub usługi, do realizacji których te zdolności są wymagane.</w:t>
      </w:r>
    </w:p>
    <w:p w:rsidR="006E4475" w:rsidRPr="00E36B08" w:rsidRDefault="006E4475" w:rsidP="009600E3">
      <w:pPr>
        <w:widowControl w:val="0"/>
        <w:numPr>
          <w:ilvl w:val="0"/>
          <w:numId w:val="12"/>
        </w:numPr>
        <w:autoSpaceDE w:val="0"/>
        <w:autoSpaceDN w:val="0"/>
        <w:adjustRightInd w:val="0"/>
        <w:ind w:left="709" w:hanging="425"/>
        <w:jc w:val="both"/>
        <w:rPr>
          <w:rFonts w:eastAsia="Calibri"/>
          <w:color w:val="000000"/>
          <w:sz w:val="22"/>
          <w:szCs w:val="22"/>
          <w:lang w:eastAsia="en-US"/>
        </w:rPr>
      </w:pPr>
      <w:r w:rsidRPr="00E36B08">
        <w:rPr>
          <w:rFonts w:eastAsia="Calibri"/>
          <w:color w:val="000000"/>
          <w:sz w:val="22"/>
          <w:szCs w:val="22"/>
          <w:lang w:eastAsia="en-US"/>
        </w:rPr>
        <w:t>Wykonawca, który polega na sytuacji ekonomicznej lub finansowej innych podmiotów, odpowiada solidarnie z podmiotem, który zobowiązał się do udostępnienia zasob</w:t>
      </w:r>
      <w:r>
        <w:rPr>
          <w:rFonts w:eastAsia="Calibri"/>
          <w:color w:val="000000"/>
          <w:sz w:val="22"/>
          <w:szCs w:val="22"/>
          <w:lang w:eastAsia="en-US"/>
        </w:rPr>
        <w:t>ów, za szkodę poniesioną przez Z</w:t>
      </w:r>
      <w:r w:rsidRPr="00E36B08">
        <w:rPr>
          <w:rFonts w:eastAsia="Calibri"/>
          <w:color w:val="000000"/>
          <w:sz w:val="22"/>
          <w:szCs w:val="22"/>
          <w:lang w:eastAsia="en-US"/>
        </w:rPr>
        <w:t>amawiającego powstałą wskutek nieudostępnienia tych zasobów, chyba</w:t>
      </w:r>
      <w:r>
        <w:rPr>
          <w:rFonts w:eastAsia="Calibri"/>
          <w:color w:val="000000"/>
          <w:sz w:val="22"/>
          <w:szCs w:val="22"/>
          <w:lang w:eastAsia="en-US"/>
        </w:rPr>
        <w:t>,</w:t>
      </w:r>
      <w:r w:rsidRPr="00E36B08">
        <w:rPr>
          <w:rFonts w:eastAsia="Calibri"/>
          <w:color w:val="000000"/>
          <w:sz w:val="22"/>
          <w:szCs w:val="22"/>
          <w:lang w:eastAsia="en-US"/>
        </w:rPr>
        <w:t xml:space="preserve"> że za nieudostępnienie zasobów nie ponosi winy.</w:t>
      </w:r>
    </w:p>
    <w:p w:rsidR="006E4475" w:rsidRPr="00E43D1B" w:rsidRDefault="006E4475" w:rsidP="006E4475">
      <w:pPr>
        <w:autoSpaceDE w:val="0"/>
        <w:autoSpaceDN w:val="0"/>
        <w:adjustRightInd w:val="0"/>
        <w:rPr>
          <w:rFonts w:eastAsia="Calibri"/>
          <w:sz w:val="10"/>
          <w:szCs w:val="10"/>
          <w:lang w:eastAsia="en-US"/>
        </w:rPr>
      </w:pPr>
    </w:p>
    <w:p w:rsidR="006E4475" w:rsidRDefault="006E4475" w:rsidP="009600E3">
      <w:pPr>
        <w:widowControl w:val="0"/>
        <w:numPr>
          <w:ilvl w:val="2"/>
          <w:numId w:val="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W niniejszym postępowaniu Zamawiający dokona oceny ofert, a następnie zbada, czy </w:t>
      </w:r>
      <w:r>
        <w:rPr>
          <w:rFonts w:eastAsia="Calibri"/>
          <w:color w:val="000000"/>
          <w:sz w:val="22"/>
          <w:szCs w:val="22"/>
          <w:lang w:eastAsia="en-US"/>
        </w:rPr>
        <w:t>W</w:t>
      </w:r>
      <w:r w:rsidRPr="00B03F33">
        <w:rPr>
          <w:rFonts w:eastAsia="Calibri"/>
          <w:color w:val="000000"/>
          <w:sz w:val="22"/>
          <w:szCs w:val="22"/>
          <w:lang w:eastAsia="en-US"/>
        </w:rPr>
        <w:t xml:space="preserve">ykonawca, którego oferta została oceniona jako najkorzystniejsza nie podlega wykluczeniu oraz spełnia warunki udziału w postępowaniu. Jeżeli </w:t>
      </w:r>
      <w:r>
        <w:rPr>
          <w:rFonts w:eastAsia="Calibri"/>
          <w:color w:val="000000"/>
          <w:sz w:val="22"/>
          <w:szCs w:val="22"/>
          <w:lang w:eastAsia="en-US"/>
        </w:rPr>
        <w:t>W</w:t>
      </w:r>
      <w:r w:rsidRPr="00B03F33">
        <w:rPr>
          <w:rFonts w:eastAsia="Calibri"/>
          <w:color w:val="000000"/>
          <w:sz w:val="22"/>
          <w:szCs w:val="22"/>
          <w:lang w:eastAsia="en-US"/>
        </w:rPr>
        <w:t>ykonawca ten będzie się uchylał od zawarcia umowy</w:t>
      </w:r>
      <w:r w:rsidRPr="00B03F33">
        <w:rPr>
          <w:rFonts w:eastAsia="Calibri"/>
          <w:color w:val="000000"/>
          <w:sz w:val="22"/>
          <w:szCs w:val="22"/>
          <w:highlight w:val="white"/>
          <w:lang w:eastAsia="en-US"/>
        </w:rPr>
        <w:t xml:space="preserve"> </w:t>
      </w:r>
      <w:r w:rsidRPr="00B03F33">
        <w:rPr>
          <w:rFonts w:eastAsia="Calibri"/>
          <w:color w:val="000000"/>
          <w:sz w:val="22"/>
          <w:szCs w:val="22"/>
          <w:lang w:eastAsia="en-US"/>
        </w:rPr>
        <w:t xml:space="preserve">lub nie wniesie </w:t>
      </w:r>
      <w:r w:rsidRPr="00B03F33">
        <w:rPr>
          <w:rFonts w:eastAsia="Calibri"/>
          <w:color w:val="000000"/>
          <w:sz w:val="22"/>
          <w:szCs w:val="22"/>
          <w:lang w:eastAsia="en-US"/>
        </w:rPr>
        <w:lastRenderedPageBreak/>
        <w:t>wymaganego zabezpieczenia nale</w:t>
      </w:r>
      <w:r w:rsidRPr="00B03F33">
        <w:rPr>
          <w:rFonts w:eastAsia="Calibri"/>
          <w:color w:val="000000"/>
          <w:sz w:val="22"/>
          <w:szCs w:val="22"/>
          <w:highlight w:val="white"/>
          <w:lang w:eastAsia="en-US"/>
        </w:rPr>
        <w:t xml:space="preserve">żytego wykonania umowy Zamawiający zbada, czy </w:t>
      </w:r>
      <w:r>
        <w:rPr>
          <w:rFonts w:eastAsia="Calibri"/>
          <w:color w:val="000000"/>
          <w:sz w:val="22"/>
          <w:szCs w:val="22"/>
          <w:highlight w:val="white"/>
          <w:lang w:eastAsia="en-US"/>
        </w:rPr>
        <w:t>W</w:t>
      </w:r>
      <w:r w:rsidRPr="00B03F33">
        <w:rPr>
          <w:rFonts w:eastAsia="Calibri"/>
          <w:color w:val="000000"/>
          <w:sz w:val="22"/>
          <w:szCs w:val="22"/>
          <w:highlight w:val="white"/>
          <w:lang w:eastAsia="en-US"/>
        </w:rPr>
        <w:t>ykonawca, który złożył ofertę najwyżej ocenioną spośród pozostałych ofert nie podlega wykluczeniu oraz spełnia warunki udziału w postępowaniu</w:t>
      </w:r>
      <w:r w:rsidRPr="00B03F33">
        <w:rPr>
          <w:rFonts w:eastAsia="Calibri"/>
          <w:color w:val="000000"/>
          <w:sz w:val="22"/>
          <w:szCs w:val="22"/>
          <w:lang w:eastAsia="en-US"/>
        </w:rPr>
        <w:t>.</w:t>
      </w:r>
    </w:p>
    <w:p w:rsidR="006E4475" w:rsidRPr="00E43D1B" w:rsidRDefault="006E4475" w:rsidP="006E4475">
      <w:pPr>
        <w:widowControl w:val="0"/>
        <w:autoSpaceDE w:val="0"/>
        <w:autoSpaceDN w:val="0"/>
        <w:adjustRightInd w:val="0"/>
        <w:spacing w:line="288" w:lineRule="auto"/>
        <w:ind w:left="284"/>
        <w:jc w:val="both"/>
        <w:rPr>
          <w:rFonts w:eastAsia="Calibri"/>
          <w:color w:val="000000"/>
          <w:sz w:val="10"/>
          <w:szCs w:val="10"/>
          <w:lang w:eastAsia="en-US"/>
        </w:rPr>
      </w:pPr>
    </w:p>
    <w:p w:rsidR="006E4475" w:rsidRPr="0010135C" w:rsidRDefault="006E4475" w:rsidP="009600E3">
      <w:pPr>
        <w:widowControl w:val="0"/>
        <w:numPr>
          <w:ilvl w:val="2"/>
          <w:numId w:val="8"/>
        </w:numPr>
        <w:autoSpaceDE w:val="0"/>
        <w:autoSpaceDN w:val="0"/>
        <w:adjustRightInd w:val="0"/>
        <w:ind w:left="284" w:hanging="284"/>
        <w:jc w:val="both"/>
        <w:rPr>
          <w:rFonts w:eastAsia="Calibri"/>
          <w:color w:val="000000"/>
          <w:sz w:val="22"/>
          <w:szCs w:val="22"/>
          <w:lang w:eastAsia="en-US"/>
        </w:rPr>
      </w:pPr>
      <w:r w:rsidRPr="0010135C">
        <w:rPr>
          <w:rFonts w:eastAsia="Calibri"/>
          <w:color w:val="000000"/>
          <w:sz w:val="22"/>
          <w:szCs w:val="22"/>
          <w:lang w:eastAsia="en-US"/>
        </w:rPr>
        <w:t>Określone przez Zamawiającego warunki udziału w postępowaniu oraz wymagane środki dowodowe mają na ce</w:t>
      </w:r>
      <w:r>
        <w:rPr>
          <w:rFonts w:eastAsia="Calibri"/>
          <w:color w:val="000000"/>
          <w:sz w:val="22"/>
          <w:szCs w:val="22"/>
          <w:lang w:eastAsia="en-US"/>
        </w:rPr>
        <w:t>lu ocenę zdolności W</w:t>
      </w:r>
      <w:r w:rsidRPr="0010135C">
        <w:rPr>
          <w:rFonts w:eastAsia="Calibri"/>
          <w:color w:val="000000"/>
          <w:sz w:val="22"/>
          <w:szCs w:val="22"/>
          <w:lang w:eastAsia="en-US"/>
        </w:rPr>
        <w:t xml:space="preserve">ykonawcy do należytego wykonania niniejszego zamówienia. Wykonawcy, którzy nie wykażą spełnienia warunków udziału w postępowaniu podlegać będą wykluczeniu z udziału w postępowaniu. </w:t>
      </w:r>
    </w:p>
    <w:p w:rsidR="006E4475" w:rsidRPr="00B03F33" w:rsidRDefault="006E4475" w:rsidP="006E4475">
      <w:pPr>
        <w:pStyle w:val="Style32"/>
        <w:widowControl/>
        <w:tabs>
          <w:tab w:val="left" w:pos="284"/>
        </w:tabs>
        <w:suppressAutoHyphens w:val="0"/>
        <w:autoSpaceDN w:val="0"/>
        <w:adjustRightInd w:val="0"/>
        <w:spacing w:line="240" w:lineRule="auto"/>
        <w:ind w:left="284" w:firstLine="0"/>
        <w:rPr>
          <w:rFonts w:ascii="Times New Roman" w:hAnsi="Times New Roman" w:cs="Times New Roman"/>
          <w:color w:val="000000"/>
          <w:sz w:val="22"/>
          <w:szCs w:val="22"/>
        </w:rPr>
      </w:pPr>
    </w:p>
    <w:p w:rsidR="006E4475" w:rsidRPr="00B03F33" w:rsidRDefault="006E4475" w:rsidP="006E4475">
      <w:pPr>
        <w:widowControl w:val="0"/>
        <w:autoSpaceDE w:val="0"/>
        <w:autoSpaceDN w:val="0"/>
        <w:adjustRightInd w:val="0"/>
        <w:jc w:val="both"/>
        <w:rPr>
          <w:rFonts w:eastAsia="Calibri"/>
          <w:color w:val="000000"/>
          <w:sz w:val="22"/>
          <w:szCs w:val="22"/>
          <w:lang w:eastAsia="en-US"/>
        </w:rPr>
      </w:pPr>
      <w:r w:rsidRPr="00B03F33">
        <w:rPr>
          <w:rFonts w:eastAsia="Calibri"/>
          <w:b/>
          <w:bCs/>
          <w:color w:val="000000"/>
          <w:sz w:val="22"/>
          <w:szCs w:val="22"/>
          <w:lang w:eastAsia="en-US"/>
        </w:rPr>
        <w:t>VI. Podstawy wykluczenia z udziału w postępowaniu</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Z udziału w niniejszym postępowaniu wyklucza się </w:t>
      </w:r>
      <w:r>
        <w:rPr>
          <w:rFonts w:eastAsia="Calibri"/>
          <w:color w:val="000000"/>
          <w:sz w:val="22"/>
          <w:szCs w:val="22"/>
          <w:lang w:eastAsia="en-US"/>
        </w:rPr>
        <w:t>W</w:t>
      </w:r>
      <w:r w:rsidRPr="00B03F33">
        <w:rPr>
          <w:rFonts w:eastAsia="Calibri"/>
          <w:color w:val="000000"/>
          <w:sz w:val="22"/>
          <w:szCs w:val="22"/>
          <w:lang w:eastAsia="en-US"/>
        </w:rPr>
        <w:t>ykonawców, którzy podlegają wykluczeniu na podstawie art. 24 ust. 1 ustawy Pzp.</w:t>
      </w:r>
    </w:p>
    <w:p w:rsidR="006E4475" w:rsidRPr="00AF6467" w:rsidRDefault="006E4475" w:rsidP="006E4475">
      <w:pPr>
        <w:widowControl w:val="0"/>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Z post</w:t>
      </w:r>
      <w:r w:rsidRPr="000F57F0">
        <w:rPr>
          <w:rFonts w:eastAsia="Calibri"/>
          <w:color w:val="000000"/>
          <w:sz w:val="22"/>
          <w:szCs w:val="22"/>
          <w:highlight w:val="white"/>
          <w:lang w:eastAsia="en-US"/>
        </w:rPr>
        <w:t xml:space="preserve">ępowania o udzielenie zamówienia wyklucza się również </w:t>
      </w:r>
      <w:r>
        <w:rPr>
          <w:rFonts w:eastAsia="Calibri"/>
          <w:color w:val="000000"/>
          <w:sz w:val="22"/>
          <w:szCs w:val="22"/>
          <w:highlight w:val="white"/>
          <w:lang w:eastAsia="en-US"/>
        </w:rPr>
        <w:t>W</w:t>
      </w:r>
      <w:r w:rsidRPr="000F57F0">
        <w:rPr>
          <w:rFonts w:eastAsia="Calibri"/>
          <w:color w:val="000000"/>
          <w:sz w:val="22"/>
          <w:szCs w:val="22"/>
          <w:highlight w:val="white"/>
          <w:lang w:eastAsia="en-US"/>
        </w:rPr>
        <w:t>ykonawcę</w:t>
      </w:r>
      <w:r w:rsidRPr="000F57F0">
        <w:rPr>
          <w:rFonts w:eastAsia="Calibri"/>
          <w:color w:val="000000"/>
          <w:sz w:val="22"/>
          <w:szCs w:val="22"/>
          <w:lang w:eastAsia="en-US"/>
        </w:rPr>
        <w:t xml:space="preserve">, który podlega wykluczeniu na podstawie </w:t>
      </w:r>
      <w:r w:rsidRPr="006A0CA3">
        <w:rPr>
          <w:rFonts w:eastAsia="Calibri"/>
          <w:color w:val="000000"/>
          <w:sz w:val="22"/>
          <w:szCs w:val="22"/>
          <w:lang w:eastAsia="en-US"/>
        </w:rPr>
        <w:t>art. 24 ust. 5 pkt 1 ustawy</w:t>
      </w:r>
      <w:r w:rsidRPr="000F57F0">
        <w:rPr>
          <w:rFonts w:eastAsia="Calibri"/>
          <w:color w:val="000000"/>
          <w:sz w:val="22"/>
          <w:szCs w:val="22"/>
          <w:lang w:eastAsia="en-US"/>
        </w:rPr>
        <w:t xml:space="preserve"> Pzp -  w stosunku do którego otwarto likwidację, w zatwierdzonym przez sąd układzie w postępowaniu restrukturyzacyjnym jest przewidziane zaspokojenie wierzycieli przez likwidację jego majątku lub sąd zarządził likwidację jego majątku w</w:t>
      </w:r>
      <w:r>
        <w:rPr>
          <w:rFonts w:eastAsia="Calibri"/>
          <w:color w:val="000000"/>
          <w:sz w:val="22"/>
          <w:szCs w:val="22"/>
          <w:lang w:eastAsia="en-US"/>
        </w:rPr>
        <w:t> </w:t>
      </w:r>
      <w:r w:rsidRPr="000F57F0">
        <w:rPr>
          <w:rFonts w:eastAsia="Calibri"/>
          <w:color w:val="000000"/>
          <w:sz w:val="22"/>
          <w:szCs w:val="22"/>
          <w:lang w:eastAsia="en-US"/>
        </w:rPr>
        <w:t>trybie art. 332 ust. 1 ustawy z dnia 15 maja 2015 r. - Prawo restrukturyzacyjne (Dz. U. z 2015 r.</w:t>
      </w:r>
      <w:r>
        <w:rPr>
          <w:rFonts w:eastAsia="Calibri"/>
          <w:color w:val="000000"/>
          <w:sz w:val="22"/>
          <w:szCs w:val="22"/>
          <w:lang w:eastAsia="en-US"/>
        </w:rPr>
        <w:t>,</w:t>
      </w:r>
      <w:r w:rsidRPr="000F57F0">
        <w:rPr>
          <w:rFonts w:eastAsia="Calibri"/>
          <w:color w:val="000000"/>
          <w:sz w:val="22"/>
          <w:szCs w:val="22"/>
          <w:lang w:eastAsia="en-US"/>
        </w:rPr>
        <w:t xml:space="preserve"> poz. 978, 1259, 1513, 1830 i 1844 oraz z 2016 r.</w:t>
      </w:r>
      <w:r>
        <w:rPr>
          <w:rFonts w:eastAsia="Calibri"/>
          <w:color w:val="000000"/>
          <w:sz w:val="22"/>
          <w:szCs w:val="22"/>
          <w:lang w:eastAsia="en-US"/>
        </w:rPr>
        <w:t>,</w:t>
      </w:r>
      <w:r w:rsidRPr="000F57F0">
        <w:rPr>
          <w:rFonts w:eastAsia="Calibri"/>
          <w:color w:val="000000"/>
          <w:sz w:val="22"/>
          <w:szCs w:val="22"/>
          <w:lang w:eastAsia="en-US"/>
        </w:rPr>
        <w:t xml:space="preserve"> poz. 615) lub którego u</w:t>
      </w:r>
      <w:r>
        <w:rPr>
          <w:rFonts w:eastAsia="Calibri"/>
          <w:color w:val="000000"/>
          <w:sz w:val="22"/>
          <w:szCs w:val="22"/>
          <w:lang w:eastAsia="en-US"/>
        </w:rPr>
        <w:t>padłość ogłoszono, z wyjątkiem W</w:t>
      </w:r>
      <w:r w:rsidRPr="000F57F0">
        <w:rPr>
          <w:rFonts w:eastAsia="Calibri"/>
          <w:color w:val="000000"/>
          <w:sz w:val="22"/>
          <w:szCs w:val="22"/>
          <w:lang w:eastAsia="en-US"/>
        </w:rPr>
        <w:t>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w:t>
      </w:r>
      <w:r>
        <w:rPr>
          <w:rFonts w:eastAsia="Calibri"/>
          <w:color w:val="000000"/>
          <w:sz w:val="22"/>
          <w:szCs w:val="22"/>
          <w:lang w:eastAsia="en-US"/>
        </w:rPr>
        <w:t> </w:t>
      </w:r>
      <w:r w:rsidRPr="000F57F0">
        <w:rPr>
          <w:rFonts w:eastAsia="Calibri"/>
          <w:color w:val="000000"/>
          <w:sz w:val="22"/>
          <w:szCs w:val="22"/>
          <w:lang w:eastAsia="en-US"/>
        </w:rPr>
        <w:t>lutego 2003 r. - Prawo upadłościowe (Dz. U. z 2015 r.</w:t>
      </w:r>
      <w:r>
        <w:rPr>
          <w:rFonts w:eastAsia="Calibri"/>
          <w:color w:val="000000"/>
          <w:sz w:val="22"/>
          <w:szCs w:val="22"/>
          <w:lang w:eastAsia="en-US"/>
        </w:rPr>
        <w:t>,</w:t>
      </w:r>
      <w:r w:rsidRPr="000F57F0">
        <w:rPr>
          <w:rFonts w:eastAsia="Calibri"/>
          <w:color w:val="000000"/>
          <w:sz w:val="22"/>
          <w:szCs w:val="22"/>
          <w:lang w:eastAsia="en-US"/>
        </w:rPr>
        <w:t xml:space="preserve"> poz. 233, 978, 1166, 1259 i 1844 oraz z</w:t>
      </w:r>
      <w:r>
        <w:rPr>
          <w:rFonts w:eastAsia="Calibri"/>
          <w:color w:val="000000"/>
          <w:sz w:val="22"/>
          <w:szCs w:val="22"/>
          <w:lang w:eastAsia="en-US"/>
        </w:rPr>
        <w:t> </w:t>
      </w:r>
      <w:r w:rsidRPr="000F57F0">
        <w:rPr>
          <w:rFonts w:eastAsia="Calibri"/>
          <w:color w:val="000000"/>
          <w:sz w:val="22"/>
          <w:szCs w:val="22"/>
          <w:lang w:eastAsia="en-US"/>
        </w:rPr>
        <w:t>2016 r.</w:t>
      </w:r>
      <w:r>
        <w:rPr>
          <w:rFonts w:eastAsia="Calibri"/>
          <w:color w:val="000000"/>
          <w:sz w:val="22"/>
          <w:szCs w:val="22"/>
          <w:lang w:eastAsia="en-US"/>
        </w:rPr>
        <w:t>,</w:t>
      </w:r>
      <w:r w:rsidRPr="000F57F0">
        <w:rPr>
          <w:rFonts w:eastAsia="Calibri"/>
          <w:color w:val="000000"/>
          <w:sz w:val="22"/>
          <w:szCs w:val="22"/>
          <w:lang w:eastAsia="en-US"/>
        </w:rPr>
        <w:t xml:space="preserve"> poz. 615).</w:t>
      </w:r>
    </w:p>
    <w:p w:rsidR="006E4475" w:rsidRPr="00AF646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 xml:space="preserve">Wykluczenie </w:t>
      </w:r>
      <w:r>
        <w:rPr>
          <w:rFonts w:eastAsia="Calibri"/>
          <w:color w:val="000000"/>
          <w:sz w:val="22"/>
          <w:szCs w:val="22"/>
          <w:lang w:eastAsia="en-US"/>
        </w:rPr>
        <w:t>W</w:t>
      </w:r>
      <w:r w:rsidRPr="000F57F0">
        <w:rPr>
          <w:rFonts w:eastAsia="Calibri"/>
          <w:color w:val="000000"/>
          <w:sz w:val="22"/>
          <w:szCs w:val="22"/>
          <w:lang w:eastAsia="en-US"/>
        </w:rPr>
        <w:t>ykonawcy następuje jeżeli nie upłynął okres określony zgodnie z art. 24 ust. 7 ustawy Pzp.</w:t>
      </w:r>
    </w:p>
    <w:p w:rsidR="006E4475" w:rsidRPr="00AF646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Wykonawca podlegający wykluczeniu na podstawie art. 24 ust. 1 pkt 13 i 14 oraz</w:t>
      </w:r>
      <w:r>
        <w:rPr>
          <w:rFonts w:eastAsia="Calibri"/>
          <w:color w:val="000000"/>
          <w:sz w:val="22"/>
          <w:szCs w:val="22"/>
          <w:lang w:eastAsia="en-US"/>
        </w:rPr>
        <w:t xml:space="preserve"> pkt</w:t>
      </w:r>
      <w:r w:rsidRPr="000F57F0">
        <w:rPr>
          <w:rFonts w:eastAsia="Calibri"/>
          <w:color w:val="000000"/>
          <w:sz w:val="22"/>
          <w:szCs w:val="22"/>
          <w:lang w:eastAsia="en-US"/>
        </w:rPr>
        <w:t xml:space="preserve"> 16-20</w:t>
      </w:r>
      <w:r>
        <w:rPr>
          <w:rFonts w:eastAsia="Calibri"/>
          <w:color w:val="000000"/>
          <w:sz w:val="22"/>
          <w:szCs w:val="22"/>
          <w:lang w:eastAsia="en-US"/>
        </w:rPr>
        <w:t xml:space="preserve"> lub na podstawie pkt</w:t>
      </w:r>
      <w:r w:rsidRPr="000F57F0">
        <w:rPr>
          <w:rFonts w:eastAsia="Calibri"/>
          <w:color w:val="000000"/>
          <w:sz w:val="22"/>
          <w:szCs w:val="22"/>
          <w:lang w:eastAsia="en-US"/>
        </w:rPr>
        <w:t xml:space="preserve"> VI.2 niniejszej specyfikacji istotnych warunków zamówienia może zgodnie z art. 24 ust. 8 ustawy Pzp. przedstawić dowody na to, że podjęte przez niego środki są wystarczające do</w:t>
      </w:r>
      <w:r>
        <w:rPr>
          <w:rFonts w:eastAsia="Calibri"/>
          <w:color w:val="000000"/>
          <w:sz w:val="22"/>
          <w:szCs w:val="22"/>
          <w:lang w:eastAsia="en-US"/>
        </w:rPr>
        <w:t> </w:t>
      </w:r>
      <w:r w:rsidRPr="000F57F0">
        <w:rPr>
          <w:rFonts w:eastAsia="Calibri"/>
          <w:color w:val="000000"/>
          <w:sz w:val="22"/>
          <w:szCs w:val="22"/>
          <w:lang w:eastAsia="en-US"/>
        </w:rPr>
        <w:t>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w:t>
      </w:r>
      <w:r>
        <w:rPr>
          <w:rFonts w:eastAsia="Calibri"/>
          <w:color w:val="000000"/>
          <w:sz w:val="22"/>
          <w:szCs w:val="22"/>
          <w:lang w:eastAsia="en-US"/>
        </w:rPr>
        <w:t> </w:t>
      </w:r>
      <w:r w:rsidRPr="000F57F0">
        <w:rPr>
          <w:rFonts w:eastAsia="Calibri"/>
          <w:color w:val="000000"/>
          <w:sz w:val="22"/>
          <w:szCs w:val="22"/>
          <w:lang w:eastAsia="en-US"/>
        </w:rPr>
        <w:t xml:space="preserve">odpowiednie dla zapobiegania dalszym przestępstwom lub przestępstwom skarbowym lub nieprawidłowemu postępowaniu Wykonawcy. Przedstawione przez Wykonawcę dowody podlegać będą ocenie Zamawiającego pod względem wagi i szczególnych okoliczności czynu </w:t>
      </w:r>
      <w:r>
        <w:rPr>
          <w:rFonts w:eastAsia="Calibri"/>
          <w:color w:val="000000"/>
          <w:sz w:val="22"/>
          <w:szCs w:val="22"/>
          <w:lang w:eastAsia="en-US"/>
        </w:rPr>
        <w:t>W</w:t>
      </w:r>
      <w:r w:rsidRPr="000F57F0">
        <w:rPr>
          <w:rFonts w:eastAsia="Calibri"/>
          <w:color w:val="000000"/>
          <w:sz w:val="22"/>
          <w:szCs w:val="22"/>
          <w:lang w:eastAsia="en-US"/>
        </w:rPr>
        <w:t>ykonawcy.</w:t>
      </w:r>
    </w:p>
    <w:p w:rsidR="006E4475" w:rsidRPr="00AF646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Możliwość przedstawienia d</w:t>
      </w:r>
      <w:r>
        <w:rPr>
          <w:rFonts w:eastAsia="Calibri"/>
          <w:color w:val="000000"/>
          <w:sz w:val="22"/>
          <w:szCs w:val="22"/>
          <w:lang w:eastAsia="en-US"/>
        </w:rPr>
        <w:t>owodów na to, że podjęte przez W</w:t>
      </w:r>
      <w:r w:rsidRPr="000F57F0">
        <w:rPr>
          <w:rFonts w:eastAsia="Calibri"/>
          <w:color w:val="000000"/>
          <w:sz w:val="22"/>
          <w:szCs w:val="22"/>
          <w:lang w:eastAsia="en-US"/>
        </w:rPr>
        <w:t>ykonawcę środki są wystarczające do wykazania jego r</w:t>
      </w:r>
      <w:r>
        <w:rPr>
          <w:rFonts w:eastAsia="Calibri"/>
          <w:color w:val="000000"/>
          <w:sz w:val="22"/>
          <w:szCs w:val="22"/>
          <w:lang w:eastAsia="en-US"/>
        </w:rPr>
        <w:t>zetelności, o której mowa w pkt</w:t>
      </w:r>
      <w:r w:rsidRPr="000F57F0">
        <w:rPr>
          <w:rFonts w:eastAsia="Calibri"/>
          <w:color w:val="000000"/>
          <w:sz w:val="22"/>
          <w:szCs w:val="22"/>
          <w:lang w:eastAsia="en-US"/>
        </w:rPr>
        <w:t xml:space="preserve"> 4 powyżej, nie dotyczy </w:t>
      </w:r>
      <w:r>
        <w:rPr>
          <w:rFonts w:eastAsia="Calibri"/>
          <w:color w:val="000000"/>
          <w:sz w:val="22"/>
          <w:szCs w:val="22"/>
          <w:lang w:eastAsia="en-US"/>
        </w:rPr>
        <w:t>W</w:t>
      </w:r>
      <w:r w:rsidRPr="000F57F0">
        <w:rPr>
          <w:rFonts w:eastAsia="Calibri"/>
          <w:color w:val="000000"/>
          <w:sz w:val="22"/>
          <w:szCs w:val="22"/>
          <w:lang w:eastAsia="en-US"/>
        </w:rPr>
        <w:t>ykonawcy, będącego podmiotem zbiorowym, wobec którego orzeczono prawomocnym wyrokiem sądu zakaz ubiegania się o udzielenie zamówienia oraz nie upłynął określony w tym wyroku okres obowiązywania tego zakazu.</w:t>
      </w:r>
    </w:p>
    <w:p w:rsidR="006E4475" w:rsidRPr="003465CB"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 xml:space="preserve">Ofertę </w:t>
      </w:r>
      <w:r>
        <w:rPr>
          <w:rFonts w:eastAsia="Calibri"/>
          <w:color w:val="000000"/>
          <w:sz w:val="22"/>
          <w:szCs w:val="22"/>
          <w:lang w:eastAsia="en-US"/>
        </w:rPr>
        <w:t>W</w:t>
      </w:r>
      <w:r w:rsidRPr="000F57F0">
        <w:rPr>
          <w:rFonts w:eastAsia="Calibri"/>
          <w:color w:val="000000"/>
          <w:sz w:val="22"/>
          <w:szCs w:val="22"/>
          <w:lang w:eastAsia="en-US"/>
        </w:rPr>
        <w:t>ykonawcy wykluczonego uznaje się za odrzuconą. Zamawiający może wykluczyć Wykonawcę na każdym etapie postępowania o udzielenie zamówienia.</w:t>
      </w:r>
    </w:p>
    <w:p w:rsidR="006E4475" w:rsidRPr="00A12B60" w:rsidRDefault="006E4475" w:rsidP="006E4475">
      <w:pPr>
        <w:pStyle w:val="Akapitzlist"/>
        <w:rPr>
          <w:rFonts w:eastAsia="Calibri"/>
          <w:color w:val="000000"/>
          <w:sz w:val="10"/>
          <w:szCs w:val="10"/>
          <w:lang w:eastAsia="en-US"/>
        </w:rPr>
      </w:pPr>
    </w:p>
    <w:p w:rsidR="006E4475" w:rsidRPr="001D2B2D"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b/>
          <w:color w:val="000000"/>
          <w:sz w:val="22"/>
          <w:szCs w:val="22"/>
          <w:u w:val="single"/>
          <w:lang w:eastAsia="en-US"/>
        </w:rPr>
        <w:t xml:space="preserve">W terminie 3 dni od przekazania </w:t>
      </w:r>
      <w:r w:rsidRPr="000F57F0">
        <w:rPr>
          <w:rFonts w:eastAsia="Calibri"/>
          <w:b/>
          <w:i/>
          <w:iCs/>
          <w:color w:val="000000"/>
          <w:sz w:val="22"/>
          <w:szCs w:val="22"/>
          <w:u w:val="single"/>
          <w:lang w:eastAsia="en-US"/>
        </w:rPr>
        <w:t>Informacji o treści złożonych ofert</w:t>
      </w:r>
      <w:r w:rsidRPr="000F57F0">
        <w:rPr>
          <w:rFonts w:eastAsia="Calibri"/>
          <w:b/>
          <w:color w:val="000000"/>
          <w:sz w:val="22"/>
          <w:szCs w:val="22"/>
          <w:u w:val="single"/>
          <w:lang w:eastAsia="en-US"/>
        </w:rPr>
        <w:t>, Wykonawca przekazuje Zamawiającemu oświadczenie o przynależności lub braku przynależności do tej samej grupy kapitałowej. Wraz ze złożeniem oświadczenia, Wykonawca może przedstawić dowody, że</w:t>
      </w:r>
      <w:r>
        <w:rPr>
          <w:rFonts w:eastAsia="Calibri"/>
          <w:b/>
          <w:color w:val="000000"/>
          <w:sz w:val="22"/>
          <w:szCs w:val="22"/>
          <w:u w:val="single"/>
          <w:lang w:eastAsia="en-US"/>
        </w:rPr>
        <w:t> </w:t>
      </w:r>
      <w:r w:rsidRPr="000F57F0">
        <w:rPr>
          <w:rFonts w:eastAsia="Calibri"/>
          <w:b/>
          <w:color w:val="000000"/>
          <w:sz w:val="22"/>
          <w:szCs w:val="22"/>
          <w:u w:val="single"/>
          <w:lang w:eastAsia="en-US"/>
        </w:rPr>
        <w:t xml:space="preserve">powiązania z innym Wykonawcą nie prowadzą do zakłócenia konkurencji w niniejszym postępowaniu. Wzór oświadczenia stanowi załącznik nr </w:t>
      </w:r>
      <w:r w:rsidR="00B03019">
        <w:rPr>
          <w:rFonts w:eastAsia="Calibri"/>
          <w:b/>
          <w:color w:val="000000"/>
          <w:sz w:val="22"/>
          <w:szCs w:val="22"/>
          <w:u w:val="single"/>
          <w:lang w:eastAsia="en-US"/>
        </w:rPr>
        <w:t xml:space="preserve">5 </w:t>
      </w:r>
      <w:r w:rsidRPr="000F57F0">
        <w:rPr>
          <w:rFonts w:eastAsia="Calibri"/>
          <w:b/>
          <w:color w:val="000000"/>
          <w:sz w:val="22"/>
          <w:szCs w:val="22"/>
          <w:u w:val="single"/>
          <w:lang w:eastAsia="en-US"/>
        </w:rPr>
        <w:t xml:space="preserve">do </w:t>
      </w:r>
      <w:r>
        <w:rPr>
          <w:rFonts w:eastAsia="Calibri"/>
          <w:b/>
          <w:color w:val="000000"/>
          <w:sz w:val="22"/>
          <w:szCs w:val="22"/>
          <w:u w:val="single"/>
          <w:lang w:eastAsia="en-US"/>
        </w:rPr>
        <w:t>SIWZ</w:t>
      </w:r>
      <w:r w:rsidRPr="000F57F0">
        <w:rPr>
          <w:rFonts w:eastAsia="Calibri"/>
          <w:b/>
          <w:color w:val="000000"/>
          <w:sz w:val="22"/>
          <w:szCs w:val="22"/>
          <w:u w:val="single"/>
          <w:lang w:eastAsia="en-US"/>
        </w:rPr>
        <w:t xml:space="preserve">. </w:t>
      </w:r>
    </w:p>
    <w:p w:rsidR="006E4475" w:rsidRPr="00A12B60" w:rsidRDefault="006E4475" w:rsidP="006E4475">
      <w:pPr>
        <w:pStyle w:val="Akapitzlist"/>
        <w:rPr>
          <w:rFonts w:eastAsia="Calibri"/>
          <w:color w:val="000000"/>
          <w:sz w:val="10"/>
          <w:szCs w:val="10"/>
          <w:lang w:eastAsia="en-US"/>
        </w:rPr>
      </w:pPr>
    </w:p>
    <w:p w:rsidR="006E4475" w:rsidRPr="000F57F0"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0F57F0">
        <w:rPr>
          <w:rFonts w:eastAsia="Calibri"/>
          <w:color w:val="000000"/>
          <w:sz w:val="22"/>
          <w:szCs w:val="22"/>
          <w:lang w:eastAsia="en-US"/>
        </w:rPr>
        <w:t>Zamawiający odrzuca ofertę, jeżeli:</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jest niezgodn</w:t>
      </w:r>
      <w:r>
        <w:rPr>
          <w:rFonts w:eastAsia="Calibri"/>
          <w:color w:val="000000"/>
          <w:sz w:val="22"/>
          <w:szCs w:val="22"/>
          <w:lang w:eastAsia="en-US"/>
        </w:rPr>
        <w:t>a</w:t>
      </w:r>
      <w:r w:rsidRPr="00B03F33">
        <w:rPr>
          <w:rFonts w:eastAsia="Calibri"/>
          <w:color w:val="000000"/>
          <w:sz w:val="22"/>
          <w:szCs w:val="22"/>
          <w:lang w:eastAsia="en-US"/>
        </w:rPr>
        <w:t xml:space="preserve"> z ustawą</w:t>
      </w:r>
      <w:r>
        <w:rPr>
          <w:rFonts w:eastAsia="Calibri"/>
          <w:color w:val="000000"/>
          <w:sz w:val="22"/>
          <w:szCs w:val="22"/>
          <w:lang w:eastAsia="en-US"/>
        </w:rPr>
        <w:t>,</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0F57F0">
        <w:rPr>
          <w:rFonts w:eastAsia="Calibri"/>
          <w:color w:val="000000"/>
          <w:sz w:val="22"/>
          <w:szCs w:val="22"/>
          <w:lang w:eastAsia="en-US"/>
        </w:rPr>
        <w:lastRenderedPageBreak/>
        <w:t>jej treść nie odpowiada treści specyfikacji istotnych warunków zamówienia, z zastrzeżeniem a</w:t>
      </w:r>
      <w:r>
        <w:rPr>
          <w:rFonts w:eastAsia="Calibri"/>
          <w:color w:val="000000"/>
          <w:sz w:val="22"/>
          <w:szCs w:val="22"/>
          <w:lang w:eastAsia="en-US"/>
        </w:rPr>
        <w:t>rt. 87 ust. 2 pkt 3 ustawy Pzp,</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jej złożenie stanowi czyn nieuczciwej konkurencji w rozumieniu przepisów o zwa</w:t>
      </w:r>
      <w:r>
        <w:rPr>
          <w:rFonts w:eastAsia="Calibri"/>
          <w:color w:val="000000"/>
          <w:sz w:val="22"/>
          <w:szCs w:val="22"/>
          <w:lang w:eastAsia="en-US"/>
        </w:rPr>
        <w:t>lczaniu nieuczciwej konkurencji,</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jest ofertą, która zawiera rażąco niską cenę lub koszt w st</w:t>
      </w:r>
      <w:r>
        <w:rPr>
          <w:rFonts w:eastAsia="Calibri"/>
          <w:color w:val="000000"/>
          <w:sz w:val="22"/>
          <w:szCs w:val="22"/>
          <w:lang w:eastAsia="en-US"/>
        </w:rPr>
        <w:t>osunku do przedmiotu zamówienia,</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 xml:space="preserve">została złożona przez </w:t>
      </w:r>
      <w:r>
        <w:rPr>
          <w:rFonts w:eastAsia="Calibri"/>
          <w:color w:val="000000"/>
          <w:sz w:val="22"/>
          <w:szCs w:val="22"/>
          <w:lang w:eastAsia="en-US"/>
        </w:rPr>
        <w:t>W</w:t>
      </w:r>
      <w:r w:rsidRPr="0096222A">
        <w:rPr>
          <w:rFonts w:eastAsia="Calibri"/>
          <w:color w:val="000000"/>
          <w:sz w:val="22"/>
          <w:szCs w:val="22"/>
          <w:lang w:eastAsia="en-US"/>
        </w:rPr>
        <w:t xml:space="preserve">ykonawcę wykluczonego z udziału w postępowaniu o </w:t>
      </w:r>
      <w:r>
        <w:rPr>
          <w:rFonts w:eastAsia="Calibri"/>
          <w:color w:val="000000"/>
          <w:sz w:val="22"/>
          <w:szCs w:val="22"/>
          <w:lang w:eastAsia="en-US"/>
        </w:rPr>
        <w:t>udzielenie zamówienia,</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zawiera błędy w obliczeniu ceny lub kosztu</w:t>
      </w:r>
      <w:r>
        <w:rPr>
          <w:rFonts w:eastAsia="Calibri"/>
          <w:color w:val="000000"/>
          <w:sz w:val="22"/>
          <w:szCs w:val="22"/>
          <w:lang w:eastAsia="en-US"/>
        </w:rPr>
        <w:t>,</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W</w:t>
      </w:r>
      <w:r w:rsidRPr="0096222A">
        <w:rPr>
          <w:rFonts w:eastAsia="Calibri"/>
          <w:color w:val="000000"/>
          <w:sz w:val="22"/>
          <w:szCs w:val="22"/>
          <w:lang w:eastAsia="en-US"/>
        </w:rPr>
        <w:t>ykonawca w terminie 3 dni od dnia doręczenia zawiadomienia nie zgodził się na poprawienie omyłki, o której mowa w a</w:t>
      </w:r>
      <w:r>
        <w:rPr>
          <w:rFonts w:eastAsia="Calibri"/>
          <w:color w:val="000000"/>
          <w:sz w:val="22"/>
          <w:szCs w:val="22"/>
          <w:lang w:eastAsia="en-US"/>
        </w:rPr>
        <w:t>rt. 87 ust. 2 pkt 3 ustawy Pzp,</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jest nieważna na podstawie odrębnych przepisów,</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W</w:t>
      </w:r>
      <w:r w:rsidRPr="0096222A">
        <w:rPr>
          <w:rFonts w:eastAsia="Calibri"/>
          <w:color w:val="000000"/>
          <w:sz w:val="22"/>
          <w:szCs w:val="22"/>
          <w:lang w:eastAsia="en-US"/>
        </w:rPr>
        <w:t>ykonawca nie wyraził zgody, o której mowa w art. 85 ust. 2 ustawy Pzp, na przedł</w:t>
      </w:r>
      <w:r>
        <w:rPr>
          <w:rFonts w:eastAsia="Calibri"/>
          <w:color w:val="000000"/>
          <w:sz w:val="22"/>
          <w:szCs w:val="22"/>
          <w:lang w:eastAsia="en-US"/>
        </w:rPr>
        <w:t>użenie terminu związania ofertą,</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jej przyjęcie naruszałoby bezpieczeństwo publiczne lub istotny interes bezpieczeństwa państwa, a</w:t>
      </w:r>
      <w:r>
        <w:rPr>
          <w:rFonts w:eastAsia="Calibri"/>
          <w:color w:val="000000"/>
          <w:sz w:val="22"/>
          <w:szCs w:val="22"/>
          <w:lang w:eastAsia="en-US"/>
        </w:rPr>
        <w:t> </w:t>
      </w:r>
      <w:r w:rsidRPr="0096222A">
        <w:rPr>
          <w:rFonts w:eastAsia="Calibri"/>
          <w:color w:val="000000"/>
          <w:sz w:val="22"/>
          <w:szCs w:val="22"/>
          <w:lang w:eastAsia="en-US"/>
        </w:rPr>
        <w:t>tego bezpieczeństwa lub interesu nie moż</w:t>
      </w:r>
      <w:r>
        <w:rPr>
          <w:rFonts w:eastAsia="Calibri"/>
          <w:color w:val="000000"/>
          <w:sz w:val="22"/>
          <w:szCs w:val="22"/>
          <w:lang w:eastAsia="en-US"/>
        </w:rPr>
        <w:t>na zagwarantować w inny sposób,</w:t>
      </w:r>
    </w:p>
    <w:p w:rsidR="006E4475" w:rsidRDefault="006E4475" w:rsidP="009600E3">
      <w:pPr>
        <w:widowControl w:val="0"/>
        <w:numPr>
          <w:ilvl w:val="1"/>
          <w:numId w:val="14"/>
        </w:numPr>
        <w:autoSpaceDE w:val="0"/>
        <w:autoSpaceDN w:val="0"/>
        <w:adjustRightInd w:val="0"/>
        <w:ind w:left="709" w:hanging="425"/>
        <w:jc w:val="both"/>
        <w:rPr>
          <w:rFonts w:eastAsia="Calibri"/>
          <w:color w:val="000000"/>
          <w:sz w:val="22"/>
          <w:szCs w:val="22"/>
          <w:lang w:eastAsia="en-US"/>
        </w:rPr>
      </w:pPr>
      <w:r w:rsidRPr="0096222A">
        <w:rPr>
          <w:rFonts w:eastAsia="Calibri"/>
          <w:color w:val="000000"/>
          <w:sz w:val="22"/>
          <w:szCs w:val="22"/>
          <w:lang w:eastAsia="en-US"/>
        </w:rPr>
        <w:t>wadium nie zosta</w:t>
      </w:r>
      <w:r w:rsidRPr="0096222A">
        <w:rPr>
          <w:rFonts w:eastAsia="Calibri"/>
          <w:color w:val="000000"/>
          <w:sz w:val="22"/>
          <w:szCs w:val="22"/>
          <w:highlight w:val="white"/>
          <w:lang w:eastAsia="en-US"/>
        </w:rPr>
        <w:t xml:space="preserve">ło wniesione lub zostało wniesione w sposób nieprawidłowy, jeżeli </w:t>
      </w:r>
      <w:r>
        <w:rPr>
          <w:rFonts w:eastAsia="Calibri"/>
          <w:color w:val="000000"/>
          <w:sz w:val="22"/>
          <w:szCs w:val="22"/>
          <w:highlight w:val="white"/>
          <w:lang w:eastAsia="en-US"/>
        </w:rPr>
        <w:t>Z</w:t>
      </w:r>
      <w:r w:rsidRPr="0096222A">
        <w:rPr>
          <w:rFonts w:eastAsia="Calibri"/>
          <w:color w:val="000000"/>
          <w:sz w:val="22"/>
          <w:szCs w:val="22"/>
          <w:highlight w:val="white"/>
          <w:lang w:eastAsia="en-US"/>
        </w:rPr>
        <w:t>amawiający żądał wniesienia wadium</w:t>
      </w:r>
      <w:r>
        <w:rPr>
          <w:rFonts w:eastAsia="Calibri"/>
          <w:color w:val="000000"/>
          <w:sz w:val="22"/>
          <w:szCs w:val="22"/>
          <w:lang w:eastAsia="en-US"/>
        </w:rPr>
        <w:t>.</w:t>
      </w:r>
    </w:p>
    <w:p w:rsidR="006E4475" w:rsidRPr="00685430" w:rsidRDefault="006E4475" w:rsidP="006E4475">
      <w:pPr>
        <w:widowControl w:val="0"/>
        <w:autoSpaceDE w:val="0"/>
        <w:autoSpaceDN w:val="0"/>
        <w:adjustRightInd w:val="0"/>
        <w:ind w:left="709"/>
        <w:jc w:val="both"/>
        <w:rPr>
          <w:rFonts w:eastAsia="Calibri"/>
          <w:color w:val="000000"/>
          <w:sz w:val="10"/>
          <w:szCs w:val="10"/>
          <w:lang w:eastAsia="en-US"/>
        </w:rPr>
      </w:pPr>
    </w:p>
    <w:p w:rsidR="006E4475" w:rsidRPr="00B03F33" w:rsidRDefault="006E4475" w:rsidP="009600E3">
      <w:pPr>
        <w:widowControl w:val="0"/>
        <w:numPr>
          <w:ilvl w:val="0"/>
          <w:numId w:val="13"/>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Ocena spełnienia warunków udziału w postępowaniu oraz niepodleganie wykluczeniu dokonywana będzie w oparciu o złożone przez </w:t>
      </w:r>
      <w:r>
        <w:rPr>
          <w:rFonts w:eastAsia="Calibri"/>
          <w:color w:val="000000"/>
          <w:sz w:val="22"/>
          <w:szCs w:val="22"/>
          <w:lang w:eastAsia="en-US"/>
        </w:rPr>
        <w:t>W</w:t>
      </w:r>
      <w:r w:rsidRPr="00B03F33">
        <w:rPr>
          <w:rFonts w:eastAsia="Calibri"/>
          <w:color w:val="000000"/>
          <w:sz w:val="22"/>
          <w:szCs w:val="22"/>
          <w:lang w:eastAsia="en-US"/>
        </w:rPr>
        <w:t>ykonawcę w niniejszym postępowaniu oświadczenia oraz dokumenty.</w:t>
      </w:r>
    </w:p>
    <w:p w:rsidR="006E4475" w:rsidRDefault="006E4475" w:rsidP="006E4475">
      <w:pPr>
        <w:widowControl w:val="0"/>
        <w:autoSpaceDE w:val="0"/>
        <w:autoSpaceDN w:val="0"/>
        <w:adjustRightInd w:val="0"/>
        <w:jc w:val="both"/>
        <w:rPr>
          <w:rFonts w:eastAsia="Calibri"/>
          <w:b/>
          <w:bCs/>
          <w:color w:val="000000"/>
          <w:sz w:val="22"/>
          <w:szCs w:val="22"/>
          <w:lang w:eastAsia="en-US"/>
        </w:rPr>
      </w:pPr>
    </w:p>
    <w:p w:rsidR="00256994" w:rsidRPr="00B03F33" w:rsidRDefault="00256994" w:rsidP="006E4475">
      <w:pPr>
        <w:widowControl w:val="0"/>
        <w:autoSpaceDE w:val="0"/>
        <w:autoSpaceDN w:val="0"/>
        <w:adjustRightInd w:val="0"/>
        <w:jc w:val="both"/>
        <w:rPr>
          <w:rFonts w:eastAsia="Calibri"/>
          <w:b/>
          <w:bCs/>
          <w:color w:val="000000"/>
          <w:sz w:val="22"/>
          <w:szCs w:val="22"/>
          <w:lang w:eastAsia="en-US"/>
        </w:rPr>
      </w:pPr>
    </w:p>
    <w:p w:rsidR="006E4475" w:rsidRPr="00B03F33" w:rsidRDefault="006E4475" w:rsidP="006E4475">
      <w:pPr>
        <w:widowControl w:val="0"/>
        <w:autoSpaceDE w:val="0"/>
        <w:autoSpaceDN w:val="0"/>
        <w:adjustRightInd w:val="0"/>
        <w:ind w:left="567" w:hanging="567"/>
        <w:jc w:val="both"/>
        <w:rPr>
          <w:rFonts w:eastAsia="Calibri"/>
          <w:color w:val="000000"/>
          <w:sz w:val="22"/>
          <w:szCs w:val="22"/>
          <w:lang w:eastAsia="en-US"/>
        </w:rPr>
      </w:pPr>
      <w:r w:rsidRPr="00B03F33">
        <w:rPr>
          <w:rFonts w:eastAsia="Calibri"/>
          <w:b/>
          <w:bCs/>
          <w:color w:val="000000"/>
          <w:sz w:val="22"/>
          <w:szCs w:val="22"/>
          <w:lang w:eastAsia="en-US"/>
        </w:rPr>
        <w:t>VII. Wykaz oświadczeń lub dokumentów, potwierdzających spełnianie warunków udziału w</w:t>
      </w:r>
      <w:r>
        <w:rPr>
          <w:rFonts w:eastAsia="Calibri"/>
          <w:b/>
          <w:bCs/>
          <w:color w:val="000000"/>
          <w:sz w:val="22"/>
          <w:szCs w:val="22"/>
          <w:lang w:eastAsia="en-US"/>
        </w:rPr>
        <w:t> </w:t>
      </w:r>
      <w:r w:rsidRPr="00B03F33">
        <w:rPr>
          <w:rFonts w:eastAsia="Calibri"/>
          <w:b/>
          <w:bCs/>
          <w:color w:val="000000"/>
          <w:sz w:val="22"/>
          <w:szCs w:val="22"/>
          <w:lang w:eastAsia="en-US"/>
        </w:rPr>
        <w:t xml:space="preserve">postępowaniu oraz brak podstaw wykluczenia </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Pr="00B03F33" w:rsidRDefault="006E4475" w:rsidP="009600E3">
      <w:pPr>
        <w:widowControl w:val="0"/>
        <w:numPr>
          <w:ilvl w:val="0"/>
          <w:numId w:val="15"/>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Na ofertę składają się następujące dokumenty i załączniki:</w:t>
      </w:r>
    </w:p>
    <w:p w:rsidR="006E4475" w:rsidRDefault="006E4475" w:rsidP="009600E3">
      <w:pPr>
        <w:widowControl w:val="0"/>
        <w:numPr>
          <w:ilvl w:val="1"/>
          <w:numId w:val="16"/>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Formularz ofertowy </w:t>
      </w:r>
      <w:r w:rsidR="009B137C">
        <w:rPr>
          <w:rFonts w:eastAsia="Calibri"/>
          <w:color w:val="000000"/>
          <w:sz w:val="22"/>
          <w:szCs w:val="22"/>
          <w:lang w:eastAsia="en-US"/>
        </w:rPr>
        <w:t xml:space="preserve">i Formularz cenowy </w:t>
      </w:r>
      <w:r>
        <w:rPr>
          <w:rFonts w:eastAsia="Calibri"/>
          <w:color w:val="000000"/>
          <w:sz w:val="22"/>
          <w:szCs w:val="22"/>
          <w:lang w:eastAsia="en-US"/>
        </w:rPr>
        <w:t>- wypełniony i podpisany przez W</w:t>
      </w:r>
      <w:r w:rsidRPr="00B03F33">
        <w:rPr>
          <w:rFonts w:eastAsia="Calibri"/>
          <w:color w:val="000000"/>
          <w:sz w:val="22"/>
          <w:szCs w:val="22"/>
          <w:lang w:eastAsia="en-US"/>
        </w:rPr>
        <w:t>ykonawcę</w:t>
      </w:r>
      <w:r w:rsidR="009B137C">
        <w:rPr>
          <w:rFonts w:eastAsia="Calibri"/>
          <w:color w:val="000000"/>
          <w:sz w:val="22"/>
          <w:szCs w:val="22"/>
          <w:lang w:eastAsia="en-US"/>
        </w:rPr>
        <w:t xml:space="preserve"> – załącznik nr 2</w:t>
      </w:r>
      <w:r>
        <w:rPr>
          <w:rFonts w:eastAsia="Calibri"/>
          <w:color w:val="000000"/>
          <w:sz w:val="22"/>
          <w:szCs w:val="22"/>
          <w:lang w:eastAsia="en-US"/>
        </w:rPr>
        <w:t xml:space="preserve"> </w:t>
      </w:r>
      <w:r w:rsidR="009B137C">
        <w:rPr>
          <w:rFonts w:eastAsia="Calibri"/>
          <w:color w:val="000000"/>
          <w:sz w:val="22"/>
          <w:szCs w:val="22"/>
          <w:lang w:eastAsia="en-US"/>
        </w:rPr>
        <w:t xml:space="preserve">i 2a </w:t>
      </w:r>
      <w:r>
        <w:rPr>
          <w:rFonts w:eastAsia="Calibri"/>
          <w:color w:val="000000"/>
          <w:sz w:val="22"/>
          <w:szCs w:val="22"/>
          <w:lang w:eastAsia="en-US"/>
        </w:rPr>
        <w:t>do SIWZ,</w:t>
      </w:r>
    </w:p>
    <w:p w:rsidR="006E4475" w:rsidRDefault="006E4475" w:rsidP="009600E3">
      <w:pPr>
        <w:widowControl w:val="0"/>
        <w:numPr>
          <w:ilvl w:val="1"/>
          <w:numId w:val="16"/>
        </w:numPr>
        <w:autoSpaceDE w:val="0"/>
        <w:autoSpaceDN w:val="0"/>
        <w:adjustRightInd w:val="0"/>
        <w:ind w:left="709" w:hanging="425"/>
        <w:jc w:val="both"/>
        <w:rPr>
          <w:rFonts w:eastAsia="Calibri"/>
          <w:color w:val="000000"/>
          <w:sz w:val="22"/>
          <w:szCs w:val="22"/>
          <w:lang w:eastAsia="en-US"/>
        </w:rPr>
      </w:pPr>
      <w:r w:rsidRPr="00DF1013">
        <w:rPr>
          <w:rFonts w:eastAsia="Calibri"/>
          <w:color w:val="000000"/>
          <w:sz w:val="22"/>
          <w:szCs w:val="22"/>
          <w:lang w:eastAsia="en-US"/>
        </w:rPr>
        <w:t xml:space="preserve">Oświadczenie Wykonawcy o spełnieniu warunków udziału w postępowaniu wypełnione </w:t>
      </w:r>
      <w:r w:rsidRPr="000F0025">
        <w:rPr>
          <w:rFonts w:eastAsia="Calibri"/>
        </w:rPr>
        <w:t>i</w:t>
      </w:r>
      <w:r>
        <w:rPr>
          <w:rFonts w:eastAsia="Calibri"/>
        </w:rPr>
        <w:t> </w:t>
      </w:r>
      <w:r w:rsidRPr="000F0025">
        <w:rPr>
          <w:rFonts w:eastAsia="Calibri"/>
        </w:rPr>
        <w:t>podpisane</w:t>
      </w:r>
      <w:r w:rsidRPr="00DF1013">
        <w:rPr>
          <w:rFonts w:eastAsia="Calibri"/>
          <w:color w:val="000000"/>
          <w:sz w:val="22"/>
          <w:szCs w:val="22"/>
          <w:lang w:eastAsia="en-US"/>
        </w:rPr>
        <w:t xml:space="preserve"> przez </w:t>
      </w:r>
      <w:r>
        <w:rPr>
          <w:rFonts w:eastAsia="Calibri"/>
          <w:color w:val="000000"/>
          <w:sz w:val="22"/>
          <w:szCs w:val="22"/>
          <w:lang w:eastAsia="en-US"/>
        </w:rPr>
        <w:t>W</w:t>
      </w:r>
      <w:r w:rsidRPr="00DF1013">
        <w:rPr>
          <w:rFonts w:eastAsia="Calibri"/>
          <w:color w:val="000000"/>
          <w:sz w:val="22"/>
          <w:szCs w:val="22"/>
          <w:lang w:eastAsia="en-US"/>
        </w:rPr>
        <w:t xml:space="preserve">ykonawcę, które stanowić będzie wstępne potwierdzenie spełnienia warunków udziału w postępowaniu – załącznik nr </w:t>
      </w:r>
      <w:r w:rsidR="009B137C">
        <w:rPr>
          <w:rFonts w:eastAsia="Calibri"/>
          <w:color w:val="000000"/>
          <w:sz w:val="22"/>
          <w:szCs w:val="22"/>
          <w:lang w:eastAsia="en-US"/>
        </w:rPr>
        <w:t>3</w:t>
      </w:r>
      <w:r w:rsidRPr="00DF1013">
        <w:rPr>
          <w:rFonts w:eastAsia="Calibri"/>
          <w:color w:val="000000"/>
          <w:sz w:val="22"/>
          <w:szCs w:val="22"/>
          <w:lang w:eastAsia="en-US"/>
        </w:rPr>
        <w:t xml:space="preserve"> do SIWZ,</w:t>
      </w:r>
    </w:p>
    <w:p w:rsidR="006E4475" w:rsidRPr="00DF1013" w:rsidRDefault="006E4475" w:rsidP="009600E3">
      <w:pPr>
        <w:widowControl w:val="0"/>
        <w:numPr>
          <w:ilvl w:val="1"/>
          <w:numId w:val="16"/>
        </w:numPr>
        <w:autoSpaceDE w:val="0"/>
        <w:autoSpaceDN w:val="0"/>
        <w:adjustRightInd w:val="0"/>
        <w:ind w:left="709" w:hanging="425"/>
        <w:jc w:val="both"/>
        <w:rPr>
          <w:rFonts w:eastAsia="Calibri"/>
          <w:color w:val="000000"/>
          <w:sz w:val="22"/>
          <w:szCs w:val="22"/>
          <w:lang w:eastAsia="en-US"/>
        </w:rPr>
      </w:pPr>
      <w:r w:rsidRPr="00DF1013">
        <w:rPr>
          <w:rFonts w:eastAsia="Calibri"/>
          <w:color w:val="000000"/>
          <w:sz w:val="22"/>
          <w:szCs w:val="22"/>
          <w:lang w:eastAsia="en-US"/>
        </w:rPr>
        <w:t xml:space="preserve">Oświadczenie Wykonawcy o nie podleganiu wykluczeniu - wypełnione i podpisane przez </w:t>
      </w:r>
      <w:r>
        <w:rPr>
          <w:rFonts w:eastAsia="Calibri"/>
          <w:color w:val="000000"/>
          <w:sz w:val="22"/>
          <w:szCs w:val="22"/>
          <w:lang w:eastAsia="en-US"/>
        </w:rPr>
        <w:t>W</w:t>
      </w:r>
      <w:r w:rsidRPr="00DF1013">
        <w:rPr>
          <w:rFonts w:eastAsia="Calibri"/>
          <w:color w:val="000000"/>
          <w:sz w:val="22"/>
          <w:szCs w:val="22"/>
          <w:lang w:eastAsia="en-US"/>
        </w:rPr>
        <w:t>ykonawcę, które stanowić będzie wstępne potwierdzenie braku podstaw wykluczenia</w:t>
      </w:r>
      <w:r>
        <w:rPr>
          <w:rFonts w:eastAsia="Calibri"/>
          <w:color w:val="000000"/>
          <w:sz w:val="22"/>
          <w:szCs w:val="22"/>
          <w:lang w:eastAsia="en-US"/>
        </w:rPr>
        <w:t xml:space="preserve"> </w:t>
      </w:r>
      <w:r w:rsidRPr="00DF1013">
        <w:rPr>
          <w:rFonts w:eastAsia="Calibri"/>
          <w:color w:val="000000"/>
          <w:sz w:val="22"/>
          <w:szCs w:val="22"/>
          <w:lang w:eastAsia="en-US"/>
        </w:rPr>
        <w:t xml:space="preserve">– załącznik </w:t>
      </w:r>
      <w:r w:rsidRPr="002E681F">
        <w:rPr>
          <w:rFonts w:eastAsia="Calibri"/>
          <w:color w:val="000000"/>
          <w:sz w:val="22"/>
          <w:szCs w:val="22"/>
          <w:lang w:eastAsia="en-US"/>
        </w:rPr>
        <w:t xml:space="preserve">nr </w:t>
      </w:r>
      <w:r w:rsidR="009B137C">
        <w:rPr>
          <w:rFonts w:eastAsia="Calibri"/>
          <w:color w:val="000000"/>
          <w:sz w:val="22"/>
          <w:szCs w:val="22"/>
          <w:lang w:eastAsia="en-US"/>
        </w:rPr>
        <w:t>4</w:t>
      </w:r>
      <w:r>
        <w:rPr>
          <w:rFonts w:eastAsia="Calibri"/>
          <w:color w:val="000000"/>
          <w:sz w:val="22"/>
          <w:szCs w:val="22"/>
          <w:lang w:eastAsia="en-US"/>
        </w:rPr>
        <w:t xml:space="preserve"> do SIWZ.</w:t>
      </w:r>
    </w:p>
    <w:p w:rsidR="006E4475" w:rsidRPr="003465CB" w:rsidRDefault="006E4475" w:rsidP="006E4475">
      <w:pPr>
        <w:widowControl w:val="0"/>
        <w:autoSpaceDE w:val="0"/>
        <w:autoSpaceDN w:val="0"/>
        <w:adjustRightInd w:val="0"/>
        <w:ind w:left="709" w:hanging="425"/>
        <w:jc w:val="both"/>
        <w:rPr>
          <w:rFonts w:eastAsia="Calibri"/>
          <w:color w:val="000000"/>
          <w:sz w:val="10"/>
          <w:szCs w:val="10"/>
          <w:lang w:eastAsia="en-US"/>
        </w:rPr>
      </w:pPr>
    </w:p>
    <w:p w:rsidR="006E4475" w:rsidRPr="005376FC" w:rsidRDefault="006E4475" w:rsidP="009600E3">
      <w:pPr>
        <w:widowControl w:val="0"/>
        <w:numPr>
          <w:ilvl w:val="0"/>
          <w:numId w:val="15"/>
        </w:numPr>
        <w:autoSpaceDE w:val="0"/>
        <w:autoSpaceDN w:val="0"/>
        <w:adjustRightInd w:val="0"/>
        <w:ind w:left="284" w:hanging="284"/>
        <w:jc w:val="both"/>
        <w:rPr>
          <w:rFonts w:eastAsia="Calibri"/>
          <w:b/>
          <w:color w:val="000000"/>
          <w:sz w:val="22"/>
          <w:szCs w:val="22"/>
          <w:lang w:eastAsia="en-US"/>
        </w:rPr>
      </w:pPr>
      <w:r w:rsidRPr="00B03F33">
        <w:rPr>
          <w:rFonts w:eastAsia="Calibri"/>
          <w:color w:val="000000"/>
          <w:sz w:val="22"/>
          <w:szCs w:val="22"/>
          <w:lang w:eastAsia="en-US"/>
        </w:rPr>
        <w:t>W celu wykazania braku podstaw wykluczenia z post</w:t>
      </w:r>
      <w:r w:rsidRPr="00B03F33">
        <w:rPr>
          <w:rFonts w:eastAsia="Calibri"/>
          <w:color w:val="000000"/>
          <w:sz w:val="22"/>
          <w:szCs w:val="22"/>
          <w:highlight w:val="white"/>
          <w:lang w:eastAsia="en-US"/>
        </w:rPr>
        <w:t xml:space="preserve">ępowania o udzielenie zamówienia na podstawie okoliczności, o których mowa w </w:t>
      </w:r>
      <w:r w:rsidRPr="006A0CA3">
        <w:rPr>
          <w:rFonts w:eastAsia="Calibri"/>
          <w:color w:val="000000"/>
          <w:sz w:val="22"/>
          <w:szCs w:val="22"/>
          <w:lang w:eastAsia="en-US"/>
        </w:rPr>
        <w:t>art. 24 ust 1 i 5 ustawy</w:t>
      </w:r>
      <w:r w:rsidRPr="00B03F33">
        <w:rPr>
          <w:rFonts w:eastAsia="Calibri"/>
          <w:color w:val="000000"/>
          <w:sz w:val="22"/>
          <w:szCs w:val="22"/>
          <w:lang w:eastAsia="en-US"/>
        </w:rPr>
        <w:t xml:space="preserve"> Pzp </w:t>
      </w:r>
      <w:r>
        <w:rPr>
          <w:rFonts w:eastAsia="Calibri"/>
          <w:color w:val="000000"/>
          <w:sz w:val="22"/>
          <w:szCs w:val="22"/>
          <w:lang w:eastAsia="en-US"/>
        </w:rPr>
        <w:t>Zamawiający wezwie Wykonawcę, którego oferta została najwyżej oceniona, do złożenia</w:t>
      </w:r>
      <w:r w:rsidRPr="00B03F33">
        <w:rPr>
          <w:rFonts w:eastAsia="Calibri"/>
          <w:color w:val="000000"/>
          <w:sz w:val="22"/>
          <w:szCs w:val="22"/>
          <w:highlight w:val="white"/>
          <w:lang w:eastAsia="en-US"/>
        </w:rPr>
        <w:t xml:space="preserve"> pod ryg</w:t>
      </w:r>
      <w:r>
        <w:rPr>
          <w:rFonts w:eastAsia="Calibri"/>
          <w:color w:val="000000"/>
          <w:sz w:val="22"/>
          <w:szCs w:val="22"/>
          <w:highlight w:val="white"/>
          <w:lang w:eastAsia="en-US"/>
        </w:rPr>
        <w:t>orem wykluczenia z postępowania</w:t>
      </w:r>
      <w:r w:rsidRPr="00B03F33">
        <w:rPr>
          <w:rFonts w:eastAsia="Calibri"/>
          <w:color w:val="000000"/>
          <w:sz w:val="22"/>
          <w:szCs w:val="22"/>
          <w:highlight w:val="white"/>
          <w:lang w:eastAsia="en-US"/>
        </w:rPr>
        <w:t xml:space="preserve"> w</w:t>
      </w:r>
      <w:r>
        <w:rPr>
          <w:rFonts w:eastAsia="Calibri"/>
          <w:color w:val="000000"/>
          <w:sz w:val="22"/>
          <w:szCs w:val="22"/>
          <w:highlight w:val="white"/>
          <w:lang w:eastAsia="en-US"/>
        </w:rPr>
        <w:t> </w:t>
      </w:r>
      <w:r w:rsidRPr="00B03F33">
        <w:rPr>
          <w:rFonts w:eastAsia="Calibri"/>
          <w:color w:val="000000"/>
          <w:sz w:val="22"/>
          <w:szCs w:val="22"/>
          <w:highlight w:val="white"/>
          <w:lang w:eastAsia="en-US"/>
        </w:rPr>
        <w:t xml:space="preserve">wyznaczonym terminie </w:t>
      </w:r>
      <w:r w:rsidRPr="002E681F">
        <w:rPr>
          <w:rFonts w:eastAsia="Calibri"/>
          <w:color w:val="000000"/>
          <w:sz w:val="22"/>
          <w:szCs w:val="22"/>
          <w:lang w:eastAsia="en-US"/>
        </w:rPr>
        <w:t>następujących oświadczeń i dokumentów:</w:t>
      </w:r>
      <w:r>
        <w:rPr>
          <w:rFonts w:eastAsia="Calibri"/>
          <w:color w:val="000000"/>
          <w:sz w:val="22"/>
          <w:szCs w:val="22"/>
          <w:lang w:eastAsia="en-US"/>
        </w:rPr>
        <w:t xml:space="preserve"> </w:t>
      </w:r>
      <w:r w:rsidRPr="005376FC">
        <w:rPr>
          <w:rFonts w:eastAsia="Calibri"/>
          <w:b/>
          <w:color w:val="000000"/>
          <w:sz w:val="22"/>
          <w:szCs w:val="22"/>
          <w:lang w:eastAsia="en-US"/>
        </w:rPr>
        <w:t>aktualny 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6 miesięcy przed upływem terminu składania ofert.</w:t>
      </w:r>
    </w:p>
    <w:p w:rsidR="006E4475" w:rsidRPr="003465CB" w:rsidRDefault="006E4475" w:rsidP="006E4475">
      <w:pPr>
        <w:widowControl w:val="0"/>
        <w:autoSpaceDE w:val="0"/>
        <w:autoSpaceDN w:val="0"/>
        <w:adjustRightInd w:val="0"/>
        <w:jc w:val="both"/>
        <w:rPr>
          <w:rFonts w:eastAsia="Calibri"/>
          <w:color w:val="000000"/>
          <w:sz w:val="10"/>
          <w:szCs w:val="10"/>
          <w:lang w:eastAsia="en-US"/>
        </w:rPr>
      </w:pPr>
    </w:p>
    <w:p w:rsidR="006E4475" w:rsidRPr="00B03F33" w:rsidRDefault="006E4475" w:rsidP="009600E3">
      <w:pPr>
        <w:widowControl w:val="0"/>
        <w:numPr>
          <w:ilvl w:val="0"/>
          <w:numId w:val="15"/>
        </w:numPr>
        <w:autoSpaceDE w:val="0"/>
        <w:autoSpaceDN w:val="0"/>
        <w:adjustRightInd w:val="0"/>
        <w:ind w:left="284" w:hanging="284"/>
        <w:jc w:val="both"/>
        <w:rPr>
          <w:rFonts w:eastAsia="Calibri"/>
          <w:color w:val="000000"/>
          <w:sz w:val="22"/>
          <w:szCs w:val="22"/>
          <w:highlight w:val="white"/>
          <w:lang w:eastAsia="en-US"/>
        </w:rPr>
      </w:pPr>
      <w:r w:rsidRPr="00B03F33">
        <w:rPr>
          <w:rFonts w:eastAsia="Calibri"/>
          <w:color w:val="000000"/>
          <w:sz w:val="22"/>
          <w:szCs w:val="22"/>
          <w:lang w:eastAsia="en-US"/>
        </w:rPr>
        <w:t>W celu oceny spe</w:t>
      </w:r>
      <w:r>
        <w:rPr>
          <w:rFonts w:eastAsia="Calibri"/>
          <w:color w:val="000000"/>
          <w:sz w:val="22"/>
          <w:szCs w:val="22"/>
          <w:highlight w:val="white"/>
          <w:lang w:eastAsia="en-US"/>
        </w:rPr>
        <w:t>łnienia przez W</w:t>
      </w:r>
      <w:r w:rsidRPr="00B03F33">
        <w:rPr>
          <w:rFonts w:eastAsia="Calibri"/>
          <w:color w:val="000000"/>
          <w:sz w:val="22"/>
          <w:szCs w:val="22"/>
          <w:highlight w:val="white"/>
          <w:lang w:eastAsia="en-US"/>
        </w:rPr>
        <w:t>ykonawcę warunków, o któ</w:t>
      </w:r>
      <w:r>
        <w:rPr>
          <w:rFonts w:eastAsia="Calibri"/>
          <w:color w:val="000000"/>
          <w:sz w:val="22"/>
          <w:szCs w:val="22"/>
          <w:highlight w:val="white"/>
          <w:lang w:eastAsia="en-US"/>
        </w:rPr>
        <w:t>rych mowa w art. 22 ust. 1b pkt</w:t>
      </w:r>
      <w:r w:rsidRPr="00B03F33">
        <w:rPr>
          <w:rFonts w:eastAsia="Calibri"/>
          <w:color w:val="000000"/>
          <w:sz w:val="22"/>
          <w:szCs w:val="22"/>
          <w:highlight w:val="white"/>
          <w:lang w:eastAsia="en-US"/>
        </w:rPr>
        <w:t xml:space="preserve"> 1) ustawy Pzp, </w:t>
      </w:r>
      <w:r>
        <w:rPr>
          <w:rFonts w:eastAsia="Calibri"/>
          <w:color w:val="000000"/>
          <w:sz w:val="22"/>
          <w:szCs w:val="22"/>
          <w:lang w:eastAsia="en-US"/>
        </w:rPr>
        <w:t>Zamawiający wezwie Wykonawcę, którego oferta została najwyżej oceniona, do złożenia</w:t>
      </w:r>
      <w:r w:rsidRPr="00B03F33">
        <w:rPr>
          <w:rFonts w:eastAsia="Calibri"/>
          <w:color w:val="000000"/>
          <w:sz w:val="22"/>
          <w:szCs w:val="22"/>
          <w:highlight w:val="white"/>
          <w:lang w:eastAsia="en-US"/>
        </w:rPr>
        <w:t xml:space="preserve"> pod ryg</w:t>
      </w:r>
      <w:r>
        <w:rPr>
          <w:rFonts w:eastAsia="Calibri"/>
          <w:color w:val="000000"/>
          <w:sz w:val="22"/>
          <w:szCs w:val="22"/>
          <w:highlight w:val="white"/>
          <w:lang w:eastAsia="en-US"/>
        </w:rPr>
        <w:t>orem wykluczenia z postępowania</w:t>
      </w:r>
      <w:r w:rsidRPr="00B03F33">
        <w:rPr>
          <w:rFonts w:eastAsia="Calibri"/>
          <w:color w:val="000000"/>
          <w:sz w:val="22"/>
          <w:szCs w:val="22"/>
          <w:highlight w:val="white"/>
          <w:lang w:eastAsia="en-US"/>
        </w:rPr>
        <w:t xml:space="preserve"> w wyznaczonym terminie następując</w:t>
      </w:r>
      <w:r>
        <w:rPr>
          <w:rFonts w:eastAsia="Calibri"/>
          <w:color w:val="000000"/>
          <w:sz w:val="22"/>
          <w:szCs w:val="22"/>
          <w:highlight w:val="white"/>
          <w:lang w:eastAsia="en-US"/>
        </w:rPr>
        <w:t xml:space="preserve">ych </w:t>
      </w:r>
      <w:r w:rsidRPr="00B03F33">
        <w:rPr>
          <w:rFonts w:eastAsia="Calibri"/>
          <w:color w:val="000000"/>
          <w:sz w:val="22"/>
          <w:szCs w:val="22"/>
          <w:highlight w:val="white"/>
          <w:lang w:eastAsia="en-US"/>
        </w:rPr>
        <w:t>oświadcze</w:t>
      </w:r>
      <w:r>
        <w:rPr>
          <w:rFonts w:eastAsia="Calibri"/>
          <w:color w:val="000000"/>
          <w:sz w:val="22"/>
          <w:szCs w:val="22"/>
          <w:highlight w:val="white"/>
          <w:lang w:eastAsia="en-US"/>
        </w:rPr>
        <w:t>ń</w:t>
      </w:r>
      <w:r w:rsidRPr="00B03F33">
        <w:rPr>
          <w:rFonts w:eastAsia="Calibri"/>
          <w:color w:val="000000"/>
          <w:sz w:val="22"/>
          <w:szCs w:val="22"/>
          <w:highlight w:val="white"/>
          <w:lang w:eastAsia="en-US"/>
        </w:rPr>
        <w:t xml:space="preserve"> i</w:t>
      </w:r>
      <w:r>
        <w:rPr>
          <w:rFonts w:eastAsia="Calibri"/>
          <w:color w:val="000000"/>
          <w:sz w:val="22"/>
          <w:szCs w:val="22"/>
          <w:highlight w:val="white"/>
          <w:lang w:eastAsia="en-US"/>
        </w:rPr>
        <w:t> </w:t>
      </w:r>
      <w:r w:rsidRPr="00B03F33">
        <w:rPr>
          <w:rFonts w:eastAsia="Calibri"/>
          <w:color w:val="000000"/>
          <w:sz w:val="22"/>
          <w:szCs w:val="22"/>
          <w:highlight w:val="white"/>
          <w:lang w:eastAsia="en-US"/>
        </w:rPr>
        <w:t>dokument</w:t>
      </w:r>
      <w:r>
        <w:rPr>
          <w:rFonts w:eastAsia="Calibri"/>
          <w:color w:val="000000"/>
          <w:sz w:val="22"/>
          <w:szCs w:val="22"/>
          <w:highlight w:val="white"/>
          <w:lang w:eastAsia="en-US"/>
        </w:rPr>
        <w:t>ów</w:t>
      </w:r>
      <w:r w:rsidRPr="00B03F33">
        <w:rPr>
          <w:rFonts w:eastAsia="Calibri"/>
          <w:color w:val="000000"/>
          <w:sz w:val="22"/>
          <w:szCs w:val="22"/>
          <w:highlight w:val="white"/>
          <w:lang w:eastAsia="en-US"/>
        </w:rPr>
        <w:t>:</w:t>
      </w:r>
    </w:p>
    <w:p w:rsidR="006E4475" w:rsidRDefault="006E4475" w:rsidP="009600E3">
      <w:pPr>
        <w:pStyle w:val="NormalnyWeb"/>
        <w:numPr>
          <w:ilvl w:val="1"/>
          <w:numId w:val="62"/>
        </w:numPr>
        <w:suppressAutoHyphens w:val="0"/>
        <w:spacing w:before="0" w:after="0" w:line="240" w:lineRule="auto"/>
        <w:ind w:left="709" w:hanging="425"/>
        <w:jc w:val="both"/>
        <w:rPr>
          <w:rFonts w:ascii="Times New Roman" w:eastAsia="EUAlbertina-Regular-Identity-H" w:hAnsi="Times New Roman" w:cs="Times New Roman"/>
          <w:b/>
          <w:color w:val="auto"/>
          <w:sz w:val="22"/>
          <w:szCs w:val="22"/>
        </w:rPr>
      </w:pPr>
      <w:r w:rsidRPr="00FE79C3">
        <w:rPr>
          <w:rFonts w:ascii="Times New Roman" w:eastAsia="EUAlbertina-Regular-Identity-H" w:hAnsi="Times New Roman" w:cs="Times New Roman"/>
          <w:b/>
          <w:color w:val="auto"/>
          <w:sz w:val="22"/>
          <w:szCs w:val="22"/>
        </w:rPr>
        <w:t>Koncesję na prowadzenie działalności w zakresie obrotu energią elektryczną wydaną przez Prezesa Urzędu Regulacji Energetyki</w:t>
      </w:r>
      <w:r>
        <w:rPr>
          <w:rFonts w:ascii="Times New Roman" w:eastAsia="EUAlbertina-Regular-Identity-H" w:hAnsi="Times New Roman" w:cs="Times New Roman"/>
          <w:b/>
          <w:color w:val="auto"/>
          <w:sz w:val="22"/>
          <w:szCs w:val="22"/>
        </w:rPr>
        <w:t>,</w:t>
      </w:r>
    </w:p>
    <w:p w:rsidR="006E4475" w:rsidRPr="00F71BD0" w:rsidRDefault="006E4475" w:rsidP="009600E3">
      <w:pPr>
        <w:pStyle w:val="NormalnyWeb"/>
        <w:numPr>
          <w:ilvl w:val="1"/>
          <w:numId w:val="62"/>
        </w:numPr>
        <w:suppressAutoHyphens w:val="0"/>
        <w:spacing w:before="0" w:after="0" w:line="240" w:lineRule="auto"/>
        <w:ind w:left="709" w:hanging="425"/>
        <w:jc w:val="both"/>
        <w:rPr>
          <w:rFonts w:ascii="Times New Roman" w:eastAsia="EUAlbertina-Regular-Identity-H" w:hAnsi="Times New Roman" w:cs="Times New Roman"/>
          <w:b/>
          <w:color w:val="auto"/>
          <w:sz w:val="22"/>
          <w:szCs w:val="22"/>
        </w:rPr>
      </w:pPr>
      <w:r w:rsidRPr="00407F7C">
        <w:rPr>
          <w:rFonts w:ascii="Times New Roman" w:hAnsi="Times New Roman" w:cs="Times New Roman"/>
          <w:b/>
          <w:bCs/>
          <w:color w:val="auto"/>
          <w:sz w:val="22"/>
          <w:szCs w:val="22"/>
        </w:rPr>
        <w:t>Oświadczenie wykonawcy, że ma zawartą umowę z Operatorem Systemu Dystrybucyjnego na świadczenie usług dystrybucji ene</w:t>
      </w:r>
      <w:r>
        <w:rPr>
          <w:rFonts w:ascii="Times New Roman" w:hAnsi="Times New Roman" w:cs="Times New Roman"/>
          <w:b/>
          <w:bCs/>
          <w:color w:val="auto"/>
          <w:sz w:val="22"/>
          <w:szCs w:val="22"/>
        </w:rPr>
        <w:t>rgii elektrycznej (w przypadku W</w:t>
      </w:r>
      <w:r w:rsidRPr="00407F7C">
        <w:rPr>
          <w:rFonts w:ascii="Times New Roman" w:hAnsi="Times New Roman" w:cs="Times New Roman"/>
          <w:b/>
          <w:bCs/>
          <w:color w:val="auto"/>
          <w:sz w:val="22"/>
          <w:szCs w:val="22"/>
        </w:rPr>
        <w:t xml:space="preserve">ykonawców nie </w:t>
      </w:r>
      <w:r w:rsidRPr="00407F7C">
        <w:rPr>
          <w:rFonts w:ascii="Times New Roman" w:hAnsi="Times New Roman" w:cs="Times New Roman"/>
          <w:b/>
          <w:bCs/>
          <w:color w:val="auto"/>
          <w:sz w:val="22"/>
          <w:szCs w:val="22"/>
        </w:rPr>
        <w:lastRenderedPageBreak/>
        <w:t>będących właścicielem sieci dystrybucyjnej) lub aktualną koncesję na prowadzenie działalności gospodarczej w zakresie dystrybucji energii elektrycznej wydaną przez Prezesa Urzędu Regulacji Energetyki na obszarze, na którym znajduje się miejsce dostarczania ene</w:t>
      </w:r>
      <w:r>
        <w:rPr>
          <w:rFonts w:ascii="Times New Roman" w:hAnsi="Times New Roman" w:cs="Times New Roman"/>
          <w:b/>
          <w:bCs/>
          <w:color w:val="auto"/>
          <w:sz w:val="22"/>
          <w:szCs w:val="22"/>
        </w:rPr>
        <w:t>rgii elektrycznej (w przypadku W</w:t>
      </w:r>
      <w:r w:rsidRPr="00407F7C">
        <w:rPr>
          <w:rFonts w:ascii="Times New Roman" w:hAnsi="Times New Roman" w:cs="Times New Roman"/>
          <w:b/>
          <w:bCs/>
          <w:color w:val="auto"/>
          <w:sz w:val="22"/>
          <w:szCs w:val="22"/>
        </w:rPr>
        <w:t>ykonawców będących właścicielem sieci dystrybucyjnej</w:t>
      </w:r>
      <w:r w:rsidRPr="00407F7C">
        <w:rPr>
          <w:rFonts w:ascii="Times New Roman" w:hAnsi="Times New Roman" w:cs="Times New Roman"/>
          <w:b/>
          <w:color w:val="auto"/>
          <w:sz w:val="22"/>
          <w:szCs w:val="22"/>
        </w:rPr>
        <w:t xml:space="preserve">) </w:t>
      </w:r>
      <w:r w:rsidRPr="00D00B6E">
        <w:rPr>
          <w:rFonts w:ascii="Times New Roman" w:hAnsi="Times New Roman" w:cs="Times New Roman"/>
          <w:color w:val="auto"/>
          <w:sz w:val="22"/>
          <w:szCs w:val="22"/>
        </w:rPr>
        <w:t xml:space="preserve">– załącznik nr </w:t>
      </w:r>
      <w:r w:rsidR="009B137C">
        <w:rPr>
          <w:rFonts w:ascii="Times New Roman" w:hAnsi="Times New Roman" w:cs="Times New Roman"/>
          <w:color w:val="auto"/>
          <w:sz w:val="22"/>
          <w:szCs w:val="22"/>
        </w:rPr>
        <w:t>7</w:t>
      </w:r>
      <w:r w:rsidRPr="00D00B6E">
        <w:rPr>
          <w:rFonts w:ascii="Times New Roman" w:hAnsi="Times New Roman" w:cs="Times New Roman"/>
          <w:color w:val="auto"/>
          <w:sz w:val="22"/>
          <w:szCs w:val="22"/>
        </w:rPr>
        <w:t xml:space="preserve"> do SIWZ.</w:t>
      </w:r>
    </w:p>
    <w:p w:rsidR="006E4475" w:rsidRPr="00F71BD0" w:rsidRDefault="006E4475" w:rsidP="006E4475">
      <w:pPr>
        <w:pStyle w:val="NormalnyWeb"/>
        <w:suppressAutoHyphens w:val="0"/>
        <w:spacing w:before="0" w:after="0" w:line="240" w:lineRule="auto"/>
        <w:ind w:left="709"/>
        <w:jc w:val="both"/>
        <w:rPr>
          <w:rFonts w:ascii="Times New Roman" w:eastAsia="EUAlbertina-Regular-Identity-H" w:hAnsi="Times New Roman" w:cs="Times New Roman"/>
          <w:color w:val="auto"/>
          <w:sz w:val="10"/>
          <w:szCs w:val="10"/>
        </w:rPr>
      </w:pPr>
    </w:p>
    <w:p w:rsidR="006E4475" w:rsidRPr="00F71BD0" w:rsidRDefault="006E4475" w:rsidP="009600E3">
      <w:pPr>
        <w:widowControl w:val="0"/>
        <w:numPr>
          <w:ilvl w:val="0"/>
          <w:numId w:val="15"/>
        </w:numPr>
        <w:autoSpaceDE w:val="0"/>
        <w:autoSpaceDN w:val="0"/>
        <w:adjustRightInd w:val="0"/>
        <w:ind w:left="284" w:hanging="284"/>
        <w:jc w:val="both"/>
        <w:rPr>
          <w:rFonts w:eastAsia="Calibri"/>
          <w:color w:val="000000"/>
          <w:sz w:val="10"/>
          <w:szCs w:val="10"/>
          <w:lang w:eastAsia="en-US"/>
        </w:rPr>
      </w:pPr>
      <w:r w:rsidRPr="00F71BD0">
        <w:rPr>
          <w:rFonts w:eastAsia="Calibri"/>
          <w:color w:val="000000"/>
          <w:sz w:val="22"/>
          <w:szCs w:val="22"/>
          <w:lang w:eastAsia="en-US"/>
        </w:rPr>
        <w:t>W celu oceny spe</w:t>
      </w:r>
      <w:r w:rsidRPr="00F71BD0">
        <w:rPr>
          <w:rFonts w:eastAsia="Calibri"/>
          <w:color w:val="000000"/>
          <w:sz w:val="22"/>
          <w:szCs w:val="22"/>
          <w:highlight w:val="white"/>
          <w:lang w:eastAsia="en-US"/>
        </w:rPr>
        <w:t xml:space="preserve">łnienia przez Wykonawcę warunków, o których mowa w art. 22 ust. 1b pkt 2) ustawy Pzp, </w:t>
      </w:r>
      <w:r w:rsidRPr="00F71BD0">
        <w:rPr>
          <w:rFonts w:eastAsia="Calibri"/>
          <w:color w:val="000000"/>
          <w:sz w:val="22"/>
          <w:szCs w:val="22"/>
          <w:lang w:eastAsia="en-US"/>
        </w:rPr>
        <w:t>Zamawiający wezwie Wykonawcę, którego oferta została najwyżej oceniona, do złożenia</w:t>
      </w:r>
      <w:r w:rsidRPr="00F71BD0">
        <w:rPr>
          <w:rFonts w:eastAsia="Calibri"/>
          <w:color w:val="000000"/>
          <w:sz w:val="22"/>
          <w:szCs w:val="22"/>
          <w:highlight w:val="white"/>
          <w:lang w:eastAsia="en-US"/>
        </w:rPr>
        <w:t xml:space="preserve"> pod rygorem wykluczenia z postępowania w wyznaczonym terminie </w:t>
      </w:r>
      <w:r w:rsidRPr="00F71BD0">
        <w:rPr>
          <w:rFonts w:eastAsia="Calibri"/>
          <w:color w:val="000000"/>
          <w:sz w:val="22"/>
          <w:szCs w:val="22"/>
          <w:lang w:eastAsia="en-US"/>
        </w:rPr>
        <w:t>następujących oświadczeń i dokumentów:</w:t>
      </w:r>
      <w:r w:rsidRPr="00F71BD0">
        <w:rPr>
          <w:rFonts w:eastAsia="Calibri"/>
          <w:color w:val="000000"/>
          <w:sz w:val="22"/>
          <w:szCs w:val="22"/>
          <w:highlight w:val="white"/>
          <w:lang w:eastAsia="en-US"/>
        </w:rPr>
        <w:t xml:space="preserve"> </w:t>
      </w:r>
      <w:r w:rsidRPr="00F71BD0">
        <w:rPr>
          <w:rFonts w:eastAsia="Calibri"/>
          <w:b/>
          <w:color w:val="000000"/>
          <w:sz w:val="22"/>
          <w:szCs w:val="22"/>
          <w:lang w:eastAsia="en-US"/>
        </w:rPr>
        <w:t>Zamawiający nie wyznaczył warunku w tym zakresie.</w:t>
      </w:r>
    </w:p>
    <w:p w:rsidR="006E4475" w:rsidRPr="00F71BD0"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F71BD0" w:rsidRDefault="006E4475" w:rsidP="009600E3">
      <w:pPr>
        <w:widowControl w:val="0"/>
        <w:numPr>
          <w:ilvl w:val="0"/>
          <w:numId w:val="15"/>
        </w:numPr>
        <w:autoSpaceDE w:val="0"/>
        <w:autoSpaceDN w:val="0"/>
        <w:adjustRightInd w:val="0"/>
        <w:ind w:left="284" w:hanging="284"/>
        <w:jc w:val="both"/>
        <w:rPr>
          <w:rFonts w:eastAsia="Calibri"/>
          <w:b/>
          <w:color w:val="000000"/>
          <w:sz w:val="22"/>
          <w:szCs w:val="22"/>
          <w:lang w:eastAsia="en-US"/>
        </w:rPr>
      </w:pPr>
      <w:r w:rsidRPr="00F71BD0">
        <w:rPr>
          <w:rFonts w:eastAsia="Calibri"/>
          <w:color w:val="000000"/>
          <w:sz w:val="22"/>
          <w:szCs w:val="22"/>
          <w:lang w:eastAsia="en-US"/>
        </w:rPr>
        <w:t xml:space="preserve">W celu oceny spełnienia przez Wykonawcę warunków, o których mowa w art. 22 ust. 1b pkt 3) ustawy Pzp, Zamawiający wezwie Wykonawcę, którego oferta została najwyżej oceniona, do złożenia pod rygorem wykluczenia z postępowania w wyznaczonym terminie następujących oświadczeń i dokumentów: </w:t>
      </w:r>
      <w:r w:rsidRPr="00F71BD0">
        <w:rPr>
          <w:rFonts w:eastAsia="Calibri"/>
          <w:b/>
          <w:color w:val="000000"/>
          <w:sz w:val="22"/>
          <w:szCs w:val="22"/>
          <w:lang w:eastAsia="en-US"/>
        </w:rPr>
        <w:t>Zamawiający nie wyznaczył warunku w tym zakresie.</w:t>
      </w:r>
    </w:p>
    <w:p w:rsidR="006E4475" w:rsidRPr="003465CB"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0"/>
          <w:numId w:val="15"/>
        </w:numPr>
        <w:tabs>
          <w:tab w:val="left" w:pos="284"/>
        </w:tabs>
        <w:autoSpaceDE w:val="0"/>
        <w:autoSpaceDN w:val="0"/>
        <w:adjustRightInd w:val="0"/>
        <w:ind w:left="284" w:hanging="284"/>
        <w:jc w:val="both"/>
        <w:rPr>
          <w:rFonts w:eastAsia="Calibri"/>
          <w:color w:val="000000"/>
          <w:sz w:val="22"/>
          <w:szCs w:val="22"/>
          <w:u w:val="single"/>
          <w:lang w:eastAsia="en-US"/>
        </w:rPr>
      </w:pPr>
      <w:r w:rsidRPr="001B70F4">
        <w:rPr>
          <w:rFonts w:eastAsia="Calibri"/>
          <w:b/>
          <w:color w:val="000000"/>
          <w:sz w:val="22"/>
          <w:szCs w:val="22"/>
          <w:u w:val="single"/>
          <w:lang w:eastAsia="en-US"/>
        </w:rPr>
        <w:t>Dokument</w:t>
      </w:r>
      <w:r w:rsidR="008F7FAE">
        <w:rPr>
          <w:rFonts w:eastAsia="Calibri"/>
          <w:b/>
          <w:color w:val="000000"/>
          <w:sz w:val="22"/>
          <w:szCs w:val="22"/>
          <w:u w:val="single"/>
          <w:lang w:eastAsia="en-US"/>
        </w:rPr>
        <w:t>y</w:t>
      </w:r>
      <w:r w:rsidRPr="001B70F4">
        <w:rPr>
          <w:rFonts w:eastAsia="Calibri"/>
          <w:b/>
          <w:color w:val="000000"/>
          <w:sz w:val="22"/>
          <w:szCs w:val="22"/>
          <w:u w:val="single"/>
          <w:lang w:eastAsia="en-US"/>
        </w:rPr>
        <w:t xml:space="preserve"> </w:t>
      </w:r>
      <w:r>
        <w:rPr>
          <w:rFonts w:eastAsia="Calibri"/>
          <w:b/>
          <w:color w:val="000000"/>
          <w:sz w:val="22"/>
          <w:szCs w:val="22"/>
          <w:u w:val="single"/>
          <w:lang w:eastAsia="en-US"/>
        </w:rPr>
        <w:t>i oświadcze</w:t>
      </w:r>
      <w:r w:rsidR="008F7FAE">
        <w:rPr>
          <w:rFonts w:eastAsia="Calibri"/>
          <w:b/>
          <w:color w:val="000000"/>
          <w:sz w:val="22"/>
          <w:szCs w:val="22"/>
          <w:u w:val="single"/>
          <w:lang w:eastAsia="en-US"/>
        </w:rPr>
        <w:t>nia</w:t>
      </w:r>
      <w:r>
        <w:rPr>
          <w:rFonts w:eastAsia="Calibri"/>
          <w:b/>
          <w:color w:val="000000"/>
          <w:sz w:val="22"/>
          <w:szCs w:val="22"/>
          <w:u w:val="single"/>
          <w:lang w:eastAsia="en-US"/>
        </w:rPr>
        <w:t xml:space="preserve"> wymienion</w:t>
      </w:r>
      <w:r w:rsidR="008F7FAE">
        <w:rPr>
          <w:rFonts w:eastAsia="Calibri"/>
          <w:b/>
          <w:color w:val="000000"/>
          <w:sz w:val="22"/>
          <w:szCs w:val="22"/>
          <w:u w:val="single"/>
          <w:lang w:eastAsia="en-US"/>
        </w:rPr>
        <w:t>e</w:t>
      </w:r>
      <w:r>
        <w:rPr>
          <w:rFonts w:eastAsia="Calibri"/>
          <w:b/>
          <w:color w:val="000000"/>
          <w:sz w:val="22"/>
          <w:szCs w:val="22"/>
          <w:u w:val="single"/>
          <w:lang w:eastAsia="en-US"/>
        </w:rPr>
        <w:t xml:space="preserve"> w pkt</w:t>
      </w:r>
      <w:r w:rsidRPr="001B70F4">
        <w:rPr>
          <w:rFonts w:eastAsia="Calibri"/>
          <w:b/>
          <w:color w:val="000000"/>
          <w:sz w:val="22"/>
          <w:szCs w:val="22"/>
          <w:u w:val="single"/>
          <w:lang w:eastAsia="en-US"/>
        </w:rPr>
        <w:t xml:space="preserve"> </w:t>
      </w:r>
      <w:r>
        <w:rPr>
          <w:rFonts w:eastAsia="Calibri"/>
          <w:b/>
          <w:color w:val="000000"/>
          <w:sz w:val="22"/>
          <w:szCs w:val="22"/>
          <w:highlight w:val="white"/>
          <w:u w:val="single"/>
          <w:lang w:eastAsia="en-US"/>
        </w:rPr>
        <w:t>VII.2, VII.3</w:t>
      </w:r>
      <w:r w:rsidRPr="001B70F4">
        <w:rPr>
          <w:rFonts w:eastAsia="Calibri"/>
          <w:b/>
          <w:color w:val="000000"/>
          <w:sz w:val="22"/>
          <w:szCs w:val="22"/>
          <w:highlight w:val="white"/>
          <w:u w:val="single"/>
          <w:lang w:eastAsia="en-US"/>
        </w:rPr>
        <w:t>, VII.4, VII.5</w:t>
      </w:r>
      <w:r w:rsidR="00CC633E">
        <w:rPr>
          <w:rFonts w:eastAsia="Calibri"/>
          <w:b/>
          <w:color w:val="000000"/>
          <w:sz w:val="22"/>
          <w:szCs w:val="22"/>
          <w:u w:val="single"/>
          <w:lang w:eastAsia="en-US"/>
        </w:rPr>
        <w:t xml:space="preserve"> </w:t>
      </w:r>
      <w:r w:rsidRPr="001B70F4">
        <w:rPr>
          <w:rFonts w:eastAsia="Calibri"/>
          <w:b/>
          <w:color w:val="000000"/>
          <w:sz w:val="22"/>
          <w:szCs w:val="22"/>
          <w:u w:val="single"/>
          <w:lang w:eastAsia="en-US"/>
        </w:rPr>
        <w:t>należy dołączać do</w:t>
      </w:r>
      <w:r>
        <w:rPr>
          <w:rFonts w:eastAsia="Calibri"/>
          <w:b/>
          <w:color w:val="000000"/>
          <w:sz w:val="22"/>
          <w:szCs w:val="22"/>
          <w:u w:val="single"/>
          <w:lang w:eastAsia="en-US"/>
        </w:rPr>
        <w:t> </w:t>
      </w:r>
      <w:r w:rsidRPr="001B70F4">
        <w:rPr>
          <w:rFonts w:eastAsia="Calibri"/>
          <w:b/>
          <w:color w:val="000000"/>
          <w:sz w:val="22"/>
          <w:szCs w:val="22"/>
          <w:u w:val="single"/>
          <w:lang w:eastAsia="en-US"/>
        </w:rPr>
        <w:t>oferty</w:t>
      </w:r>
      <w:r w:rsidRPr="001B70F4">
        <w:rPr>
          <w:rFonts w:eastAsia="Calibri"/>
          <w:color w:val="000000"/>
          <w:sz w:val="22"/>
          <w:szCs w:val="22"/>
          <w:u w:val="single"/>
          <w:lang w:eastAsia="en-US"/>
        </w:rPr>
        <w:t>.</w:t>
      </w:r>
    </w:p>
    <w:p w:rsidR="006E4475" w:rsidRPr="003465CB" w:rsidRDefault="006E4475" w:rsidP="006E4475">
      <w:pPr>
        <w:widowControl w:val="0"/>
        <w:tabs>
          <w:tab w:val="left" w:pos="284"/>
        </w:tabs>
        <w:autoSpaceDE w:val="0"/>
        <w:autoSpaceDN w:val="0"/>
        <w:adjustRightInd w:val="0"/>
        <w:ind w:left="284"/>
        <w:jc w:val="both"/>
        <w:rPr>
          <w:rFonts w:eastAsia="Calibri"/>
          <w:color w:val="000000"/>
          <w:sz w:val="10"/>
          <w:szCs w:val="10"/>
          <w:u w:val="single"/>
          <w:lang w:eastAsia="en-US"/>
        </w:rPr>
      </w:pPr>
    </w:p>
    <w:p w:rsidR="006E4475" w:rsidRPr="00E518B5" w:rsidRDefault="006E4475" w:rsidP="009600E3">
      <w:pPr>
        <w:widowControl w:val="0"/>
        <w:numPr>
          <w:ilvl w:val="0"/>
          <w:numId w:val="15"/>
        </w:numPr>
        <w:tabs>
          <w:tab w:val="left" w:pos="284"/>
        </w:tabs>
        <w:autoSpaceDE w:val="0"/>
        <w:autoSpaceDN w:val="0"/>
        <w:adjustRightInd w:val="0"/>
        <w:ind w:left="284" w:hanging="284"/>
        <w:jc w:val="both"/>
        <w:rPr>
          <w:rFonts w:eastAsia="Calibri"/>
          <w:color w:val="000000"/>
          <w:sz w:val="22"/>
          <w:szCs w:val="22"/>
          <w:u w:val="single"/>
          <w:lang w:eastAsia="en-US"/>
        </w:rPr>
      </w:pPr>
      <w:r w:rsidRPr="00E518B5">
        <w:rPr>
          <w:rFonts w:eastAsia="Calibri"/>
          <w:color w:val="000000"/>
          <w:sz w:val="22"/>
          <w:szCs w:val="22"/>
          <w:lang w:eastAsia="en-US"/>
        </w:rPr>
        <w:t>Postanowienia dotyczące składania dokumentów przez Wykonawców mających siedzibę lub miejsce zamieszkania poza terytorium Rzeczypospolitej Polskiej</w:t>
      </w:r>
      <w:r w:rsidRPr="00AE6E67">
        <w:rPr>
          <w:rFonts w:eastAsia="Calibri"/>
          <w:color w:val="000000"/>
          <w:sz w:val="22"/>
          <w:szCs w:val="22"/>
          <w:lang w:eastAsia="en-US"/>
        </w:rPr>
        <w:t>:</w:t>
      </w:r>
    </w:p>
    <w:p w:rsidR="006E4475" w:rsidRDefault="006E4475" w:rsidP="009600E3">
      <w:pPr>
        <w:widowControl w:val="0"/>
        <w:numPr>
          <w:ilvl w:val="0"/>
          <w:numId w:val="17"/>
        </w:numPr>
        <w:autoSpaceDE w:val="0"/>
        <w:autoSpaceDN w:val="0"/>
        <w:adjustRightInd w:val="0"/>
        <w:ind w:hanging="436"/>
        <w:jc w:val="both"/>
        <w:rPr>
          <w:color w:val="000000"/>
          <w:sz w:val="22"/>
          <w:szCs w:val="22"/>
        </w:rPr>
      </w:pPr>
      <w:r w:rsidRPr="00B03F33">
        <w:rPr>
          <w:color w:val="000000"/>
          <w:sz w:val="22"/>
          <w:szCs w:val="22"/>
        </w:rPr>
        <w:t>Wykonawca, kt</w:t>
      </w:r>
      <w:r w:rsidRPr="00B03F33">
        <w:rPr>
          <w:color w:val="000000"/>
          <w:sz w:val="22"/>
          <w:szCs w:val="22"/>
          <w:highlight w:val="white"/>
        </w:rPr>
        <w:t xml:space="preserve">óry ma siedzibę lub miejsce zamieszkania poza terytorium Rzeczypospolitej Polskiej zamiast dokumentów, o których mowa w </w:t>
      </w:r>
      <w:r w:rsidRPr="00B03F33">
        <w:rPr>
          <w:color w:val="000000"/>
          <w:sz w:val="22"/>
          <w:szCs w:val="22"/>
        </w:rPr>
        <w:t>punkcie VII.2 ppkt 1 składa dokument lub dokumenty, wystawione w kraju, w którym ma siedzibę lub miejsce zamieszkania, potwierdzające odpowiednio, że nie otwarto jego likwidacji ani nie ogłoszono upadłości - wystawiony nie wcześniej niż 6 miesięcy przed upływem terminu składania ofert.</w:t>
      </w:r>
    </w:p>
    <w:p w:rsidR="006E4475" w:rsidRDefault="006E4475" w:rsidP="009600E3">
      <w:pPr>
        <w:widowControl w:val="0"/>
        <w:numPr>
          <w:ilvl w:val="0"/>
          <w:numId w:val="17"/>
        </w:numPr>
        <w:autoSpaceDE w:val="0"/>
        <w:autoSpaceDN w:val="0"/>
        <w:adjustRightInd w:val="0"/>
        <w:ind w:hanging="436"/>
        <w:jc w:val="both"/>
        <w:rPr>
          <w:color w:val="000000"/>
          <w:sz w:val="22"/>
          <w:szCs w:val="22"/>
        </w:rPr>
      </w:pPr>
      <w:r w:rsidRPr="00E518B5">
        <w:rPr>
          <w:color w:val="000000"/>
          <w:sz w:val="22"/>
          <w:szCs w:val="22"/>
        </w:rPr>
        <w:t xml:space="preserve">Jeżeli w kraju miejsca zamieszkania osoby lub w kraju, w którym </w:t>
      </w:r>
      <w:r>
        <w:rPr>
          <w:color w:val="000000"/>
          <w:sz w:val="22"/>
          <w:szCs w:val="22"/>
        </w:rPr>
        <w:t>W</w:t>
      </w:r>
      <w:r w:rsidRPr="00E518B5">
        <w:rPr>
          <w:color w:val="000000"/>
          <w:sz w:val="22"/>
          <w:szCs w:val="22"/>
        </w:rPr>
        <w:t>ykonawca ma siedzibę lub miejsce zamieszkania, nie wydaje s</w:t>
      </w:r>
      <w:r>
        <w:rPr>
          <w:color w:val="000000"/>
          <w:sz w:val="22"/>
          <w:szCs w:val="22"/>
        </w:rPr>
        <w:t>ię dokumentów, wskazanych w pkt</w:t>
      </w:r>
      <w:r w:rsidRPr="00E518B5">
        <w:rPr>
          <w:color w:val="000000"/>
          <w:sz w:val="22"/>
          <w:szCs w:val="22"/>
        </w:rPr>
        <w:t xml:space="preserve"> VII.7 ppkt</w:t>
      </w:r>
      <w:r>
        <w:rPr>
          <w:color w:val="000000"/>
          <w:sz w:val="22"/>
          <w:szCs w:val="22"/>
        </w:rPr>
        <w:t xml:space="preserve"> </w:t>
      </w:r>
      <w:r w:rsidRPr="00E518B5">
        <w:rPr>
          <w:color w:val="000000"/>
          <w:sz w:val="22"/>
          <w:szCs w:val="22"/>
        </w:rPr>
        <w:t>1 zastępuje się je dokumentem zawierającym oświadczenie, w którym określa się także oso</w:t>
      </w:r>
      <w:r>
        <w:rPr>
          <w:color w:val="000000"/>
          <w:sz w:val="22"/>
          <w:szCs w:val="22"/>
        </w:rPr>
        <w:t>by uprawnione do reprezentacji W</w:t>
      </w:r>
      <w:r w:rsidRPr="00E518B5">
        <w:rPr>
          <w:color w:val="000000"/>
          <w:sz w:val="22"/>
          <w:szCs w:val="22"/>
        </w:rPr>
        <w:t>ykonawcy, złożone przed właściwym organem sądowym, administracyjnym albo organem samorządu zawodowego lub gospodarczego odpowiednio kraju miejsca zamieszk</w:t>
      </w:r>
      <w:r>
        <w:rPr>
          <w:color w:val="000000"/>
          <w:sz w:val="22"/>
          <w:szCs w:val="22"/>
        </w:rPr>
        <w:t>ania osoby lub kraju, w którym W</w:t>
      </w:r>
      <w:r w:rsidRPr="00E518B5">
        <w:rPr>
          <w:color w:val="000000"/>
          <w:sz w:val="22"/>
          <w:szCs w:val="22"/>
        </w:rPr>
        <w:t>ykonawca ma siedzibę lub miejsce zamieszkania, lub przed notariuszem - wystawionych nie wcześniej niż w terminach określonych w pkt VII.7 ppkt</w:t>
      </w:r>
      <w:r>
        <w:rPr>
          <w:color w:val="000000"/>
          <w:sz w:val="22"/>
          <w:szCs w:val="22"/>
        </w:rPr>
        <w:t xml:space="preserve"> </w:t>
      </w:r>
      <w:r w:rsidRPr="00E518B5">
        <w:rPr>
          <w:color w:val="000000"/>
          <w:sz w:val="22"/>
          <w:szCs w:val="22"/>
        </w:rPr>
        <w:t>1.</w:t>
      </w:r>
    </w:p>
    <w:p w:rsidR="006E4475" w:rsidRPr="00E518B5" w:rsidRDefault="006E4475" w:rsidP="009600E3">
      <w:pPr>
        <w:widowControl w:val="0"/>
        <w:numPr>
          <w:ilvl w:val="0"/>
          <w:numId w:val="17"/>
        </w:numPr>
        <w:autoSpaceDE w:val="0"/>
        <w:autoSpaceDN w:val="0"/>
        <w:adjustRightInd w:val="0"/>
        <w:ind w:hanging="436"/>
        <w:jc w:val="both"/>
        <w:rPr>
          <w:color w:val="000000"/>
          <w:sz w:val="22"/>
          <w:szCs w:val="22"/>
        </w:rPr>
      </w:pPr>
      <w:r w:rsidRPr="00E518B5">
        <w:rPr>
          <w:color w:val="000000"/>
          <w:sz w:val="22"/>
          <w:szCs w:val="22"/>
        </w:rPr>
        <w:t>W przypadku wątpliwości co do tr</w:t>
      </w:r>
      <w:r>
        <w:rPr>
          <w:color w:val="000000"/>
          <w:sz w:val="22"/>
          <w:szCs w:val="22"/>
        </w:rPr>
        <w:t>eści dokumentu złożonego przez W</w:t>
      </w:r>
      <w:r w:rsidRPr="00E518B5">
        <w:rPr>
          <w:color w:val="000000"/>
          <w:sz w:val="22"/>
          <w:szCs w:val="22"/>
        </w:rPr>
        <w:t>ykonawcę mającego siedzibę lub miejsce zamieszkania poza terytor</w:t>
      </w:r>
      <w:r>
        <w:rPr>
          <w:color w:val="000000"/>
          <w:sz w:val="22"/>
          <w:szCs w:val="22"/>
        </w:rPr>
        <w:t>ium Rzeczypospolitej Polskiej, Z</w:t>
      </w:r>
      <w:r w:rsidRPr="00E518B5">
        <w:rPr>
          <w:color w:val="000000"/>
          <w:sz w:val="22"/>
          <w:szCs w:val="22"/>
        </w:rPr>
        <w:t>amawiający może zwrócić się do właściwych organów odpowiednio kraju miejsca zamieszk</w:t>
      </w:r>
      <w:r>
        <w:rPr>
          <w:color w:val="000000"/>
          <w:sz w:val="22"/>
          <w:szCs w:val="22"/>
        </w:rPr>
        <w:t>ania osoby lub kraju, w którym W</w:t>
      </w:r>
      <w:r w:rsidRPr="00E518B5">
        <w:rPr>
          <w:color w:val="000000"/>
          <w:sz w:val="22"/>
          <w:szCs w:val="22"/>
        </w:rPr>
        <w:t>ykonawca ma siedzibę lub miejsce zamieszkania, z wnioskiem o udzielenie niezbędnych informacji dotyczących przedłożonego dokumentu.</w:t>
      </w:r>
    </w:p>
    <w:p w:rsidR="006E4475" w:rsidRPr="003465CB"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B03F33" w:rsidRDefault="006E4475" w:rsidP="009600E3">
      <w:pPr>
        <w:widowControl w:val="0"/>
        <w:numPr>
          <w:ilvl w:val="0"/>
          <w:numId w:val="1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W przypadku, kiedy ofertę składają </w:t>
      </w:r>
      <w:r>
        <w:rPr>
          <w:rFonts w:eastAsia="Calibri"/>
          <w:color w:val="000000"/>
          <w:sz w:val="22"/>
          <w:szCs w:val="22"/>
          <w:lang w:eastAsia="en-US"/>
        </w:rPr>
        <w:t>W</w:t>
      </w:r>
      <w:r w:rsidRPr="00B03F33">
        <w:rPr>
          <w:rFonts w:eastAsia="Calibri"/>
          <w:color w:val="000000"/>
          <w:sz w:val="22"/>
          <w:szCs w:val="22"/>
          <w:lang w:eastAsia="en-US"/>
        </w:rPr>
        <w:t>ykonawcy wspólnie ubiegający się o ud</w:t>
      </w:r>
      <w:r>
        <w:rPr>
          <w:rFonts w:eastAsia="Calibri"/>
          <w:color w:val="000000"/>
          <w:sz w:val="22"/>
          <w:szCs w:val="22"/>
          <w:lang w:eastAsia="en-US"/>
        </w:rPr>
        <w:t>zielenie zamówienia (konsorcjum</w:t>
      </w:r>
      <w:r w:rsidRPr="00B03F33">
        <w:rPr>
          <w:rFonts w:eastAsia="Calibri"/>
          <w:color w:val="000000"/>
          <w:sz w:val="22"/>
          <w:szCs w:val="22"/>
          <w:lang w:eastAsia="en-US"/>
        </w:rPr>
        <w:t xml:space="preserve">/spółka cywilna), </w:t>
      </w:r>
      <w:r w:rsidRPr="004F1E74">
        <w:rPr>
          <w:rFonts w:eastAsia="Calibri"/>
          <w:color w:val="000000"/>
          <w:sz w:val="22"/>
          <w:szCs w:val="22"/>
          <w:lang w:eastAsia="en-US"/>
        </w:rPr>
        <w:t>musi ona spełniać następujące warunki:</w:t>
      </w:r>
    </w:p>
    <w:p w:rsidR="006E4475" w:rsidRPr="00B03F33" w:rsidRDefault="006E4475" w:rsidP="009600E3">
      <w:pPr>
        <w:numPr>
          <w:ilvl w:val="1"/>
          <w:numId w:val="19"/>
        </w:numPr>
        <w:suppressAutoHyphens/>
        <w:ind w:left="709" w:hanging="447"/>
        <w:jc w:val="both"/>
        <w:rPr>
          <w:bCs/>
          <w:sz w:val="22"/>
          <w:szCs w:val="22"/>
        </w:rPr>
      </w:pPr>
      <w:r w:rsidRPr="00B03F33">
        <w:rPr>
          <w:bCs/>
          <w:sz w:val="22"/>
          <w:szCs w:val="22"/>
        </w:rPr>
        <w:t>Wykonawcy mogą wspólnie ubiegać się o udzielenie zamówienia.</w:t>
      </w:r>
    </w:p>
    <w:p w:rsidR="006E4475" w:rsidRDefault="006E4475" w:rsidP="006E4475">
      <w:pPr>
        <w:ind w:left="709"/>
        <w:jc w:val="both"/>
        <w:rPr>
          <w:bCs/>
          <w:sz w:val="22"/>
          <w:szCs w:val="22"/>
        </w:rPr>
      </w:pPr>
      <w:r w:rsidRPr="00B03F33">
        <w:rPr>
          <w:bCs/>
          <w:sz w:val="22"/>
          <w:szCs w:val="22"/>
        </w:rPr>
        <w:t>W takim przypadku Wykonawcy ustanawiają pełnomocnika do reprezentowania ich w</w:t>
      </w:r>
      <w:r>
        <w:rPr>
          <w:bCs/>
          <w:sz w:val="22"/>
          <w:szCs w:val="22"/>
        </w:rPr>
        <w:t> </w:t>
      </w:r>
      <w:r w:rsidRPr="00B03F33">
        <w:rPr>
          <w:bCs/>
          <w:sz w:val="22"/>
          <w:szCs w:val="22"/>
        </w:rPr>
        <w:t>postępowaniu albo reprezentowania w postępowaniu i zawarcia umowy w sprawie zamówienia publicznego.</w:t>
      </w:r>
    </w:p>
    <w:p w:rsidR="006E4475" w:rsidRDefault="006E4475" w:rsidP="009600E3">
      <w:pPr>
        <w:numPr>
          <w:ilvl w:val="1"/>
          <w:numId w:val="19"/>
        </w:numPr>
        <w:ind w:left="709" w:hanging="425"/>
        <w:jc w:val="both"/>
        <w:rPr>
          <w:bCs/>
          <w:sz w:val="22"/>
          <w:szCs w:val="22"/>
        </w:rPr>
      </w:pPr>
      <w:r w:rsidRPr="00484A33">
        <w:rPr>
          <w:bCs/>
          <w:sz w:val="22"/>
          <w:szCs w:val="22"/>
        </w:rPr>
        <w:t>Pełnomocnictwo/upoważnienie do pełnienia takiej funkcji, wystawione zgodnie z wymogami prawa, podpisane przez prawnie upoważnionych przedstawicieli każdego z Wykonawców winno być dołączone do oferty.</w:t>
      </w:r>
      <w:r w:rsidR="00256994">
        <w:rPr>
          <w:bCs/>
          <w:sz w:val="22"/>
          <w:szCs w:val="22"/>
        </w:rPr>
        <w:t xml:space="preserve"> </w:t>
      </w:r>
    </w:p>
    <w:p w:rsidR="006E4475" w:rsidRPr="00484A33" w:rsidRDefault="006E4475" w:rsidP="009600E3">
      <w:pPr>
        <w:numPr>
          <w:ilvl w:val="1"/>
          <w:numId w:val="19"/>
        </w:numPr>
        <w:ind w:left="709" w:hanging="425"/>
        <w:jc w:val="both"/>
        <w:rPr>
          <w:bCs/>
          <w:sz w:val="22"/>
          <w:szCs w:val="22"/>
        </w:rPr>
      </w:pPr>
      <w:r w:rsidRPr="00484A33">
        <w:rPr>
          <w:rFonts w:eastAsia="Calibri"/>
          <w:color w:val="000000"/>
          <w:sz w:val="22"/>
          <w:szCs w:val="22"/>
          <w:lang w:eastAsia="en-US"/>
        </w:rPr>
        <w:t>Wykonawcy wspólnie ubiegający się o udzielenie zamówienia ponoszą solidarną odpowiedzialność za wykonanie umowy.</w:t>
      </w:r>
    </w:p>
    <w:p w:rsidR="006E4475" w:rsidRPr="00484A33" w:rsidRDefault="006E4475" w:rsidP="009600E3">
      <w:pPr>
        <w:numPr>
          <w:ilvl w:val="1"/>
          <w:numId w:val="19"/>
        </w:numPr>
        <w:ind w:left="709" w:hanging="425"/>
        <w:jc w:val="both"/>
        <w:rPr>
          <w:bCs/>
          <w:sz w:val="22"/>
          <w:szCs w:val="22"/>
        </w:rPr>
      </w:pPr>
      <w:r w:rsidRPr="00484A33">
        <w:rPr>
          <w:rFonts w:eastAsia="Calibri"/>
          <w:color w:val="000000"/>
          <w:sz w:val="22"/>
          <w:szCs w:val="22"/>
          <w:lang w:eastAsia="en-US"/>
        </w:rPr>
        <w:t xml:space="preserve">Jeżeli oferta wspólna </w:t>
      </w:r>
      <w:r>
        <w:rPr>
          <w:rFonts w:eastAsia="Calibri"/>
          <w:color w:val="000000"/>
          <w:sz w:val="22"/>
          <w:szCs w:val="22"/>
          <w:lang w:eastAsia="en-US"/>
        </w:rPr>
        <w:t>złożona przez dwóch lub więcej W</w:t>
      </w:r>
      <w:r w:rsidRPr="00484A33">
        <w:rPr>
          <w:rFonts w:eastAsia="Calibri"/>
          <w:color w:val="000000"/>
          <w:sz w:val="22"/>
          <w:szCs w:val="22"/>
          <w:lang w:eastAsia="en-US"/>
        </w:rPr>
        <w:t>ykonawców zostanie wyłoniona w</w:t>
      </w:r>
      <w:r>
        <w:rPr>
          <w:rFonts w:eastAsia="Calibri"/>
          <w:color w:val="000000"/>
          <w:sz w:val="22"/>
          <w:szCs w:val="22"/>
          <w:lang w:eastAsia="en-US"/>
        </w:rPr>
        <w:t> </w:t>
      </w:r>
      <w:r w:rsidRPr="00484A33">
        <w:rPr>
          <w:rFonts w:eastAsia="Calibri"/>
          <w:color w:val="000000"/>
          <w:sz w:val="22"/>
          <w:szCs w:val="22"/>
          <w:lang w:eastAsia="en-US"/>
        </w:rPr>
        <w:t>prowadzonym postępowaniu jako najkorzystn</w:t>
      </w:r>
      <w:r>
        <w:rPr>
          <w:rFonts w:eastAsia="Calibri"/>
          <w:color w:val="000000"/>
          <w:sz w:val="22"/>
          <w:szCs w:val="22"/>
          <w:lang w:eastAsia="en-US"/>
        </w:rPr>
        <w:t>iejsza przed podpisaniem umowy Z</w:t>
      </w:r>
      <w:r w:rsidRPr="00484A33">
        <w:rPr>
          <w:rFonts w:eastAsia="Calibri"/>
          <w:color w:val="000000"/>
          <w:sz w:val="22"/>
          <w:szCs w:val="22"/>
          <w:lang w:eastAsia="en-US"/>
        </w:rPr>
        <w:t xml:space="preserve">amawiający zażąda w wyznaczonym terminie złożenia umowy regulującej współpracę tych </w:t>
      </w:r>
      <w:r>
        <w:rPr>
          <w:rFonts w:eastAsia="Calibri"/>
          <w:color w:val="000000"/>
          <w:sz w:val="22"/>
          <w:szCs w:val="22"/>
          <w:lang w:eastAsia="en-US"/>
        </w:rPr>
        <w:t>W</w:t>
      </w:r>
      <w:r w:rsidRPr="00484A33">
        <w:rPr>
          <w:rFonts w:eastAsia="Calibri"/>
          <w:color w:val="000000"/>
          <w:sz w:val="22"/>
          <w:szCs w:val="22"/>
          <w:lang w:eastAsia="en-US"/>
        </w:rPr>
        <w:t>ykonawców, podpisanej przez wszystk</w:t>
      </w:r>
      <w:r>
        <w:rPr>
          <w:rFonts w:eastAsia="Calibri"/>
          <w:color w:val="000000"/>
          <w:sz w:val="22"/>
          <w:szCs w:val="22"/>
          <w:lang w:eastAsia="en-US"/>
        </w:rPr>
        <w:t>ich W</w:t>
      </w:r>
      <w:r w:rsidRPr="00484A33">
        <w:rPr>
          <w:rFonts w:eastAsia="Calibri"/>
          <w:color w:val="000000"/>
          <w:sz w:val="22"/>
          <w:szCs w:val="22"/>
          <w:lang w:eastAsia="en-US"/>
        </w:rPr>
        <w:t>ykonawców, przy czym termin, na jaki została zawarta nie może być krótszy niż termin realizacji zamówienia.</w:t>
      </w:r>
    </w:p>
    <w:p w:rsidR="006E4475" w:rsidRDefault="006E4475" w:rsidP="009600E3">
      <w:pPr>
        <w:numPr>
          <w:ilvl w:val="1"/>
          <w:numId w:val="19"/>
        </w:numPr>
        <w:ind w:left="709" w:hanging="425"/>
        <w:jc w:val="both"/>
        <w:rPr>
          <w:bCs/>
          <w:sz w:val="22"/>
          <w:szCs w:val="22"/>
        </w:rPr>
      </w:pPr>
      <w:r w:rsidRPr="00484A33">
        <w:rPr>
          <w:bCs/>
          <w:sz w:val="22"/>
          <w:szCs w:val="22"/>
        </w:rPr>
        <w:lastRenderedPageBreak/>
        <w:t>Przedsiębiorcy prowadzący działalność w formie spółki cywilnej winni ustanowić pełnomocnika do reprezentowania ich w postępowaniu o udzielenie zamówienia albo reprezentowania w</w:t>
      </w:r>
      <w:r>
        <w:rPr>
          <w:bCs/>
          <w:sz w:val="22"/>
          <w:szCs w:val="22"/>
        </w:rPr>
        <w:t> </w:t>
      </w:r>
      <w:r w:rsidRPr="00484A33">
        <w:rPr>
          <w:bCs/>
          <w:sz w:val="22"/>
          <w:szCs w:val="22"/>
        </w:rPr>
        <w:t>postępowaniu i zawarcia umowy w sprawie zamówienia publicznego (art. 23 ust. 2 ustawy Prawo zamówień publicznych), ewentualn</w:t>
      </w:r>
      <w:r>
        <w:rPr>
          <w:bCs/>
          <w:sz w:val="22"/>
          <w:szCs w:val="22"/>
        </w:rPr>
        <w:t>ie przedłożyć umowę spółki lub uchwałę w</w:t>
      </w:r>
      <w:r w:rsidRPr="00484A33">
        <w:rPr>
          <w:bCs/>
          <w:sz w:val="22"/>
          <w:szCs w:val="22"/>
        </w:rPr>
        <w:t>spólników, określające zakres uprawnień do reprezentowania spółki przez wspólników (art. 865 KC).</w:t>
      </w:r>
    </w:p>
    <w:p w:rsidR="006E4475" w:rsidRDefault="006E4475" w:rsidP="009600E3">
      <w:pPr>
        <w:numPr>
          <w:ilvl w:val="1"/>
          <w:numId w:val="19"/>
        </w:numPr>
        <w:ind w:left="709" w:hanging="425"/>
        <w:jc w:val="both"/>
        <w:rPr>
          <w:bCs/>
          <w:sz w:val="22"/>
          <w:szCs w:val="22"/>
        </w:rPr>
      </w:pPr>
      <w:r w:rsidRPr="00484A33">
        <w:rPr>
          <w:bCs/>
          <w:sz w:val="22"/>
          <w:szCs w:val="22"/>
        </w:rPr>
        <w:t>Postanowienia SIWZ dotyczące Wykona</w:t>
      </w:r>
      <w:r>
        <w:rPr>
          <w:bCs/>
          <w:sz w:val="22"/>
          <w:szCs w:val="22"/>
        </w:rPr>
        <w:t>wcy stosuje się odpowiednio do W</w:t>
      </w:r>
      <w:r w:rsidRPr="00484A33">
        <w:rPr>
          <w:bCs/>
          <w:sz w:val="22"/>
          <w:szCs w:val="22"/>
        </w:rPr>
        <w:t>ykonawców wspólnie ubiegających się o udzielenie zamówienia, w tym do wspólników spółki cywilnej.</w:t>
      </w:r>
    </w:p>
    <w:p w:rsidR="006E4475" w:rsidRDefault="006E4475" w:rsidP="009600E3">
      <w:pPr>
        <w:numPr>
          <w:ilvl w:val="1"/>
          <w:numId w:val="19"/>
        </w:numPr>
        <w:ind w:left="709" w:hanging="425"/>
        <w:jc w:val="both"/>
        <w:rPr>
          <w:bCs/>
          <w:sz w:val="22"/>
          <w:szCs w:val="22"/>
        </w:rPr>
      </w:pPr>
      <w:r w:rsidRPr="00484A33">
        <w:rPr>
          <w:bCs/>
          <w:sz w:val="22"/>
          <w:szCs w:val="22"/>
        </w:rPr>
        <w:t>Zgodnie z art. 141 ustawy Prawo zamówień publicznych Wykonawcy wspólnie ubiegający się o</w:t>
      </w:r>
      <w:r>
        <w:rPr>
          <w:bCs/>
          <w:sz w:val="22"/>
          <w:szCs w:val="22"/>
        </w:rPr>
        <w:t> </w:t>
      </w:r>
      <w:r w:rsidRPr="00484A33">
        <w:rPr>
          <w:bCs/>
          <w:sz w:val="22"/>
          <w:szCs w:val="22"/>
        </w:rPr>
        <w:t>udzielenie zamówienia ponoszą solidarną odpowiedzialność za wykonanie umowy.</w:t>
      </w:r>
    </w:p>
    <w:p w:rsidR="006E4475" w:rsidRDefault="006E4475" w:rsidP="009600E3">
      <w:pPr>
        <w:numPr>
          <w:ilvl w:val="1"/>
          <w:numId w:val="19"/>
        </w:numPr>
        <w:ind w:left="709" w:hanging="425"/>
        <w:jc w:val="both"/>
        <w:rPr>
          <w:bCs/>
          <w:sz w:val="22"/>
          <w:szCs w:val="22"/>
        </w:rPr>
      </w:pPr>
      <w:r w:rsidRPr="00484A33">
        <w:rPr>
          <w:bCs/>
          <w:sz w:val="22"/>
          <w:szCs w:val="22"/>
        </w:rPr>
        <w:t>Dokumenty, oświadczenia, załączniki do oferty powinny być podpisane przez ustanowionego pełnomocnika. Dokumenty, oświadczenia, załączniki do oferty skła</w:t>
      </w:r>
      <w:r>
        <w:rPr>
          <w:bCs/>
          <w:sz w:val="22"/>
          <w:szCs w:val="22"/>
        </w:rPr>
        <w:t xml:space="preserve">dane oddzielnie przez każdego z </w:t>
      </w:r>
      <w:r w:rsidRPr="00484A33">
        <w:rPr>
          <w:bCs/>
          <w:sz w:val="22"/>
          <w:szCs w:val="22"/>
        </w:rPr>
        <w:t>Wykonawców wspólnie ubiegających się o udzielenie zamówienia, powinny być podpisane przez osobę (osoby) uprawnione do reprezentowania Wykonawcy, od którego pochodzą.</w:t>
      </w:r>
    </w:p>
    <w:p w:rsidR="006E4475" w:rsidRDefault="006E4475" w:rsidP="009600E3">
      <w:pPr>
        <w:numPr>
          <w:ilvl w:val="1"/>
          <w:numId w:val="19"/>
        </w:numPr>
        <w:ind w:left="709" w:hanging="425"/>
        <w:jc w:val="both"/>
        <w:rPr>
          <w:bCs/>
          <w:sz w:val="22"/>
          <w:szCs w:val="22"/>
        </w:rPr>
      </w:pPr>
      <w:r w:rsidRPr="00484A33">
        <w:rPr>
          <w:bCs/>
          <w:sz w:val="22"/>
          <w:szCs w:val="22"/>
        </w:rPr>
        <w:t>Kopie dokumentów i oświadczeń dotyczących każdego z Wykonawców wspólnie ubiegających się o</w:t>
      </w:r>
      <w:r>
        <w:rPr>
          <w:bCs/>
          <w:sz w:val="22"/>
          <w:szCs w:val="22"/>
        </w:rPr>
        <w:t xml:space="preserve"> </w:t>
      </w:r>
      <w:r w:rsidRPr="00484A33">
        <w:rPr>
          <w:bCs/>
          <w:sz w:val="22"/>
          <w:szCs w:val="22"/>
        </w:rPr>
        <w:t>udzielenie zamówienia powinny być poświadczone za zgodność z oryginałem przez Wykonawcę, którego dokument lub oświadczenie dotyczy.</w:t>
      </w:r>
    </w:p>
    <w:p w:rsidR="006E4475" w:rsidRPr="00B26F21" w:rsidRDefault="006E4475" w:rsidP="009600E3">
      <w:pPr>
        <w:numPr>
          <w:ilvl w:val="1"/>
          <w:numId w:val="19"/>
        </w:numPr>
        <w:ind w:left="709" w:hanging="425"/>
        <w:jc w:val="both"/>
        <w:rPr>
          <w:bCs/>
          <w:sz w:val="22"/>
          <w:szCs w:val="22"/>
        </w:rPr>
      </w:pPr>
      <w:r w:rsidRPr="00B26F21">
        <w:rPr>
          <w:rFonts w:eastAsia="Calibri"/>
          <w:color w:val="000000"/>
          <w:sz w:val="22"/>
          <w:szCs w:val="22"/>
          <w:lang w:eastAsia="en-US"/>
        </w:rPr>
        <w:t>Oferta winna zawierać oświadczenie o którym mowa w pkt VII.1 ppkt 3) dla każdego Wykonawcy z osobna, pozostałe dokumenty składane są wspólnie.</w:t>
      </w:r>
    </w:p>
    <w:p w:rsidR="006E4475" w:rsidRPr="00CA1B91" w:rsidRDefault="006E4475" w:rsidP="006E4475">
      <w:pPr>
        <w:ind w:left="709"/>
        <w:jc w:val="both"/>
        <w:rPr>
          <w:bCs/>
          <w:sz w:val="10"/>
          <w:szCs w:val="10"/>
          <w:highlight w:val="green"/>
        </w:rPr>
      </w:pPr>
    </w:p>
    <w:p w:rsidR="006E4475" w:rsidRPr="00F9064A" w:rsidRDefault="006E4475" w:rsidP="009600E3">
      <w:pPr>
        <w:widowControl w:val="0"/>
        <w:numPr>
          <w:ilvl w:val="0"/>
          <w:numId w:val="20"/>
        </w:numPr>
        <w:autoSpaceDE w:val="0"/>
        <w:autoSpaceDN w:val="0"/>
        <w:adjustRightInd w:val="0"/>
        <w:ind w:left="284" w:hanging="284"/>
        <w:jc w:val="both"/>
        <w:rPr>
          <w:rFonts w:eastAsia="Calibri"/>
          <w:color w:val="000000"/>
          <w:sz w:val="22"/>
          <w:szCs w:val="22"/>
          <w:lang w:eastAsia="en-US"/>
        </w:rPr>
      </w:pPr>
      <w:r w:rsidRPr="00F9064A">
        <w:rPr>
          <w:rFonts w:eastAsia="Calibri"/>
          <w:color w:val="000000"/>
          <w:sz w:val="22"/>
          <w:szCs w:val="22"/>
          <w:lang w:eastAsia="en-US"/>
        </w:rPr>
        <w:t>Postanowienia dotyczące składanych w niniejszym postępowaniu dokumentów i oświadczeń:</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Oświadczenia Wykonawcy, p</w:t>
      </w:r>
      <w:r w:rsidRPr="00B03F33">
        <w:rPr>
          <w:rFonts w:eastAsia="Calibri"/>
          <w:color w:val="000000"/>
          <w:sz w:val="22"/>
          <w:szCs w:val="22"/>
          <w:lang w:eastAsia="en-US"/>
        </w:rPr>
        <w:t>odm</w:t>
      </w:r>
      <w:r>
        <w:rPr>
          <w:rFonts w:eastAsia="Calibri"/>
          <w:color w:val="000000"/>
          <w:sz w:val="22"/>
          <w:szCs w:val="22"/>
          <w:lang w:eastAsia="en-US"/>
        </w:rPr>
        <w:t>iotów udostępniających zasoby, p</w:t>
      </w:r>
      <w:r w:rsidRPr="00B03F33">
        <w:rPr>
          <w:rFonts w:eastAsia="Calibri"/>
          <w:color w:val="000000"/>
          <w:sz w:val="22"/>
          <w:szCs w:val="22"/>
          <w:lang w:eastAsia="en-US"/>
        </w:rPr>
        <w:t>odwykonawców składane są w oryginale, podpisane przez osoby uprawnione do reprezentowania ww. podmiotów.</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Dokumenty, inne niż oświadczenia, składane są w oryginale lub kopii potwierdzonej za zgodność z oryginałem, podpisane przez osoby uprawnione do reprezentowania.</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 xml:space="preserve">Poświadczenie za zgodność z oryginałem dokonuje odpowiednio Wykonawca, </w:t>
      </w:r>
      <w:r>
        <w:rPr>
          <w:rFonts w:eastAsia="Calibri"/>
          <w:color w:val="000000"/>
          <w:sz w:val="22"/>
          <w:szCs w:val="22"/>
          <w:lang w:eastAsia="en-US"/>
        </w:rPr>
        <w:t>p</w:t>
      </w:r>
      <w:r w:rsidRPr="00F9064A">
        <w:rPr>
          <w:rFonts w:eastAsia="Calibri"/>
          <w:color w:val="000000"/>
          <w:sz w:val="22"/>
          <w:szCs w:val="22"/>
          <w:lang w:eastAsia="en-US"/>
        </w:rPr>
        <w:t>odmiot udostępniający zasoby albo Wykonawca wspólnie ubiegający się o udzieleni</w:t>
      </w:r>
      <w:r>
        <w:rPr>
          <w:rFonts w:eastAsia="Calibri"/>
          <w:color w:val="000000"/>
          <w:sz w:val="22"/>
          <w:szCs w:val="22"/>
          <w:lang w:eastAsia="en-US"/>
        </w:rPr>
        <w:t>e zamówienia publicznego, albo p</w:t>
      </w:r>
      <w:r w:rsidRPr="00F9064A">
        <w:rPr>
          <w:rFonts w:eastAsia="Calibri"/>
          <w:color w:val="000000"/>
          <w:sz w:val="22"/>
          <w:szCs w:val="22"/>
          <w:lang w:eastAsia="en-US"/>
        </w:rPr>
        <w:t>odwykonawca - w zakresie dokumentów, które każdego z nich dotyczą.</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Poświadczenie za zgodność z oryginałem następuje w formie pisemnej lub w fo</w:t>
      </w:r>
      <w:r>
        <w:rPr>
          <w:rFonts w:eastAsia="Calibri"/>
          <w:color w:val="000000"/>
          <w:sz w:val="22"/>
          <w:szCs w:val="22"/>
          <w:lang w:eastAsia="en-US"/>
        </w:rPr>
        <w:t>rmie elektronicznej</w:t>
      </w:r>
      <w:r w:rsidRPr="00F9064A">
        <w:rPr>
          <w:rFonts w:eastAsia="Calibri"/>
          <w:color w:val="000000"/>
          <w:sz w:val="22"/>
          <w:szCs w:val="22"/>
          <w:lang w:eastAsia="en-US"/>
        </w:rPr>
        <w:t>.</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Oferta, wszystkie wymagane załączniki, składane dokumenty oraz oświadczenia podpisane przez</w:t>
      </w:r>
      <w:r>
        <w:rPr>
          <w:rFonts w:eastAsia="Calibri"/>
          <w:color w:val="000000"/>
          <w:sz w:val="22"/>
          <w:szCs w:val="22"/>
          <w:lang w:eastAsia="en-US"/>
        </w:rPr>
        <w:t xml:space="preserve"> upoważnionego przedstawiciela W</w:t>
      </w:r>
      <w:r w:rsidRPr="00F9064A">
        <w:rPr>
          <w:rFonts w:eastAsia="Calibri"/>
          <w:color w:val="000000"/>
          <w:sz w:val="22"/>
          <w:szCs w:val="22"/>
          <w:lang w:eastAsia="en-US"/>
        </w:rPr>
        <w:t>ykonawcy wymagają załączenia właściwego pełnomocnictwa lub umocowania prawnego. Pełnomocnictwo należy złożyć w formie oryginału lub notarialnie poświadczonej kopii.</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Dokumenty sporządzone w języku obcym są składane wraz z tłumaczeniem na język polski.</w:t>
      </w:r>
    </w:p>
    <w:p w:rsidR="006E4475"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color w:val="000000"/>
          <w:sz w:val="22"/>
          <w:szCs w:val="22"/>
          <w:lang w:eastAsia="en-US"/>
        </w:rPr>
        <w:t>Zamawiający może żądać przedstawienia oryginału lub notarialnie poświadczonej kopii dokumentu, innego niż oświadczenie, wyłą</w:t>
      </w:r>
      <w:r>
        <w:rPr>
          <w:rFonts w:eastAsia="Calibri"/>
          <w:color w:val="000000"/>
          <w:sz w:val="22"/>
          <w:szCs w:val="22"/>
          <w:lang w:eastAsia="en-US"/>
        </w:rPr>
        <w:t>cznie wtedy, gdy złożona przez W</w:t>
      </w:r>
      <w:r w:rsidRPr="00F9064A">
        <w:rPr>
          <w:rFonts w:eastAsia="Calibri"/>
          <w:color w:val="000000"/>
          <w:sz w:val="22"/>
          <w:szCs w:val="22"/>
          <w:lang w:eastAsia="en-US"/>
        </w:rPr>
        <w:t>ykonawcę kopia dokumentu jest nieczytelna lub budzi wątpliwości co do jej prawdziwości.</w:t>
      </w:r>
    </w:p>
    <w:p w:rsidR="006E4475" w:rsidRPr="00F9064A" w:rsidRDefault="006E4475" w:rsidP="009600E3">
      <w:pPr>
        <w:widowControl w:val="0"/>
        <w:numPr>
          <w:ilvl w:val="1"/>
          <w:numId w:val="21"/>
        </w:numPr>
        <w:autoSpaceDE w:val="0"/>
        <w:autoSpaceDN w:val="0"/>
        <w:adjustRightInd w:val="0"/>
        <w:ind w:left="709" w:hanging="425"/>
        <w:jc w:val="both"/>
        <w:rPr>
          <w:rFonts w:eastAsia="Calibri"/>
          <w:color w:val="000000"/>
          <w:sz w:val="22"/>
          <w:szCs w:val="22"/>
          <w:lang w:eastAsia="en-US"/>
        </w:rPr>
      </w:pPr>
      <w:r w:rsidRPr="00F9064A">
        <w:rPr>
          <w:rFonts w:eastAsia="Calibri"/>
          <w:sz w:val="22"/>
          <w:szCs w:val="22"/>
          <w:lang w:eastAsia="en-US"/>
        </w:rPr>
        <w:t>Nie ujawnia się informacji stanowiących tajemnicę przedsiębiorstwa w rozumieniu przepisów o</w:t>
      </w:r>
      <w:r>
        <w:rPr>
          <w:rFonts w:eastAsia="Calibri"/>
          <w:sz w:val="22"/>
          <w:szCs w:val="22"/>
          <w:lang w:eastAsia="en-US"/>
        </w:rPr>
        <w:t> </w:t>
      </w:r>
      <w:r w:rsidRPr="00F9064A">
        <w:rPr>
          <w:rFonts w:eastAsia="Calibri"/>
          <w:sz w:val="22"/>
          <w:szCs w:val="22"/>
          <w:lang w:eastAsia="en-US"/>
        </w:rPr>
        <w:t xml:space="preserve">zwalczaniu nieuczciwej konkurencji, jeżeli Wykonawca, nie później niż w terminie składania ofert lub wniosków o dopuszczenie do udziału w postępowaniu, zastrzegł, że nie mogą być one udostępniane oraz wykazał, iż zastrzeżone informacje stanowią tajemnicę przedsiębiorstwa </w:t>
      </w:r>
      <w:r w:rsidRPr="00B26F21">
        <w:rPr>
          <w:rFonts w:eastAsia="Calibri"/>
          <w:sz w:val="22"/>
          <w:szCs w:val="22"/>
          <w:lang w:eastAsia="en-US"/>
        </w:rPr>
        <w:t xml:space="preserve">(pkt IX.1 ppkt. 1) załącznika nr </w:t>
      </w:r>
      <w:r>
        <w:rPr>
          <w:rFonts w:eastAsia="Calibri"/>
          <w:sz w:val="22"/>
          <w:szCs w:val="22"/>
          <w:lang w:eastAsia="en-US"/>
        </w:rPr>
        <w:t>1</w:t>
      </w:r>
      <w:r w:rsidRPr="00B26F21">
        <w:rPr>
          <w:rFonts w:eastAsia="Calibri"/>
          <w:sz w:val="22"/>
          <w:szCs w:val="22"/>
          <w:lang w:eastAsia="en-US"/>
        </w:rPr>
        <w:t xml:space="preserve"> do SIWZ Formularz ofertowy).</w:t>
      </w:r>
      <w:r w:rsidRPr="00F9064A">
        <w:rPr>
          <w:rFonts w:eastAsia="Calibri"/>
          <w:sz w:val="22"/>
          <w:szCs w:val="22"/>
          <w:lang w:eastAsia="en-US"/>
        </w:rPr>
        <w:t xml:space="preserve"> Wykonawca nie może zastrzec informacji, o których mowa w art. 86 ust. 4 ustawy Prawo zamówień publicznych. Przez tajemnicę przedsiębiorstwa rozumie się nieujawnione do wiadomości publicznej informacje techniczne, technologiczne, organizacyjne przedsiębiorstwa lub inne informacje posiadające wartość gospodarczą, co do których przedsiębiorca podjął niezbędne działania w celu zachowania ich poufności.</w:t>
      </w:r>
    </w:p>
    <w:p w:rsidR="006E4475" w:rsidRPr="003465CB" w:rsidRDefault="006E4475" w:rsidP="006E4475">
      <w:pPr>
        <w:widowControl w:val="0"/>
        <w:autoSpaceDE w:val="0"/>
        <w:autoSpaceDN w:val="0"/>
        <w:adjustRightInd w:val="0"/>
        <w:ind w:left="426"/>
        <w:jc w:val="both"/>
        <w:rPr>
          <w:rFonts w:eastAsia="Calibri"/>
          <w:color w:val="000000"/>
          <w:sz w:val="10"/>
          <w:szCs w:val="10"/>
          <w:lang w:eastAsia="en-US"/>
        </w:rPr>
      </w:pPr>
    </w:p>
    <w:p w:rsidR="006E4475" w:rsidRPr="00B03F33" w:rsidRDefault="006E4475" w:rsidP="009600E3">
      <w:pPr>
        <w:widowControl w:val="0"/>
        <w:numPr>
          <w:ilvl w:val="0"/>
          <w:numId w:val="22"/>
        </w:numPr>
        <w:autoSpaceDE w:val="0"/>
        <w:autoSpaceDN w:val="0"/>
        <w:adjustRightInd w:val="0"/>
        <w:ind w:left="426" w:hanging="426"/>
        <w:jc w:val="both"/>
        <w:rPr>
          <w:rFonts w:eastAsia="Calibri"/>
          <w:color w:val="000000"/>
          <w:sz w:val="22"/>
          <w:szCs w:val="22"/>
          <w:lang w:eastAsia="en-US"/>
        </w:rPr>
      </w:pPr>
      <w:r w:rsidRPr="00B03F33">
        <w:rPr>
          <w:rFonts w:eastAsia="Calibri"/>
          <w:color w:val="000000"/>
          <w:sz w:val="22"/>
          <w:szCs w:val="22"/>
          <w:lang w:eastAsia="en-US"/>
        </w:rPr>
        <w:t>Postanowienia dotyczące dokumentów dot</w:t>
      </w:r>
      <w:r>
        <w:rPr>
          <w:rFonts w:eastAsia="Calibri"/>
          <w:color w:val="000000"/>
          <w:sz w:val="22"/>
          <w:szCs w:val="22"/>
          <w:lang w:eastAsia="en-US"/>
        </w:rPr>
        <w:t>yczących p</w:t>
      </w:r>
      <w:r w:rsidRPr="00B03F33">
        <w:rPr>
          <w:rFonts w:eastAsia="Calibri"/>
          <w:color w:val="000000"/>
          <w:sz w:val="22"/>
          <w:szCs w:val="22"/>
          <w:lang w:eastAsia="en-US"/>
        </w:rPr>
        <w:t>odmiotów udostępniających zasoby:</w:t>
      </w:r>
    </w:p>
    <w:p w:rsidR="006E4475" w:rsidRDefault="006E4475" w:rsidP="009600E3">
      <w:pPr>
        <w:widowControl w:val="0"/>
        <w:numPr>
          <w:ilvl w:val="1"/>
          <w:numId w:val="23"/>
        </w:numPr>
        <w:autoSpaceDE w:val="0"/>
        <w:autoSpaceDN w:val="0"/>
        <w:adjustRightInd w:val="0"/>
        <w:ind w:left="709" w:hanging="283"/>
        <w:jc w:val="both"/>
        <w:rPr>
          <w:rFonts w:eastAsia="Calibri"/>
          <w:color w:val="000000"/>
          <w:sz w:val="22"/>
          <w:szCs w:val="22"/>
          <w:lang w:eastAsia="en-US"/>
        </w:rPr>
      </w:pPr>
      <w:r w:rsidRPr="00B03F33">
        <w:rPr>
          <w:rFonts w:eastAsia="Calibri"/>
          <w:color w:val="000000"/>
          <w:sz w:val="22"/>
          <w:szCs w:val="22"/>
          <w:lang w:eastAsia="en-US"/>
        </w:rPr>
        <w:t>Wykonawca, który powołuje się na zasoby innych podmiotów, w celu wykazania braku istnienia wobec nich podstaw wykluczenia oraz spełniania, w zakresie, w jakim powołuje się na ich zasoby, warunków udziału w postępowaniu zamieszcza informacje o tych podmiotach w oświadc</w:t>
      </w:r>
      <w:r>
        <w:rPr>
          <w:rFonts w:eastAsia="Calibri"/>
          <w:color w:val="000000"/>
          <w:sz w:val="22"/>
          <w:szCs w:val="22"/>
          <w:lang w:eastAsia="en-US"/>
        </w:rPr>
        <w:t xml:space="preserve">zeniu, </w:t>
      </w:r>
      <w:r>
        <w:rPr>
          <w:rFonts w:eastAsia="Calibri"/>
          <w:color w:val="000000"/>
          <w:sz w:val="22"/>
          <w:szCs w:val="22"/>
          <w:lang w:eastAsia="en-US"/>
        </w:rPr>
        <w:lastRenderedPageBreak/>
        <w:t>o którym mowa w pkt 7.1</w:t>
      </w:r>
      <w:r w:rsidRPr="00B03F33">
        <w:rPr>
          <w:rFonts w:eastAsia="Calibri"/>
          <w:color w:val="000000"/>
          <w:sz w:val="22"/>
          <w:szCs w:val="22"/>
          <w:lang w:eastAsia="en-US"/>
        </w:rPr>
        <w:t xml:space="preserve"> ppkt 2).</w:t>
      </w:r>
    </w:p>
    <w:p w:rsidR="006E4475" w:rsidRPr="00F9064A" w:rsidRDefault="006E4475" w:rsidP="009600E3">
      <w:pPr>
        <w:widowControl w:val="0"/>
        <w:numPr>
          <w:ilvl w:val="1"/>
          <w:numId w:val="23"/>
        </w:numPr>
        <w:autoSpaceDE w:val="0"/>
        <w:autoSpaceDN w:val="0"/>
        <w:adjustRightInd w:val="0"/>
        <w:ind w:left="709" w:hanging="283"/>
        <w:jc w:val="both"/>
        <w:rPr>
          <w:rFonts w:eastAsia="Calibri"/>
          <w:color w:val="000000"/>
          <w:sz w:val="22"/>
          <w:szCs w:val="22"/>
          <w:lang w:eastAsia="en-US"/>
        </w:rPr>
      </w:pPr>
      <w:r>
        <w:rPr>
          <w:rFonts w:eastAsia="Calibri"/>
          <w:color w:val="000000"/>
          <w:sz w:val="22"/>
          <w:szCs w:val="22"/>
          <w:lang w:eastAsia="en-US"/>
        </w:rPr>
        <w:t>Jeżeli W</w:t>
      </w:r>
      <w:r w:rsidRPr="00F9064A">
        <w:rPr>
          <w:rFonts w:eastAsia="Calibri"/>
          <w:color w:val="000000"/>
          <w:sz w:val="22"/>
          <w:szCs w:val="22"/>
          <w:lang w:eastAsia="en-US"/>
        </w:rPr>
        <w:t>ykonawca wykazując spełnienie warunków, udziału w postępowaniu polega na zdolnościach lub sytuacji innyc</w:t>
      </w:r>
      <w:r>
        <w:rPr>
          <w:rFonts w:eastAsia="Calibri"/>
          <w:color w:val="000000"/>
          <w:sz w:val="22"/>
          <w:szCs w:val="22"/>
          <w:lang w:eastAsia="en-US"/>
        </w:rPr>
        <w:t>h podmiotów, w celu oceny, czy W</w:t>
      </w:r>
      <w:r w:rsidRPr="00F9064A">
        <w:rPr>
          <w:rFonts w:eastAsia="Calibri"/>
          <w:color w:val="000000"/>
          <w:sz w:val="22"/>
          <w:szCs w:val="22"/>
          <w:lang w:eastAsia="en-US"/>
        </w:rPr>
        <w:t xml:space="preserve">ykonawca będzie dysponował tymi zasobami w stopniu niezbędnym dla należytego wykonania niniejszego zamówienia oraz oceny, czy stosunek łączący </w:t>
      </w:r>
      <w:r>
        <w:rPr>
          <w:rFonts w:eastAsia="Calibri"/>
          <w:color w:val="000000"/>
          <w:sz w:val="22"/>
          <w:szCs w:val="22"/>
          <w:lang w:eastAsia="en-US"/>
        </w:rPr>
        <w:t>W</w:t>
      </w:r>
      <w:r w:rsidRPr="00F9064A">
        <w:rPr>
          <w:rFonts w:eastAsia="Calibri"/>
          <w:color w:val="000000"/>
          <w:sz w:val="22"/>
          <w:szCs w:val="22"/>
          <w:lang w:eastAsia="en-US"/>
        </w:rPr>
        <w:t>ykonawcę z tymi podmiotami gwarantuje rzeczywisty dostęp do ich zasobów do oferty należy dołączyć dokumenty dotyczące:</w:t>
      </w:r>
    </w:p>
    <w:p w:rsidR="006E4475" w:rsidRDefault="006E4475" w:rsidP="009600E3">
      <w:pPr>
        <w:widowControl w:val="0"/>
        <w:numPr>
          <w:ilvl w:val="2"/>
          <w:numId w:val="24"/>
        </w:numPr>
        <w:autoSpaceDE w:val="0"/>
        <w:autoSpaceDN w:val="0"/>
        <w:adjustRightInd w:val="0"/>
        <w:ind w:left="1134" w:hanging="425"/>
        <w:jc w:val="both"/>
        <w:rPr>
          <w:rFonts w:eastAsia="Calibri"/>
          <w:color w:val="000000"/>
          <w:sz w:val="22"/>
          <w:szCs w:val="22"/>
          <w:lang w:eastAsia="en-US"/>
        </w:rPr>
      </w:pPr>
      <w:r w:rsidRPr="00B03F33">
        <w:rPr>
          <w:rFonts w:eastAsia="Calibri"/>
          <w:color w:val="000000"/>
          <w:sz w:val="22"/>
          <w:szCs w:val="22"/>
          <w:lang w:eastAsia="en-US"/>
        </w:rPr>
        <w:t>zakresu dostępn</w:t>
      </w:r>
      <w:r>
        <w:rPr>
          <w:rFonts w:eastAsia="Calibri"/>
          <w:color w:val="000000"/>
          <w:sz w:val="22"/>
          <w:szCs w:val="22"/>
          <w:lang w:eastAsia="en-US"/>
        </w:rPr>
        <w:t>ych W</w:t>
      </w:r>
      <w:r w:rsidRPr="00B03F33">
        <w:rPr>
          <w:rFonts w:eastAsia="Calibri"/>
          <w:color w:val="000000"/>
          <w:sz w:val="22"/>
          <w:szCs w:val="22"/>
          <w:lang w:eastAsia="en-US"/>
        </w:rPr>
        <w:t>ykonawcy zasobów innego podmiotu,</w:t>
      </w:r>
    </w:p>
    <w:p w:rsidR="006E4475" w:rsidRDefault="006E4475" w:rsidP="009600E3">
      <w:pPr>
        <w:widowControl w:val="0"/>
        <w:numPr>
          <w:ilvl w:val="2"/>
          <w:numId w:val="24"/>
        </w:numPr>
        <w:autoSpaceDE w:val="0"/>
        <w:autoSpaceDN w:val="0"/>
        <w:adjustRightInd w:val="0"/>
        <w:ind w:left="1134" w:hanging="425"/>
        <w:jc w:val="both"/>
        <w:rPr>
          <w:rFonts w:eastAsia="Calibri"/>
          <w:color w:val="000000"/>
          <w:sz w:val="22"/>
          <w:szCs w:val="22"/>
          <w:lang w:eastAsia="en-US"/>
        </w:rPr>
      </w:pPr>
      <w:r w:rsidRPr="00F9064A">
        <w:rPr>
          <w:rFonts w:eastAsia="Calibri"/>
          <w:color w:val="000000"/>
          <w:sz w:val="22"/>
          <w:szCs w:val="22"/>
          <w:lang w:eastAsia="en-US"/>
        </w:rPr>
        <w:t xml:space="preserve">sposobu wykorzystania zasobów innego podmiotu, przez </w:t>
      </w:r>
      <w:r>
        <w:rPr>
          <w:rFonts w:eastAsia="Calibri"/>
          <w:color w:val="000000"/>
          <w:sz w:val="22"/>
          <w:szCs w:val="22"/>
          <w:lang w:eastAsia="en-US"/>
        </w:rPr>
        <w:t>W</w:t>
      </w:r>
      <w:r w:rsidRPr="00F9064A">
        <w:rPr>
          <w:rFonts w:eastAsia="Calibri"/>
          <w:color w:val="000000"/>
          <w:sz w:val="22"/>
          <w:szCs w:val="22"/>
          <w:lang w:eastAsia="en-US"/>
        </w:rPr>
        <w:t>ykonawcę, przy wykonywaniu niniejszego zamówienia,</w:t>
      </w:r>
    </w:p>
    <w:p w:rsidR="006E4475" w:rsidRDefault="006E4475" w:rsidP="009600E3">
      <w:pPr>
        <w:widowControl w:val="0"/>
        <w:numPr>
          <w:ilvl w:val="2"/>
          <w:numId w:val="24"/>
        </w:numPr>
        <w:autoSpaceDE w:val="0"/>
        <w:autoSpaceDN w:val="0"/>
        <w:adjustRightInd w:val="0"/>
        <w:ind w:left="1134" w:hanging="425"/>
        <w:jc w:val="both"/>
        <w:rPr>
          <w:rFonts w:eastAsia="Calibri"/>
          <w:color w:val="000000"/>
          <w:sz w:val="22"/>
          <w:szCs w:val="22"/>
          <w:lang w:eastAsia="en-US"/>
        </w:rPr>
      </w:pPr>
      <w:r w:rsidRPr="00F9064A">
        <w:rPr>
          <w:rFonts w:eastAsia="Calibri"/>
          <w:color w:val="000000"/>
          <w:sz w:val="22"/>
          <w:szCs w:val="22"/>
          <w:lang w:eastAsia="en-US"/>
        </w:rPr>
        <w:t>zakres i okres udziału innego podmiotu przy wykonywaniu zamówienia publicznego,</w:t>
      </w:r>
    </w:p>
    <w:p w:rsidR="006E4475" w:rsidRPr="00F9064A" w:rsidRDefault="006E4475" w:rsidP="009600E3">
      <w:pPr>
        <w:widowControl w:val="0"/>
        <w:numPr>
          <w:ilvl w:val="2"/>
          <w:numId w:val="24"/>
        </w:numPr>
        <w:autoSpaceDE w:val="0"/>
        <w:autoSpaceDN w:val="0"/>
        <w:adjustRightInd w:val="0"/>
        <w:ind w:left="1134" w:hanging="425"/>
        <w:jc w:val="both"/>
        <w:rPr>
          <w:rFonts w:eastAsia="Calibri"/>
          <w:color w:val="000000"/>
          <w:sz w:val="22"/>
          <w:szCs w:val="22"/>
          <w:lang w:eastAsia="en-US"/>
        </w:rPr>
      </w:pPr>
      <w:r w:rsidRPr="00F9064A">
        <w:rPr>
          <w:rFonts w:eastAsia="Calibri"/>
          <w:color w:val="000000"/>
          <w:sz w:val="22"/>
          <w:szCs w:val="22"/>
          <w:lang w:eastAsia="en-US"/>
        </w:rPr>
        <w:t>czy podmiot, na zdolnościach, kt</w:t>
      </w:r>
      <w:r>
        <w:rPr>
          <w:rFonts w:eastAsia="Calibri"/>
          <w:color w:val="000000"/>
          <w:sz w:val="22"/>
          <w:szCs w:val="22"/>
          <w:lang w:eastAsia="en-US"/>
        </w:rPr>
        <w:t>órego W</w:t>
      </w:r>
      <w:r w:rsidRPr="00F9064A">
        <w:rPr>
          <w:rFonts w:eastAsia="Calibri"/>
          <w:color w:val="000000"/>
          <w:sz w:val="22"/>
          <w:szCs w:val="22"/>
          <w:lang w:eastAsia="en-US"/>
        </w:rPr>
        <w:t>ykonawca polega w odniesieniu do warunków udziału w postępowaniu dotyczących wykształcenia, kwalifikacji zawodowych lub doświadczenia, zrealizuje roboty budowlane lub usługi, któ</w:t>
      </w:r>
      <w:r>
        <w:rPr>
          <w:rFonts w:eastAsia="Calibri"/>
          <w:color w:val="000000"/>
          <w:sz w:val="22"/>
          <w:szCs w:val="22"/>
          <w:lang w:eastAsia="en-US"/>
        </w:rPr>
        <w:t>rych wskazane zdolności dotyczą.</w:t>
      </w:r>
    </w:p>
    <w:p w:rsidR="006E4475" w:rsidRDefault="006E4475" w:rsidP="009600E3">
      <w:pPr>
        <w:widowControl w:val="0"/>
        <w:numPr>
          <w:ilvl w:val="0"/>
          <w:numId w:val="25"/>
        </w:numPr>
        <w:autoSpaceDE w:val="0"/>
        <w:autoSpaceDN w:val="0"/>
        <w:adjustRightInd w:val="0"/>
        <w:ind w:left="709" w:hanging="283"/>
        <w:jc w:val="both"/>
        <w:rPr>
          <w:rFonts w:eastAsia="Calibri"/>
          <w:color w:val="000000"/>
          <w:sz w:val="22"/>
          <w:szCs w:val="22"/>
          <w:lang w:eastAsia="en-US"/>
        </w:rPr>
      </w:pPr>
      <w:r w:rsidRPr="00B03F33">
        <w:rPr>
          <w:rFonts w:eastAsia="Calibri"/>
          <w:color w:val="000000"/>
          <w:sz w:val="22"/>
          <w:szCs w:val="22"/>
          <w:lang w:eastAsia="en-US"/>
        </w:rPr>
        <w:t>Wykonawca zobowiązany będzie przedstaw</w:t>
      </w:r>
      <w:r>
        <w:rPr>
          <w:rFonts w:eastAsia="Calibri"/>
          <w:color w:val="000000"/>
          <w:sz w:val="22"/>
          <w:szCs w:val="22"/>
          <w:lang w:eastAsia="en-US"/>
        </w:rPr>
        <w:t>ić na wezwanie Z</w:t>
      </w:r>
      <w:r w:rsidRPr="00B03F33">
        <w:rPr>
          <w:rFonts w:eastAsia="Calibri"/>
          <w:color w:val="000000"/>
          <w:sz w:val="22"/>
          <w:szCs w:val="22"/>
          <w:lang w:eastAsia="en-US"/>
        </w:rPr>
        <w:t xml:space="preserve">amawiającego </w:t>
      </w:r>
      <w:r>
        <w:rPr>
          <w:rFonts w:eastAsia="Calibri"/>
          <w:color w:val="000000"/>
          <w:sz w:val="22"/>
          <w:szCs w:val="22"/>
          <w:lang w:eastAsia="en-US"/>
        </w:rPr>
        <w:t>dokumenty, o których mowa w pkt</w:t>
      </w:r>
      <w:r w:rsidRPr="00B03F33">
        <w:rPr>
          <w:rFonts w:eastAsia="Calibri"/>
          <w:color w:val="000000"/>
          <w:sz w:val="22"/>
          <w:szCs w:val="22"/>
          <w:lang w:eastAsia="en-US"/>
        </w:rPr>
        <w:t xml:space="preserve"> </w:t>
      </w:r>
      <w:r w:rsidRPr="00B26F21">
        <w:rPr>
          <w:rFonts w:eastAsia="Calibri"/>
          <w:color w:val="000000"/>
          <w:sz w:val="22"/>
          <w:szCs w:val="22"/>
          <w:lang w:eastAsia="en-US"/>
        </w:rPr>
        <w:t>VII.2</w:t>
      </w:r>
      <w:r>
        <w:rPr>
          <w:rFonts w:eastAsia="Calibri"/>
          <w:color w:val="000000"/>
          <w:sz w:val="22"/>
          <w:szCs w:val="22"/>
          <w:lang w:eastAsia="en-US"/>
        </w:rPr>
        <w:t xml:space="preserve"> </w:t>
      </w:r>
      <w:r w:rsidRPr="00B03F33">
        <w:rPr>
          <w:rFonts w:eastAsia="Calibri"/>
          <w:color w:val="000000"/>
          <w:sz w:val="22"/>
          <w:szCs w:val="22"/>
          <w:lang w:eastAsia="en-US"/>
        </w:rPr>
        <w:t>w odniesieniu do podmiotów na zdolnościach lub sytuacji których polega na zasadach określonych w art. 22a ustawy Pzp</w:t>
      </w:r>
      <w:r>
        <w:rPr>
          <w:rFonts w:eastAsia="Calibri"/>
          <w:color w:val="000000"/>
          <w:sz w:val="22"/>
          <w:szCs w:val="22"/>
          <w:lang w:eastAsia="en-US"/>
        </w:rPr>
        <w:t>.</w:t>
      </w:r>
    </w:p>
    <w:p w:rsidR="006E4475" w:rsidRPr="003465CB" w:rsidRDefault="006E4475" w:rsidP="006E4475">
      <w:pPr>
        <w:widowControl w:val="0"/>
        <w:autoSpaceDE w:val="0"/>
        <w:autoSpaceDN w:val="0"/>
        <w:adjustRightInd w:val="0"/>
        <w:ind w:left="567"/>
        <w:jc w:val="both"/>
        <w:rPr>
          <w:rFonts w:eastAsia="Calibri"/>
          <w:color w:val="000000"/>
          <w:sz w:val="10"/>
          <w:szCs w:val="10"/>
          <w:lang w:eastAsia="en-US"/>
        </w:rPr>
      </w:pPr>
    </w:p>
    <w:p w:rsidR="006E4475" w:rsidRPr="00D21B3D" w:rsidRDefault="006E4475" w:rsidP="009600E3">
      <w:pPr>
        <w:widowControl w:val="0"/>
        <w:numPr>
          <w:ilvl w:val="0"/>
          <w:numId w:val="26"/>
        </w:numPr>
        <w:tabs>
          <w:tab w:val="left" w:pos="426"/>
        </w:tabs>
        <w:autoSpaceDE w:val="0"/>
        <w:autoSpaceDN w:val="0"/>
        <w:adjustRightInd w:val="0"/>
        <w:ind w:left="426" w:hanging="426"/>
        <w:jc w:val="both"/>
        <w:rPr>
          <w:color w:val="000000"/>
          <w:sz w:val="22"/>
          <w:szCs w:val="22"/>
        </w:rPr>
      </w:pPr>
      <w:r w:rsidRPr="00D21B3D">
        <w:rPr>
          <w:color w:val="000000"/>
          <w:sz w:val="22"/>
          <w:szCs w:val="22"/>
        </w:rPr>
        <w:t>Grupa kapitałowa -</w:t>
      </w:r>
      <w:r>
        <w:rPr>
          <w:color w:val="000000"/>
          <w:sz w:val="22"/>
          <w:szCs w:val="22"/>
        </w:rPr>
        <w:t xml:space="preserve"> </w:t>
      </w:r>
      <w:r w:rsidRPr="00D21B3D">
        <w:rPr>
          <w:color w:val="000000"/>
          <w:sz w:val="22"/>
          <w:szCs w:val="22"/>
        </w:rPr>
        <w:t>podstawowe pojęcia:</w:t>
      </w:r>
    </w:p>
    <w:p w:rsidR="006E4475" w:rsidRDefault="006E4475" w:rsidP="009600E3">
      <w:pPr>
        <w:pStyle w:val="Akapitzlist"/>
        <w:numPr>
          <w:ilvl w:val="1"/>
          <w:numId w:val="27"/>
        </w:numPr>
        <w:ind w:left="709" w:hanging="283"/>
        <w:jc w:val="both"/>
        <w:rPr>
          <w:sz w:val="22"/>
          <w:szCs w:val="22"/>
        </w:rPr>
      </w:pPr>
      <w:r w:rsidRPr="009A518B">
        <w:rPr>
          <w:sz w:val="22"/>
          <w:szCs w:val="22"/>
        </w:rPr>
        <w:t>Zgodnie z art. 4 pkt 14 ustawy o ochr</w:t>
      </w:r>
      <w:r>
        <w:rPr>
          <w:sz w:val="22"/>
          <w:szCs w:val="22"/>
        </w:rPr>
        <w:t xml:space="preserve">onie konkurencji i konsumentów (Dz. U. z 2015 r., poz. 184, 1618 i 1634) </w:t>
      </w:r>
      <w:r w:rsidRPr="009A518B">
        <w:rPr>
          <w:bCs/>
          <w:sz w:val="22"/>
          <w:szCs w:val="22"/>
        </w:rPr>
        <w:t xml:space="preserve">pod pojęciem </w:t>
      </w:r>
      <w:r w:rsidRPr="00D21B3D">
        <w:rPr>
          <w:sz w:val="22"/>
          <w:szCs w:val="22"/>
        </w:rPr>
        <w:t>grupa kapitałowa</w:t>
      </w:r>
      <w:r w:rsidRPr="009A518B">
        <w:rPr>
          <w:sz w:val="22"/>
          <w:szCs w:val="22"/>
        </w:rPr>
        <w:t xml:space="preserve"> - rozumie się wszystkich przedsiębiorców, którzy są kontrolowani w sposób bezpośredni lub pośredni przez jednego przedsiębiorcę, w tym również tego przedsiębiorcę.</w:t>
      </w:r>
    </w:p>
    <w:p w:rsidR="006E4475" w:rsidRPr="00DF1606" w:rsidRDefault="006E4475" w:rsidP="009600E3">
      <w:pPr>
        <w:pStyle w:val="Akapitzlist"/>
        <w:numPr>
          <w:ilvl w:val="1"/>
          <w:numId w:val="27"/>
        </w:numPr>
        <w:ind w:left="709" w:hanging="283"/>
        <w:jc w:val="both"/>
        <w:rPr>
          <w:sz w:val="22"/>
          <w:szCs w:val="22"/>
        </w:rPr>
      </w:pPr>
      <w:r w:rsidRPr="00DF1606">
        <w:rPr>
          <w:sz w:val="22"/>
          <w:szCs w:val="22"/>
        </w:rPr>
        <w:t>Zgodnie z art. 4 pkt 1 ww. ustawy pod pojęciem przedsiębiorca</w:t>
      </w:r>
      <w:r>
        <w:rPr>
          <w:sz w:val="22"/>
          <w:szCs w:val="22"/>
        </w:rPr>
        <w:t xml:space="preserve"> – rozumie się przedsiębiorcę w </w:t>
      </w:r>
      <w:r w:rsidRPr="00DF1606">
        <w:rPr>
          <w:sz w:val="22"/>
          <w:szCs w:val="22"/>
        </w:rPr>
        <w:t>rozumieniu przepisów o swobodzie działalności gospodarczej, a także:</w:t>
      </w:r>
    </w:p>
    <w:p w:rsidR="006E4475" w:rsidRDefault="006E4475" w:rsidP="006E4475">
      <w:pPr>
        <w:pStyle w:val="Akapitzlist"/>
        <w:numPr>
          <w:ilvl w:val="1"/>
          <w:numId w:val="6"/>
        </w:numPr>
        <w:ind w:left="993" w:hanging="284"/>
        <w:jc w:val="both"/>
        <w:rPr>
          <w:sz w:val="22"/>
          <w:szCs w:val="22"/>
        </w:rPr>
      </w:pPr>
      <w:r w:rsidRPr="009A518B">
        <w:rPr>
          <w:sz w:val="22"/>
          <w:szCs w:val="22"/>
        </w:rPr>
        <w:t>osobę fizyczną, osobę prawną, a także jednostkę organizacyjną niemającą osobowości prawnej, której ustawa przyznaje zdolność prawną, organizującą lub świadczącą usługi o charakterze użyteczności publicznej, które nie są działalnością gospodarczą w rozumieniu przepisów o</w:t>
      </w:r>
      <w:r>
        <w:rPr>
          <w:sz w:val="22"/>
          <w:szCs w:val="22"/>
        </w:rPr>
        <w:t> </w:t>
      </w:r>
      <w:r w:rsidRPr="009A518B">
        <w:rPr>
          <w:sz w:val="22"/>
          <w:szCs w:val="22"/>
        </w:rPr>
        <w:t>swobodzie działalności gospodarczej,</w:t>
      </w:r>
    </w:p>
    <w:p w:rsidR="006E4475" w:rsidRDefault="006E4475" w:rsidP="006E4475">
      <w:pPr>
        <w:pStyle w:val="Akapitzlist"/>
        <w:numPr>
          <w:ilvl w:val="1"/>
          <w:numId w:val="6"/>
        </w:numPr>
        <w:ind w:left="993" w:hanging="284"/>
        <w:jc w:val="both"/>
        <w:rPr>
          <w:sz w:val="22"/>
          <w:szCs w:val="22"/>
        </w:rPr>
      </w:pPr>
      <w:r w:rsidRPr="00053CD6">
        <w:rPr>
          <w:sz w:val="22"/>
          <w:szCs w:val="22"/>
        </w:rPr>
        <w:t>osobę fizyczną wykonującą zawód we własnym imieniu i na własny rachunek lub prowadzącą działalność w ramach wykonywania takiego zawodu,</w:t>
      </w:r>
    </w:p>
    <w:p w:rsidR="006E4475" w:rsidRDefault="006E4475" w:rsidP="006E4475">
      <w:pPr>
        <w:pStyle w:val="Akapitzlist"/>
        <w:numPr>
          <w:ilvl w:val="1"/>
          <w:numId w:val="6"/>
        </w:numPr>
        <w:ind w:left="993" w:hanging="284"/>
        <w:jc w:val="both"/>
        <w:rPr>
          <w:sz w:val="22"/>
          <w:szCs w:val="22"/>
        </w:rPr>
      </w:pPr>
      <w:r w:rsidRPr="00053CD6">
        <w:rPr>
          <w:sz w:val="22"/>
          <w:szCs w:val="22"/>
        </w:rPr>
        <w:t>osobę fizyczną, która posiada kontrolę, w rozumieniu art. 4 pkt 4 ustawy o ochronie konkurencji i</w:t>
      </w:r>
      <w:r>
        <w:rPr>
          <w:sz w:val="22"/>
          <w:szCs w:val="22"/>
        </w:rPr>
        <w:t xml:space="preserve"> </w:t>
      </w:r>
      <w:r w:rsidRPr="00053CD6">
        <w:rPr>
          <w:sz w:val="22"/>
          <w:szCs w:val="22"/>
        </w:rPr>
        <w:t>konsumentów, nad co najmniej jednym przedsiębiorcą, choćby nie prowadziła działalności gospodarczej w rozumieniu przepisów o swobodzie działalności gospodarczej, jeżeli podejmuje dalsze działania podlegające kontroli koncentracji, o której mowa w art. 13 ustawy o ochronie konkurencji i konsumentów,</w:t>
      </w:r>
    </w:p>
    <w:p w:rsidR="006E4475" w:rsidRPr="00053CD6" w:rsidRDefault="006E4475" w:rsidP="006E4475">
      <w:pPr>
        <w:pStyle w:val="Akapitzlist"/>
        <w:numPr>
          <w:ilvl w:val="1"/>
          <w:numId w:val="6"/>
        </w:numPr>
        <w:ind w:left="993" w:hanging="284"/>
        <w:jc w:val="both"/>
        <w:rPr>
          <w:sz w:val="22"/>
          <w:szCs w:val="22"/>
        </w:rPr>
      </w:pPr>
      <w:r w:rsidRPr="00053CD6">
        <w:rPr>
          <w:sz w:val="22"/>
          <w:szCs w:val="22"/>
        </w:rPr>
        <w:t>związek przedsiębiorców w rozumieniu art. 4 pkt 2 ustawy o ochronie konkurencji i</w:t>
      </w:r>
      <w:r>
        <w:rPr>
          <w:sz w:val="22"/>
          <w:szCs w:val="22"/>
        </w:rPr>
        <w:t> </w:t>
      </w:r>
      <w:r w:rsidRPr="00053CD6">
        <w:rPr>
          <w:sz w:val="22"/>
          <w:szCs w:val="22"/>
        </w:rPr>
        <w:t>konsumentów - na potrzeby przepisów dotyczących praktyk ograniczających konkurencję oraz praktyk naruszających zbiorowe interesy konsumentów.</w:t>
      </w:r>
    </w:p>
    <w:p w:rsidR="006E4475" w:rsidRPr="00D21B3D" w:rsidRDefault="006E4475" w:rsidP="006E4475">
      <w:pPr>
        <w:numPr>
          <w:ilvl w:val="2"/>
          <w:numId w:val="6"/>
        </w:numPr>
        <w:ind w:left="709" w:hanging="283"/>
        <w:jc w:val="both"/>
        <w:rPr>
          <w:sz w:val="22"/>
          <w:szCs w:val="22"/>
        </w:rPr>
      </w:pPr>
      <w:r w:rsidRPr="00D21B3D">
        <w:rPr>
          <w:sz w:val="22"/>
          <w:szCs w:val="22"/>
        </w:rPr>
        <w:t>Przejęcie kontroli – rozumie się przez to wszelkie formy bezpośredniego lub pośredniego uzyskania przez przedsiębiorcę uprawnień, które osobno albo łącznie, przy uwzględnieniu wszystkich okoliczności prawnych lub faktycznych, umożliwiają wywieranie decydującego wpływu na innego przedsiębiorcę lub przedsiębiorców;</w:t>
      </w:r>
    </w:p>
    <w:p w:rsidR="006E4475" w:rsidRPr="00D21B3D" w:rsidRDefault="006E4475" w:rsidP="006E4475">
      <w:pPr>
        <w:ind w:left="709"/>
        <w:jc w:val="both"/>
        <w:rPr>
          <w:sz w:val="22"/>
          <w:szCs w:val="22"/>
        </w:rPr>
      </w:pPr>
      <w:r w:rsidRPr="00D21B3D">
        <w:rPr>
          <w:sz w:val="22"/>
          <w:szCs w:val="22"/>
        </w:rPr>
        <w:t>uprawnienia takie tworzą w szczególności:</w:t>
      </w:r>
    </w:p>
    <w:p w:rsidR="006E4475" w:rsidRDefault="006E4475" w:rsidP="006E4475">
      <w:pPr>
        <w:numPr>
          <w:ilvl w:val="1"/>
          <w:numId w:val="5"/>
        </w:numPr>
        <w:ind w:left="993" w:hanging="284"/>
        <w:jc w:val="both"/>
        <w:rPr>
          <w:sz w:val="22"/>
          <w:szCs w:val="22"/>
        </w:rPr>
      </w:pPr>
      <w:r w:rsidRPr="00D21B3D">
        <w:rPr>
          <w:sz w:val="22"/>
          <w:szCs w:val="22"/>
        </w:rPr>
        <w:t>dysponowanie bezpośrednio lub pośrednio większością głosów na zgromadzeniu wspólników albo na walnym zgromadzeniu, także jako zastawnik albo użytkownik, bądź w zarządzie innego przedsiębiorcy (przedsiębiorcy zależnego), także na podstawie porozumień z innymi osobami,</w:t>
      </w:r>
    </w:p>
    <w:p w:rsidR="006E4475" w:rsidRDefault="006E4475" w:rsidP="006E4475">
      <w:pPr>
        <w:numPr>
          <w:ilvl w:val="1"/>
          <w:numId w:val="5"/>
        </w:numPr>
        <w:ind w:left="993" w:hanging="284"/>
        <w:jc w:val="both"/>
        <w:rPr>
          <w:sz w:val="22"/>
          <w:szCs w:val="22"/>
        </w:rPr>
      </w:pPr>
      <w:r w:rsidRPr="00053CD6">
        <w:rPr>
          <w:sz w:val="22"/>
          <w:szCs w:val="22"/>
        </w:rPr>
        <w:t>uprawnienie do powoływania lub odwoływania większości członków zarządu lub rady nadzorczej innego przedsiębiorcy (przedsiębiorcy zależnego), także na podstawie porozumień z innymi osobami,</w:t>
      </w:r>
    </w:p>
    <w:p w:rsidR="006E4475" w:rsidRDefault="006E4475" w:rsidP="006E4475">
      <w:pPr>
        <w:numPr>
          <w:ilvl w:val="1"/>
          <w:numId w:val="5"/>
        </w:numPr>
        <w:ind w:left="993" w:hanging="284"/>
        <w:jc w:val="both"/>
        <w:rPr>
          <w:sz w:val="22"/>
          <w:szCs w:val="22"/>
        </w:rPr>
      </w:pPr>
      <w:r w:rsidRPr="00053CD6">
        <w:rPr>
          <w:sz w:val="22"/>
          <w:szCs w:val="22"/>
        </w:rPr>
        <w:lastRenderedPageBreak/>
        <w:t>członkowie jego zarządu lub rady nadzorczej stanowią więcej niż połowę członków zarządu innego przedsiębiorcy (przedsiębiorcy zależnego),</w:t>
      </w:r>
    </w:p>
    <w:p w:rsidR="006E4475" w:rsidRDefault="006E4475" w:rsidP="006E4475">
      <w:pPr>
        <w:numPr>
          <w:ilvl w:val="1"/>
          <w:numId w:val="5"/>
        </w:numPr>
        <w:ind w:left="993" w:hanging="284"/>
        <w:jc w:val="both"/>
        <w:rPr>
          <w:sz w:val="22"/>
          <w:szCs w:val="22"/>
        </w:rPr>
      </w:pPr>
      <w:r w:rsidRPr="00053CD6">
        <w:rPr>
          <w:sz w:val="22"/>
          <w:szCs w:val="22"/>
        </w:rPr>
        <w:t>dysponowanie bezpośrednio lub pośrednio większością głosów w spółce osobowej zależnej albo na walnym zgromadzeniu spółdzielni zależnej, także na podstawie porozumień z innymi osobami,</w:t>
      </w:r>
    </w:p>
    <w:p w:rsidR="006E4475" w:rsidRDefault="006E4475" w:rsidP="006E4475">
      <w:pPr>
        <w:numPr>
          <w:ilvl w:val="1"/>
          <w:numId w:val="5"/>
        </w:numPr>
        <w:ind w:left="993" w:hanging="284"/>
        <w:jc w:val="both"/>
        <w:rPr>
          <w:sz w:val="22"/>
          <w:szCs w:val="22"/>
        </w:rPr>
      </w:pPr>
      <w:r w:rsidRPr="00053CD6">
        <w:rPr>
          <w:sz w:val="22"/>
          <w:szCs w:val="22"/>
        </w:rPr>
        <w:t>prawo do całego albo do części mienia innego przedsiębiorcy (przedsiębiorcy zależnego),</w:t>
      </w:r>
    </w:p>
    <w:p w:rsidR="006E4475" w:rsidRDefault="006E4475" w:rsidP="006E4475">
      <w:pPr>
        <w:numPr>
          <w:ilvl w:val="1"/>
          <w:numId w:val="5"/>
        </w:numPr>
        <w:ind w:left="993" w:hanging="284"/>
        <w:jc w:val="both"/>
        <w:rPr>
          <w:sz w:val="22"/>
          <w:szCs w:val="22"/>
        </w:rPr>
      </w:pPr>
      <w:r w:rsidRPr="00053CD6">
        <w:rPr>
          <w:sz w:val="22"/>
          <w:szCs w:val="22"/>
        </w:rPr>
        <w:t>umowa przewidująca zarządzanie innym przedsiębiorcą (przedsiębiorcą zależnym) lub przekazywanie zysku przez takiego przedsiębiorcę.</w:t>
      </w:r>
    </w:p>
    <w:p w:rsidR="006E4475" w:rsidRPr="00053CD6" w:rsidRDefault="006E4475" w:rsidP="006E4475">
      <w:pPr>
        <w:ind w:left="993"/>
        <w:jc w:val="both"/>
        <w:rPr>
          <w:sz w:val="22"/>
          <w:szCs w:val="22"/>
        </w:rPr>
      </w:pPr>
    </w:p>
    <w:p w:rsidR="006E4475" w:rsidRPr="00B03F33" w:rsidRDefault="006E4475" w:rsidP="006E4475">
      <w:pPr>
        <w:widowControl w:val="0"/>
        <w:autoSpaceDE w:val="0"/>
        <w:autoSpaceDN w:val="0"/>
        <w:adjustRightInd w:val="0"/>
        <w:jc w:val="both"/>
        <w:rPr>
          <w:rFonts w:eastAsia="Calibri"/>
          <w:color w:val="000000"/>
          <w:sz w:val="22"/>
          <w:szCs w:val="22"/>
          <w:lang w:eastAsia="en-US"/>
        </w:rPr>
      </w:pPr>
      <w:r w:rsidRPr="00B03F33">
        <w:rPr>
          <w:rFonts w:eastAsia="Calibri"/>
          <w:b/>
          <w:bCs/>
          <w:color w:val="000000"/>
          <w:sz w:val="22"/>
          <w:szCs w:val="22"/>
          <w:lang w:eastAsia="en-US"/>
        </w:rPr>
        <w:t xml:space="preserve">VIII. Informacja o sposobie porozumiewania się </w:t>
      </w:r>
      <w:r>
        <w:rPr>
          <w:rFonts w:eastAsia="Calibri"/>
          <w:b/>
          <w:bCs/>
          <w:color w:val="000000"/>
          <w:sz w:val="22"/>
          <w:szCs w:val="22"/>
          <w:lang w:eastAsia="en-US"/>
        </w:rPr>
        <w:t>Z</w:t>
      </w:r>
      <w:r w:rsidRPr="00B03F33">
        <w:rPr>
          <w:rFonts w:eastAsia="Calibri"/>
          <w:b/>
          <w:bCs/>
          <w:color w:val="000000"/>
          <w:sz w:val="22"/>
          <w:szCs w:val="22"/>
          <w:lang w:eastAsia="en-US"/>
        </w:rPr>
        <w:t xml:space="preserve">amawiającego z </w:t>
      </w:r>
      <w:r>
        <w:rPr>
          <w:rFonts w:eastAsia="Calibri"/>
          <w:b/>
          <w:bCs/>
          <w:color w:val="000000"/>
          <w:sz w:val="22"/>
          <w:szCs w:val="22"/>
          <w:lang w:eastAsia="en-US"/>
        </w:rPr>
        <w:t>W</w:t>
      </w:r>
      <w:r w:rsidR="003D34B9">
        <w:rPr>
          <w:rFonts w:eastAsia="Calibri"/>
          <w:b/>
          <w:bCs/>
          <w:color w:val="000000"/>
          <w:sz w:val="22"/>
          <w:szCs w:val="22"/>
          <w:lang w:eastAsia="en-US"/>
        </w:rPr>
        <w:t>ykonawcami</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Pr="00607FC4" w:rsidRDefault="006E4475" w:rsidP="009600E3">
      <w:pPr>
        <w:widowControl w:val="0"/>
        <w:numPr>
          <w:ilvl w:val="2"/>
          <w:numId w:val="28"/>
        </w:numPr>
        <w:tabs>
          <w:tab w:val="left" w:pos="284"/>
        </w:tabs>
        <w:autoSpaceDE w:val="0"/>
        <w:autoSpaceDN w:val="0"/>
        <w:adjustRightInd w:val="0"/>
        <w:ind w:left="284" w:hanging="284"/>
        <w:jc w:val="both"/>
        <w:rPr>
          <w:rFonts w:eastAsia="Calibri"/>
          <w:color w:val="000000"/>
          <w:sz w:val="22"/>
          <w:szCs w:val="22"/>
          <w:lang w:eastAsia="en-US"/>
        </w:rPr>
      </w:pPr>
      <w:r w:rsidRPr="00607FC4">
        <w:rPr>
          <w:rFonts w:eastAsia="Calibri"/>
          <w:color w:val="000000"/>
          <w:sz w:val="22"/>
          <w:szCs w:val="22"/>
          <w:lang w:eastAsia="en-US"/>
        </w:rPr>
        <w:t xml:space="preserve">Komunikacja pomiędzy Zamawiającym a Wykonawcami odbywać się będzie za pośrednictwem operatora pocztowego w rozumieniu ustawy z dnia 23 listopada 2012 r. - Prawo pocztowe (Dz. U. z 2012 r., poz. 1529 oraz z 2015 r., poz. 1830), osobiście, za pośrednictwem posłańca, faksu, przy użyciu środków komunikacji elektronicznej w rozumieniu ustawy z dnia 18 lipca 2002 r. o świadczeniu usług drogą elektroniczną (Dz. U. z 2013 r., poz. 1422, z 2015 r., poz. 1844 oraz              z 2016 r., poz. 147 i 615). </w:t>
      </w:r>
    </w:p>
    <w:p w:rsidR="006E4475" w:rsidRPr="00607FC4" w:rsidRDefault="006E4475" w:rsidP="006E4475">
      <w:pPr>
        <w:widowControl w:val="0"/>
        <w:autoSpaceDE w:val="0"/>
        <w:autoSpaceDN w:val="0"/>
        <w:adjustRightInd w:val="0"/>
        <w:ind w:left="284"/>
        <w:jc w:val="both"/>
        <w:rPr>
          <w:rFonts w:eastAsia="Calibri"/>
          <w:color w:val="000000"/>
          <w:sz w:val="22"/>
          <w:szCs w:val="22"/>
          <w:lang w:eastAsia="en-US"/>
        </w:rPr>
      </w:pPr>
      <w:r w:rsidRPr="00607FC4">
        <w:rPr>
          <w:rFonts w:eastAsia="Calibri"/>
          <w:color w:val="000000"/>
          <w:sz w:val="22"/>
          <w:szCs w:val="22"/>
          <w:lang w:eastAsia="en-US"/>
        </w:rPr>
        <w:t>Wszelkie oświadczenia, wnioski, zawiadomienia oraz informacje przekazywane:</w:t>
      </w:r>
    </w:p>
    <w:p w:rsidR="006E4475" w:rsidRPr="00607FC4" w:rsidRDefault="006E4475" w:rsidP="009600E3">
      <w:pPr>
        <w:widowControl w:val="0"/>
        <w:numPr>
          <w:ilvl w:val="0"/>
          <w:numId w:val="56"/>
        </w:numPr>
        <w:autoSpaceDE w:val="0"/>
        <w:autoSpaceDN w:val="0"/>
        <w:adjustRightInd w:val="0"/>
        <w:ind w:left="709" w:hanging="425"/>
        <w:jc w:val="both"/>
        <w:rPr>
          <w:rFonts w:eastAsia="Calibri"/>
          <w:color w:val="000000"/>
          <w:sz w:val="22"/>
          <w:szCs w:val="22"/>
          <w:lang w:eastAsia="en-US"/>
        </w:rPr>
      </w:pPr>
      <w:r w:rsidRPr="00607FC4">
        <w:rPr>
          <w:rFonts w:eastAsia="Calibri"/>
          <w:color w:val="000000"/>
          <w:sz w:val="22"/>
          <w:szCs w:val="22"/>
          <w:lang w:eastAsia="en-US"/>
        </w:rPr>
        <w:t>za pośrednictwem operatora pocztowego oraz osobiście</w:t>
      </w:r>
      <w:r>
        <w:rPr>
          <w:rFonts w:eastAsia="Calibri"/>
          <w:color w:val="000000"/>
          <w:sz w:val="22"/>
          <w:szCs w:val="22"/>
          <w:lang w:eastAsia="en-US"/>
        </w:rPr>
        <w:t xml:space="preserve">, </w:t>
      </w:r>
      <w:r w:rsidRPr="00607FC4">
        <w:rPr>
          <w:rFonts w:eastAsia="Calibri"/>
          <w:color w:val="000000"/>
          <w:sz w:val="22"/>
          <w:szCs w:val="22"/>
          <w:lang w:eastAsia="en-US"/>
        </w:rPr>
        <w:t>za pośrednictwem posłańca należy kierować/przekazywać na adres Zamawiającego podany w pkt I niniejszej s</w:t>
      </w:r>
      <w:r>
        <w:rPr>
          <w:rFonts w:eastAsia="Calibri"/>
          <w:color w:val="000000"/>
          <w:sz w:val="22"/>
          <w:szCs w:val="22"/>
          <w:lang w:eastAsia="en-US"/>
        </w:rPr>
        <w:t xml:space="preserve">pecyfikacji                  tj: </w:t>
      </w:r>
      <w:r w:rsidR="00B75587" w:rsidRPr="00B75587">
        <w:rPr>
          <w:rFonts w:eastAsia="Calibri"/>
          <w:b/>
          <w:color w:val="000000"/>
          <w:sz w:val="22"/>
          <w:szCs w:val="22"/>
          <w:lang w:eastAsia="en-US"/>
        </w:rPr>
        <w:t>Starostwo Powiatowe, ul. Rynek 1, 06-200 Maków Mazowiecki</w:t>
      </w:r>
      <w:r w:rsidR="00B75587">
        <w:rPr>
          <w:rFonts w:eastAsia="Calibri"/>
          <w:color w:val="000000"/>
          <w:sz w:val="22"/>
          <w:szCs w:val="22"/>
          <w:lang w:eastAsia="en-US"/>
        </w:rPr>
        <w:t>.</w:t>
      </w:r>
    </w:p>
    <w:p w:rsidR="006E4475" w:rsidRPr="00607FC4" w:rsidRDefault="006E4475" w:rsidP="009600E3">
      <w:pPr>
        <w:widowControl w:val="0"/>
        <w:numPr>
          <w:ilvl w:val="0"/>
          <w:numId w:val="56"/>
        </w:numPr>
        <w:autoSpaceDE w:val="0"/>
        <w:autoSpaceDN w:val="0"/>
        <w:adjustRightInd w:val="0"/>
        <w:ind w:left="709" w:hanging="425"/>
        <w:jc w:val="both"/>
        <w:rPr>
          <w:rFonts w:eastAsia="Calibri"/>
          <w:color w:val="000000"/>
          <w:sz w:val="22"/>
          <w:szCs w:val="22"/>
          <w:lang w:eastAsia="en-US"/>
        </w:rPr>
      </w:pPr>
      <w:r w:rsidRPr="00607FC4">
        <w:rPr>
          <w:rFonts w:eastAsia="Calibri"/>
          <w:color w:val="000000"/>
          <w:sz w:val="22"/>
          <w:szCs w:val="22"/>
          <w:lang w:eastAsia="en-US"/>
        </w:rPr>
        <w:t xml:space="preserve">za pomocą faksu należy kierować na nr faksu Zamawiającego podany w pkt I niniejszej specyfikacji istotnych warunków zamówienia </w:t>
      </w:r>
      <w:r>
        <w:rPr>
          <w:rFonts w:eastAsia="Calibri"/>
          <w:color w:val="000000"/>
          <w:sz w:val="22"/>
          <w:szCs w:val="22"/>
          <w:lang w:eastAsia="en-US"/>
        </w:rPr>
        <w:t>tj:</w:t>
      </w:r>
      <w:r w:rsidR="00B75587">
        <w:rPr>
          <w:rFonts w:eastAsia="Calibri"/>
          <w:color w:val="000000"/>
          <w:sz w:val="22"/>
          <w:szCs w:val="22"/>
          <w:lang w:eastAsia="en-US"/>
        </w:rPr>
        <w:t xml:space="preserve"> </w:t>
      </w:r>
      <w:r w:rsidR="00B75587" w:rsidRPr="00B75587">
        <w:rPr>
          <w:rFonts w:eastAsia="Calibri"/>
          <w:b/>
          <w:color w:val="000000"/>
          <w:sz w:val="22"/>
          <w:szCs w:val="22"/>
          <w:lang w:eastAsia="en-US"/>
        </w:rPr>
        <w:t>29 71 73 664</w:t>
      </w:r>
      <w:r>
        <w:rPr>
          <w:rFonts w:eastAsia="Calibri"/>
          <w:color w:val="000000"/>
          <w:sz w:val="22"/>
          <w:szCs w:val="22"/>
          <w:lang w:eastAsia="en-US"/>
        </w:rPr>
        <w:t xml:space="preserve"> </w:t>
      </w:r>
      <w:r w:rsidRPr="00607FC4">
        <w:rPr>
          <w:rFonts w:eastAsia="Calibri"/>
          <w:color w:val="000000"/>
          <w:sz w:val="22"/>
          <w:szCs w:val="22"/>
          <w:lang w:eastAsia="en-US"/>
        </w:rPr>
        <w:t>. Każda ze stron na żądanie drugiej niezwłocznie potwierdza fakt otrzymania oświadczeń, wniosków, zawiadomień oraz innych informacji przekazanych za pomocą faksu.</w:t>
      </w:r>
    </w:p>
    <w:p w:rsidR="006E4475" w:rsidRPr="00607FC4" w:rsidRDefault="006E4475" w:rsidP="009600E3">
      <w:pPr>
        <w:widowControl w:val="0"/>
        <w:numPr>
          <w:ilvl w:val="0"/>
          <w:numId w:val="56"/>
        </w:numPr>
        <w:autoSpaceDE w:val="0"/>
        <w:autoSpaceDN w:val="0"/>
        <w:adjustRightInd w:val="0"/>
        <w:ind w:left="709" w:hanging="425"/>
        <w:jc w:val="both"/>
        <w:rPr>
          <w:rFonts w:eastAsia="Calibri"/>
          <w:color w:val="000000"/>
          <w:sz w:val="22"/>
          <w:szCs w:val="22"/>
          <w:lang w:eastAsia="en-US"/>
        </w:rPr>
      </w:pPr>
      <w:r w:rsidRPr="00607FC4">
        <w:rPr>
          <w:rFonts w:eastAsia="Calibri"/>
          <w:color w:val="000000"/>
          <w:sz w:val="22"/>
          <w:szCs w:val="22"/>
          <w:lang w:eastAsia="en-US"/>
        </w:rPr>
        <w:t xml:space="preserve">przy użyciu środków komunikacji elektronicznej (poczta elektroniczna) należy kierować na adres poczty elektronicznej Zamawiającego </w:t>
      </w:r>
      <w:r>
        <w:rPr>
          <w:rFonts w:eastAsia="Calibri"/>
          <w:color w:val="000000"/>
          <w:sz w:val="22"/>
          <w:szCs w:val="22"/>
          <w:lang w:eastAsia="en-US"/>
        </w:rPr>
        <w:t>podany w pkt</w:t>
      </w:r>
      <w:r w:rsidRPr="00607FC4">
        <w:rPr>
          <w:rFonts w:eastAsia="Calibri"/>
          <w:color w:val="000000"/>
          <w:sz w:val="22"/>
          <w:szCs w:val="22"/>
          <w:lang w:eastAsia="en-US"/>
        </w:rPr>
        <w:t xml:space="preserve"> I niniejszej specyfikacji istotnych warunków zamówienia tj.</w:t>
      </w:r>
      <w:r>
        <w:rPr>
          <w:rFonts w:eastAsia="Calibri"/>
          <w:color w:val="000000"/>
          <w:sz w:val="22"/>
          <w:szCs w:val="22"/>
          <w:lang w:eastAsia="en-US"/>
        </w:rPr>
        <w:t xml:space="preserve"> </w:t>
      </w:r>
      <w:hyperlink r:id="rId10" w:history="1">
        <w:r w:rsidR="00B75587" w:rsidRPr="008F13E8">
          <w:rPr>
            <w:rStyle w:val="Hipercze"/>
            <w:rFonts w:eastAsia="Calibri"/>
            <w:sz w:val="22"/>
            <w:szCs w:val="22"/>
            <w:lang w:eastAsia="en-US"/>
          </w:rPr>
          <w:t>przetargi@powiat-makowski.pl</w:t>
        </w:r>
      </w:hyperlink>
      <w:r w:rsidR="00B75587">
        <w:rPr>
          <w:rFonts w:eastAsia="Calibri"/>
          <w:color w:val="000000"/>
          <w:sz w:val="22"/>
          <w:szCs w:val="22"/>
          <w:lang w:eastAsia="en-US"/>
        </w:rPr>
        <w:t xml:space="preserve"> </w:t>
      </w:r>
      <w:r w:rsidRPr="00607FC4">
        <w:rPr>
          <w:rFonts w:eastAsia="Calibri"/>
          <w:color w:val="000000"/>
          <w:sz w:val="22"/>
          <w:szCs w:val="22"/>
          <w:lang w:eastAsia="en-US"/>
        </w:rPr>
        <w:t>. Każda ze stron na żądanie drugiej niezwłocznie potwierdza fakt otrzymania oświadczeń, wniosków, zawiadomień oraz innych informacji przekazanych przy użyciu środków komunikacji elektronicznej.</w:t>
      </w:r>
    </w:p>
    <w:p w:rsidR="006E4475" w:rsidRPr="003465CB" w:rsidRDefault="006E4475" w:rsidP="006E4475">
      <w:pPr>
        <w:widowControl w:val="0"/>
        <w:autoSpaceDE w:val="0"/>
        <w:autoSpaceDN w:val="0"/>
        <w:adjustRightInd w:val="0"/>
        <w:jc w:val="both"/>
        <w:rPr>
          <w:rFonts w:eastAsia="Calibri"/>
          <w:color w:val="000000"/>
          <w:sz w:val="10"/>
          <w:szCs w:val="10"/>
          <w:lang w:eastAsia="en-US"/>
        </w:rPr>
      </w:pPr>
    </w:p>
    <w:p w:rsidR="006E4475" w:rsidRPr="00B03F33" w:rsidRDefault="006E4475" w:rsidP="009600E3">
      <w:pPr>
        <w:widowControl w:val="0"/>
        <w:numPr>
          <w:ilvl w:val="2"/>
          <w:numId w:val="2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Osoby uprawnione do porozumiewania się z </w:t>
      </w:r>
      <w:r>
        <w:rPr>
          <w:rFonts w:eastAsia="Calibri"/>
          <w:color w:val="000000"/>
          <w:sz w:val="22"/>
          <w:szCs w:val="22"/>
          <w:lang w:eastAsia="en-US"/>
        </w:rPr>
        <w:t>W</w:t>
      </w:r>
      <w:r w:rsidRPr="00B03F33">
        <w:rPr>
          <w:rFonts w:eastAsia="Calibri"/>
          <w:color w:val="000000"/>
          <w:sz w:val="22"/>
          <w:szCs w:val="22"/>
          <w:lang w:eastAsia="en-US"/>
        </w:rPr>
        <w:t>ykonawcami</w:t>
      </w:r>
      <w:r>
        <w:rPr>
          <w:rFonts w:eastAsia="Calibri"/>
          <w:color w:val="000000"/>
          <w:sz w:val="22"/>
          <w:szCs w:val="22"/>
          <w:lang w:eastAsia="en-US"/>
        </w:rPr>
        <w:t>:</w:t>
      </w:r>
    </w:p>
    <w:p w:rsidR="006E4475" w:rsidRPr="00B03F33" w:rsidRDefault="006E4475" w:rsidP="009600E3">
      <w:pPr>
        <w:widowControl w:val="0"/>
        <w:numPr>
          <w:ilvl w:val="1"/>
          <w:numId w:val="29"/>
        </w:numPr>
        <w:autoSpaceDE w:val="0"/>
        <w:autoSpaceDN w:val="0"/>
        <w:adjustRightInd w:val="0"/>
        <w:ind w:left="709" w:hanging="382"/>
        <w:jc w:val="both"/>
        <w:rPr>
          <w:rFonts w:eastAsia="Calibri"/>
          <w:color w:val="000000"/>
          <w:sz w:val="22"/>
          <w:szCs w:val="22"/>
          <w:lang w:eastAsia="en-US"/>
        </w:rPr>
      </w:pPr>
      <w:r w:rsidRPr="00B03F33">
        <w:rPr>
          <w:rFonts w:eastAsia="Calibri"/>
          <w:color w:val="000000"/>
          <w:sz w:val="22"/>
          <w:szCs w:val="22"/>
          <w:lang w:eastAsia="en-US"/>
        </w:rPr>
        <w:t xml:space="preserve">Osobą ze strony </w:t>
      </w:r>
      <w:r>
        <w:rPr>
          <w:rFonts w:eastAsia="Calibri"/>
          <w:color w:val="000000"/>
          <w:sz w:val="22"/>
          <w:szCs w:val="22"/>
          <w:lang w:eastAsia="en-US"/>
        </w:rPr>
        <w:t>Z</w:t>
      </w:r>
      <w:r w:rsidRPr="00B03F33">
        <w:rPr>
          <w:rFonts w:eastAsia="Calibri"/>
          <w:color w:val="000000"/>
          <w:sz w:val="22"/>
          <w:szCs w:val="22"/>
          <w:lang w:eastAsia="en-US"/>
        </w:rPr>
        <w:t xml:space="preserve">amawiającego upoważnioną do kontaktowania się z </w:t>
      </w:r>
      <w:r>
        <w:rPr>
          <w:rFonts w:eastAsia="Calibri"/>
          <w:color w:val="000000"/>
          <w:sz w:val="22"/>
          <w:szCs w:val="22"/>
          <w:lang w:eastAsia="en-US"/>
        </w:rPr>
        <w:t>W</w:t>
      </w:r>
      <w:r w:rsidRPr="00B03F33">
        <w:rPr>
          <w:rFonts w:eastAsia="Calibri"/>
          <w:color w:val="000000"/>
          <w:sz w:val="22"/>
          <w:szCs w:val="22"/>
          <w:lang w:eastAsia="en-US"/>
        </w:rPr>
        <w:t>ykonawcami jest:</w:t>
      </w:r>
    </w:p>
    <w:p w:rsidR="006E4475" w:rsidRPr="003465CB" w:rsidRDefault="006E4475" w:rsidP="006E4475">
      <w:pPr>
        <w:widowControl w:val="0"/>
        <w:tabs>
          <w:tab w:val="left" w:pos="426"/>
          <w:tab w:val="left" w:pos="720"/>
        </w:tabs>
        <w:autoSpaceDE w:val="0"/>
        <w:autoSpaceDN w:val="0"/>
        <w:adjustRightInd w:val="0"/>
        <w:ind w:left="426"/>
        <w:jc w:val="both"/>
        <w:rPr>
          <w:color w:val="000000"/>
          <w:sz w:val="10"/>
          <w:szCs w:val="10"/>
        </w:rPr>
      </w:pPr>
    </w:p>
    <w:p w:rsidR="006E4475" w:rsidRDefault="006E4475" w:rsidP="006E4475">
      <w:pPr>
        <w:widowControl w:val="0"/>
        <w:tabs>
          <w:tab w:val="left" w:pos="426"/>
          <w:tab w:val="left" w:pos="720"/>
        </w:tabs>
        <w:autoSpaceDE w:val="0"/>
        <w:autoSpaceDN w:val="0"/>
        <w:adjustRightInd w:val="0"/>
        <w:ind w:left="426" w:firstLine="283"/>
        <w:jc w:val="both"/>
        <w:rPr>
          <w:color w:val="000000"/>
          <w:sz w:val="22"/>
          <w:szCs w:val="22"/>
          <w:u w:val="single"/>
        </w:rPr>
      </w:pPr>
      <w:r w:rsidRPr="00E10BF5">
        <w:rPr>
          <w:color w:val="000000"/>
          <w:sz w:val="22"/>
          <w:szCs w:val="22"/>
          <w:u w:val="single"/>
        </w:rPr>
        <w:t>Organizacja przetargu</w:t>
      </w:r>
      <w:r w:rsidR="00B75587">
        <w:rPr>
          <w:color w:val="000000"/>
          <w:sz w:val="22"/>
          <w:szCs w:val="22"/>
          <w:u w:val="single"/>
        </w:rPr>
        <w:t xml:space="preserve"> i sprawy merytoryczne</w:t>
      </w:r>
      <w:r w:rsidRPr="00E10BF5">
        <w:rPr>
          <w:color w:val="000000"/>
          <w:sz w:val="22"/>
          <w:szCs w:val="22"/>
          <w:u w:val="single"/>
        </w:rPr>
        <w:t>:</w:t>
      </w:r>
    </w:p>
    <w:p w:rsidR="00B75587" w:rsidRPr="00E10BF5" w:rsidRDefault="00B75587" w:rsidP="006E4475">
      <w:pPr>
        <w:widowControl w:val="0"/>
        <w:tabs>
          <w:tab w:val="left" w:pos="426"/>
          <w:tab w:val="left" w:pos="720"/>
        </w:tabs>
        <w:autoSpaceDE w:val="0"/>
        <w:autoSpaceDN w:val="0"/>
        <w:adjustRightInd w:val="0"/>
        <w:ind w:left="426" w:firstLine="283"/>
        <w:jc w:val="both"/>
        <w:rPr>
          <w:color w:val="000000"/>
          <w:sz w:val="22"/>
          <w:szCs w:val="22"/>
          <w:u w:val="single"/>
        </w:rPr>
      </w:pPr>
    </w:p>
    <w:p w:rsidR="006E4475" w:rsidRPr="00B03F33" w:rsidRDefault="006E4475" w:rsidP="006E4475">
      <w:pPr>
        <w:widowControl w:val="0"/>
        <w:tabs>
          <w:tab w:val="left" w:pos="709"/>
          <w:tab w:val="left" w:pos="2410"/>
        </w:tabs>
        <w:autoSpaceDE w:val="0"/>
        <w:autoSpaceDN w:val="0"/>
        <w:adjustRightInd w:val="0"/>
        <w:ind w:left="426" w:firstLine="283"/>
        <w:rPr>
          <w:color w:val="000000"/>
          <w:sz w:val="22"/>
          <w:szCs w:val="22"/>
        </w:rPr>
      </w:pPr>
      <w:r w:rsidRPr="00B03F33">
        <w:rPr>
          <w:color w:val="000000"/>
          <w:sz w:val="22"/>
          <w:szCs w:val="22"/>
        </w:rPr>
        <w:t>imię i nazwisko</w:t>
      </w:r>
      <w:r>
        <w:rPr>
          <w:color w:val="000000"/>
          <w:sz w:val="22"/>
          <w:szCs w:val="22"/>
        </w:rPr>
        <w:t>:</w:t>
      </w:r>
      <w:r w:rsidRPr="00B03F33">
        <w:rPr>
          <w:color w:val="000000"/>
          <w:sz w:val="22"/>
          <w:szCs w:val="22"/>
        </w:rPr>
        <w:t xml:space="preserve"> </w:t>
      </w:r>
      <w:r w:rsidRPr="00B03F33">
        <w:rPr>
          <w:color w:val="000000"/>
          <w:sz w:val="22"/>
          <w:szCs w:val="22"/>
        </w:rPr>
        <w:tab/>
      </w:r>
      <w:r w:rsidR="00B75587">
        <w:rPr>
          <w:color w:val="000000"/>
          <w:sz w:val="22"/>
          <w:szCs w:val="22"/>
        </w:rPr>
        <w:t xml:space="preserve">Marta Rzepińska – Moczulak </w:t>
      </w:r>
      <w:r w:rsidRPr="00B03F33">
        <w:rPr>
          <w:color w:val="000000"/>
          <w:sz w:val="22"/>
          <w:szCs w:val="22"/>
        </w:rPr>
        <w:tab/>
      </w:r>
    </w:p>
    <w:p w:rsidR="006E4475" w:rsidRPr="000459A3" w:rsidRDefault="006E4475" w:rsidP="006E4475">
      <w:pPr>
        <w:widowControl w:val="0"/>
        <w:tabs>
          <w:tab w:val="left" w:pos="709"/>
          <w:tab w:val="left" w:pos="2410"/>
        </w:tabs>
        <w:autoSpaceDE w:val="0"/>
        <w:autoSpaceDN w:val="0"/>
        <w:adjustRightInd w:val="0"/>
        <w:ind w:left="426" w:firstLine="283"/>
        <w:rPr>
          <w:color w:val="000000"/>
          <w:sz w:val="22"/>
          <w:szCs w:val="22"/>
        </w:rPr>
      </w:pPr>
      <w:r w:rsidRPr="000459A3">
        <w:rPr>
          <w:color w:val="000000"/>
          <w:sz w:val="22"/>
          <w:szCs w:val="22"/>
        </w:rPr>
        <w:t xml:space="preserve">faks: </w:t>
      </w:r>
      <w:r w:rsidRPr="000459A3">
        <w:rPr>
          <w:color w:val="000000"/>
          <w:sz w:val="22"/>
          <w:szCs w:val="22"/>
        </w:rPr>
        <w:tab/>
      </w:r>
      <w:r w:rsidR="00B75587">
        <w:rPr>
          <w:color w:val="000000"/>
          <w:sz w:val="22"/>
          <w:szCs w:val="22"/>
        </w:rPr>
        <w:t>29 71 73 664</w:t>
      </w:r>
    </w:p>
    <w:p w:rsidR="006E4475" w:rsidRPr="000459A3" w:rsidRDefault="006E4475" w:rsidP="006E4475">
      <w:pPr>
        <w:widowControl w:val="0"/>
        <w:tabs>
          <w:tab w:val="left" w:pos="709"/>
          <w:tab w:val="left" w:pos="2410"/>
        </w:tabs>
        <w:autoSpaceDE w:val="0"/>
        <w:autoSpaceDN w:val="0"/>
        <w:adjustRightInd w:val="0"/>
        <w:ind w:left="426" w:firstLine="283"/>
        <w:rPr>
          <w:color w:val="000000"/>
          <w:sz w:val="22"/>
          <w:szCs w:val="22"/>
        </w:rPr>
      </w:pPr>
      <w:r w:rsidRPr="000459A3">
        <w:rPr>
          <w:color w:val="000000"/>
          <w:sz w:val="22"/>
          <w:szCs w:val="22"/>
        </w:rPr>
        <w:t xml:space="preserve">e-mail: </w:t>
      </w:r>
      <w:r w:rsidRPr="000459A3">
        <w:rPr>
          <w:color w:val="000000"/>
          <w:sz w:val="22"/>
          <w:szCs w:val="22"/>
        </w:rPr>
        <w:tab/>
      </w:r>
      <w:hyperlink r:id="rId11" w:history="1">
        <w:r w:rsidR="00B75587" w:rsidRPr="008F13E8">
          <w:rPr>
            <w:rStyle w:val="Hipercze"/>
            <w:sz w:val="22"/>
            <w:szCs w:val="22"/>
          </w:rPr>
          <w:t>przetargi@powiat-makowski.pl</w:t>
        </w:r>
      </w:hyperlink>
      <w:r w:rsidR="00B75587">
        <w:rPr>
          <w:color w:val="000000"/>
          <w:sz w:val="22"/>
          <w:szCs w:val="22"/>
        </w:rPr>
        <w:t xml:space="preserve"> </w:t>
      </w:r>
    </w:p>
    <w:p w:rsidR="006E4475" w:rsidRPr="000459A3" w:rsidRDefault="006E4475" w:rsidP="006E4475">
      <w:pPr>
        <w:widowControl w:val="0"/>
        <w:tabs>
          <w:tab w:val="left" w:pos="426"/>
          <w:tab w:val="left" w:pos="720"/>
          <w:tab w:val="left" w:pos="2145"/>
        </w:tabs>
        <w:autoSpaceDE w:val="0"/>
        <w:autoSpaceDN w:val="0"/>
        <w:adjustRightInd w:val="0"/>
        <w:ind w:left="426"/>
        <w:rPr>
          <w:color w:val="000000"/>
          <w:sz w:val="10"/>
          <w:szCs w:val="10"/>
        </w:rPr>
      </w:pPr>
    </w:p>
    <w:p w:rsidR="006E4475" w:rsidRPr="00E10BF5" w:rsidRDefault="006E4475" w:rsidP="006E4475">
      <w:pPr>
        <w:widowControl w:val="0"/>
        <w:tabs>
          <w:tab w:val="left" w:pos="426"/>
          <w:tab w:val="left" w:pos="720"/>
          <w:tab w:val="left" w:pos="2145"/>
        </w:tabs>
        <w:autoSpaceDE w:val="0"/>
        <w:autoSpaceDN w:val="0"/>
        <w:adjustRightInd w:val="0"/>
        <w:ind w:left="426" w:firstLine="283"/>
        <w:rPr>
          <w:color w:val="000000"/>
          <w:sz w:val="22"/>
          <w:szCs w:val="22"/>
          <w:u w:val="single"/>
        </w:rPr>
      </w:pPr>
      <w:r w:rsidRPr="00E10BF5">
        <w:rPr>
          <w:color w:val="000000"/>
          <w:sz w:val="22"/>
          <w:szCs w:val="22"/>
          <w:u w:val="single"/>
        </w:rPr>
        <w:t>Sprawy merytoryczne:</w:t>
      </w:r>
    </w:p>
    <w:p w:rsidR="006E4475" w:rsidRPr="000459A3" w:rsidRDefault="006E4475" w:rsidP="006E4475">
      <w:pPr>
        <w:widowControl w:val="0"/>
        <w:tabs>
          <w:tab w:val="left" w:pos="426"/>
          <w:tab w:val="left" w:pos="720"/>
          <w:tab w:val="left" w:pos="2145"/>
        </w:tabs>
        <w:autoSpaceDE w:val="0"/>
        <w:autoSpaceDN w:val="0"/>
        <w:adjustRightInd w:val="0"/>
        <w:ind w:left="426"/>
        <w:rPr>
          <w:color w:val="000000"/>
          <w:sz w:val="10"/>
          <w:szCs w:val="10"/>
        </w:rPr>
      </w:pPr>
    </w:p>
    <w:p w:rsidR="006E4475" w:rsidRDefault="006E4475" w:rsidP="009600E3">
      <w:pPr>
        <w:widowControl w:val="0"/>
        <w:numPr>
          <w:ilvl w:val="1"/>
          <w:numId w:val="29"/>
        </w:numPr>
        <w:tabs>
          <w:tab w:val="left" w:pos="426"/>
          <w:tab w:val="left" w:pos="720"/>
          <w:tab w:val="left" w:pos="2145"/>
        </w:tabs>
        <w:autoSpaceDE w:val="0"/>
        <w:autoSpaceDN w:val="0"/>
        <w:adjustRightInd w:val="0"/>
        <w:ind w:left="709" w:hanging="425"/>
        <w:rPr>
          <w:rFonts w:eastAsia="Calibri"/>
          <w:color w:val="000000"/>
          <w:sz w:val="22"/>
          <w:szCs w:val="22"/>
          <w:lang w:eastAsia="en-US"/>
        </w:rPr>
      </w:pPr>
      <w:r w:rsidRPr="00B03F33">
        <w:rPr>
          <w:rFonts w:eastAsia="Calibri"/>
          <w:color w:val="000000"/>
          <w:sz w:val="22"/>
          <w:szCs w:val="22"/>
          <w:lang w:eastAsia="en-US"/>
        </w:rPr>
        <w:t xml:space="preserve">Osobą ze strony </w:t>
      </w:r>
      <w:r>
        <w:rPr>
          <w:rFonts w:eastAsia="Calibri"/>
          <w:color w:val="000000"/>
          <w:sz w:val="22"/>
          <w:szCs w:val="22"/>
          <w:lang w:eastAsia="en-US"/>
        </w:rPr>
        <w:t>Z</w:t>
      </w:r>
      <w:r w:rsidRPr="00B03F33">
        <w:rPr>
          <w:rFonts w:eastAsia="Calibri"/>
          <w:color w:val="000000"/>
          <w:sz w:val="22"/>
          <w:szCs w:val="22"/>
          <w:lang w:eastAsia="en-US"/>
        </w:rPr>
        <w:t xml:space="preserve">amawiającego upoważnioną do potwierdzenia wpływu oświadczeń, wniosków, zawiadomień oraz innych informacji przekazanych za </w:t>
      </w:r>
      <w:r w:rsidRPr="00CA1B91">
        <w:rPr>
          <w:rFonts w:eastAsia="Calibri"/>
          <w:color w:val="000000"/>
          <w:sz w:val="22"/>
          <w:szCs w:val="22"/>
          <w:lang w:eastAsia="en-US"/>
        </w:rPr>
        <w:t>pomocą faksu</w:t>
      </w:r>
      <w:r w:rsidRPr="00B03F33">
        <w:rPr>
          <w:rFonts w:eastAsia="Calibri"/>
          <w:color w:val="000000"/>
          <w:sz w:val="22"/>
          <w:szCs w:val="22"/>
          <w:lang w:eastAsia="en-US"/>
        </w:rPr>
        <w:t xml:space="preserve"> lub drogą elektroniczną jest:</w:t>
      </w:r>
    </w:p>
    <w:p w:rsidR="00B75587" w:rsidRPr="00B03F33" w:rsidRDefault="00B75587" w:rsidP="00B75587">
      <w:pPr>
        <w:widowControl w:val="0"/>
        <w:tabs>
          <w:tab w:val="left" w:pos="426"/>
          <w:tab w:val="left" w:pos="720"/>
          <w:tab w:val="left" w:pos="2145"/>
        </w:tabs>
        <w:autoSpaceDE w:val="0"/>
        <w:autoSpaceDN w:val="0"/>
        <w:adjustRightInd w:val="0"/>
        <w:ind w:left="284"/>
        <w:rPr>
          <w:rFonts w:eastAsia="Calibri"/>
          <w:color w:val="000000"/>
          <w:sz w:val="22"/>
          <w:szCs w:val="22"/>
          <w:lang w:eastAsia="en-US"/>
        </w:rPr>
      </w:pPr>
    </w:p>
    <w:p w:rsidR="00B75587" w:rsidRPr="00B03F33" w:rsidRDefault="00B75587" w:rsidP="00B75587">
      <w:pPr>
        <w:widowControl w:val="0"/>
        <w:tabs>
          <w:tab w:val="left" w:pos="709"/>
          <w:tab w:val="left" w:pos="2410"/>
        </w:tabs>
        <w:autoSpaceDE w:val="0"/>
        <w:autoSpaceDN w:val="0"/>
        <w:adjustRightInd w:val="0"/>
        <w:ind w:left="426" w:firstLine="283"/>
        <w:rPr>
          <w:color w:val="000000"/>
          <w:sz w:val="22"/>
          <w:szCs w:val="22"/>
        </w:rPr>
      </w:pPr>
      <w:r w:rsidRPr="00B03F33">
        <w:rPr>
          <w:color w:val="000000"/>
          <w:sz w:val="22"/>
          <w:szCs w:val="22"/>
        </w:rPr>
        <w:t>imię i nazwisko</w:t>
      </w:r>
      <w:r>
        <w:rPr>
          <w:color w:val="000000"/>
          <w:sz w:val="22"/>
          <w:szCs w:val="22"/>
        </w:rPr>
        <w:t>:</w:t>
      </w:r>
      <w:r w:rsidRPr="00B03F33">
        <w:rPr>
          <w:color w:val="000000"/>
          <w:sz w:val="22"/>
          <w:szCs w:val="22"/>
        </w:rPr>
        <w:t xml:space="preserve"> </w:t>
      </w:r>
      <w:r w:rsidRPr="00B03F33">
        <w:rPr>
          <w:color w:val="000000"/>
          <w:sz w:val="22"/>
          <w:szCs w:val="22"/>
        </w:rPr>
        <w:tab/>
      </w:r>
      <w:r>
        <w:rPr>
          <w:color w:val="000000"/>
          <w:sz w:val="22"/>
          <w:szCs w:val="22"/>
        </w:rPr>
        <w:t xml:space="preserve">Marta Rzepińska – Moczulak </w:t>
      </w:r>
      <w:r w:rsidRPr="00B03F33">
        <w:rPr>
          <w:color w:val="000000"/>
          <w:sz w:val="22"/>
          <w:szCs w:val="22"/>
        </w:rPr>
        <w:tab/>
      </w:r>
    </w:p>
    <w:p w:rsidR="00B75587" w:rsidRPr="000459A3" w:rsidRDefault="00B75587" w:rsidP="00B75587">
      <w:pPr>
        <w:widowControl w:val="0"/>
        <w:tabs>
          <w:tab w:val="left" w:pos="709"/>
          <w:tab w:val="left" w:pos="2410"/>
        </w:tabs>
        <w:autoSpaceDE w:val="0"/>
        <w:autoSpaceDN w:val="0"/>
        <w:adjustRightInd w:val="0"/>
        <w:ind w:left="426" w:firstLine="283"/>
        <w:rPr>
          <w:color w:val="000000"/>
          <w:sz w:val="22"/>
          <w:szCs w:val="22"/>
        </w:rPr>
      </w:pPr>
      <w:r w:rsidRPr="000459A3">
        <w:rPr>
          <w:color w:val="000000"/>
          <w:sz w:val="22"/>
          <w:szCs w:val="22"/>
        </w:rPr>
        <w:t xml:space="preserve">faks: </w:t>
      </w:r>
      <w:r w:rsidRPr="000459A3">
        <w:rPr>
          <w:color w:val="000000"/>
          <w:sz w:val="22"/>
          <w:szCs w:val="22"/>
        </w:rPr>
        <w:tab/>
      </w:r>
      <w:r>
        <w:rPr>
          <w:color w:val="000000"/>
          <w:sz w:val="22"/>
          <w:szCs w:val="22"/>
        </w:rPr>
        <w:t>29 71 73 664</w:t>
      </w:r>
    </w:p>
    <w:p w:rsidR="006E4475" w:rsidRPr="00B75587" w:rsidRDefault="00B75587" w:rsidP="00B75587">
      <w:pPr>
        <w:widowControl w:val="0"/>
        <w:tabs>
          <w:tab w:val="left" w:pos="720"/>
          <w:tab w:val="left" w:pos="2410"/>
        </w:tabs>
        <w:autoSpaceDE w:val="0"/>
        <w:autoSpaceDN w:val="0"/>
        <w:adjustRightInd w:val="0"/>
        <w:ind w:left="426" w:firstLine="283"/>
        <w:rPr>
          <w:color w:val="000000"/>
          <w:sz w:val="22"/>
          <w:szCs w:val="22"/>
        </w:rPr>
      </w:pPr>
      <w:r w:rsidRPr="000459A3">
        <w:rPr>
          <w:color w:val="000000"/>
          <w:sz w:val="22"/>
          <w:szCs w:val="22"/>
        </w:rPr>
        <w:t xml:space="preserve">e-mail: </w:t>
      </w:r>
      <w:r w:rsidRPr="000459A3">
        <w:rPr>
          <w:color w:val="000000"/>
          <w:sz w:val="22"/>
          <w:szCs w:val="22"/>
        </w:rPr>
        <w:tab/>
      </w:r>
      <w:hyperlink r:id="rId12" w:history="1">
        <w:r w:rsidRPr="008F13E8">
          <w:rPr>
            <w:rStyle w:val="Hipercze"/>
            <w:sz w:val="22"/>
            <w:szCs w:val="22"/>
          </w:rPr>
          <w:t>przetargi@powiat-makowski.pl</w:t>
        </w:r>
      </w:hyperlink>
      <w:r>
        <w:rPr>
          <w:color w:val="000000"/>
          <w:sz w:val="22"/>
          <w:szCs w:val="22"/>
        </w:rPr>
        <w:t xml:space="preserve"> </w:t>
      </w:r>
    </w:p>
    <w:p w:rsidR="006E4475" w:rsidRPr="003465CB" w:rsidRDefault="006E4475" w:rsidP="006E4475">
      <w:pPr>
        <w:widowControl w:val="0"/>
        <w:tabs>
          <w:tab w:val="left" w:pos="426"/>
          <w:tab w:val="left" w:pos="720"/>
        </w:tabs>
        <w:autoSpaceDE w:val="0"/>
        <w:autoSpaceDN w:val="0"/>
        <w:adjustRightInd w:val="0"/>
        <w:ind w:left="426"/>
        <w:rPr>
          <w:color w:val="000000"/>
          <w:sz w:val="10"/>
          <w:szCs w:val="10"/>
          <w:lang w:val="en-US"/>
        </w:rPr>
      </w:pPr>
    </w:p>
    <w:p w:rsidR="006E4475" w:rsidRPr="00B03F33" w:rsidRDefault="006E4475" w:rsidP="009600E3">
      <w:pPr>
        <w:widowControl w:val="0"/>
        <w:numPr>
          <w:ilvl w:val="2"/>
          <w:numId w:val="2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Wyjaśnienie treści specyfikacji istotnych warunków zamówienia</w:t>
      </w:r>
      <w:r>
        <w:rPr>
          <w:rFonts w:eastAsia="Calibri"/>
          <w:color w:val="000000"/>
          <w:sz w:val="22"/>
          <w:szCs w:val="22"/>
          <w:lang w:eastAsia="en-US"/>
        </w:rPr>
        <w:t>:</w:t>
      </w:r>
    </w:p>
    <w:p w:rsidR="006E447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Wykonawca może zwrócić się do Z</w:t>
      </w:r>
      <w:r w:rsidRPr="00B03F33">
        <w:rPr>
          <w:rFonts w:eastAsia="Calibri"/>
          <w:color w:val="000000"/>
          <w:sz w:val="22"/>
          <w:szCs w:val="22"/>
          <w:lang w:eastAsia="en-US"/>
        </w:rPr>
        <w:t>amawiającego o wyjaśnienie treści niniejszej specyfikacji istotnych warunków zamówienia. Zamawiający udzieli wy</w:t>
      </w:r>
      <w:r>
        <w:rPr>
          <w:rFonts w:eastAsia="Calibri"/>
          <w:color w:val="000000"/>
          <w:sz w:val="22"/>
          <w:szCs w:val="22"/>
          <w:lang w:eastAsia="en-US"/>
        </w:rPr>
        <w:t>jaśnień niezwłocznie wszystkim W</w:t>
      </w:r>
      <w:r w:rsidRPr="00B03F33">
        <w:rPr>
          <w:rFonts w:eastAsia="Calibri"/>
          <w:color w:val="000000"/>
          <w:sz w:val="22"/>
          <w:szCs w:val="22"/>
          <w:lang w:eastAsia="en-US"/>
        </w:rPr>
        <w:t>ykonawcom, którym przekazał specyfikację istotnych warunków zamówienia nie później niż na 2 dni przed upływem terminu skład</w:t>
      </w:r>
      <w:r>
        <w:rPr>
          <w:rFonts w:eastAsia="Calibri"/>
          <w:color w:val="000000"/>
          <w:sz w:val="22"/>
          <w:szCs w:val="22"/>
          <w:lang w:eastAsia="en-US"/>
        </w:rPr>
        <w:t xml:space="preserve">ania ofert, z zastrzeżeniem pkt </w:t>
      </w:r>
      <w:r w:rsidRPr="00B03F33">
        <w:rPr>
          <w:rFonts w:eastAsia="Calibri"/>
          <w:color w:val="000000"/>
          <w:sz w:val="22"/>
          <w:szCs w:val="22"/>
          <w:lang w:eastAsia="en-US"/>
        </w:rPr>
        <w:t>2).</w:t>
      </w:r>
    </w:p>
    <w:p w:rsidR="006E447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lastRenderedPageBreak/>
        <w:t xml:space="preserve">Jeżeli wniosek o wyjaśnienie </w:t>
      </w:r>
      <w:r>
        <w:rPr>
          <w:rFonts w:eastAsia="Calibri"/>
          <w:color w:val="000000"/>
          <w:sz w:val="22"/>
          <w:szCs w:val="22"/>
          <w:lang w:eastAsia="en-US"/>
        </w:rPr>
        <w:t>treści specyfikacji wpłynie do Z</w:t>
      </w:r>
      <w:r w:rsidRPr="00E10BF5">
        <w:rPr>
          <w:rFonts w:eastAsia="Calibri"/>
          <w:color w:val="000000"/>
          <w:sz w:val="22"/>
          <w:szCs w:val="22"/>
          <w:lang w:eastAsia="en-US"/>
        </w:rPr>
        <w:t>amawiającego później niż do końca dnia, w którym upływa połowa wyznaczonego (pkt</w:t>
      </w:r>
      <w:r>
        <w:rPr>
          <w:rFonts w:eastAsia="Calibri"/>
          <w:color w:val="000000"/>
          <w:sz w:val="22"/>
          <w:szCs w:val="22"/>
          <w:lang w:eastAsia="en-US"/>
        </w:rPr>
        <w:t xml:space="preserve"> </w:t>
      </w:r>
      <w:r w:rsidRPr="00E10BF5">
        <w:rPr>
          <w:rFonts w:eastAsia="Calibri"/>
          <w:color w:val="000000"/>
          <w:sz w:val="22"/>
          <w:szCs w:val="22"/>
          <w:lang w:eastAsia="en-US"/>
        </w:rPr>
        <w:t xml:space="preserve">XII niniejszej specyfikacji) terminu składania ofert lub </w:t>
      </w:r>
      <w:r>
        <w:rPr>
          <w:rFonts w:eastAsia="Calibri"/>
          <w:color w:val="000000"/>
          <w:sz w:val="22"/>
          <w:szCs w:val="22"/>
          <w:lang w:eastAsia="en-US"/>
        </w:rPr>
        <w:t>dotyczy udzielonych wyjaśnień, Z</w:t>
      </w:r>
      <w:r w:rsidRPr="00E10BF5">
        <w:rPr>
          <w:rFonts w:eastAsia="Calibri"/>
          <w:color w:val="000000"/>
          <w:sz w:val="22"/>
          <w:szCs w:val="22"/>
          <w:lang w:eastAsia="en-US"/>
        </w:rPr>
        <w:t>amawiający może udzielić wyjaśnień lub pozostawić wniosek bez rozpoznania.</w:t>
      </w:r>
    </w:p>
    <w:p w:rsidR="006E447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Ewentualna zmiana terminu składania ofert nie powoduje przesunięc</w:t>
      </w:r>
      <w:r>
        <w:rPr>
          <w:rFonts w:eastAsia="Calibri"/>
          <w:color w:val="000000"/>
          <w:sz w:val="22"/>
          <w:szCs w:val="22"/>
          <w:lang w:eastAsia="en-US"/>
        </w:rPr>
        <w:t>ia terminu, o którym mowa w pkt</w:t>
      </w:r>
      <w:r w:rsidRPr="00E10BF5">
        <w:rPr>
          <w:rFonts w:eastAsia="Calibri"/>
          <w:color w:val="000000"/>
          <w:sz w:val="22"/>
          <w:szCs w:val="22"/>
          <w:lang w:eastAsia="en-US"/>
        </w:rPr>
        <w:t xml:space="preserve"> 2), po upły</w:t>
      </w:r>
      <w:r>
        <w:rPr>
          <w:rFonts w:eastAsia="Calibri"/>
          <w:color w:val="000000"/>
          <w:sz w:val="22"/>
          <w:szCs w:val="22"/>
          <w:lang w:eastAsia="en-US"/>
        </w:rPr>
        <w:t>wie którego Z</w:t>
      </w:r>
      <w:r w:rsidRPr="00E10BF5">
        <w:rPr>
          <w:rFonts w:eastAsia="Calibri"/>
          <w:color w:val="000000"/>
          <w:sz w:val="22"/>
          <w:szCs w:val="22"/>
          <w:lang w:eastAsia="en-US"/>
        </w:rPr>
        <w:t>amawiający może pozostawić wniosek o wyjaśnienie treści specyfikacji bez rozpoznania.</w:t>
      </w:r>
    </w:p>
    <w:p w:rsidR="006E447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Treść zapytań oraz udzielone wyjaśnienia zostaną jednocześnie przekazane wszystkim </w:t>
      </w:r>
      <w:r>
        <w:rPr>
          <w:rFonts w:eastAsia="Calibri"/>
          <w:color w:val="000000"/>
          <w:sz w:val="22"/>
          <w:szCs w:val="22"/>
          <w:lang w:eastAsia="en-US"/>
        </w:rPr>
        <w:t>W</w:t>
      </w:r>
      <w:r w:rsidRPr="00E10BF5">
        <w:rPr>
          <w:rFonts w:eastAsia="Calibri"/>
          <w:color w:val="000000"/>
          <w:sz w:val="22"/>
          <w:szCs w:val="22"/>
          <w:lang w:eastAsia="en-US"/>
        </w:rPr>
        <w:t xml:space="preserve">ykonawcom, którym przekazano specyfikację istotnych warunków zamówienia, bez ujawniania źródła zapytania oraz zamieszczone na stronie internetowej – </w:t>
      </w:r>
      <w:r>
        <w:rPr>
          <w:rFonts w:eastAsia="Calibri"/>
          <w:color w:val="000000"/>
          <w:sz w:val="22"/>
          <w:szCs w:val="22"/>
          <w:lang w:eastAsia="en-US"/>
        </w:rPr>
        <w:t>www.</w:t>
      </w:r>
    </w:p>
    <w:p w:rsidR="006E447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Nie udziela się żadnych ustnych i telefonicznych informacji, wyjaśnień </w:t>
      </w:r>
      <w:r>
        <w:rPr>
          <w:rFonts w:eastAsia="Calibri"/>
          <w:color w:val="000000"/>
          <w:sz w:val="22"/>
          <w:szCs w:val="22"/>
          <w:lang w:eastAsia="en-US"/>
        </w:rPr>
        <w:t>czy odpowiedzi na kierowane do Z</w:t>
      </w:r>
      <w:r w:rsidRPr="00E10BF5">
        <w:rPr>
          <w:rFonts w:eastAsia="Calibri"/>
          <w:color w:val="000000"/>
          <w:sz w:val="22"/>
          <w:szCs w:val="22"/>
          <w:lang w:eastAsia="en-US"/>
        </w:rPr>
        <w:t>amawiającego zapytania w sprawach wymagających zachowania pisemności postępowania.</w:t>
      </w:r>
    </w:p>
    <w:p w:rsidR="006E4475" w:rsidRPr="00E10BF5" w:rsidRDefault="006E4475" w:rsidP="009600E3">
      <w:pPr>
        <w:widowControl w:val="0"/>
        <w:numPr>
          <w:ilvl w:val="0"/>
          <w:numId w:val="30"/>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Zamawiaj</w:t>
      </w:r>
      <w:r w:rsidRPr="00E10BF5">
        <w:rPr>
          <w:rFonts w:eastAsia="Calibri"/>
          <w:color w:val="000000"/>
          <w:sz w:val="22"/>
          <w:szCs w:val="22"/>
          <w:highlight w:val="white"/>
          <w:lang w:eastAsia="en-US"/>
        </w:rPr>
        <w:t xml:space="preserve">ący nie przewiduje zorganizowania zebrania wszystkich </w:t>
      </w:r>
      <w:r>
        <w:rPr>
          <w:rFonts w:eastAsia="Calibri"/>
          <w:color w:val="000000"/>
          <w:sz w:val="22"/>
          <w:szCs w:val="22"/>
          <w:highlight w:val="white"/>
          <w:lang w:eastAsia="en-US"/>
        </w:rPr>
        <w:t>W</w:t>
      </w:r>
      <w:r w:rsidRPr="00E10BF5">
        <w:rPr>
          <w:rFonts w:eastAsia="Calibri"/>
          <w:color w:val="000000"/>
          <w:sz w:val="22"/>
          <w:szCs w:val="22"/>
          <w:highlight w:val="white"/>
          <w:lang w:eastAsia="en-US"/>
        </w:rPr>
        <w:t>ykonawców</w:t>
      </w:r>
      <w:r>
        <w:rPr>
          <w:rFonts w:eastAsia="Calibri"/>
          <w:color w:val="000000"/>
          <w:sz w:val="22"/>
          <w:szCs w:val="22"/>
          <w:lang w:eastAsia="en-US"/>
        </w:rPr>
        <w:t>.</w:t>
      </w:r>
    </w:p>
    <w:p w:rsidR="006E4475" w:rsidRPr="003465CB" w:rsidRDefault="006E4475" w:rsidP="006E4475">
      <w:pPr>
        <w:widowControl w:val="0"/>
        <w:autoSpaceDE w:val="0"/>
        <w:autoSpaceDN w:val="0"/>
        <w:adjustRightInd w:val="0"/>
        <w:ind w:left="360" w:hanging="360"/>
        <w:jc w:val="both"/>
        <w:rPr>
          <w:rFonts w:eastAsia="Calibri"/>
          <w:color w:val="000000"/>
          <w:sz w:val="10"/>
          <w:szCs w:val="10"/>
          <w:lang w:eastAsia="en-US"/>
        </w:rPr>
      </w:pPr>
    </w:p>
    <w:p w:rsidR="006E4475" w:rsidRPr="00B03F33" w:rsidRDefault="006E4475" w:rsidP="009600E3">
      <w:pPr>
        <w:widowControl w:val="0"/>
        <w:numPr>
          <w:ilvl w:val="2"/>
          <w:numId w:val="2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Modyfikacja treści specyfikacji istotnych warunków zamówienia:</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W uzasadnionych przypadkach Z</w:t>
      </w:r>
      <w:r w:rsidRPr="00B03F33">
        <w:rPr>
          <w:rFonts w:eastAsia="Calibri"/>
          <w:color w:val="000000"/>
          <w:sz w:val="22"/>
          <w:szCs w:val="22"/>
          <w:lang w:eastAsia="en-US"/>
        </w:rPr>
        <w:t>amawiający może przed upływem terminu składania ofert zmodyfikować treść specyfikacji istotnych warunków zamówienia.</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Wprowadzone w ten sposób modyfikacje, uzupełnienia i ustalenia lub zmiany, w tym zmiany terminów zamieszczone zostaną na stronie </w:t>
      </w:r>
      <w:r w:rsidRPr="00A22414">
        <w:rPr>
          <w:rFonts w:eastAsia="Calibri"/>
          <w:color w:val="000000"/>
          <w:sz w:val="22"/>
          <w:szCs w:val="22"/>
          <w:lang w:eastAsia="en-US"/>
        </w:rPr>
        <w:t xml:space="preserve">internetowej </w:t>
      </w:r>
      <w:r>
        <w:rPr>
          <w:rFonts w:eastAsia="Calibri"/>
          <w:color w:val="000000"/>
          <w:sz w:val="22"/>
          <w:szCs w:val="22"/>
          <w:lang w:eastAsia="en-US"/>
        </w:rPr>
        <w:t>www.</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Wszelkie modyfikacje, uzupełnienia i ustalenia oraz zmiany, w tym zmiany terminów, jak również pytania </w:t>
      </w:r>
      <w:r>
        <w:rPr>
          <w:rFonts w:eastAsia="Calibri"/>
          <w:color w:val="000000"/>
          <w:sz w:val="22"/>
          <w:szCs w:val="22"/>
          <w:lang w:eastAsia="en-US"/>
        </w:rPr>
        <w:t>W</w:t>
      </w:r>
      <w:r w:rsidRPr="00E10BF5">
        <w:rPr>
          <w:rFonts w:eastAsia="Calibri"/>
          <w:color w:val="000000"/>
          <w:sz w:val="22"/>
          <w:szCs w:val="22"/>
          <w:lang w:eastAsia="en-US"/>
        </w:rPr>
        <w:t>ykonawców wraz z wyjaśnieniami stają się integralną częścią specyfikacji istotnych warunków zamówienia i będą wiążące przy składaniu ofert. Wszelkie prawa i</w:t>
      </w:r>
      <w:r>
        <w:rPr>
          <w:rFonts w:eastAsia="Calibri"/>
          <w:color w:val="000000"/>
          <w:sz w:val="22"/>
          <w:szCs w:val="22"/>
          <w:lang w:eastAsia="en-US"/>
        </w:rPr>
        <w:t> </w:t>
      </w:r>
      <w:r w:rsidRPr="00E10BF5">
        <w:rPr>
          <w:rFonts w:eastAsia="Calibri"/>
          <w:color w:val="000000"/>
          <w:sz w:val="22"/>
          <w:szCs w:val="22"/>
          <w:lang w:eastAsia="en-US"/>
        </w:rPr>
        <w:t xml:space="preserve">zobowiązania </w:t>
      </w:r>
      <w:r>
        <w:rPr>
          <w:rFonts w:eastAsia="Calibri"/>
          <w:color w:val="000000"/>
          <w:sz w:val="22"/>
          <w:szCs w:val="22"/>
          <w:lang w:eastAsia="en-US"/>
        </w:rPr>
        <w:t>W</w:t>
      </w:r>
      <w:r w:rsidRPr="00E10BF5">
        <w:rPr>
          <w:rFonts w:eastAsia="Calibri"/>
          <w:color w:val="000000"/>
          <w:sz w:val="22"/>
          <w:szCs w:val="22"/>
          <w:lang w:eastAsia="en-US"/>
        </w:rPr>
        <w:t>ykonawcy odnośnie wcześniej ustalonych terminów będą podlegały nowemu terminowi.</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Jeżeli wprowadzona modyfikacja treści specyfikacji nie prowadzi do zmiany treści ogłoszenia </w:t>
      </w:r>
      <w:r>
        <w:rPr>
          <w:rFonts w:eastAsia="Calibri"/>
          <w:color w:val="000000"/>
          <w:sz w:val="22"/>
          <w:szCs w:val="22"/>
          <w:lang w:eastAsia="en-US"/>
        </w:rPr>
        <w:t>Z</w:t>
      </w:r>
      <w:r w:rsidRPr="00E10BF5">
        <w:rPr>
          <w:rFonts w:eastAsia="Calibri"/>
          <w:color w:val="000000"/>
          <w:sz w:val="22"/>
          <w:szCs w:val="22"/>
          <w:lang w:eastAsia="en-US"/>
        </w:rPr>
        <w:t>amawiający może przedłużyć termin składania ofert o czas niezbędny na wprowadzenie zmian w</w:t>
      </w:r>
      <w:r>
        <w:rPr>
          <w:rFonts w:eastAsia="Calibri"/>
          <w:color w:val="000000"/>
          <w:sz w:val="22"/>
          <w:szCs w:val="22"/>
          <w:lang w:eastAsia="en-US"/>
        </w:rPr>
        <w:t> </w:t>
      </w:r>
      <w:r w:rsidRPr="00E10BF5">
        <w:rPr>
          <w:rFonts w:eastAsia="Calibri"/>
          <w:color w:val="000000"/>
          <w:sz w:val="22"/>
          <w:szCs w:val="22"/>
          <w:lang w:eastAsia="en-US"/>
        </w:rPr>
        <w:t>ofertach, jeżeli będzie to niezbędne.</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sidRPr="00E10BF5">
        <w:rPr>
          <w:rFonts w:eastAsia="Calibri"/>
          <w:color w:val="000000"/>
          <w:sz w:val="22"/>
          <w:szCs w:val="22"/>
          <w:lang w:eastAsia="en-US"/>
        </w:rPr>
        <w:t xml:space="preserve">Jeżeli wprowadzona modyfikacja treści specyfikacji prowadzi do zmiany treści ogłoszenia </w:t>
      </w:r>
      <w:r>
        <w:rPr>
          <w:rFonts w:eastAsia="Calibri"/>
          <w:color w:val="000000"/>
          <w:sz w:val="22"/>
          <w:szCs w:val="22"/>
          <w:lang w:eastAsia="en-US"/>
        </w:rPr>
        <w:t xml:space="preserve">Zamawiający, przedłuża </w:t>
      </w:r>
      <w:r w:rsidRPr="00E10BF5">
        <w:rPr>
          <w:rFonts w:eastAsia="Calibri"/>
          <w:color w:val="000000"/>
          <w:sz w:val="22"/>
          <w:szCs w:val="22"/>
          <w:lang w:eastAsia="en-US"/>
        </w:rPr>
        <w:t xml:space="preserve"> termin składania ofert o czas niezbędny na wprowadzenie zmian w ofertach, jeżeli spełnione zostaną przesłanki określone w art. 12a ust. 1 lub 2 Prawa zamówień publicznych.</w:t>
      </w:r>
    </w:p>
    <w:p w:rsidR="006E4475" w:rsidRDefault="006E4475" w:rsidP="009600E3">
      <w:pPr>
        <w:widowControl w:val="0"/>
        <w:numPr>
          <w:ilvl w:val="1"/>
          <w:numId w:val="31"/>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Zamawiający niezwłocznie</w:t>
      </w:r>
      <w:r w:rsidRPr="00E10BF5">
        <w:rPr>
          <w:rFonts w:eastAsia="Calibri"/>
          <w:color w:val="000000"/>
          <w:sz w:val="22"/>
          <w:szCs w:val="22"/>
          <w:lang w:eastAsia="en-US"/>
        </w:rPr>
        <w:t xml:space="preserve"> zamieści informację o zmianach na stronie internetowej </w:t>
      </w:r>
      <w:r w:rsidR="00B40D21">
        <w:rPr>
          <w:rFonts w:eastAsia="Calibri"/>
          <w:color w:val="000000"/>
          <w:sz w:val="22"/>
          <w:szCs w:val="22"/>
          <w:lang w:eastAsia="en-US"/>
        </w:rPr>
        <w:t>–</w:t>
      </w:r>
      <w:r w:rsidRPr="00E10BF5">
        <w:rPr>
          <w:rFonts w:eastAsia="Calibri"/>
          <w:color w:val="000000"/>
          <w:sz w:val="22"/>
          <w:szCs w:val="22"/>
          <w:lang w:eastAsia="en-US"/>
        </w:rPr>
        <w:t xml:space="preserve"> </w:t>
      </w:r>
      <w:hyperlink r:id="rId13" w:history="1">
        <w:r w:rsidR="00B40D21" w:rsidRPr="008F13E8">
          <w:rPr>
            <w:rStyle w:val="Hipercze"/>
            <w:rFonts w:eastAsia="Calibri"/>
            <w:sz w:val="22"/>
            <w:szCs w:val="22"/>
            <w:lang w:eastAsia="en-US"/>
          </w:rPr>
          <w:t>www.bip.powiat-makowski.pl</w:t>
        </w:r>
      </w:hyperlink>
      <w:r w:rsidR="00B40D21">
        <w:rPr>
          <w:rFonts w:eastAsia="Calibri"/>
          <w:color w:val="000000"/>
          <w:sz w:val="22"/>
          <w:szCs w:val="22"/>
          <w:lang w:eastAsia="en-US"/>
        </w:rPr>
        <w:t xml:space="preserve"> </w:t>
      </w:r>
    </w:p>
    <w:p w:rsidR="006E4475" w:rsidRPr="00B03F33" w:rsidRDefault="006E4475" w:rsidP="006E4475">
      <w:pPr>
        <w:pStyle w:val="Style32"/>
        <w:widowControl/>
        <w:tabs>
          <w:tab w:val="left" w:pos="284"/>
        </w:tabs>
        <w:suppressAutoHyphens w:val="0"/>
        <w:autoSpaceDN w:val="0"/>
        <w:adjustRightInd w:val="0"/>
        <w:spacing w:line="240" w:lineRule="auto"/>
        <w:ind w:left="284" w:firstLine="0"/>
        <w:rPr>
          <w:rFonts w:ascii="Times New Roman" w:hAnsi="Times New Roman" w:cs="Times New Roman"/>
          <w:color w:val="000000"/>
          <w:sz w:val="22"/>
          <w:szCs w:val="22"/>
        </w:rPr>
      </w:pPr>
    </w:p>
    <w:p w:rsidR="006E4475" w:rsidRDefault="006E4475" w:rsidP="006E4475">
      <w:pPr>
        <w:widowControl w:val="0"/>
        <w:autoSpaceDE w:val="0"/>
        <w:autoSpaceDN w:val="0"/>
        <w:adjustRightInd w:val="0"/>
        <w:jc w:val="both"/>
        <w:rPr>
          <w:rFonts w:eastAsia="Calibri"/>
          <w:b/>
          <w:bCs/>
          <w:color w:val="000000"/>
          <w:sz w:val="22"/>
          <w:szCs w:val="22"/>
          <w:lang w:eastAsia="en-US"/>
        </w:rPr>
      </w:pPr>
      <w:r w:rsidRPr="00B03F33">
        <w:rPr>
          <w:rFonts w:eastAsia="Calibri"/>
          <w:b/>
          <w:bCs/>
          <w:color w:val="000000"/>
          <w:sz w:val="22"/>
          <w:szCs w:val="22"/>
          <w:lang w:eastAsia="en-US"/>
        </w:rPr>
        <w:t>IX. Wymagania dotyczące wadium</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Pr="00B03F33" w:rsidRDefault="006E4475" w:rsidP="009600E3">
      <w:pPr>
        <w:widowControl w:val="0"/>
        <w:numPr>
          <w:ilvl w:val="0"/>
          <w:numId w:val="32"/>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Zamawiający nie wymaga wniesienia wadium.</w:t>
      </w:r>
    </w:p>
    <w:p w:rsidR="006E4475" w:rsidRPr="00B03F33" w:rsidRDefault="006E4475" w:rsidP="006E4475">
      <w:pPr>
        <w:widowControl w:val="0"/>
        <w:autoSpaceDE w:val="0"/>
        <w:autoSpaceDN w:val="0"/>
        <w:adjustRightInd w:val="0"/>
        <w:jc w:val="both"/>
        <w:rPr>
          <w:rFonts w:eastAsia="Calibri"/>
          <w:color w:val="000000"/>
          <w:sz w:val="22"/>
          <w:szCs w:val="22"/>
          <w:lang w:eastAsia="en-US"/>
        </w:rPr>
      </w:pPr>
    </w:p>
    <w:p w:rsidR="006E4475" w:rsidRPr="00B03F33" w:rsidRDefault="006E4475" w:rsidP="006E4475">
      <w:pPr>
        <w:widowControl w:val="0"/>
        <w:tabs>
          <w:tab w:val="left" w:pos="1152"/>
          <w:tab w:val="left" w:pos="1296"/>
        </w:tabs>
        <w:autoSpaceDE w:val="0"/>
        <w:autoSpaceDN w:val="0"/>
        <w:adjustRightInd w:val="0"/>
        <w:ind w:left="576" w:hanging="576"/>
        <w:jc w:val="both"/>
        <w:rPr>
          <w:rFonts w:eastAsia="Calibri"/>
          <w:color w:val="000000"/>
          <w:sz w:val="22"/>
          <w:szCs w:val="22"/>
          <w:lang w:eastAsia="en-US"/>
        </w:rPr>
      </w:pPr>
      <w:r w:rsidRPr="00B03F33">
        <w:rPr>
          <w:rFonts w:eastAsia="Calibri"/>
          <w:b/>
          <w:bCs/>
          <w:color w:val="000000"/>
          <w:sz w:val="22"/>
          <w:szCs w:val="22"/>
          <w:lang w:eastAsia="en-US"/>
        </w:rPr>
        <w:t>X. Termin związania ofertą</w:t>
      </w:r>
    </w:p>
    <w:p w:rsidR="006E4475" w:rsidRPr="00A12B60" w:rsidRDefault="006E4475" w:rsidP="006E4475">
      <w:pPr>
        <w:widowControl w:val="0"/>
        <w:tabs>
          <w:tab w:val="left" w:pos="720"/>
        </w:tabs>
        <w:autoSpaceDE w:val="0"/>
        <w:autoSpaceDN w:val="0"/>
        <w:adjustRightInd w:val="0"/>
        <w:ind w:left="360" w:hanging="295"/>
        <w:jc w:val="both"/>
        <w:rPr>
          <w:rFonts w:eastAsia="Calibri"/>
          <w:color w:val="000000"/>
          <w:sz w:val="10"/>
          <w:szCs w:val="10"/>
          <w:lang w:eastAsia="en-US"/>
        </w:rPr>
      </w:pPr>
    </w:p>
    <w:p w:rsidR="006E4475" w:rsidRDefault="006E4475" w:rsidP="009600E3">
      <w:pPr>
        <w:widowControl w:val="0"/>
        <w:numPr>
          <w:ilvl w:val="0"/>
          <w:numId w:val="33"/>
        </w:numPr>
        <w:tabs>
          <w:tab w:val="left" w:pos="284"/>
        </w:tabs>
        <w:autoSpaceDE w:val="0"/>
        <w:autoSpaceDN w:val="0"/>
        <w:adjustRightInd w:val="0"/>
        <w:ind w:left="426" w:hanging="426"/>
        <w:jc w:val="both"/>
        <w:rPr>
          <w:rFonts w:eastAsia="Calibri"/>
          <w:color w:val="000000"/>
          <w:sz w:val="22"/>
          <w:szCs w:val="22"/>
          <w:lang w:eastAsia="en-US"/>
        </w:rPr>
      </w:pPr>
      <w:r w:rsidRPr="00B03F33">
        <w:rPr>
          <w:rFonts w:eastAsia="Calibri"/>
          <w:color w:val="000000"/>
          <w:sz w:val="22"/>
          <w:szCs w:val="22"/>
          <w:lang w:eastAsia="en-US"/>
        </w:rPr>
        <w:t>Bieg terminu związania ofertą rozpoczyna się wraz z upływem terminu składania ofert.</w:t>
      </w:r>
    </w:p>
    <w:p w:rsidR="006E4475" w:rsidRPr="003465CB" w:rsidRDefault="006E4475" w:rsidP="006E4475">
      <w:pPr>
        <w:widowControl w:val="0"/>
        <w:tabs>
          <w:tab w:val="left" w:pos="284"/>
        </w:tabs>
        <w:autoSpaceDE w:val="0"/>
        <w:autoSpaceDN w:val="0"/>
        <w:adjustRightInd w:val="0"/>
        <w:ind w:left="426"/>
        <w:jc w:val="both"/>
        <w:rPr>
          <w:rFonts w:eastAsia="Calibri"/>
          <w:color w:val="000000"/>
          <w:sz w:val="10"/>
          <w:szCs w:val="10"/>
          <w:lang w:eastAsia="en-US"/>
        </w:rPr>
      </w:pPr>
    </w:p>
    <w:p w:rsidR="006E4475" w:rsidRDefault="006E4475" w:rsidP="009600E3">
      <w:pPr>
        <w:widowControl w:val="0"/>
        <w:numPr>
          <w:ilvl w:val="0"/>
          <w:numId w:val="33"/>
        </w:numPr>
        <w:tabs>
          <w:tab w:val="left" w:pos="284"/>
        </w:tabs>
        <w:autoSpaceDE w:val="0"/>
        <w:autoSpaceDN w:val="0"/>
        <w:adjustRightInd w:val="0"/>
        <w:ind w:left="426" w:hanging="426"/>
        <w:jc w:val="both"/>
        <w:rPr>
          <w:rFonts w:eastAsia="Calibri"/>
          <w:color w:val="000000"/>
          <w:sz w:val="22"/>
          <w:szCs w:val="22"/>
          <w:lang w:eastAsia="en-US"/>
        </w:rPr>
      </w:pPr>
      <w:r w:rsidRPr="00E10BF5">
        <w:rPr>
          <w:rFonts w:eastAsia="Calibri"/>
          <w:color w:val="000000"/>
          <w:sz w:val="22"/>
          <w:szCs w:val="22"/>
          <w:lang w:eastAsia="en-US"/>
        </w:rPr>
        <w:t>Wykonawca pozostaje związany ofertą przez okres 30 dni od upływu terminu składania ofert.</w:t>
      </w:r>
    </w:p>
    <w:p w:rsidR="006E4475" w:rsidRPr="003465CB"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33"/>
        </w:numPr>
        <w:tabs>
          <w:tab w:val="left" w:pos="284"/>
        </w:tabs>
        <w:autoSpaceDE w:val="0"/>
        <w:autoSpaceDN w:val="0"/>
        <w:adjustRightInd w:val="0"/>
        <w:ind w:left="284" w:hanging="284"/>
        <w:jc w:val="both"/>
        <w:rPr>
          <w:rFonts w:eastAsia="Calibri"/>
          <w:color w:val="000000"/>
          <w:sz w:val="22"/>
          <w:szCs w:val="22"/>
          <w:lang w:eastAsia="en-US"/>
        </w:rPr>
      </w:pPr>
      <w:r w:rsidRPr="00E10BF5">
        <w:rPr>
          <w:rFonts w:eastAsia="Calibri"/>
          <w:color w:val="000000"/>
          <w:sz w:val="22"/>
          <w:szCs w:val="22"/>
          <w:lang w:eastAsia="en-US"/>
        </w:rPr>
        <w:t xml:space="preserve">W uzasadnionych przypadkach, na co najmniej 3 dni przed upływem terminu związania ofertą </w:t>
      </w:r>
      <w:r>
        <w:rPr>
          <w:rFonts w:eastAsia="Calibri"/>
          <w:color w:val="000000"/>
          <w:sz w:val="22"/>
          <w:szCs w:val="22"/>
          <w:lang w:eastAsia="en-US"/>
        </w:rPr>
        <w:t>Z</w:t>
      </w:r>
      <w:r w:rsidRPr="00E10BF5">
        <w:rPr>
          <w:rFonts w:eastAsia="Calibri"/>
          <w:color w:val="000000"/>
          <w:sz w:val="22"/>
          <w:szCs w:val="22"/>
          <w:lang w:eastAsia="en-US"/>
        </w:rPr>
        <w:t>amawiający może tylko raz zwrócić się do wykonawców o wyrażenie zgody na przedłużenie tego terminu o oznaczony okres, nie dłuższy jednak niż 60 dni.</w:t>
      </w:r>
    </w:p>
    <w:p w:rsidR="006E4475" w:rsidRPr="003465CB"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33"/>
        </w:numPr>
        <w:tabs>
          <w:tab w:val="left" w:pos="284"/>
        </w:tabs>
        <w:autoSpaceDE w:val="0"/>
        <w:autoSpaceDN w:val="0"/>
        <w:adjustRightInd w:val="0"/>
        <w:ind w:left="284" w:hanging="284"/>
        <w:jc w:val="both"/>
        <w:rPr>
          <w:rFonts w:eastAsia="Calibri"/>
          <w:color w:val="000000"/>
          <w:sz w:val="22"/>
          <w:szCs w:val="22"/>
          <w:lang w:eastAsia="en-US"/>
        </w:rPr>
      </w:pPr>
      <w:r w:rsidRPr="00E10BF5">
        <w:rPr>
          <w:rFonts w:eastAsia="Calibri"/>
          <w:color w:val="000000"/>
          <w:sz w:val="22"/>
          <w:szCs w:val="22"/>
          <w:lang w:eastAsia="en-US"/>
        </w:rPr>
        <w:t xml:space="preserve">Wykonawca może przedłużyć termin związania ofertą samodzielnie, zawiadamiając o tym </w:t>
      </w:r>
      <w:r>
        <w:rPr>
          <w:rFonts w:eastAsia="Calibri"/>
          <w:color w:val="000000"/>
          <w:sz w:val="22"/>
          <w:szCs w:val="22"/>
          <w:lang w:eastAsia="en-US"/>
        </w:rPr>
        <w:t>Z</w:t>
      </w:r>
      <w:r w:rsidRPr="00E10BF5">
        <w:rPr>
          <w:rFonts w:eastAsia="Calibri"/>
          <w:color w:val="000000"/>
          <w:sz w:val="22"/>
          <w:szCs w:val="22"/>
          <w:lang w:eastAsia="en-US"/>
        </w:rPr>
        <w:t>amawiającego.</w:t>
      </w:r>
    </w:p>
    <w:p w:rsidR="006E4475" w:rsidRPr="003465CB" w:rsidRDefault="006E4475" w:rsidP="006E4475">
      <w:pPr>
        <w:pStyle w:val="Akapitzlist"/>
        <w:rPr>
          <w:rFonts w:eastAsia="Calibri"/>
          <w:color w:val="000000"/>
          <w:sz w:val="10"/>
          <w:szCs w:val="10"/>
          <w:lang w:eastAsia="en-US"/>
        </w:rPr>
      </w:pPr>
    </w:p>
    <w:p w:rsidR="006E4475" w:rsidRPr="00E10BF5" w:rsidRDefault="006E4475" w:rsidP="009600E3">
      <w:pPr>
        <w:widowControl w:val="0"/>
        <w:numPr>
          <w:ilvl w:val="0"/>
          <w:numId w:val="33"/>
        </w:numPr>
        <w:tabs>
          <w:tab w:val="left" w:pos="284"/>
        </w:tabs>
        <w:autoSpaceDE w:val="0"/>
        <w:autoSpaceDN w:val="0"/>
        <w:adjustRightInd w:val="0"/>
        <w:ind w:left="284" w:hanging="284"/>
        <w:jc w:val="both"/>
        <w:rPr>
          <w:rFonts w:eastAsia="Calibri"/>
          <w:color w:val="000000"/>
          <w:sz w:val="22"/>
          <w:szCs w:val="22"/>
          <w:lang w:eastAsia="en-US"/>
        </w:rPr>
      </w:pPr>
      <w:r w:rsidRPr="00E10BF5">
        <w:rPr>
          <w:rFonts w:eastAsia="Calibri"/>
          <w:color w:val="000000"/>
          <w:sz w:val="22"/>
          <w:szCs w:val="22"/>
          <w:lang w:eastAsia="en-US"/>
        </w:rPr>
        <w:t xml:space="preserve">Jeżeli przedłużenie terminu związania ofertą dokonywane jest po wyborze oferty najkorzystniejszej, obowiązek wniesienia nowego wadium lub jego przedłużenia dotyczy jedynie </w:t>
      </w:r>
      <w:r>
        <w:rPr>
          <w:rFonts w:eastAsia="Calibri"/>
          <w:color w:val="000000"/>
          <w:sz w:val="22"/>
          <w:szCs w:val="22"/>
          <w:lang w:eastAsia="en-US"/>
        </w:rPr>
        <w:t>W</w:t>
      </w:r>
      <w:r w:rsidRPr="00E10BF5">
        <w:rPr>
          <w:rFonts w:eastAsia="Calibri"/>
          <w:color w:val="000000"/>
          <w:sz w:val="22"/>
          <w:szCs w:val="22"/>
          <w:lang w:eastAsia="en-US"/>
        </w:rPr>
        <w:t>ykonawcy, którego oferta została wybrana jako najkorzystniejsza.</w:t>
      </w:r>
    </w:p>
    <w:p w:rsidR="006E4475" w:rsidRDefault="006E4475" w:rsidP="006E4475">
      <w:pPr>
        <w:pStyle w:val="Akapitzlist"/>
        <w:widowControl w:val="0"/>
        <w:autoSpaceDE w:val="0"/>
        <w:autoSpaceDN w:val="0"/>
        <w:adjustRightInd w:val="0"/>
        <w:ind w:left="284"/>
        <w:jc w:val="both"/>
        <w:rPr>
          <w:color w:val="000000"/>
          <w:sz w:val="22"/>
          <w:szCs w:val="22"/>
        </w:rPr>
      </w:pPr>
    </w:p>
    <w:p w:rsidR="00047BB9" w:rsidRPr="00B03F33" w:rsidRDefault="00047BB9" w:rsidP="006E4475">
      <w:pPr>
        <w:pStyle w:val="Akapitzlist"/>
        <w:widowControl w:val="0"/>
        <w:autoSpaceDE w:val="0"/>
        <w:autoSpaceDN w:val="0"/>
        <w:adjustRightInd w:val="0"/>
        <w:ind w:left="284"/>
        <w:jc w:val="both"/>
        <w:rPr>
          <w:color w:val="000000"/>
          <w:sz w:val="22"/>
          <w:szCs w:val="22"/>
        </w:rPr>
      </w:pPr>
    </w:p>
    <w:p w:rsidR="006E4475" w:rsidRPr="00B03F33" w:rsidRDefault="006E4475" w:rsidP="006E4475">
      <w:pPr>
        <w:widowControl w:val="0"/>
        <w:autoSpaceDE w:val="0"/>
        <w:autoSpaceDN w:val="0"/>
        <w:adjustRightInd w:val="0"/>
        <w:jc w:val="both"/>
        <w:rPr>
          <w:b/>
          <w:bCs/>
          <w:color w:val="000000"/>
          <w:sz w:val="22"/>
          <w:szCs w:val="22"/>
        </w:rPr>
      </w:pPr>
      <w:r w:rsidRPr="00B03F33">
        <w:rPr>
          <w:b/>
          <w:bCs/>
          <w:color w:val="000000"/>
          <w:sz w:val="22"/>
          <w:szCs w:val="22"/>
        </w:rPr>
        <w:t>XI. Opis sposobu przygotowania oferty</w:t>
      </w:r>
    </w:p>
    <w:p w:rsidR="006E4475" w:rsidRPr="00A12B60" w:rsidRDefault="006E4475" w:rsidP="006E4475">
      <w:pPr>
        <w:widowControl w:val="0"/>
        <w:autoSpaceDE w:val="0"/>
        <w:autoSpaceDN w:val="0"/>
        <w:adjustRightInd w:val="0"/>
        <w:jc w:val="both"/>
        <w:rPr>
          <w:color w:val="000000"/>
          <w:sz w:val="10"/>
          <w:szCs w:val="10"/>
        </w:rPr>
      </w:pPr>
    </w:p>
    <w:p w:rsidR="006E4475" w:rsidRPr="00B03F33" w:rsidRDefault="006E4475" w:rsidP="009600E3">
      <w:pPr>
        <w:widowControl w:val="0"/>
        <w:numPr>
          <w:ilvl w:val="2"/>
          <w:numId w:val="34"/>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Przygotowanie oferty:</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Na ofertę składają się wszystkie oświadczeni</w:t>
      </w:r>
      <w:r>
        <w:rPr>
          <w:rFonts w:eastAsia="Calibri"/>
          <w:color w:val="000000"/>
          <w:sz w:val="22"/>
          <w:szCs w:val="22"/>
          <w:lang w:eastAsia="en-US"/>
        </w:rPr>
        <w:t>a i załączniki wymienione w pkt</w:t>
      </w:r>
      <w:r w:rsidRPr="00B03F33">
        <w:rPr>
          <w:rFonts w:eastAsia="Calibri"/>
          <w:color w:val="000000"/>
          <w:sz w:val="22"/>
          <w:szCs w:val="22"/>
          <w:lang w:eastAsia="en-US"/>
        </w:rPr>
        <w:t xml:space="preserve"> VII</w:t>
      </w:r>
      <w:r>
        <w:rPr>
          <w:rFonts w:eastAsia="Calibri"/>
          <w:color w:val="000000"/>
          <w:sz w:val="22"/>
          <w:szCs w:val="22"/>
          <w:lang w:eastAsia="en-US"/>
        </w:rPr>
        <w:t>.1</w:t>
      </w:r>
      <w:r w:rsidRPr="00B03F33">
        <w:rPr>
          <w:rFonts w:eastAsia="Calibri"/>
          <w:color w:val="000000"/>
          <w:sz w:val="22"/>
          <w:szCs w:val="22"/>
          <w:lang w:eastAsia="en-US"/>
        </w:rPr>
        <w:t xml:space="preserve"> niniejszej specyfikacji. </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Wykonawca może złożyć jedną ofertę, w formie pisemnej, w języku polskim, pismem czytelnym.</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Koszty związane z przygotowaniem oferty ponosi składający ofertę.</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Oferta oraz wymagane formularze, zestawienia i wykazy składane wraz z ofertą wymagają podpisu osób uprawnionych do reprezentowania firmy w obrocie gospodarczym, zgodnie z aktem rejestracyjnym oraz przepisami prawa.</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Oferta podpisana przez</w:t>
      </w:r>
      <w:r>
        <w:rPr>
          <w:rFonts w:eastAsia="Calibri"/>
          <w:color w:val="000000"/>
          <w:sz w:val="22"/>
          <w:szCs w:val="22"/>
          <w:lang w:eastAsia="en-US"/>
        </w:rPr>
        <w:t xml:space="preserve"> upoważnionego przedstawiciela W</w:t>
      </w:r>
      <w:r w:rsidRPr="00E50A06">
        <w:rPr>
          <w:rFonts w:eastAsia="Calibri"/>
          <w:color w:val="000000"/>
          <w:sz w:val="22"/>
          <w:szCs w:val="22"/>
          <w:lang w:eastAsia="en-US"/>
        </w:rPr>
        <w:t>ykonawcy wymaga załączenia właściwego pełnomocnictwa lub umocowania prawnego.</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Oferta powinna zawierać wszystkie wymagane dokumenty, oświadczenia, załączniki i inne dokumenty, o których mowa w treści niniejszej specyfikacji.</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 xml:space="preserve">Dokumenty winny być sporządzone zgodnie z zaleceniami oraz przedstawionymi przez </w:t>
      </w:r>
      <w:r>
        <w:rPr>
          <w:rFonts w:eastAsia="Calibri"/>
          <w:color w:val="000000"/>
          <w:sz w:val="22"/>
          <w:szCs w:val="22"/>
          <w:lang w:eastAsia="en-US"/>
        </w:rPr>
        <w:t>Z</w:t>
      </w:r>
      <w:r w:rsidRPr="00E50A06">
        <w:rPr>
          <w:rFonts w:eastAsia="Calibri"/>
          <w:color w:val="000000"/>
          <w:sz w:val="22"/>
          <w:szCs w:val="22"/>
          <w:lang w:eastAsia="en-US"/>
        </w:rPr>
        <w:t>amawiającego wzorcami (załącznikami), zawierać informacje i dane określone w tych dokumentach.</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Poprawki w ofercie (przekreślenie, przerobienie, uzupełnienie, nadpisanie, dopisanie, użycie korektora itp.) muszą być naniesione czytelnie oraz opatrzone podpisem osoby/osób u</w:t>
      </w:r>
      <w:r>
        <w:rPr>
          <w:rFonts w:eastAsia="Calibri"/>
          <w:color w:val="000000"/>
          <w:sz w:val="22"/>
          <w:szCs w:val="22"/>
          <w:lang w:eastAsia="en-US"/>
        </w:rPr>
        <w:t>prawnionych do reprezentowania W</w:t>
      </w:r>
      <w:r w:rsidRPr="00E50A06">
        <w:rPr>
          <w:rFonts w:eastAsia="Calibri"/>
          <w:color w:val="000000"/>
          <w:sz w:val="22"/>
          <w:szCs w:val="22"/>
          <w:lang w:eastAsia="en-US"/>
        </w:rPr>
        <w:t>ykonawcy.</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Wszystkie strony oferty powinny być spięte (zszyte) w sposób trwały, zapobiegający możliwości dekompletacji zawartości oferty.</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Wykonawca może zastrzec w ofercie informacje stanowiące tajemnice przedsiębiorstwa w</w:t>
      </w:r>
      <w:r>
        <w:rPr>
          <w:rFonts w:eastAsia="Calibri"/>
          <w:color w:val="000000"/>
          <w:sz w:val="22"/>
          <w:szCs w:val="22"/>
          <w:lang w:eastAsia="en-US"/>
        </w:rPr>
        <w:t> </w:t>
      </w:r>
      <w:r w:rsidRPr="00E50A06">
        <w:rPr>
          <w:rFonts w:eastAsia="Calibri"/>
          <w:color w:val="000000"/>
          <w:sz w:val="22"/>
          <w:szCs w:val="22"/>
          <w:lang w:eastAsia="en-US"/>
        </w:rPr>
        <w:t>rozumieniu przepisów o zwalczaniu nieuczciwej konkurencji. Wykonawca w takim przypadku zobowiązany jest wykazać, iż zastrzeżone informacje stanowią tajemnicę przedsiębiorstwa, a</w:t>
      </w:r>
      <w:r>
        <w:rPr>
          <w:rFonts w:eastAsia="Calibri"/>
          <w:color w:val="000000"/>
          <w:sz w:val="22"/>
          <w:szCs w:val="22"/>
          <w:lang w:eastAsia="en-US"/>
        </w:rPr>
        <w:t> </w:t>
      </w:r>
      <w:r w:rsidRPr="00E50A06">
        <w:rPr>
          <w:rFonts w:eastAsia="Calibri"/>
          <w:color w:val="000000"/>
          <w:sz w:val="22"/>
          <w:szCs w:val="22"/>
          <w:lang w:eastAsia="en-US"/>
        </w:rPr>
        <w:t>także wydzielić je w wybrany przez siebie sposób, zapewniający zachowanie tajemnicy przedsiębiorstwa. Tak wydzielonych informacji Zamawiający nie będzie ujawniał. Wykonawca nie może zastrzec informacji i dokumentów, których jawność wynika z innych aktów prawnych w</w:t>
      </w:r>
      <w:r>
        <w:rPr>
          <w:rFonts w:eastAsia="Calibri"/>
          <w:color w:val="000000"/>
          <w:sz w:val="22"/>
          <w:szCs w:val="22"/>
          <w:lang w:eastAsia="en-US"/>
        </w:rPr>
        <w:t> </w:t>
      </w:r>
      <w:r w:rsidRPr="00E50A06">
        <w:rPr>
          <w:rFonts w:eastAsia="Calibri"/>
          <w:color w:val="000000"/>
          <w:sz w:val="22"/>
          <w:szCs w:val="22"/>
          <w:lang w:eastAsia="en-US"/>
        </w:rPr>
        <w:t>tym m.in. z zapisu art. 86 ust. 4 ustawy Pzp.</w:t>
      </w:r>
    </w:p>
    <w:p w:rsidR="006E4475" w:rsidRDefault="006E4475" w:rsidP="009600E3">
      <w:pPr>
        <w:widowControl w:val="0"/>
        <w:numPr>
          <w:ilvl w:val="1"/>
          <w:numId w:val="35"/>
        </w:numPr>
        <w:autoSpaceDE w:val="0"/>
        <w:autoSpaceDN w:val="0"/>
        <w:adjustRightInd w:val="0"/>
        <w:ind w:left="709" w:hanging="425"/>
        <w:jc w:val="both"/>
        <w:rPr>
          <w:rFonts w:eastAsia="Calibri"/>
          <w:color w:val="000000"/>
          <w:sz w:val="22"/>
          <w:szCs w:val="22"/>
          <w:lang w:eastAsia="en-US"/>
        </w:rPr>
      </w:pPr>
      <w:r w:rsidRPr="00E50A06">
        <w:rPr>
          <w:rFonts w:eastAsia="Calibri"/>
          <w:color w:val="000000"/>
          <w:sz w:val="22"/>
          <w:szCs w:val="22"/>
          <w:lang w:eastAsia="en-US"/>
        </w:rPr>
        <w:t>Wykonawc</w:t>
      </w:r>
      <w:r>
        <w:rPr>
          <w:rFonts w:eastAsia="Calibri"/>
          <w:color w:val="000000"/>
          <w:sz w:val="22"/>
          <w:szCs w:val="22"/>
          <w:lang w:eastAsia="en-US"/>
        </w:rPr>
        <w:t>a, składając ofertę, informuje Z</w:t>
      </w:r>
      <w:r w:rsidRPr="00E50A06">
        <w:rPr>
          <w:rFonts w:eastAsia="Calibri"/>
          <w:color w:val="000000"/>
          <w:sz w:val="22"/>
          <w:szCs w:val="22"/>
          <w:lang w:eastAsia="en-US"/>
        </w:rPr>
        <w:t>amawiającego, czy wybór jego oferty będzie prowadzić do powstania u Zamawiającego obowiązku podatkowego, wskazując jednocześnie nazwę (rodzaj) towaru lub usługi, których dostawa lub świadczenie będzie prowadzić do powstania tego obowiązku, oraz wskazując ich wartość bez kwoty podatku.</w:t>
      </w:r>
    </w:p>
    <w:p w:rsidR="006E4475" w:rsidRPr="003465CB" w:rsidRDefault="006E4475" w:rsidP="006E4475">
      <w:pPr>
        <w:widowControl w:val="0"/>
        <w:autoSpaceDE w:val="0"/>
        <w:autoSpaceDN w:val="0"/>
        <w:adjustRightInd w:val="0"/>
        <w:ind w:left="709"/>
        <w:jc w:val="both"/>
        <w:rPr>
          <w:rFonts w:eastAsia="Calibri"/>
          <w:color w:val="000000"/>
          <w:sz w:val="10"/>
          <w:szCs w:val="10"/>
          <w:lang w:eastAsia="en-US"/>
        </w:rPr>
      </w:pPr>
    </w:p>
    <w:p w:rsidR="006E4475" w:rsidRPr="00B03F33" w:rsidRDefault="006E4475" w:rsidP="009600E3">
      <w:pPr>
        <w:widowControl w:val="0"/>
        <w:numPr>
          <w:ilvl w:val="2"/>
          <w:numId w:val="34"/>
        </w:numPr>
        <w:tabs>
          <w:tab w:val="left" w:pos="284"/>
        </w:tabs>
        <w:autoSpaceDE w:val="0"/>
        <w:autoSpaceDN w:val="0"/>
        <w:adjustRightInd w:val="0"/>
        <w:ind w:left="426" w:hanging="426"/>
        <w:jc w:val="both"/>
        <w:rPr>
          <w:rFonts w:eastAsia="Calibri"/>
          <w:color w:val="000000"/>
          <w:sz w:val="22"/>
          <w:szCs w:val="22"/>
          <w:lang w:eastAsia="en-US"/>
        </w:rPr>
      </w:pPr>
      <w:r w:rsidRPr="00B03F33">
        <w:rPr>
          <w:rFonts w:eastAsia="Calibri"/>
          <w:color w:val="000000"/>
          <w:sz w:val="22"/>
          <w:szCs w:val="22"/>
          <w:lang w:eastAsia="en-US"/>
        </w:rPr>
        <w:t>Sposób zaadresowania oferty:</w:t>
      </w:r>
    </w:p>
    <w:p w:rsidR="006E4475" w:rsidRDefault="006E4475" w:rsidP="009600E3">
      <w:pPr>
        <w:widowControl w:val="0"/>
        <w:numPr>
          <w:ilvl w:val="1"/>
          <w:numId w:val="36"/>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Obowiązkiem W</w:t>
      </w:r>
      <w:r w:rsidRPr="00B03F33">
        <w:rPr>
          <w:rFonts w:eastAsia="Calibri"/>
          <w:color w:val="000000"/>
          <w:sz w:val="22"/>
          <w:szCs w:val="22"/>
          <w:lang w:eastAsia="en-US"/>
        </w:rPr>
        <w:t>ykonawcy jest złożenie oferty w sposób gwarantujący zachowanie poufności jej treści oraz zabezpieczający jej nienaruszalność do terminu otwarcia ofert (nieprzejrzysta, zamknięta koperta).</w:t>
      </w:r>
    </w:p>
    <w:p w:rsidR="006E4475" w:rsidRDefault="006E4475" w:rsidP="009600E3">
      <w:pPr>
        <w:widowControl w:val="0"/>
        <w:numPr>
          <w:ilvl w:val="1"/>
          <w:numId w:val="36"/>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Koperta</w:t>
      </w:r>
      <w:r w:rsidRPr="00F35FF4">
        <w:rPr>
          <w:rFonts w:eastAsia="Calibri"/>
          <w:color w:val="000000"/>
          <w:sz w:val="22"/>
          <w:szCs w:val="22"/>
          <w:lang w:eastAsia="en-US"/>
        </w:rPr>
        <w:t>/opakowanie zawierające of</w:t>
      </w:r>
      <w:r>
        <w:rPr>
          <w:rFonts w:eastAsia="Calibri"/>
          <w:color w:val="000000"/>
          <w:sz w:val="22"/>
          <w:szCs w:val="22"/>
          <w:lang w:eastAsia="en-US"/>
        </w:rPr>
        <w:t>ertę winno być zaadresowane do Z</w:t>
      </w:r>
      <w:r w:rsidRPr="00F35FF4">
        <w:rPr>
          <w:rFonts w:eastAsia="Calibri"/>
          <w:color w:val="000000"/>
          <w:sz w:val="22"/>
          <w:szCs w:val="22"/>
          <w:lang w:eastAsia="en-US"/>
        </w:rPr>
        <w:t>amawiającego na adres podany w p</w:t>
      </w:r>
      <w:r>
        <w:rPr>
          <w:rFonts w:eastAsia="Calibri"/>
          <w:color w:val="000000"/>
          <w:sz w:val="22"/>
          <w:szCs w:val="22"/>
          <w:lang w:eastAsia="en-US"/>
        </w:rPr>
        <w:t>kt I</w:t>
      </w:r>
      <w:r w:rsidRPr="00F35FF4">
        <w:rPr>
          <w:rFonts w:eastAsia="Calibri"/>
          <w:color w:val="000000"/>
          <w:sz w:val="22"/>
          <w:szCs w:val="22"/>
          <w:lang w:eastAsia="en-US"/>
        </w:rPr>
        <w:t xml:space="preserve"> niniejszej specyfikacji i opatrzone nazwą, dokładnym adresem </w:t>
      </w:r>
      <w:r>
        <w:rPr>
          <w:rFonts w:eastAsia="Calibri"/>
          <w:color w:val="000000"/>
          <w:sz w:val="22"/>
          <w:szCs w:val="22"/>
          <w:lang w:eastAsia="en-US"/>
        </w:rPr>
        <w:t>W</w:t>
      </w:r>
      <w:r w:rsidRPr="00F35FF4">
        <w:rPr>
          <w:rFonts w:eastAsia="Calibri"/>
          <w:color w:val="000000"/>
          <w:sz w:val="22"/>
          <w:szCs w:val="22"/>
          <w:lang w:eastAsia="en-US"/>
        </w:rPr>
        <w:t>ykonawcy oraz oznaczone w sposób następujący:</w:t>
      </w:r>
    </w:p>
    <w:p w:rsidR="006E4475" w:rsidRDefault="006E4475" w:rsidP="006E4475">
      <w:pPr>
        <w:widowControl w:val="0"/>
        <w:autoSpaceDE w:val="0"/>
        <w:autoSpaceDN w:val="0"/>
        <w:adjustRightInd w:val="0"/>
        <w:ind w:left="709"/>
        <w:jc w:val="both"/>
        <w:rPr>
          <w:rFonts w:eastAsia="Calibri"/>
          <w:color w:val="000000"/>
          <w:sz w:val="22"/>
          <w:szCs w:val="22"/>
          <w:lang w:eastAsia="en-US"/>
        </w:rPr>
      </w:pPr>
    </w:p>
    <w:p w:rsidR="006E4475" w:rsidRPr="003465CB" w:rsidRDefault="006E4475" w:rsidP="006E4475">
      <w:pPr>
        <w:widowControl w:val="0"/>
        <w:autoSpaceDE w:val="0"/>
        <w:autoSpaceDN w:val="0"/>
        <w:adjustRightInd w:val="0"/>
        <w:ind w:left="709"/>
        <w:jc w:val="both"/>
        <w:rPr>
          <w:rFonts w:eastAsia="Calibri"/>
          <w:color w:val="000000"/>
          <w:sz w:val="10"/>
          <w:szCs w:val="10"/>
          <w:lang w:eastAsia="en-US"/>
        </w:rPr>
      </w:pPr>
    </w:p>
    <w:p w:rsidR="006E4475" w:rsidRDefault="006E4475" w:rsidP="006E4475">
      <w:pPr>
        <w:shd w:val="clear" w:color="auto" w:fill="D9D9D9"/>
        <w:autoSpaceDE w:val="0"/>
        <w:autoSpaceDN w:val="0"/>
        <w:adjustRightInd w:val="0"/>
        <w:jc w:val="center"/>
        <w:rPr>
          <w:b/>
          <w:bCs/>
          <w:i/>
          <w:iCs/>
          <w:color w:val="000000"/>
          <w:sz w:val="22"/>
          <w:szCs w:val="22"/>
        </w:rPr>
      </w:pPr>
    </w:p>
    <w:p w:rsidR="006E4475" w:rsidRPr="006215A6" w:rsidRDefault="00C67BFE" w:rsidP="006E4475">
      <w:pPr>
        <w:autoSpaceDE w:val="0"/>
        <w:autoSpaceDN w:val="0"/>
        <w:adjustRightInd w:val="0"/>
        <w:jc w:val="both"/>
        <w:rPr>
          <w:rFonts w:eastAsia="Calibri"/>
          <w:b/>
          <w:color w:val="000000"/>
          <w:sz w:val="22"/>
          <w:szCs w:val="22"/>
          <w:lang w:eastAsia="en-US"/>
        </w:rPr>
      </w:pPr>
      <w:r>
        <w:rPr>
          <w:b/>
          <w:spacing w:val="-2"/>
          <w:sz w:val="22"/>
          <w:szCs w:val="22"/>
        </w:rPr>
        <w:t>Świadczenie usługi kompleksowej</w:t>
      </w:r>
      <w:r w:rsidR="006E4475" w:rsidRPr="006215A6">
        <w:rPr>
          <w:b/>
          <w:spacing w:val="-2"/>
          <w:sz w:val="22"/>
          <w:szCs w:val="22"/>
        </w:rPr>
        <w:t xml:space="preserve"> polegającej na sprzedaży energii elektrycznej oraz zapewnieniu świadczenia usługi jej dystrybucji na potrzeby </w:t>
      </w:r>
      <w:r>
        <w:rPr>
          <w:b/>
          <w:spacing w:val="-2"/>
          <w:sz w:val="22"/>
          <w:szCs w:val="22"/>
        </w:rPr>
        <w:t xml:space="preserve">Grupy Zakupowej Powiatu Makowskiego </w:t>
      </w:r>
    </w:p>
    <w:p w:rsidR="006E4475" w:rsidRPr="006215A6" w:rsidRDefault="006E4475" w:rsidP="006E4475">
      <w:pPr>
        <w:shd w:val="clear" w:color="auto" w:fill="D9D9D9"/>
        <w:autoSpaceDE w:val="0"/>
        <w:autoSpaceDN w:val="0"/>
        <w:adjustRightInd w:val="0"/>
        <w:jc w:val="center"/>
        <w:rPr>
          <w:b/>
          <w:bCs/>
          <w:i/>
          <w:iCs/>
          <w:color w:val="000000"/>
          <w:sz w:val="22"/>
          <w:szCs w:val="22"/>
        </w:rPr>
      </w:pPr>
    </w:p>
    <w:p w:rsidR="006E4475" w:rsidRDefault="006E4475" w:rsidP="006E4475">
      <w:pPr>
        <w:shd w:val="clear" w:color="auto" w:fill="D9D9D9"/>
        <w:autoSpaceDE w:val="0"/>
        <w:autoSpaceDN w:val="0"/>
        <w:adjustRightInd w:val="0"/>
        <w:jc w:val="center"/>
        <w:rPr>
          <w:b/>
          <w:bCs/>
          <w:i/>
          <w:iCs/>
          <w:color w:val="000000"/>
          <w:sz w:val="22"/>
          <w:szCs w:val="22"/>
        </w:rPr>
      </w:pPr>
    </w:p>
    <w:p w:rsidR="006E4475" w:rsidRPr="00ED7571" w:rsidRDefault="00ED7571" w:rsidP="006E2687">
      <w:pPr>
        <w:shd w:val="clear" w:color="auto" w:fill="D9D9D9"/>
        <w:autoSpaceDE w:val="0"/>
        <w:autoSpaceDN w:val="0"/>
        <w:adjustRightInd w:val="0"/>
        <w:jc w:val="center"/>
        <w:rPr>
          <w:bCs/>
          <w:iCs/>
          <w:sz w:val="22"/>
          <w:szCs w:val="22"/>
        </w:rPr>
      </w:pPr>
      <w:r>
        <w:rPr>
          <w:bCs/>
          <w:iCs/>
          <w:sz w:val="22"/>
          <w:szCs w:val="22"/>
        </w:rPr>
        <w:t>N</w:t>
      </w:r>
      <w:r w:rsidR="006E4475" w:rsidRPr="00ED7571">
        <w:rPr>
          <w:bCs/>
          <w:iCs/>
          <w:sz w:val="22"/>
          <w:szCs w:val="22"/>
        </w:rPr>
        <w:t xml:space="preserve">ie otwierać przed </w:t>
      </w:r>
      <w:r w:rsidR="006E2687" w:rsidRPr="00ED7571">
        <w:rPr>
          <w:bCs/>
          <w:iCs/>
          <w:sz w:val="22"/>
          <w:szCs w:val="22"/>
        </w:rPr>
        <w:t>2</w:t>
      </w:r>
      <w:r w:rsidR="00451656">
        <w:rPr>
          <w:bCs/>
          <w:iCs/>
          <w:sz w:val="22"/>
          <w:szCs w:val="22"/>
        </w:rPr>
        <w:t>7</w:t>
      </w:r>
      <w:r w:rsidR="006E2687" w:rsidRPr="00ED7571">
        <w:rPr>
          <w:bCs/>
          <w:iCs/>
          <w:sz w:val="22"/>
          <w:szCs w:val="22"/>
        </w:rPr>
        <w:t xml:space="preserve"> listopada 2018 r.</w:t>
      </w:r>
      <w:r w:rsidR="006E4475" w:rsidRPr="00ED7571">
        <w:rPr>
          <w:bCs/>
          <w:iCs/>
          <w:sz w:val="22"/>
          <w:szCs w:val="22"/>
        </w:rPr>
        <w:t>, godz</w:t>
      </w:r>
      <w:r w:rsidR="006E2687" w:rsidRPr="00ED7571">
        <w:rPr>
          <w:bCs/>
          <w:iCs/>
          <w:sz w:val="22"/>
          <w:szCs w:val="22"/>
        </w:rPr>
        <w:t>. 10:30</w:t>
      </w:r>
    </w:p>
    <w:p w:rsidR="006E4475" w:rsidRPr="003465CB" w:rsidRDefault="006E4475" w:rsidP="006E4475">
      <w:pPr>
        <w:autoSpaceDE w:val="0"/>
        <w:autoSpaceDN w:val="0"/>
        <w:adjustRightInd w:val="0"/>
        <w:jc w:val="center"/>
        <w:rPr>
          <w:b/>
          <w:bCs/>
          <w:i/>
          <w:iCs/>
          <w:color w:val="000000"/>
          <w:sz w:val="10"/>
          <w:szCs w:val="10"/>
        </w:rPr>
      </w:pPr>
    </w:p>
    <w:p w:rsidR="006E4475" w:rsidRPr="00B03F33" w:rsidRDefault="006E4475" w:rsidP="009600E3">
      <w:pPr>
        <w:widowControl w:val="0"/>
        <w:numPr>
          <w:ilvl w:val="0"/>
          <w:numId w:val="37"/>
        </w:numPr>
        <w:tabs>
          <w:tab w:val="left" w:pos="709"/>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Zamawiający nie ponosi odpowiedzialności za zdarzenia wynikające z nienależytego </w:t>
      </w:r>
      <w:r w:rsidRPr="00B03F33">
        <w:rPr>
          <w:rFonts w:eastAsia="Calibri"/>
          <w:color w:val="000000"/>
          <w:sz w:val="22"/>
          <w:szCs w:val="22"/>
          <w:lang w:eastAsia="en-US"/>
        </w:rPr>
        <w:lastRenderedPageBreak/>
        <w:t>oznakowania koperty/opakowania lub braku którejkolwiek z wymaganych informacji.</w:t>
      </w:r>
    </w:p>
    <w:p w:rsidR="006E4475" w:rsidRPr="003465CB" w:rsidRDefault="006E4475" w:rsidP="006E4475">
      <w:pPr>
        <w:widowControl w:val="0"/>
        <w:autoSpaceDE w:val="0"/>
        <w:autoSpaceDN w:val="0"/>
        <w:adjustRightInd w:val="0"/>
        <w:ind w:left="567"/>
        <w:jc w:val="both"/>
        <w:rPr>
          <w:rFonts w:eastAsia="Calibri"/>
          <w:color w:val="000000"/>
          <w:sz w:val="10"/>
          <w:szCs w:val="10"/>
          <w:lang w:eastAsia="en-US"/>
        </w:rPr>
      </w:pPr>
    </w:p>
    <w:p w:rsidR="006E4475" w:rsidRPr="00B03F33" w:rsidRDefault="006E4475" w:rsidP="009600E3">
      <w:pPr>
        <w:widowControl w:val="0"/>
        <w:numPr>
          <w:ilvl w:val="2"/>
          <w:numId w:val="34"/>
        </w:numPr>
        <w:tabs>
          <w:tab w:val="left" w:pos="284"/>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Postanowienia dotyczące prowadzenia przez Zamawiającego wyjaśnień w toku badania i oceny ofert:</w:t>
      </w:r>
    </w:p>
    <w:p w:rsidR="006E4475" w:rsidRPr="00B03F33"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Zamawiający może wezwać </w:t>
      </w:r>
      <w:r>
        <w:rPr>
          <w:rFonts w:eastAsia="Calibri"/>
          <w:color w:val="000000"/>
          <w:sz w:val="22"/>
          <w:szCs w:val="22"/>
          <w:lang w:eastAsia="en-US"/>
        </w:rPr>
        <w:t>W</w:t>
      </w:r>
      <w:r w:rsidRPr="00B03F33">
        <w:rPr>
          <w:rFonts w:eastAsia="Calibri"/>
          <w:color w:val="000000"/>
          <w:sz w:val="22"/>
          <w:szCs w:val="22"/>
          <w:lang w:eastAsia="en-US"/>
        </w:rPr>
        <w:t>ykonawców do złożenia, uzupełnienia, poprawienia lub udzielenia wyjaśnień w terminie przez siebie wskazanym odpowiednich oświadczeń lub dokumentów:</w:t>
      </w:r>
    </w:p>
    <w:p w:rsidR="006E4475" w:rsidRDefault="006E4475" w:rsidP="009600E3">
      <w:pPr>
        <w:widowControl w:val="0"/>
        <w:numPr>
          <w:ilvl w:val="2"/>
          <w:numId w:val="39"/>
        </w:numPr>
        <w:tabs>
          <w:tab w:val="left" w:pos="1134"/>
          <w:tab w:val="left" w:pos="1440"/>
        </w:tabs>
        <w:suppressAutoHyphens/>
        <w:autoSpaceDE w:val="0"/>
        <w:autoSpaceDN w:val="0"/>
        <w:adjustRightInd w:val="0"/>
        <w:ind w:hanging="2531"/>
        <w:jc w:val="both"/>
        <w:rPr>
          <w:rFonts w:eastAsia="Calibri"/>
          <w:color w:val="000000"/>
          <w:sz w:val="22"/>
          <w:szCs w:val="22"/>
          <w:lang w:eastAsia="en-US"/>
        </w:rPr>
      </w:pPr>
      <w:r w:rsidRPr="00B03F33">
        <w:rPr>
          <w:rFonts w:eastAsia="Calibri"/>
          <w:color w:val="000000"/>
          <w:sz w:val="22"/>
          <w:szCs w:val="22"/>
          <w:lang w:eastAsia="en-US"/>
        </w:rPr>
        <w:t>potwierdzających spełnienie warunków udziału w postępowaniu,</w:t>
      </w:r>
    </w:p>
    <w:p w:rsidR="006E4475" w:rsidRDefault="006E4475" w:rsidP="009600E3">
      <w:pPr>
        <w:widowControl w:val="0"/>
        <w:numPr>
          <w:ilvl w:val="2"/>
          <w:numId w:val="39"/>
        </w:numPr>
        <w:tabs>
          <w:tab w:val="left" w:pos="1134"/>
          <w:tab w:val="left" w:pos="1440"/>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potwierdzających spełnienie przez oferowane dostawy, usługi lub roboty budow</w:t>
      </w:r>
      <w:r>
        <w:rPr>
          <w:rFonts w:eastAsia="Calibri"/>
          <w:color w:val="000000"/>
          <w:sz w:val="22"/>
          <w:szCs w:val="22"/>
          <w:lang w:eastAsia="en-US"/>
        </w:rPr>
        <w:t>lane wymagań określonych przez Z</w:t>
      </w:r>
      <w:r w:rsidRPr="00344C76">
        <w:rPr>
          <w:rFonts w:eastAsia="Calibri"/>
          <w:color w:val="000000"/>
          <w:sz w:val="22"/>
          <w:szCs w:val="22"/>
          <w:lang w:eastAsia="en-US"/>
        </w:rPr>
        <w:t xml:space="preserve">amawiającego, </w:t>
      </w:r>
    </w:p>
    <w:p w:rsidR="006E4475" w:rsidRDefault="006E4475" w:rsidP="009600E3">
      <w:pPr>
        <w:widowControl w:val="0"/>
        <w:numPr>
          <w:ilvl w:val="2"/>
          <w:numId w:val="39"/>
        </w:numPr>
        <w:tabs>
          <w:tab w:val="left" w:pos="1134"/>
          <w:tab w:val="left" w:pos="1440"/>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 xml:space="preserve">potwierdzających brak podstaw wykluczenia, </w:t>
      </w:r>
    </w:p>
    <w:p w:rsidR="006E4475" w:rsidRDefault="006E4475" w:rsidP="009600E3">
      <w:pPr>
        <w:widowControl w:val="0"/>
        <w:numPr>
          <w:ilvl w:val="2"/>
          <w:numId w:val="39"/>
        </w:numPr>
        <w:tabs>
          <w:tab w:val="left" w:pos="1134"/>
          <w:tab w:val="left" w:pos="1440"/>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oświadczenia o którym mowa w pkt VII</w:t>
      </w:r>
      <w:r>
        <w:rPr>
          <w:rFonts w:eastAsia="Calibri"/>
          <w:color w:val="000000"/>
          <w:sz w:val="22"/>
          <w:szCs w:val="22"/>
          <w:lang w:eastAsia="en-US"/>
        </w:rPr>
        <w:t>.</w:t>
      </w:r>
      <w:r w:rsidRPr="00344C76">
        <w:rPr>
          <w:rFonts w:eastAsia="Calibri"/>
          <w:color w:val="000000"/>
          <w:sz w:val="22"/>
          <w:szCs w:val="22"/>
          <w:lang w:eastAsia="en-US"/>
        </w:rPr>
        <w:t>1 ppkt 2)</w:t>
      </w:r>
      <w:r>
        <w:rPr>
          <w:rFonts w:eastAsia="Calibri"/>
          <w:color w:val="000000"/>
          <w:sz w:val="22"/>
          <w:szCs w:val="22"/>
          <w:lang w:eastAsia="en-US"/>
        </w:rPr>
        <w:t xml:space="preserve"> i</w:t>
      </w:r>
      <w:r w:rsidRPr="00344C76">
        <w:rPr>
          <w:rFonts w:eastAsia="Calibri"/>
          <w:color w:val="000000"/>
          <w:sz w:val="22"/>
          <w:szCs w:val="22"/>
          <w:lang w:eastAsia="en-US"/>
        </w:rPr>
        <w:t xml:space="preserve"> 3) niniejszej specyfikacji,</w:t>
      </w:r>
    </w:p>
    <w:p w:rsidR="006E4475" w:rsidRDefault="006E4475" w:rsidP="009600E3">
      <w:pPr>
        <w:widowControl w:val="0"/>
        <w:numPr>
          <w:ilvl w:val="2"/>
          <w:numId w:val="39"/>
        </w:numPr>
        <w:tabs>
          <w:tab w:val="left" w:pos="1134"/>
          <w:tab w:val="left" w:pos="1440"/>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innych dokumentów niezbędnych do przeprowadzenia postępowania,</w:t>
      </w:r>
    </w:p>
    <w:p w:rsidR="006E4475" w:rsidRPr="00344C76" w:rsidRDefault="006E4475" w:rsidP="009600E3">
      <w:pPr>
        <w:widowControl w:val="0"/>
        <w:numPr>
          <w:ilvl w:val="2"/>
          <w:numId w:val="39"/>
        </w:numPr>
        <w:tabs>
          <w:tab w:val="left" w:pos="1134"/>
          <w:tab w:val="left" w:pos="1440"/>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pełnomocnictw,</w:t>
      </w:r>
    </w:p>
    <w:p w:rsidR="006E4475" w:rsidRDefault="006E4475" w:rsidP="006E4475">
      <w:pPr>
        <w:widowControl w:val="0"/>
        <w:tabs>
          <w:tab w:val="left" w:pos="709"/>
        </w:tabs>
        <w:autoSpaceDE w:val="0"/>
        <w:autoSpaceDN w:val="0"/>
        <w:adjustRightInd w:val="0"/>
        <w:ind w:left="709"/>
        <w:jc w:val="both"/>
        <w:rPr>
          <w:rFonts w:eastAsia="Calibri"/>
          <w:color w:val="000000"/>
          <w:sz w:val="22"/>
          <w:szCs w:val="22"/>
          <w:lang w:eastAsia="en-US"/>
        </w:rPr>
      </w:pPr>
      <w:r w:rsidRPr="00B03F33">
        <w:rPr>
          <w:rFonts w:eastAsia="Calibri"/>
          <w:color w:val="000000"/>
          <w:sz w:val="22"/>
          <w:szCs w:val="22"/>
          <w:lang w:eastAsia="en-US"/>
        </w:rPr>
        <w:t>jeżeli spełnione zostaną przesłanki określone w art. 26 ust. 3 i ust. 3a ustawy Pzp.</w:t>
      </w:r>
      <w:r>
        <w:rPr>
          <w:rFonts w:eastAsia="Calibri"/>
          <w:color w:val="000000"/>
          <w:sz w:val="22"/>
          <w:szCs w:val="22"/>
          <w:lang w:eastAsia="en-US"/>
        </w:rPr>
        <w:t xml:space="preserve"> </w:t>
      </w:r>
    </w:p>
    <w:p w:rsidR="006E4475" w:rsidRPr="00B03F33"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W toku badania i oceny ofert </w:t>
      </w:r>
      <w:r>
        <w:rPr>
          <w:rFonts w:eastAsia="Calibri"/>
          <w:color w:val="000000"/>
          <w:sz w:val="22"/>
          <w:szCs w:val="22"/>
          <w:lang w:eastAsia="en-US"/>
        </w:rPr>
        <w:t>Z</w:t>
      </w:r>
      <w:r w:rsidRPr="00B03F33">
        <w:rPr>
          <w:rFonts w:eastAsia="Calibri"/>
          <w:color w:val="000000"/>
          <w:sz w:val="22"/>
          <w:szCs w:val="22"/>
          <w:lang w:eastAsia="en-US"/>
        </w:rPr>
        <w:t xml:space="preserve">amawiający może żądać od </w:t>
      </w:r>
      <w:r>
        <w:rPr>
          <w:rFonts w:eastAsia="Calibri"/>
          <w:color w:val="000000"/>
          <w:sz w:val="22"/>
          <w:szCs w:val="22"/>
          <w:lang w:eastAsia="en-US"/>
        </w:rPr>
        <w:t>W</w:t>
      </w:r>
      <w:r w:rsidRPr="00B03F33">
        <w:rPr>
          <w:rFonts w:eastAsia="Calibri"/>
          <w:color w:val="000000"/>
          <w:sz w:val="22"/>
          <w:szCs w:val="22"/>
          <w:lang w:eastAsia="en-US"/>
        </w:rPr>
        <w:t xml:space="preserve">ykonawców wyjaśnień dotyczących treści złożonych ofert oraz wyjaśnień dotyczących oświadczeń lub dokumentów potwierdzających: </w:t>
      </w:r>
    </w:p>
    <w:p w:rsidR="006E4475" w:rsidRDefault="006E4475" w:rsidP="009600E3">
      <w:pPr>
        <w:widowControl w:val="0"/>
        <w:numPr>
          <w:ilvl w:val="2"/>
          <w:numId w:val="40"/>
        </w:numPr>
        <w:tabs>
          <w:tab w:val="left" w:pos="1134"/>
        </w:tabs>
        <w:suppressAutoHyphens/>
        <w:autoSpaceDE w:val="0"/>
        <w:autoSpaceDN w:val="0"/>
        <w:adjustRightInd w:val="0"/>
        <w:ind w:left="1134" w:hanging="425"/>
        <w:jc w:val="both"/>
        <w:rPr>
          <w:rFonts w:eastAsia="Calibri"/>
          <w:color w:val="000000"/>
          <w:sz w:val="22"/>
          <w:szCs w:val="22"/>
          <w:lang w:eastAsia="en-US"/>
        </w:rPr>
      </w:pPr>
      <w:r w:rsidRPr="00B03F33">
        <w:rPr>
          <w:rFonts w:eastAsia="Calibri"/>
          <w:color w:val="000000"/>
          <w:sz w:val="22"/>
          <w:szCs w:val="22"/>
          <w:lang w:eastAsia="en-US"/>
        </w:rPr>
        <w:t xml:space="preserve">spełnienie przez </w:t>
      </w:r>
      <w:r>
        <w:rPr>
          <w:rFonts w:eastAsia="Calibri"/>
          <w:color w:val="000000"/>
          <w:sz w:val="22"/>
          <w:szCs w:val="22"/>
          <w:lang w:eastAsia="en-US"/>
        </w:rPr>
        <w:t>W</w:t>
      </w:r>
      <w:r w:rsidRPr="00B03F33">
        <w:rPr>
          <w:rFonts w:eastAsia="Calibri"/>
          <w:color w:val="000000"/>
          <w:sz w:val="22"/>
          <w:szCs w:val="22"/>
          <w:lang w:eastAsia="en-US"/>
        </w:rPr>
        <w:t>ykonawców warunków udziału w postępowaniu,</w:t>
      </w:r>
    </w:p>
    <w:p w:rsidR="006E4475" w:rsidRDefault="006E4475" w:rsidP="009600E3">
      <w:pPr>
        <w:widowControl w:val="0"/>
        <w:numPr>
          <w:ilvl w:val="2"/>
          <w:numId w:val="40"/>
        </w:numPr>
        <w:tabs>
          <w:tab w:val="left" w:pos="1134"/>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 xml:space="preserve">spełnienie przez oferowane dostawy, usługi lub roboty budowlane wymagań określonych przez </w:t>
      </w:r>
      <w:r>
        <w:rPr>
          <w:rFonts w:eastAsia="Calibri"/>
          <w:color w:val="000000"/>
          <w:sz w:val="22"/>
          <w:szCs w:val="22"/>
          <w:lang w:eastAsia="en-US"/>
        </w:rPr>
        <w:t>Z</w:t>
      </w:r>
      <w:r w:rsidRPr="00344C76">
        <w:rPr>
          <w:rFonts w:eastAsia="Calibri"/>
          <w:color w:val="000000"/>
          <w:sz w:val="22"/>
          <w:szCs w:val="22"/>
          <w:lang w:eastAsia="en-US"/>
        </w:rPr>
        <w:t>amawiającego,</w:t>
      </w:r>
    </w:p>
    <w:p w:rsidR="006E4475" w:rsidRPr="00344C76" w:rsidRDefault="006E4475" w:rsidP="009600E3">
      <w:pPr>
        <w:widowControl w:val="0"/>
        <w:numPr>
          <w:ilvl w:val="2"/>
          <w:numId w:val="40"/>
        </w:numPr>
        <w:tabs>
          <w:tab w:val="left" w:pos="1134"/>
        </w:tabs>
        <w:suppressAutoHyphens/>
        <w:autoSpaceDE w:val="0"/>
        <w:autoSpaceDN w:val="0"/>
        <w:adjustRightInd w:val="0"/>
        <w:ind w:left="1134" w:hanging="425"/>
        <w:jc w:val="both"/>
        <w:rPr>
          <w:rFonts w:eastAsia="Calibri"/>
          <w:color w:val="000000"/>
          <w:sz w:val="22"/>
          <w:szCs w:val="22"/>
          <w:lang w:eastAsia="en-US"/>
        </w:rPr>
      </w:pPr>
      <w:r w:rsidRPr="00344C76">
        <w:rPr>
          <w:rFonts w:eastAsia="Calibri"/>
          <w:color w:val="000000"/>
          <w:sz w:val="22"/>
          <w:szCs w:val="22"/>
          <w:lang w:eastAsia="en-US"/>
        </w:rPr>
        <w:t>potwierdza</w:t>
      </w:r>
      <w:r>
        <w:rPr>
          <w:rFonts w:eastAsia="Calibri"/>
          <w:color w:val="000000"/>
          <w:sz w:val="22"/>
          <w:szCs w:val="22"/>
          <w:lang w:eastAsia="en-US"/>
        </w:rPr>
        <w:t>jących brak podstaw wykluczenia.</w:t>
      </w:r>
    </w:p>
    <w:p w:rsidR="006E4475"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Zamawiający poprawia w ofercie oczywiste omyłki pisarskie oraz oczywiste omyłki rachunkowe, z uwzględnieniem konsekwencji rachunkowych dokonanych poprawek, niezwłocznie zawia</w:t>
      </w:r>
      <w:r w:rsidRPr="00B03F33">
        <w:rPr>
          <w:rFonts w:eastAsia="Calibri"/>
          <w:color w:val="000000"/>
          <w:sz w:val="22"/>
          <w:szCs w:val="22"/>
          <w:lang w:eastAsia="en-US"/>
        </w:rPr>
        <w:softHyphen/>
        <w:t xml:space="preserve">damiając o tym </w:t>
      </w:r>
      <w:r>
        <w:rPr>
          <w:rFonts w:eastAsia="Calibri"/>
          <w:color w:val="000000"/>
          <w:sz w:val="22"/>
          <w:szCs w:val="22"/>
          <w:lang w:eastAsia="en-US"/>
        </w:rPr>
        <w:t>W</w:t>
      </w:r>
      <w:r w:rsidRPr="00B03F33">
        <w:rPr>
          <w:rFonts w:eastAsia="Calibri"/>
          <w:color w:val="000000"/>
          <w:sz w:val="22"/>
          <w:szCs w:val="22"/>
          <w:lang w:eastAsia="en-US"/>
        </w:rPr>
        <w:t>ykonawcę, którego oferta została poprawiona.</w:t>
      </w:r>
    </w:p>
    <w:p w:rsidR="006E4475"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sidRPr="00344C76">
        <w:rPr>
          <w:rFonts w:eastAsia="Calibri"/>
          <w:color w:val="000000"/>
          <w:sz w:val="22"/>
          <w:szCs w:val="22"/>
          <w:lang w:eastAsia="en-US"/>
        </w:rPr>
        <w:t>Zamawiający poprawia w ofercie inne omyłki polegające na niezgodności oferty ze specyfikacją istotnych warunków zamówienia, niepowodujące istotnych zmian w ofercie, niezwłocznie zawia</w:t>
      </w:r>
      <w:r w:rsidRPr="00344C76">
        <w:rPr>
          <w:rFonts w:eastAsia="Calibri"/>
          <w:color w:val="000000"/>
          <w:sz w:val="22"/>
          <w:szCs w:val="22"/>
          <w:lang w:eastAsia="en-US"/>
        </w:rPr>
        <w:softHyphen/>
        <w:t xml:space="preserve">damiając o tym </w:t>
      </w:r>
      <w:r>
        <w:rPr>
          <w:rFonts w:eastAsia="Calibri"/>
          <w:color w:val="000000"/>
          <w:sz w:val="22"/>
          <w:szCs w:val="22"/>
          <w:lang w:eastAsia="en-US"/>
        </w:rPr>
        <w:t>W</w:t>
      </w:r>
      <w:r w:rsidRPr="00344C76">
        <w:rPr>
          <w:rFonts w:eastAsia="Calibri"/>
          <w:color w:val="000000"/>
          <w:sz w:val="22"/>
          <w:szCs w:val="22"/>
          <w:lang w:eastAsia="en-US"/>
        </w:rPr>
        <w:t xml:space="preserve">ykonawcę, którego oferta została poprawiona. Oferta </w:t>
      </w:r>
      <w:r>
        <w:rPr>
          <w:rFonts w:eastAsia="Calibri"/>
          <w:color w:val="000000"/>
          <w:sz w:val="22"/>
          <w:szCs w:val="22"/>
          <w:lang w:eastAsia="en-US"/>
        </w:rPr>
        <w:t>W</w:t>
      </w:r>
      <w:r w:rsidRPr="00344C76">
        <w:rPr>
          <w:rFonts w:eastAsia="Calibri"/>
          <w:color w:val="000000"/>
          <w:sz w:val="22"/>
          <w:szCs w:val="22"/>
          <w:lang w:eastAsia="en-US"/>
        </w:rPr>
        <w:t>ykonawcy, który w</w:t>
      </w:r>
      <w:r>
        <w:rPr>
          <w:rFonts w:eastAsia="Calibri"/>
          <w:color w:val="000000"/>
          <w:sz w:val="22"/>
          <w:szCs w:val="22"/>
          <w:lang w:eastAsia="en-US"/>
        </w:rPr>
        <w:t> </w:t>
      </w:r>
      <w:r w:rsidRPr="00344C76">
        <w:rPr>
          <w:rFonts w:eastAsia="Calibri"/>
          <w:color w:val="000000"/>
          <w:sz w:val="22"/>
          <w:szCs w:val="22"/>
          <w:lang w:eastAsia="en-US"/>
        </w:rPr>
        <w:t>terminie 3 dni od dnia doręczenia zawiadomienia nie zgodził się na poprawienie takiej omyłki podlega odrzuceniu.</w:t>
      </w:r>
    </w:p>
    <w:p w:rsidR="006E4475"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sidRPr="00344C76">
        <w:rPr>
          <w:rFonts w:eastAsia="Calibri"/>
          <w:color w:val="000000"/>
          <w:sz w:val="22"/>
          <w:szCs w:val="22"/>
          <w:lang w:eastAsia="en-US"/>
        </w:rPr>
        <w:t xml:space="preserve">Zamawiający w celu ustalenia, czy oferta zawiera rażąco niską cenę lub koszt w stosunku do przedmiotu zamówienia zwróci się do </w:t>
      </w:r>
      <w:r>
        <w:rPr>
          <w:rFonts w:eastAsia="Calibri"/>
          <w:color w:val="000000"/>
          <w:sz w:val="22"/>
          <w:szCs w:val="22"/>
          <w:lang w:eastAsia="en-US"/>
        </w:rPr>
        <w:t>W</w:t>
      </w:r>
      <w:r w:rsidRPr="00344C76">
        <w:rPr>
          <w:rFonts w:eastAsia="Calibri"/>
          <w:color w:val="000000"/>
          <w:sz w:val="22"/>
          <w:szCs w:val="22"/>
          <w:lang w:eastAsia="en-US"/>
        </w:rPr>
        <w:t>ykonawcy o udzielenie wyjaśnień, w tym złożenie dowodów, dotyczących wyliczenia ceny lub kosztu.</w:t>
      </w:r>
    </w:p>
    <w:p w:rsidR="006E4475" w:rsidRPr="00344C76" w:rsidRDefault="006E4475" w:rsidP="009600E3">
      <w:pPr>
        <w:widowControl w:val="0"/>
        <w:numPr>
          <w:ilvl w:val="1"/>
          <w:numId w:val="38"/>
        </w:numPr>
        <w:tabs>
          <w:tab w:val="left" w:pos="340"/>
          <w:tab w:val="left" w:pos="709"/>
        </w:tabs>
        <w:suppressAutoHyphens/>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Zamawiający odrzuca ofertę W</w:t>
      </w:r>
      <w:r w:rsidRPr="00344C76">
        <w:rPr>
          <w:rFonts w:eastAsia="Calibri"/>
          <w:color w:val="000000"/>
          <w:sz w:val="22"/>
          <w:szCs w:val="22"/>
          <w:lang w:eastAsia="en-US"/>
        </w:rPr>
        <w:t>ykonawcy, który nie udzielił wyjaśnień lub jeżeli dokonana ocena wyjaśnień wraz ze złożonymi dowodami potwierdza, że oferta zawiera rażąco niską cenę lub koszt w stosunku do przedmiotu zamówienia.</w:t>
      </w:r>
    </w:p>
    <w:p w:rsidR="006E4475" w:rsidRPr="00B03F33" w:rsidRDefault="006E4475" w:rsidP="006E4475">
      <w:pPr>
        <w:widowControl w:val="0"/>
        <w:autoSpaceDE w:val="0"/>
        <w:autoSpaceDN w:val="0"/>
        <w:adjustRightInd w:val="0"/>
        <w:jc w:val="both"/>
        <w:rPr>
          <w:color w:val="000000"/>
          <w:sz w:val="22"/>
          <w:szCs w:val="22"/>
        </w:rPr>
      </w:pPr>
    </w:p>
    <w:p w:rsidR="006E4475" w:rsidRPr="00B03F33" w:rsidRDefault="006E4475" w:rsidP="006E4475">
      <w:pPr>
        <w:widowControl w:val="0"/>
        <w:autoSpaceDE w:val="0"/>
        <w:autoSpaceDN w:val="0"/>
        <w:adjustRightInd w:val="0"/>
        <w:jc w:val="both"/>
        <w:rPr>
          <w:b/>
          <w:bCs/>
          <w:color w:val="000000"/>
          <w:sz w:val="22"/>
          <w:szCs w:val="22"/>
        </w:rPr>
      </w:pPr>
      <w:r w:rsidRPr="00B03F33">
        <w:rPr>
          <w:b/>
          <w:bCs/>
          <w:color w:val="000000"/>
          <w:sz w:val="22"/>
          <w:szCs w:val="22"/>
        </w:rPr>
        <w:t>XII. Miejsce i termin składania i otwarcia ofert</w:t>
      </w:r>
    </w:p>
    <w:p w:rsidR="006E4475" w:rsidRPr="00C67BFE" w:rsidRDefault="006E4475" w:rsidP="006E4475">
      <w:pPr>
        <w:widowControl w:val="0"/>
        <w:tabs>
          <w:tab w:val="left" w:pos="1440"/>
          <w:tab w:val="left" w:leader="dot" w:pos="6120"/>
          <w:tab w:val="left" w:leader="dot" w:pos="9000"/>
        </w:tabs>
        <w:autoSpaceDE w:val="0"/>
        <w:autoSpaceDN w:val="0"/>
        <w:adjustRightInd w:val="0"/>
        <w:jc w:val="both"/>
        <w:rPr>
          <w:color w:val="FF0000"/>
          <w:sz w:val="10"/>
          <w:szCs w:val="10"/>
        </w:rPr>
      </w:pPr>
    </w:p>
    <w:p w:rsidR="006E4475" w:rsidRPr="00856C81" w:rsidRDefault="006E4475" w:rsidP="00856C81">
      <w:pPr>
        <w:pStyle w:val="Akapitzlist"/>
        <w:widowControl w:val="0"/>
        <w:numPr>
          <w:ilvl w:val="0"/>
          <w:numId w:val="3"/>
        </w:numPr>
        <w:autoSpaceDE w:val="0"/>
        <w:autoSpaceDN w:val="0"/>
        <w:adjustRightInd w:val="0"/>
        <w:ind w:left="284" w:hanging="284"/>
        <w:jc w:val="both"/>
        <w:rPr>
          <w:sz w:val="22"/>
          <w:szCs w:val="22"/>
        </w:rPr>
      </w:pPr>
      <w:r w:rsidRPr="00856C81">
        <w:rPr>
          <w:sz w:val="22"/>
          <w:szCs w:val="22"/>
        </w:rPr>
        <w:t xml:space="preserve">Oferty należy składać do dnia: </w:t>
      </w:r>
      <w:r w:rsidR="006E2687">
        <w:rPr>
          <w:sz w:val="22"/>
          <w:szCs w:val="22"/>
        </w:rPr>
        <w:t>2</w:t>
      </w:r>
      <w:r w:rsidR="0002450D">
        <w:rPr>
          <w:sz w:val="22"/>
          <w:szCs w:val="22"/>
        </w:rPr>
        <w:t>7</w:t>
      </w:r>
      <w:r w:rsidR="006E2687">
        <w:rPr>
          <w:sz w:val="22"/>
          <w:szCs w:val="22"/>
        </w:rPr>
        <w:t xml:space="preserve"> listopada 2018 r. </w:t>
      </w:r>
      <w:r w:rsidR="00856C81" w:rsidRPr="00856C81">
        <w:rPr>
          <w:sz w:val="22"/>
          <w:szCs w:val="22"/>
        </w:rPr>
        <w:t>do godz</w:t>
      </w:r>
      <w:r w:rsidR="006E2687">
        <w:rPr>
          <w:sz w:val="22"/>
          <w:szCs w:val="22"/>
        </w:rPr>
        <w:t>. 10:00</w:t>
      </w:r>
      <w:r w:rsidR="00856C81" w:rsidRPr="00856C81">
        <w:rPr>
          <w:sz w:val="22"/>
          <w:szCs w:val="22"/>
        </w:rPr>
        <w:t xml:space="preserve"> w Starostwie Powiatowym </w:t>
      </w:r>
      <w:r w:rsidR="0002450D">
        <w:rPr>
          <w:sz w:val="22"/>
          <w:szCs w:val="22"/>
        </w:rPr>
        <w:t xml:space="preserve">                       </w:t>
      </w:r>
      <w:r w:rsidR="00856C81" w:rsidRPr="00856C81">
        <w:rPr>
          <w:sz w:val="22"/>
          <w:szCs w:val="22"/>
        </w:rPr>
        <w:t>w M</w:t>
      </w:r>
      <w:r w:rsidR="006E2687">
        <w:rPr>
          <w:sz w:val="22"/>
          <w:szCs w:val="22"/>
        </w:rPr>
        <w:t xml:space="preserve">akowie Mazowieckim, ul. Rynek 1, pok. nr 20 – sekretariat. </w:t>
      </w:r>
    </w:p>
    <w:p w:rsidR="006E4475" w:rsidRPr="00C67BFE" w:rsidRDefault="006E4475" w:rsidP="006E4475">
      <w:pPr>
        <w:widowControl w:val="0"/>
        <w:autoSpaceDE w:val="0"/>
        <w:autoSpaceDN w:val="0"/>
        <w:adjustRightInd w:val="0"/>
        <w:jc w:val="both"/>
        <w:rPr>
          <w:color w:val="FF0000"/>
          <w:sz w:val="10"/>
          <w:szCs w:val="10"/>
        </w:rPr>
      </w:pPr>
    </w:p>
    <w:p w:rsidR="006E4475" w:rsidRPr="00856C81" w:rsidRDefault="006E4475" w:rsidP="006E4475">
      <w:pPr>
        <w:pStyle w:val="Akapitzlist"/>
        <w:widowControl w:val="0"/>
        <w:numPr>
          <w:ilvl w:val="0"/>
          <w:numId w:val="4"/>
        </w:numPr>
        <w:autoSpaceDE w:val="0"/>
        <w:autoSpaceDN w:val="0"/>
        <w:adjustRightInd w:val="0"/>
        <w:spacing w:before="60" w:after="60"/>
        <w:ind w:left="284" w:hanging="284"/>
        <w:jc w:val="both"/>
        <w:rPr>
          <w:sz w:val="22"/>
          <w:szCs w:val="22"/>
        </w:rPr>
      </w:pPr>
      <w:r w:rsidRPr="00856C81">
        <w:rPr>
          <w:sz w:val="22"/>
          <w:szCs w:val="22"/>
        </w:rPr>
        <w:t>Wykonawca może, przed upływem terminu do składania ofert, zmienić lub wycofać ofertę. Zmiana, jak i wycofanie oferty, wymagają zachowania formy pisemnej.</w:t>
      </w:r>
    </w:p>
    <w:p w:rsidR="006E4475" w:rsidRPr="00C67BFE" w:rsidRDefault="006E4475" w:rsidP="006E4475">
      <w:pPr>
        <w:pStyle w:val="Akapitzlist"/>
        <w:widowControl w:val="0"/>
        <w:autoSpaceDE w:val="0"/>
        <w:autoSpaceDN w:val="0"/>
        <w:adjustRightInd w:val="0"/>
        <w:spacing w:before="60" w:after="60"/>
        <w:ind w:left="284"/>
        <w:jc w:val="both"/>
        <w:rPr>
          <w:color w:val="FF0000"/>
          <w:sz w:val="10"/>
          <w:szCs w:val="10"/>
        </w:rPr>
      </w:pPr>
    </w:p>
    <w:p w:rsidR="006E4475" w:rsidRPr="003A1213" w:rsidRDefault="006E4475" w:rsidP="006E4475">
      <w:pPr>
        <w:pStyle w:val="Akapitzlist"/>
        <w:widowControl w:val="0"/>
        <w:numPr>
          <w:ilvl w:val="0"/>
          <w:numId w:val="4"/>
        </w:numPr>
        <w:autoSpaceDE w:val="0"/>
        <w:autoSpaceDN w:val="0"/>
        <w:adjustRightInd w:val="0"/>
        <w:spacing w:before="60" w:after="60"/>
        <w:ind w:left="284" w:hanging="284"/>
        <w:jc w:val="both"/>
        <w:rPr>
          <w:sz w:val="22"/>
          <w:szCs w:val="22"/>
        </w:rPr>
      </w:pPr>
      <w:r w:rsidRPr="003A1213">
        <w:rPr>
          <w:sz w:val="22"/>
          <w:szCs w:val="22"/>
        </w:rPr>
        <w:t>Oferty zostaną otwarte dnia:</w:t>
      </w:r>
      <w:r w:rsidR="006E2687" w:rsidRPr="003A1213">
        <w:rPr>
          <w:sz w:val="22"/>
          <w:szCs w:val="22"/>
        </w:rPr>
        <w:t xml:space="preserve"> </w:t>
      </w:r>
      <w:r w:rsidR="003A1213" w:rsidRPr="003A1213">
        <w:rPr>
          <w:sz w:val="22"/>
          <w:szCs w:val="22"/>
        </w:rPr>
        <w:t>2</w:t>
      </w:r>
      <w:r w:rsidR="0002450D">
        <w:rPr>
          <w:sz w:val="22"/>
          <w:szCs w:val="22"/>
        </w:rPr>
        <w:t>7</w:t>
      </w:r>
      <w:r w:rsidR="003A1213" w:rsidRPr="003A1213">
        <w:rPr>
          <w:sz w:val="22"/>
          <w:szCs w:val="22"/>
        </w:rPr>
        <w:t xml:space="preserve"> listopada 2018 r. o godz. 10:30</w:t>
      </w:r>
      <w:r w:rsidR="00C67BFE" w:rsidRPr="003A1213">
        <w:rPr>
          <w:sz w:val="22"/>
          <w:szCs w:val="22"/>
        </w:rPr>
        <w:t xml:space="preserve"> w siedzibie Zamawiającego: Starostwo Powiatowe w Makowie Mazowieckim, ul. Rynek 1, 06-200 Maków Mazowiecki </w:t>
      </w:r>
    </w:p>
    <w:p w:rsidR="006E4475" w:rsidRPr="00B03F33" w:rsidRDefault="006E4475" w:rsidP="006E4475">
      <w:pPr>
        <w:widowControl w:val="0"/>
        <w:autoSpaceDE w:val="0"/>
        <w:autoSpaceDN w:val="0"/>
        <w:adjustRightInd w:val="0"/>
        <w:jc w:val="both"/>
        <w:rPr>
          <w:color w:val="000000"/>
          <w:sz w:val="22"/>
          <w:szCs w:val="22"/>
        </w:rPr>
      </w:pPr>
    </w:p>
    <w:p w:rsidR="006E4475" w:rsidRPr="007D40BA" w:rsidRDefault="006E4475" w:rsidP="006E4475">
      <w:pPr>
        <w:widowControl w:val="0"/>
        <w:autoSpaceDE w:val="0"/>
        <w:autoSpaceDN w:val="0"/>
        <w:adjustRightInd w:val="0"/>
        <w:jc w:val="both"/>
        <w:rPr>
          <w:color w:val="000000"/>
          <w:sz w:val="10"/>
          <w:szCs w:val="10"/>
        </w:rPr>
      </w:pPr>
    </w:p>
    <w:p w:rsidR="006E4475" w:rsidRPr="00B03F33" w:rsidRDefault="006E4475" w:rsidP="006E4475">
      <w:pPr>
        <w:widowControl w:val="0"/>
        <w:numPr>
          <w:ilvl w:val="0"/>
          <w:numId w:val="4"/>
        </w:numPr>
        <w:tabs>
          <w:tab w:val="left" w:pos="284"/>
          <w:tab w:val="left" w:pos="3544"/>
        </w:tabs>
        <w:autoSpaceDE w:val="0"/>
        <w:autoSpaceDN w:val="0"/>
        <w:adjustRightInd w:val="0"/>
        <w:ind w:left="284" w:hanging="284"/>
        <w:jc w:val="both"/>
        <w:rPr>
          <w:color w:val="000000"/>
          <w:sz w:val="22"/>
          <w:szCs w:val="22"/>
        </w:rPr>
      </w:pPr>
      <w:r w:rsidRPr="00B03F33">
        <w:rPr>
          <w:color w:val="000000"/>
          <w:sz w:val="22"/>
          <w:szCs w:val="22"/>
        </w:rPr>
        <w:t xml:space="preserve">Bezpośrednio przed otwarciem ofert </w:t>
      </w:r>
      <w:r>
        <w:rPr>
          <w:color w:val="000000"/>
          <w:sz w:val="22"/>
          <w:szCs w:val="22"/>
        </w:rPr>
        <w:t>Z</w:t>
      </w:r>
      <w:r w:rsidRPr="00B03F33">
        <w:rPr>
          <w:color w:val="000000"/>
          <w:sz w:val="22"/>
          <w:szCs w:val="22"/>
        </w:rPr>
        <w:t>amawiający podaje kwotę, jaką zamierza przeznaczyć na sfinansowanie zamówienia.</w:t>
      </w:r>
    </w:p>
    <w:p w:rsidR="006E4475" w:rsidRPr="007D40BA" w:rsidRDefault="006E4475" w:rsidP="006E4475">
      <w:pPr>
        <w:widowControl w:val="0"/>
        <w:tabs>
          <w:tab w:val="left" w:pos="284"/>
          <w:tab w:val="left" w:pos="3544"/>
        </w:tabs>
        <w:autoSpaceDE w:val="0"/>
        <w:autoSpaceDN w:val="0"/>
        <w:adjustRightInd w:val="0"/>
        <w:ind w:left="284"/>
        <w:jc w:val="both"/>
        <w:rPr>
          <w:color w:val="000000"/>
          <w:sz w:val="10"/>
          <w:szCs w:val="10"/>
        </w:rPr>
      </w:pPr>
    </w:p>
    <w:p w:rsidR="006E4475" w:rsidRPr="00B03F33" w:rsidRDefault="006E4475" w:rsidP="006E4475">
      <w:pPr>
        <w:widowControl w:val="0"/>
        <w:numPr>
          <w:ilvl w:val="0"/>
          <w:numId w:val="4"/>
        </w:numPr>
        <w:tabs>
          <w:tab w:val="left" w:pos="284"/>
          <w:tab w:val="left" w:pos="426"/>
        </w:tabs>
        <w:autoSpaceDE w:val="0"/>
        <w:autoSpaceDN w:val="0"/>
        <w:adjustRightInd w:val="0"/>
        <w:ind w:hanging="5040"/>
        <w:jc w:val="both"/>
        <w:rPr>
          <w:color w:val="000000"/>
          <w:sz w:val="22"/>
          <w:szCs w:val="22"/>
        </w:rPr>
      </w:pPr>
      <w:r w:rsidRPr="00B03F33">
        <w:rPr>
          <w:color w:val="000000"/>
          <w:sz w:val="22"/>
          <w:szCs w:val="22"/>
        </w:rPr>
        <w:t xml:space="preserve">Ofertę złożoną po terminie, </w:t>
      </w:r>
      <w:r>
        <w:rPr>
          <w:color w:val="000000"/>
          <w:sz w:val="22"/>
          <w:szCs w:val="22"/>
        </w:rPr>
        <w:t>Z</w:t>
      </w:r>
      <w:r w:rsidRPr="00B03F33">
        <w:rPr>
          <w:color w:val="000000"/>
          <w:sz w:val="22"/>
          <w:szCs w:val="22"/>
        </w:rPr>
        <w:t xml:space="preserve">amawiający niezwłocznie zwraca </w:t>
      </w:r>
      <w:r>
        <w:rPr>
          <w:color w:val="000000"/>
          <w:sz w:val="22"/>
          <w:szCs w:val="22"/>
        </w:rPr>
        <w:t>W</w:t>
      </w:r>
      <w:r w:rsidRPr="00B03F33">
        <w:rPr>
          <w:color w:val="000000"/>
          <w:sz w:val="22"/>
          <w:szCs w:val="22"/>
        </w:rPr>
        <w:t xml:space="preserve">ykonawcy. </w:t>
      </w:r>
    </w:p>
    <w:p w:rsidR="006E4475" w:rsidRPr="00B03F33" w:rsidRDefault="006E4475" w:rsidP="006E4475">
      <w:pPr>
        <w:widowControl w:val="0"/>
        <w:autoSpaceDE w:val="0"/>
        <w:autoSpaceDN w:val="0"/>
        <w:adjustRightInd w:val="0"/>
        <w:jc w:val="both"/>
        <w:rPr>
          <w:color w:val="000000"/>
          <w:sz w:val="22"/>
          <w:szCs w:val="22"/>
        </w:rPr>
      </w:pPr>
    </w:p>
    <w:p w:rsidR="006E4475" w:rsidRPr="00B03F33" w:rsidRDefault="006E4475" w:rsidP="006E4475">
      <w:pPr>
        <w:widowControl w:val="0"/>
        <w:autoSpaceDE w:val="0"/>
        <w:autoSpaceDN w:val="0"/>
        <w:adjustRightInd w:val="0"/>
        <w:jc w:val="both"/>
        <w:rPr>
          <w:b/>
          <w:bCs/>
          <w:color w:val="000000"/>
          <w:sz w:val="22"/>
          <w:szCs w:val="22"/>
        </w:rPr>
      </w:pPr>
      <w:r w:rsidRPr="00B03F33">
        <w:rPr>
          <w:b/>
          <w:bCs/>
          <w:color w:val="000000"/>
          <w:sz w:val="22"/>
          <w:szCs w:val="22"/>
        </w:rPr>
        <w:t>XIII. Opis sposobu obliczenia ceny</w:t>
      </w:r>
    </w:p>
    <w:p w:rsidR="006E4475" w:rsidRPr="00A12B60" w:rsidRDefault="006E4475" w:rsidP="006E4475">
      <w:pPr>
        <w:widowControl w:val="0"/>
        <w:autoSpaceDE w:val="0"/>
        <w:autoSpaceDN w:val="0"/>
        <w:adjustRightInd w:val="0"/>
        <w:jc w:val="both"/>
        <w:rPr>
          <w:color w:val="000000"/>
          <w:sz w:val="10"/>
          <w:szCs w:val="10"/>
        </w:rPr>
      </w:pPr>
    </w:p>
    <w:p w:rsidR="006E4475" w:rsidRDefault="006E4475" w:rsidP="006E4475">
      <w:pPr>
        <w:widowControl w:val="0"/>
        <w:numPr>
          <w:ilvl w:val="0"/>
          <w:numId w:val="1"/>
        </w:numPr>
        <w:autoSpaceDE w:val="0"/>
        <w:autoSpaceDN w:val="0"/>
        <w:adjustRightInd w:val="0"/>
        <w:ind w:left="284" w:hanging="284"/>
        <w:jc w:val="both"/>
        <w:rPr>
          <w:color w:val="000000"/>
          <w:sz w:val="22"/>
          <w:szCs w:val="22"/>
        </w:rPr>
      </w:pPr>
      <w:r w:rsidRPr="00B03F33">
        <w:rPr>
          <w:color w:val="000000"/>
          <w:sz w:val="22"/>
          <w:szCs w:val="22"/>
        </w:rPr>
        <w:lastRenderedPageBreak/>
        <w:t>Cena oferty uwzględnia wszystkie zobowiązania, musi być po</w:t>
      </w:r>
      <w:r>
        <w:rPr>
          <w:color w:val="000000"/>
          <w:sz w:val="22"/>
          <w:szCs w:val="22"/>
        </w:rPr>
        <w:t>dana w PLN cyfrowo i słownie, z </w:t>
      </w:r>
      <w:r w:rsidRPr="00B03F33">
        <w:rPr>
          <w:color w:val="000000"/>
          <w:sz w:val="22"/>
          <w:szCs w:val="22"/>
        </w:rPr>
        <w:t>uwzględnieniem należnego podatku VAT - jeżeli występuje.</w:t>
      </w:r>
    </w:p>
    <w:p w:rsidR="006E4475" w:rsidRPr="00EF5853" w:rsidRDefault="006E4475" w:rsidP="006E4475">
      <w:pPr>
        <w:widowControl w:val="0"/>
        <w:autoSpaceDE w:val="0"/>
        <w:autoSpaceDN w:val="0"/>
        <w:adjustRightInd w:val="0"/>
        <w:ind w:left="284"/>
        <w:jc w:val="both"/>
        <w:rPr>
          <w:color w:val="000000"/>
          <w:sz w:val="10"/>
          <w:szCs w:val="10"/>
        </w:rPr>
      </w:pPr>
    </w:p>
    <w:p w:rsidR="006E4475" w:rsidRPr="00EF5853" w:rsidRDefault="006E4475" w:rsidP="006E4475">
      <w:pPr>
        <w:widowControl w:val="0"/>
        <w:numPr>
          <w:ilvl w:val="0"/>
          <w:numId w:val="1"/>
        </w:numPr>
        <w:autoSpaceDE w:val="0"/>
        <w:autoSpaceDN w:val="0"/>
        <w:adjustRightInd w:val="0"/>
        <w:ind w:left="284" w:hanging="284"/>
        <w:jc w:val="both"/>
        <w:rPr>
          <w:sz w:val="22"/>
          <w:szCs w:val="22"/>
        </w:rPr>
      </w:pPr>
      <w:r w:rsidRPr="00B03F33">
        <w:rPr>
          <w:color w:val="000000"/>
          <w:sz w:val="22"/>
          <w:szCs w:val="22"/>
        </w:rPr>
        <w:t>Cena podana w ofercie winna obejmować wszystkie koszty, opłaty i inne składniki związane z wykonaniem zamówienia oraz warunkami stawianymi przez Zamawiającego.</w:t>
      </w:r>
    </w:p>
    <w:p w:rsidR="006E4475" w:rsidRPr="00EF5853" w:rsidRDefault="006E4475" w:rsidP="006E4475">
      <w:pPr>
        <w:widowControl w:val="0"/>
        <w:autoSpaceDE w:val="0"/>
        <w:autoSpaceDN w:val="0"/>
        <w:adjustRightInd w:val="0"/>
        <w:ind w:left="284"/>
        <w:jc w:val="both"/>
        <w:rPr>
          <w:sz w:val="10"/>
          <w:szCs w:val="10"/>
        </w:rPr>
      </w:pPr>
    </w:p>
    <w:p w:rsidR="006E4475" w:rsidRDefault="006E4475" w:rsidP="006E4475">
      <w:pPr>
        <w:widowControl w:val="0"/>
        <w:numPr>
          <w:ilvl w:val="0"/>
          <w:numId w:val="1"/>
        </w:numPr>
        <w:autoSpaceDE w:val="0"/>
        <w:autoSpaceDN w:val="0"/>
        <w:adjustRightInd w:val="0"/>
        <w:ind w:left="284" w:hanging="284"/>
        <w:jc w:val="both"/>
        <w:rPr>
          <w:color w:val="000000"/>
          <w:sz w:val="22"/>
          <w:szCs w:val="22"/>
        </w:rPr>
      </w:pPr>
      <w:r w:rsidRPr="00B03F33">
        <w:rPr>
          <w:color w:val="000000"/>
          <w:sz w:val="22"/>
          <w:szCs w:val="22"/>
        </w:rPr>
        <w:t>Cena może być tylko jedna za oferowany przedmiot zamówienia, nie dopuszcza się wariantowości cen.</w:t>
      </w:r>
    </w:p>
    <w:p w:rsidR="006E4475" w:rsidRPr="006215A6" w:rsidRDefault="006E4475" w:rsidP="006E4475">
      <w:pPr>
        <w:pStyle w:val="Akapitzlist"/>
        <w:rPr>
          <w:color w:val="FF0000"/>
          <w:sz w:val="10"/>
          <w:szCs w:val="10"/>
        </w:rPr>
      </w:pPr>
    </w:p>
    <w:p w:rsidR="006E4475" w:rsidRDefault="006E4475" w:rsidP="006E4475">
      <w:pPr>
        <w:pStyle w:val="Akapitzlist"/>
        <w:rPr>
          <w:color w:val="FF0000"/>
          <w:sz w:val="10"/>
          <w:szCs w:val="10"/>
        </w:rPr>
      </w:pPr>
    </w:p>
    <w:p w:rsidR="006E4475" w:rsidRPr="006215A6" w:rsidRDefault="006E4475" w:rsidP="006E4475">
      <w:pPr>
        <w:pStyle w:val="Akapitzlist"/>
        <w:rPr>
          <w:color w:val="FF0000"/>
          <w:sz w:val="10"/>
          <w:szCs w:val="10"/>
        </w:rPr>
      </w:pPr>
    </w:p>
    <w:p w:rsidR="006E4475" w:rsidRDefault="006E4475" w:rsidP="006E4475">
      <w:pPr>
        <w:widowControl w:val="0"/>
        <w:numPr>
          <w:ilvl w:val="0"/>
          <w:numId w:val="1"/>
        </w:numPr>
        <w:autoSpaceDE w:val="0"/>
        <w:autoSpaceDN w:val="0"/>
        <w:adjustRightInd w:val="0"/>
        <w:ind w:left="284" w:hanging="284"/>
        <w:jc w:val="both"/>
        <w:rPr>
          <w:sz w:val="22"/>
          <w:szCs w:val="22"/>
        </w:rPr>
      </w:pPr>
      <w:r w:rsidRPr="00B03F33">
        <w:rPr>
          <w:sz w:val="22"/>
          <w:szCs w:val="22"/>
        </w:rPr>
        <w:t xml:space="preserve">Nie przewiduje się żadnych przedpłat ani zaliczek na poczet realizacji przedmiotu zamówienia. </w:t>
      </w:r>
    </w:p>
    <w:p w:rsidR="006E4475" w:rsidRPr="009A1B61" w:rsidRDefault="006E4475" w:rsidP="009A1B61">
      <w:pPr>
        <w:rPr>
          <w:sz w:val="22"/>
          <w:szCs w:val="22"/>
        </w:rPr>
      </w:pPr>
    </w:p>
    <w:p w:rsidR="006E4475" w:rsidRPr="00B03F33" w:rsidRDefault="006E4475" w:rsidP="006E4475">
      <w:pPr>
        <w:widowControl w:val="0"/>
        <w:tabs>
          <w:tab w:val="left" w:pos="567"/>
        </w:tabs>
        <w:autoSpaceDE w:val="0"/>
        <w:autoSpaceDN w:val="0"/>
        <w:adjustRightInd w:val="0"/>
        <w:ind w:left="709" w:hanging="709"/>
        <w:jc w:val="both"/>
        <w:rPr>
          <w:b/>
          <w:bCs/>
          <w:color w:val="000000"/>
          <w:sz w:val="22"/>
          <w:szCs w:val="22"/>
        </w:rPr>
      </w:pPr>
      <w:r>
        <w:rPr>
          <w:b/>
          <w:bCs/>
          <w:color w:val="000000"/>
          <w:sz w:val="22"/>
          <w:szCs w:val="22"/>
        </w:rPr>
        <w:t xml:space="preserve">XIV. </w:t>
      </w:r>
      <w:r w:rsidRPr="00B03F33">
        <w:rPr>
          <w:b/>
          <w:bCs/>
          <w:color w:val="000000"/>
          <w:sz w:val="22"/>
          <w:szCs w:val="22"/>
        </w:rPr>
        <w:t>Opis kryteriów, którymi Zamawiający będzie się kierował przy wyborze oferty, wraz</w:t>
      </w:r>
      <w:r>
        <w:rPr>
          <w:b/>
          <w:bCs/>
          <w:color w:val="000000"/>
          <w:sz w:val="22"/>
          <w:szCs w:val="22"/>
        </w:rPr>
        <w:t> </w:t>
      </w:r>
      <w:r w:rsidRPr="00B03F33">
        <w:rPr>
          <w:b/>
          <w:bCs/>
          <w:color w:val="000000"/>
          <w:sz w:val="22"/>
          <w:szCs w:val="22"/>
        </w:rPr>
        <w:t>z podaniem znaczenia tych kryteriów i sposobu oceny ofert</w:t>
      </w:r>
    </w:p>
    <w:p w:rsidR="006E4475" w:rsidRPr="00A12B60" w:rsidRDefault="006E4475" w:rsidP="006E4475">
      <w:pPr>
        <w:widowControl w:val="0"/>
        <w:autoSpaceDE w:val="0"/>
        <w:autoSpaceDN w:val="0"/>
        <w:adjustRightInd w:val="0"/>
        <w:jc w:val="both"/>
        <w:rPr>
          <w:color w:val="000000"/>
          <w:sz w:val="10"/>
          <w:szCs w:val="10"/>
        </w:rPr>
      </w:pPr>
    </w:p>
    <w:p w:rsidR="006E4475" w:rsidRPr="002736EE" w:rsidRDefault="006E4475" w:rsidP="009600E3">
      <w:pPr>
        <w:widowControl w:val="0"/>
        <w:numPr>
          <w:ilvl w:val="2"/>
          <w:numId w:val="63"/>
        </w:numPr>
        <w:autoSpaceDE w:val="0"/>
        <w:autoSpaceDN w:val="0"/>
        <w:adjustRightInd w:val="0"/>
        <w:ind w:left="284" w:hanging="284"/>
        <w:jc w:val="both"/>
        <w:rPr>
          <w:color w:val="000000"/>
          <w:sz w:val="22"/>
          <w:szCs w:val="22"/>
        </w:rPr>
      </w:pPr>
      <w:r>
        <w:rPr>
          <w:color w:val="000000"/>
          <w:sz w:val="22"/>
          <w:szCs w:val="22"/>
        </w:rPr>
        <w:t>Kryteria oceny ofert – Z</w:t>
      </w:r>
      <w:r w:rsidRPr="002736EE">
        <w:rPr>
          <w:color w:val="000000"/>
          <w:sz w:val="22"/>
          <w:szCs w:val="22"/>
        </w:rPr>
        <w:t>amawiający</w:t>
      </w:r>
      <w:r>
        <w:rPr>
          <w:color w:val="000000"/>
          <w:sz w:val="22"/>
          <w:szCs w:val="22"/>
        </w:rPr>
        <w:t xml:space="preserve"> </w:t>
      </w:r>
      <w:r w:rsidRPr="002736EE">
        <w:rPr>
          <w:color w:val="000000"/>
          <w:sz w:val="22"/>
          <w:szCs w:val="22"/>
        </w:rPr>
        <w:t>uzna oferty za spełniające wymagania i przyjmie do szczegółowego rozpatrywania, jeżeli:</w:t>
      </w:r>
    </w:p>
    <w:p w:rsidR="006E4475" w:rsidRDefault="006E4475" w:rsidP="009600E3">
      <w:pPr>
        <w:widowControl w:val="0"/>
        <w:numPr>
          <w:ilvl w:val="0"/>
          <w:numId w:val="64"/>
        </w:numPr>
        <w:autoSpaceDE w:val="0"/>
        <w:autoSpaceDN w:val="0"/>
        <w:adjustRightInd w:val="0"/>
        <w:ind w:left="567" w:hanging="283"/>
        <w:jc w:val="both"/>
        <w:rPr>
          <w:color w:val="000000"/>
          <w:sz w:val="22"/>
          <w:szCs w:val="22"/>
        </w:rPr>
      </w:pPr>
      <w:r w:rsidRPr="00D00B6E">
        <w:rPr>
          <w:color w:val="000000"/>
          <w:sz w:val="22"/>
          <w:szCs w:val="22"/>
        </w:rPr>
        <w:t>oferta, spełnia wymagania określone niniejszą specyfikacją,</w:t>
      </w:r>
    </w:p>
    <w:p w:rsidR="006E4475" w:rsidRDefault="006E4475" w:rsidP="009600E3">
      <w:pPr>
        <w:widowControl w:val="0"/>
        <w:numPr>
          <w:ilvl w:val="0"/>
          <w:numId w:val="64"/>
        </w:numPr>
        <w:autoSpaceDE w:val="0"/>
        <w:autoSpaceDN w:val="0"/>
        <w:adjustRightInd w:val="0"/>
        <w:ind w:left="567" w:hanging="283"/>
        <w:jc w:val="both"/>
        <w:rPr>
          <w:color w:val="000000"/>
          <w:sz w:val="22"/>
          <w:szCs w:val="22"/>
        </w:rPr>
      </w:pPr>
      <w:r w:rsidRPr="00D00B6E">
        <w:rPr>
          <w:color w:val="000000"/>
          <w:sz w:val="22"/>
          <w:szCs w:val="22"/>
        </w:rPr>
        <w:t>oferta została złożona, w określonym przez Zamawiającego terminie,</w:t>
      </w:r>
    </w:p>
    <w:p w:rsidR="006E4475" w:rsidRPr="00D00B6E" w:rsidRDefault="006E4475" w:rsidP="009600E3">
      <w:pPr>
        <w:widowControl w:val="0"/>
        <w:numPr>
          <w:ilvl w:val="0"/>
          <w:numId w:val="64"/>
        </w:numPr>
        <w:autoSpaceDE w:val="0"/>
        <w:autoSpaceDN w:val="0"/>
        <w:adjustRightInd w:val="0"/>
        <w:ind w:left="567" w:hanging="283"/>
        <w:jc w:val="both"/>
        <w:rPr>
          <w:color w:val="000000"/>
          <w:sz w:val="22"/>
          <w:szCs w:val="22"/>
        </w:rPr>
      </w:pPr>
      <w:r>
        <w:rPr>
          <w:color w:val="000000"/>
          <w:sz w:val="22"/>
          <w:szCs w:val="22"/>
        </w:rPr>
        <w:t>W</w:t>
      </w:r>
      <w:r w:rsidRPr="00D00B6E">
        <w:rPr>
          <w:color w:val="000000"/>
          <w:sz w:val="22"/>
          <w:szCs w:val="22"/>
        </w:rPr>
        <w:t>ykonawca przedstawił ofertę zgodną co do treści z wymaganiami Zamawiającego.</w:t>
      </w:r>
    </w:p>
    <w:p w:rsidR="006E4475" w:rsidRPr="00D00B6E" w:rsidRDefault="006E4475" w:rsidP="006E4475">
      <w:pPr>
        <w:widowControl w:val="0"/>
        <w:autoSpaceDE w:val="0"/>
        <w:autoSpaceDN w:val="0"/>
        <w:adjustRightInd w:val="0"/>
        <w:jc w:val="both"/>
        <w:rPr>
          <w:color w:val="000000"/>
          <w:sz w:val="10"/>
          <w:szCs w:val="10"/>
        </w:rPr>
      </w:pPr>
    </w:p>
    <w:p w:rsidR="006E4475" w:rsidRDefault="006E4475" w:rsidP="009600E3">
      <w:pPr>
        <w:widowControl w:val="0"/>
        <w:numPr>
          <w:ilvl w:val="2"/>
          <w:numId w:val="63"/>
        </w:numPr>
        <w:autoSpaceDE w:val="0"/>
        <w:autoSpaceDN w:val="0"/>
        <w:adjustRightInd w:val="0"/>
        <w:ind w:left="284" w:hanging="284"/>
        <w:jc w:val="both"/>
        <w:rPr>
          <w:color w:val="000000"/>
          <w:sz w:val="22"/>
          <w:szCs w:val="22"/>
        </w:rPr>
      </w:pPr>
      <w:r w:rsidRPr="002736EE">
        <w:rPr>
          <w:color w:val="000000"/>
          <w:sz w:val="22"/>
          <w:szCs w:val="22"/>
        </w:rPr>
        <w:t xml:space="preserve">Kryteria oceny ofert </w:t>
      </w:r>
      <w:r>
        <w:rPr>
          <w:color w:val="000000"/>
          <w:sz w:val="22"/>
          <w:szCs w:val="22"/>
        </w:rPr>
        <w:t>–</w:t>
      </w:r>
      <w:r w:rsidRPr="002736EE">
        <w:rPr>
          <w:color w:val="000000"/>
          <w:sz w:val="22"/>
          <w:szCs w:val="22"/>
        </w:rPr>
        <w:t xml:space="preserve"> stosowanie</w:t>
      </w:r>
      <w:r>
        <w:rPr>
          <w:color w:val="000000"/>
          <w:sz w:val="22"/>
          <w:szCs w:val="22"/>
        </w:rPr>
        <w:t xml:space="preserve"> </w:t>
      </w:r>
      <w:r w:rsidRPr="002736EE">
        <w:rPr>
          <w:color w:val="000000"/>
          <w:sz w:val="22"/>
          <w:szCs w:val="22"/>
        </w:rPr>
        <w:t xml:space="preserve">matematycznych obliczeń przy ocenie ofert, stanowi podstawową zasadę oceny ofert, które oceniane będą w odniesieniu do najkorzystniejszych </w:t>
      </w:r>
      <w:r>
        <w:rPr>
          <w:color w:val="000000"/>
          <w:sz w:val="22"/>
          <w:szCs w:val="22"/>
        </w:rPr>
        <w:t>warunków przedstawionych przez W</w:t>
      </w:r>
      <w:r w:rsidRPr="002736EE">
        <w:rPr>
          <w:color w:val="000000"/>
          <w:sz w:val="22"/>
          <w:szCs w:val="22"/>
        </w:rPr>
        <w:t>ykonawców w zakresie każdego kryterium.</w:t>
      </w:r>
    </w:p>
    <w:p w:rsidR="006E4475" w:rsidRPr="00D00B6E" w:rsidRDefault="006E4475" w:rsidP="006E4475">
      <w:pPr>
        <w:widowControl w:val="0"/>
        <w:autoSpaceDE w:val="0"/>
        <w:autoSpaceDN w:val="0"/>
        <w:adjustRightInd w:val="0"/>
        <w:ind w:left="426"/>
        <w:jc w:val="both"/>
        <w:rPr>
          <w:color w:val="000000"/>
          <w:sz w:val="10"/>
          <w:szCs w:val="10"/>
        </w:rPr>
      </w:pPr>
    </w:p>
    <w:p w:rsidR="006E4475" w:rsidRDefault="006E4475" w:rsidP="009600E3">
      <w:pPr>
        <w:widowControl w:val="0"/>
        <w:numPr>
          <w:ilvl w:val="2"/>
          <w:numId w:val="63"/>
        </w:numPr>
        <w:autoSpaceDE w:val="0"/>
        <w:autoSpaceDN w:val="0"/>
        <w:adjustRightInd w:val="0"/>
        <w:ind w:left="284" w:hanging="284"/>
        <w:jc w:val="both"/>
        <w:rPr>
          <w:color w:val="000000"/>
          <w:sz w:val="22"/>
          <w:szCs w:val="22"/>
        </w:rPr>
      </w:pPr>
      <w:r w:rsidRPr="00D00B6E">
        <w:rPr>
          <w:color w:val="000000"/>
          <w:sz w:val="22"/>
          <w:szCs w:val="22"/>
        </w:rPr>
        <w:t xml:space="preserve">Za parametry najkorzystniejsze w danym kryterium, oferta otrzyma maksymalną ilość punktów ustaloną w poniższym opisie, pozostałe będą oceniane odpowiednio </w:t>
      </w:r>
      <w:r>
        <w:rPr>
          <w:color w:val="000000"/>
          <w:sz w:val="22"/>
          <w:szCs w:val="22"/>
        </w:rPr>
        <w:t>–</w:t>
      </w:r>
      <w:r w:rsidRPr="00D00B6E">
        <w:rPr>
          <w:color w:val="000000"/>
          <w:sz w:val="22"/>
          <w:szCs w:val="22"/>
        </w:rPr>
        <w:t xml:space="preserve"> proporcjonalnie</w:t>
      </w:r>
      <w:r>
        <w:rPr>
          <w:color w:val="000000"/>
          <w:sz w:val="22"/>
          <w:szCs w:val="22"/>
        </w:rPr>
        <w:t xml:space="preserve"> </w:t>
      </w:r>
      <w:r w:rsidRPr="00D00B6E">
        <w:rPr>
          <w:color w:val="000000"/>
          <w:sz w:val="22"/>
          <w:szCs w:val="22"/>
        </w:rPr>
        <w:t>do parametru najkorzystniejszego, wybór oferty dokonany zostanie na podstawie opisanych kryteriów i ustalon</w:t>
      </w:r>
      <w:r w:rsidRPr="004B6C44">
        <w:rPr>
          <w:color w:val="000000"/>
          <w:sz w:val="22"/>
          <w:szCs w:val="22"/>
        </w:rPr>
        <w:t xml:space="preserve">ej </w:t>
      </w:r>
      <w:r w:rsidRPr="00D00B6E">
        <w:rPr>
          <w:color w:val="000000"/>
          <w:sz w:val="22"/>
          <w:szCs w:val="22"/>
        </w:rPr>
        <w:t>punktacji: punktacja 0-100 (100%</w:t>
      </w:r>
      <w:r>
        <w:rPr>
          <w:color w:val="000000"/>
          <w:sz w:val="22"/>
          <w:szCs w:val="22"/>
        </w:rPr>
        <w:t xml:space="preserve"> </w:t>
      </w:r>
      <w:r w:rsidRPr="00D00B6E">
        <w:rPr>
          <w:color w:val="000000"/>
          <w:sz w:val="22"/>
          <w:szCs w:val="22"/>
        </w:rPr>
        <w:t>=</w:t>
      </w:r>
      <w:r>
        <w:rPr>
          <w:color w:val="000000"/>
          <w:sz w:val="22"/>
          <w:szCs w:val="22"/>
        </w:rPr>
        <w:t xml:space="preserve"> </w:t>
      </w:r>
      <w:r w:rsidRPr="00D00B6E">
        <w:rPr>
          <w:color w:val="000000"/>
          <w:sz w:val="22"/>
          <w:szCs w:val="22"/>
        </w:rPr>
        <w:t>100</w:t>
      </w:r>
      <w:r>
        <w:rPr>
          <w:color w:val="000000"/>
          <w:sz w:val="22"/>
          <w:szCs w:val="22"/>
        </w:rPr>
        <w:t xml:space="preserve"> </w:t>
      </w:r>
      <w:r w:rsidRPr="00D00B6E">
        <w:rPr>
          <w:color w:val="000000"/>
          <w:sz w:val="22"/>
          <w:szCs w:val="22"/>
        </w:rPr>
        <w:t>pkt).</w:t>
      </w:r>
    </w:p>
    <w:p w:rsidR="006E4475" w:rsidRPr="00D00B6E" w:rsidRDefault="006E4475" w:rsidP="006E4475">
      <w:pPr>
        <w:pStyle w:val="Akapitzlist"/>
        <w:rPr>
          <w:color w:val="000000"/>
          <w:sz w:val="10"/>
          <w:szCs w:val="10"/>
        </w:rPr>
      </w:pPr>
    </w:p>
    <w:p w:rsidR="006E4475" w:rsidRPr="00D00B6E" w:rsidRDefault="006E4475" w:rsidP="009600E3">
      <w:pPr>
        <w:widowControl w:val="0"/>
        <w:numPr>
          <w:ilvl w:val="2"/>
          <w:numId w:val="63"/>
        </w:numPr>
        <w:autoSpaceDE w:val="0"/>
        <w:autoSpaceDN w:val="0"/>
        <w:adjustRightInd w:val="0"/>
        <w:ind w:left="284" w:hanging="284"/>
        <w:jc w:val="both"/>
        <w:rPr>
          <w:color w:val="000000"/>
          <w:sz w:val="22"/>
          <w:szCs w:val="22"/>
        </w:rPr>
      </w:pPr>
      <w:r w:rsidRPr="00D00B6E">
        <w:rPr>
          <w:color w:val="000000"/>
          <w:sz w:val="22"/>
          <w:szCs w:val="22"/>
        </w:rPr>
        <w:t>Wybór oferty zostanie dokonany w oparciu o przyjęte w niniejszym postępowaniu kryteria oceny ofert przedstawione w tabeli</w:t>
      </w:r>
      <w:r>
        <w:rPr>
          <w:color w:val="000000"/>
          <w:sz w:val="22"/>
          <w:szCs w:val="22"/>
        </w:rPr>
        <w:t>:</w:t>
      </w:r>
      <w:r w:rsidRPr="00D00B6E">
        <w:rPr>
          <w:color w:val="000000"/>
          <w:sz w:val="22"/>
          <w:szCs w:val="22"/>
        </w:rPr>
        <w:t xml:space="preserve"> </w:t>
      </w:r>
    </w:p>
    <w:p w:rsidR="006E4475" w:rsidRPr="002C1869" w:rsidRDefault="006E4475" w:rsidP="006E4475">
      <w:pPr>
        <w:widowControl w:val="0"/>
        <w:autoSpaceDE w:val="0"/>
        <w:autoSpaceDN w:val="0"/>
        <w:adjustRightInd w:val="0"/>
        <w:ind w:firstLine="708"/>
        <w:rPr>
          <w:color w:val="00000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7"/>
        <w:gridCol w:w="4577"/>
      </w:tblGrid>
      <w:tr w:rsidR="006E4475" w:rsidRPr="00344A1F" w:rsidTr="00884542">
        <w:trPr>
          <w:trHeight w:val="284"/>
        </w:trPr>
        <w:tc>
          <w:tcPr>
            <w:tcW w:w="4577" w:type="dxa"/>
            <w:shd w:val="clear" w:color="auto" w:fill="auto"/>
            <w:vAlign w:val="center"/>
          </w:tcPr>
          <w:p w:rsidR="006E4475" w:rsidRPr="00E76169" w:rsidRDefault="006E4475" w:rsidP="00884542">
            <w:pPr>
              <w:widowControl w:val="0"/>
              <w:autoSpaceDE w:val="0"/>
              <w:autoSpaceDN w:val="0"/>
              <w:adjustRightInd w:val="0"/>
              <w:jc w:val="center"/>
              <w:rPr>
                <w:color w:val="000000"/>
                <w:sz w:val="22"/>
                <w:szCs w:val="22"/>
              </w:rPr>
            </w:pPr>
            <w:r w:rsidRPr="00E76169">
              <w:rPr>
                <w:b/>
                <w:bCs/>
                <w:color w:val="000000"/>
                <w:sz w:val="22"/>
                <w:szCs w:val="22"/>
                <w:highlight w:val="white"/>
              </w:rPr>
              <w:t>Nazwa kryterium</w:t>
            </w:r>
          </w:p>
        </w:tc>
        <w:tc>
          <w:tcPr>
            <w:tcW w:w="4577" w:type="dxa"/>
            <w:shd w:val="clear" w:color="auto" w:fill="auto"/>
            <w:vAlign w:val="center"/>
          </w:tcPr>
          <w:p w:rsidR="006E4475" w:rsidRPr="00E76169" w:rsidRDefault="006E4475" w:rsidP="00884542">
            <w:pPr>
              <w:widowControl w:val="0"/>
              <w:autoSpaceDE w:val="0"/>
              <w:autoSpaceDN w:val="0"/>
              <w:adjustRightInd w:val="0"/>
              <w:jc w:val="center"/>
              <w:rPr>
                <w:color w:val="000000"/>
                <w:sz w:val="22"/>
                <w:szCs w:val="22"/>
              </w:rPr>
            </w:pPr>
            <w:r w:rsidRPr="00E76169">
              <w:rPr>
                <w:b/>
                <w:bCs/>
                <w:color w:val="000000"/>
                <w:sz w:val="22"/>
                <w:szCs w:val="22"/>
                <w:highlight w:val="white"/>
              </w:rPr>
              <w:t>Waga</w:t>
            </w:r>
          </w:p>
        </w:tc>
      </w:tr>
      <w:tr w:rsidR="006E4475" w:rsidRPr="00344A1F" w:rsidTr="00884542">
        <w:trPr>
          <w:trHeight w:val="284"/>
        </w:trPr>
        <w:tc>
          <w:tcPr>
            <w:tcW w:w="4577" w:type="dxa"/>
            <w:shd w:val="clear" w:color="auto" w:fill="auto"/>
            <w:vAlign w:val="center"/>
          </w:tcPr>
          <w:p w:rsidR="006E4475" w:rsidRPr="003D0FC0" w:rsidRDefault="006E4475" w:rsidP="00884542">
            <w:pPr>
              <w:widowControl w:val="0"/>
              <w:autoSpaceDE w:val="0"/>
              <w:autoSpaceDN w:val="0"/>
              <w:adjustRightInd w:val="0"/>
              <w:jc w:val="center"/>
              <w:rPr>
                <w:color w:val="000000"/>
                <w:sz w:val="20"/>
                <w:szCs w:val="20"/>
              </w:rPr>
            </w:pPr>
            <w:r w:rsidRPr="003D0FC0">
              <w:rPr>
                <w:color w:val="000000"/>
                <w:sz w:val="20"/>
                <w:szCs w:val="20"/>
                <w:highlight w:val="white"/>
              </w:rPr>
              <w:t>Najniższa cena</w:t>
            </w:r>
          </w:p>
        </w:tc>
        <w:tc>
          <w:tcPr>
            <w:tcW w:w="4577" w:type="dxa"/>
            <w:shd w:val="clear" w:color="auto" w:fill="auto"/>
            <w:vAlign w:val="center"/>
          </w:tcPr>
          <w:p w:rsidR="006E4475" w:rsidRPr="003D0FC0" w:rsidRDefault="006E4475" w:rsidP="00884542">
            <w:pPr>
              <w:widowControl w:val="0"/>
              <w:autoSpaceDE w:val="0"/>
              <w:autoSpaceDN w:val="0"/>
              <w:adjustRightInd w:val="0"/>
              <w:jc w:val="center"/>
              <w:rPr>
                <w:color w:val="000000"/>
                <w:sz w:val="20"/>
                <w:szCs w:val="20"/>
              </w:rPr>
            </w:pPr>
            <w:r w:rsidRPr="003D0FC0">
              <w:rPr>
                <w:color w:val="000000"/>
                <w:sz w:val="20"/>
                <w:szCs w:val="20"/>
                <w:highlight w:val="white"/>
              </w:rPr>
              <w:t>100%</w:t>
            </w:r>
          </w:p>
        </w:tc>
      </w:tr>
    </w:tbl>
    <w:p w:rsidR="006E4475" w:rsidRPr="002736EE" w:rsidRDefault="006E4475" w:rsidP="006E4475">
      <w:pPr>
        <w:widowControl w:val="0"/>
        <w:autoSpaceDE w:val="0"/>
        <w:autoSpaceDN w:val="0"/>
        <w:adjustRightInd w:val="0"/>
        <w:jc w:val="both"/>
        <w:rPr>
          <w:color w:val="000000"/>
          <w:sz w:val="22"/>
          <w:szCs w:val="22"/>
        </w:rPr>
      </w:pPr>
      <w:r w:rsidRPr="002736EE">
        <w:rPr>
          <w:vanish/>
          <w:color w:val="000000"/>
          <w:sz w:val="20"/>
          <w:szCs w:val="20"/>
          <w:highlight w:val="white"/>
        </w:rPr>
        <w:t>#528</w:t>
      </w:r>
    </w:p>
    <w:p w:rsidR="006E4475" w:rsidRDefault="006E4475" w:rsidP="009600E3">
      <w:pPr>
        <w:widowControl w:val="0"/>
        <w:numPr>
          <w:ilvl w:val="2"/>
          <w:numId w:val="63"/>
        </w:numPr>
        <w:autoSpaceDE w:val="0"/>
        <w:autoSpaceDN w:val="0"/>
        <w:adjustRightInd w:val="0"/>
        <w:ind w:left="284" w:hanging="284"/>
        <w:jc w:val="both"/>
        <w:rPr>
          <w:color w:val="000000"/>
          <w:sz w:val="22"/>
          <w:szCs w:val="22"/>
        </w:rPr>
      </w:pPr>
      <w:r w:rsidRPr="002736EE">
        <w:rPr>
          <w:color w:val="000000"/>
          <w:sz w:val="22"/>
          <w:szCs w:val="22"/>
        </w:rPr>
        <w:t xml:space="preserve">Oferta </w:t>
      </w:r>
      <w:r w:rsidRPr="002C1869">
        <w:rPr>
          <w:color w:val="000000"/>
          <w:sz w:val="22"/>
          <w:szCs w:val="22"/>
        </w:rPr>
        <w:t>s</w:t>
      </w:r>
      <w:r w:rsidRPr="002736EE">
        <w:rPr>
          <w:color w:val="000000"/>
          <w:sz w:val="22"/>
          <w:szCs w:val="22"/>
        </w:rPr>
        <w:t>pełniająca w najwyższym stopniu wymagania określone w każdym kryterium otrzyma maksyma</w:t>
      </w:r>
      <w:r>
        <w:rPr>
          <w:color w:val="000000"/>
          <w:sz w:val="22"/>
          <w:szCs w:val="22"/>
        </w:rPr>
        <w:t>lną liczbę punktów. Pozostałym W</w:t>
      </w:r>
      <w:r w:rsidRPr="002736EE">
        <w:rPr>
          <w:color w:val="000000"/>
          <w:sz w:val="22"/>
          <w:szCs w:val="22"/>
        </w:rPr>
        <w:t xml:space="preserve">ykonawcom, </w:t>
      </w:r>
      <w:r w:rsidRPr="002C1869">
        <w:rPr>
          <w:color w:val="000000"/>
          <w:sz w:val="22"/>
          <w:szCs w:val="22"/>
        </w:rPr>
        <w:t>s</w:t>
      </w:r>
      <w:r w:rsidRPr="002736EE">
        <w:rPr>
          <w:color w:val="000000"/>
          <w:sz w:val="22"/>
          <w:szCs w:val="22"/>
        </w:rPr>
        <w:t xml:space="preserve">pełniającym wymagania kryterialne przypisana zostanie odpowiednio mniejsza (proporcjonalnie mniejsza) liczba punktów. Wynik będzie traktowany jako wartość punktowa oferty. </w:t>
      </w:r>
    </w:p>
    <w:p w:rsidR="006E4475" w:rsidRPr="00E76169" w:rsidRDefault="006E4475" w:rsidP="006E4475">
      <w:pPr>
        <w:widowControl w:val="0"/>
        <w:autoSpaceDE w:val="0"/>
        <w:autoSpaceDN w:val="0"/>
        <w:adjustRightInd w:val="0"/>
        <w:ind w:left="284"/>
        <w:jc w:val="both"/>
        <w:rPr>
          <w:color w:val="000000"/>
          <w:sz w:val="10"/>
          <w:szCs w:val="10"/>
        </w:rPr>
      </w:pPr>
    </w:p>
    <w:p w:rsidR="006E4475" w:rsidRDefault="006E4475" w:rsidP="009600E3">
      <w:pPr>
        <w:widowControl w:val="0"/>
        <w:numPr>
          <w:ilvl w:val="2"/>
          <w:numId w:val="63"/>
        </w:numPr>
        <w:autoSpaceDE w:val="0"/>
        <w:autoSpaceDN w:val="0"/>
        <w:adjustRightInd w:val="0"/>
        <w:ind w:left="284" w:hanging="284"/>
        <w:jc w:val="both"/>
        <w:rPr>
          <w:color w:val="000000"/>
          <w:sz w:val="22"/>
          <w:szCs w:val="22"/>
        </w:rPr>
      </w:pPr>
      <w:r w:rsidRPr="00E76169">
        <w:rPr>
          <w:color w:val="000000"/>
          <w:sz w:val="22"/>
          <w:szCs w:val="22"/>
        </w:rPr>
        <w:t>Zamawiający dla potrzeb oceny oferty, której wybór prowadziłby do powstani</w:t>
      </w:r>
      <w:r>
        <w:rPr>
          <w:color w:val="000000"/>
          <w:sz w:val="22"/>
          <w:szCs w:val="22"/>
        </w:rPr>
        <w:t>a obowiązku podatkowego dla Z</w:t>
      </w:r>
      <w:r w:rsidRPr="00E76169">
        <w:rPr>
          <w:color w:val="000000"/>
          <w:sz w:val="22"/>
          <w:szCs w:val="22"/>
        </w:rPr>
        <w:t>amawiającego, zgodnie z przepisami o podatku od towarów i usług w zakresie dotyczącym wewnątrz wspólnotowego nabycia towarów, doliczy do przedstawionej w niej ceny należny podatek od towarów i usług zgodnie z obowiązującymi w przedmiocie zamówienia przepisami prawa.</w:t>
      </w:r>
    </w:p>
    <w:p w:rsidR="006E4475" w:rsidRPr="003D0FC0" w:rsidRDefault="006E4475" w:rsidP="006E4475">
      <w:pPr>
        <w:pStyle w:val="Akapitzlist"/>
        <w:rPr>
          <w:color w:val="000000"/>
          <w:sz w:val="10"/>
          <w:szCs w:val="10"/>
        </w:rPr>
      </w:pPr>
    </w:p>
    <w:p w:rsidR="006E4475" w:rsidRPr="003D0FC0" w:rsidRDefault="006E4475" w:rsidP="009600E3">
      <w:pPr>
        <w:widowControl w:val="0"/>
        <w:numPr>
          <w:ilvl w:val="2"/>
          <w:numId w:val="63"/>
        </w:numPr>
        <w:autoSpaceDE w:val="0"/>
        <w:autoSpaceDN w:val="0"/>
        <w:adjustRightInd w:val="0"/>
        <w:ind w:left="284" w:hanging="284"/>
        <w:jc w:val="both"/>
        <w:rPr>
          <w:color w:val="000000"/>
          <w:sz w:val="22"/>
          <w:szCs w:val="22"/>
        </w:rPr>
      </w:pPr>
      <w:r w:rsidRPr="003D0FC0">
        <w:rPr>
          <w:color w:val="000000"/>
          <w:sz w:val="22"/>
          <w:szCs w:val="22"/>
        </w:rPr>
        <w:t>Zastosowane</w:t>
      </w:r>
      <w:r>
        <w:rPr>
          <w:color w:val="000000"/>
          <w:sz w:val="22"/>
          <w:szCs w:val="22"/>
        </w:rPr>
        <w:t xml:space="preserve"> wzory do obliczenia punktowego:</w:t>
      </w:r>
    </w:p>
    <w:p w:rsidR="006E4475" w:rsidRPr="002C1869" w:rsidRDefault="006E4475" w:rsidP="006E4475">
      <w:pPr>
        <w:widowControl w:val="0"/>
        <w:autoSpaceDE w:val="0"/>
        <w:autoSpaceDN w:val="0"/>
        <w:adjustRightInd w:val="0"/>
        <w:jc w:val="both"/>
        <w:rPr>
          <w:color w:val="00000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3051"/>
        <w:gridCol w:w="3052"/>
      </w:tblGrid>
      <w:tr w:rsidR="006E4475" w:rsidRPr="00AF7F4F" w:rsidTr="00884542">
        <w:trPr>
          <w:trHeight w:val="284"/>
        </w:trPr>
        <w:tc>
          <w:tcPr>
            <w:tcW w:w="3051" w:type="dxa"/>
            <w:vAlign w:val="center"/>
          </w:tcPr>
          <w:p w:rsidR="006E4475" w:rsidRPr="00AF7F4F" w:rsidRDefault="006E4475" w:rsidP="00884542">
            <w:pPr>
              <w:widowControl w:val="0"/>
              <w:autoSpaceDE w:val="0"/>
              <w:autoSpaceDN w:val="0"/>
              <w:adjustRightInd w:val="0"/>
              <w:jc w:val="center"/>
              <w:rPr>
                <w:color w:val="000000"/>
                <w:sz w:val="22"/>
                <w:szCs w:val="22"/>
              </w:rPr>
            </w:pPr>
            <w:r w:rsidRPr="00AF7F4F">
              <w:rPr>
                <w:b/>
                <w:bCs/>
                <w:color w:val="000000"/>
                <w:sz w:val="22"/>
                <w:szCs w:val="22"/>
                <w:highlight w:val="white"/>
              </w:rPr>
              <w:t>Nazwa kryterium</w:t>
            </w:r>
          </w:p>
        </w:tc>
        <w:tc>
          <w:tcPr>
            <w:tcW w:w="3051" w:type="dxa"/>
            <w:vAlign w:val="center"/>
          </w:tcPr>
          <w:p w:rsidR="006E4475" w:rsidRPr="00AF7F4F" w:rsidRDefault="006E4475" w:rsidP="00884542">
            <w:pPr>
              <w:widowControl w:val="0"/>
              <w:autoSpaceDE w:val="0"/>
              <w:autoSpaceDN w:val="0"/>
              <w:adjustRightInd w:val="0"/>
              <w:jc w:val="center"/>
              <w:rPr>
                <w:color w:val="000000"/>
                <w:sz w:val="22"/>
                <w:szCs w:val="22"/>
              </w:rPr>
            </w:pPr>
            <w:r w:rsidRPr="00AF7F4F">
              <w:rPr>
                <w:b/>
                <w:bCs/>
                <w:color w:val="000000"/>
                <w:sz w:val="22"/>
                <w:szCs w:val="22"/>
                <w:highlight w:val="white"/>
              </w:rPr>
              <w:t>Wzór</w:t>
            </w:r>
          </w:p>
        </w:tc>
        <w:tc>
          <w:tcPr>
            <w:tcW w:w="3052" w:type="dxa"/>
            <w:vAlign w:val="center"/>
          </w:tcPr>
          <w:p w:rsidR="006E4475" w:rsidRPr="00AF7F4F" w:rsidRDefault="006E4475" w:rsidP="00884542">
            <w:pPr>
              <w:widowControl w:val="0"/>
              <w:autoSpaceDE w:val="0"/>
              <w:autoSpaceDN w:val="0"/>
              <w:adjustRightInd w:val="0"/>
              <w:jc w:val="center"/>
              <w:rPr>
                <w:color w:val="000000"/>
                <w:sz w:val="22"/>
                <w:szCs w:val="22"/>
              </w:rPr>
            </w:pPr>
            <w:r w:rsidRPr="00AF7F4F">
              <w:rPr>
                <w:b/>
                <w:bCs/>
                <w:color w:val="000000"/>
                <w:sz w:val="22"/>
                <w:szCs w:val="22"/>
                <w:highlight w:val="white"/>
              </w:rPr>
              <w:t>Sposób oceny</w:t>
            </w:r>
          </w:p>
        </w:tc>
      </w:tr>
      <w:tr w:rsidR="006E4475" w:rsidRPr="00AF7F4F" w:rsidTr="00884542">
        <w:tc>
          <w:tcPr>
            <w:tcW w:w="3051" w:type="dxa"/>
            <w:vAlign w:val="center"/>
          </w:tcPr>
          <w:p w:rsidR="006E4475" w:rsidRPr="00AF7F4F" w:rsidRDefault="006E4475" w:rsidP="00884542">
            <w:pPr>
              <w:widowControl w:val="0"/>
              <w:autoSpaceDE w:val="0"/>
              <w:autoSpaceDN w:val="0"/>
              <w:adjustRightInd w:val="0"/>
              <w:jc w:val="center"/>
              <w:rPr>
                <w:color w:val="000000"/>
                <w:sz w:val="20"/>
                <w:szCs w:val="20"/>
              </w:rPr>
            </w:pPr>
            <w:r w:rsidRPr="00AF7F4F">
              <w:rPr>
                <w:color w:val="000000"/>
                <w:sz w:val="20"/>
                <w:szCs w:val="20"/>
                <w:highlight w:val="white"/>
              </w:rPr>
              <w:t>Najniższa cena</w:t>
            </w:r>
          </w:p>
        </w:tc>
        <w:tc>
          <w:tcPr>
            <w:tcW w:w="3051" w:type="dxa"/>
          </w:tcPr>
          <w:p w:rsidR="006E4475" w:rsidRPr="00AF7F4F" w:rsidRDefault="006E4475" w:rsidP="00884542">
            <w:pPr>
              <w:widowControl w:val="0"/>
              <w:autoSpaceDE w:val="0"/>
              <w:autoSpaceDN w:val="0"/>
              <w:adjustRightInd w:val="0"/>
              <w:jc w:val="both"/>
              <w:rPr>
                <w:color w:val="000000"/>
                <w:sz w:val="20"/>
                <w:szCs w:val="20"/>
                <w:highlight w:val="white"/>
              </w:rPr>
            </w:pPr>
            <w:r w:rsidRPr="00AF7F4F">
              <w:rPr>
                <w:color w:val="000000"/>
                <w:sz w:val="20"/>
                <w:szCs w:val="20"/>
                <w:highlight w:val="white"/>
              </w:rPr>
              <w:t xml:space="preserve">Najniższa cena: </w:t>
            </w:r>
          </w:p>
          <w:p w:rsidR="006E4475" w:rsidRPr="00AF7F4F" w:rsidRDefault="006E4475" w:rsidP="00884542">
            <w:pPr>
              <w:widowControl w:val="0"/>
              <w:autoSpaceDE w:val="0"/>
              <w:autoSpaceDN w:val="0"/>
              <w:adjustRightInd w:val="0"/>
              <w:jc w:val="both"/>
              <w:rPr>
                <w:color w:val="000000"/>
                <w:sz w:val="20"/>
                <w:szCs w:val="20"/>
              </w:rPr>
            </w:pPr>
            <w:r w:rsidRPr="00AF7F4F">
              <w:rPr>
                <w:color w:val="000000"/>
                <w:sz w:val="20"/>
                <w:szCs w:val="20"/>
                <w:highlight w:val="white"/>
              </w:rPr>
              <w:t>Cena oferty ocenianej x 100 pkt</w:t>
            </w:r>
          </w:p>
        </w:tc>
        <w:tc>
          <w:tcPr>
            <w:tcW w:w="3052" w:type="dxa"/>
            <w:vAlign w:val="center"/>
          </w:tcPr>
          <w:p w:rsidR="006E4475" w:rsidRPr="00AF7F4F" w:rsidRDefault="006E4475" w:rsidP="00884542">
            <w:pPr>
              <w:widowControl w:val="0"/>
              <w:autoSpaceDE w:val="0"/>
              <w:autoSpaceDN w:val="0"/>
              <w:adjustRightInd w:val="0"/>
              <w:jc w:val="center"/>
              <w:rPr>
                <w:color w:val="000000"/>
                <w:sz w:val="20"/>
                <w:szCs w:val="20"/>
              </w:rPr>
            </w:pPr>
            <w:r w:rsidRPr="00AF7F4F">
              <w:rPr>
                <w:color w:val="000000"/>
                <w:sz w:val="20"/>
                <w:szCs w:val="20"/>
                <w:highlight w:val="white"/>
              </w:rPr>
              <w:t>Wyliczenie matematyczne</w:t>
            </w:r>
          </w:p>
        </w:tc>
      </w:tr>
    </w:tbl>
    <w:p w:rsidR="006E4475" w:rsidRDefault="006E4475" w:rsidP="006E4475">
      <w:pPr>
        <w:widowControl w:val="0"/>
        <w:autoSpaceDE w:val="0"/>
        <w:autoSpaceDN w:val="0"/>
        <w:adjustRightInd w:val="0"/>
        <w:jc w:val="both"/>
        <w:rPr>
          <w:color w:val="000000"/>
          <w:sz w:val="22"/>
          <w:szCs w:val="22"/>
        </w:rPr>
      </w:pPr>
    </w:p>
    <w:p w:rsidR="006E4475" w:rsidRDefault="006E4475" w:rsidP="009600E3">
      <w:pPr>
        <w:widowControl w:val="0"/>
        <w:numPr>
          <w:ilvl w:val="2"/>
          <w:numId w:val="63"/>
        </w:numPr>
        <w:autoSpaceDE w:val="0"/>
        <w:autoSpaceDN w:val="0"/>
        <w:adjustRightInd w:val="0"/>
        <w:ind w:left="284" w:hanging="284"/>
        <w:jc w:val="both"/>
        <w:rPr>
          <w:color w:val="000000"/>
          <w:sz w:val="22"/>
          <w:szCs w:val="22"/>
        </w:rPr>
      </w:pPr>
      <w:r w:rsidRPr="002736EE">
        <w:rPr>
          <w:color w:val="000000"/>
          <w:sz w:val="22"/>
          <w:szCs w:val="22"/>
        </w:rPr>
        <w:t>Wynik</w:t>
      </w:r>
      <w:r>
        <w:rPr>
          <w:color w:val="000000"/>
          <w:sz w:val="22"/>
          <w:szCs w:val="22"/>
        </w:rPr>
        <w:t xml:space="preserve"> –</w:t>
      </w:r>
      <w:r w:rsidRPr="002736EE">
        <w:rPr>
          <w:color w:val="000000"/>
          <w:sz w:val="22"/>
          <w:szCs w:val="22"/>
        </w:rPr>
        <w:t xml:space="preserve"> oferta, która przedstawia najkorzystniejszy bilans (maksymalna liczba przyznanych punktów w</w:t>
      </w:r>
      <w:r>
        <w:rPr>
          <w:color w:val="000000"/>
          <w:sz w:val="22"/>
          <w:szCs w:val="22"/>
        </w:rPr>
        <w:t> </w:t>
      </w:r>
      <w:r w:rsidRPr="002736EE">
        <w:rPr>
          <w:color w:val="000000"/>
          <w:sz w:val="22"/>
          <w:szCs w:val="22"/>
        </w:rPr>
        <w:t xml:space="preserve">oparciu o ustalone kryteria) zostanie uznana za najkorzystniejszą, pozostałe oferty zostaną sklasyfikowane zgodnie z ilością uzyskanych punktów. Realizacja zamówienia zostanie powierzona </w:t>
      </w:r>
      <w:r w:rsidRPr="002736EE">
        <w:rPr>
          <w:color w:val="000000"/>
          <w:sz w:val="22"/>
          <w:szCs w:val="22"/>
        </w:rPr>
        <w:lastRenderedPageBreak/>
        <w:t>Wykonawcy, którego oferta uzyska najwyższą ilość punktów.</w:t>
      </w:r>
    </w:p>
    <w:p w:rsidR="006E4475" w:rsidRPr="00FF01B4" w:rsidRDefault="006E4475" w:rsidP="006E4475">
      <w:pPr>
        <w:widowControl w:val="0"/>
        <w:autoSpaceDE w:val="0"/>
        <w:autoSpaceDN w:val="0"/>
        <w:adjustRightInd w:val="0"/>
        <w:ind w:left="284"/>
        <w:jc w:val="both"/>
        <w:rPr>
          <w:color w:val="000000"/>
          <w:sz w:val="10"/>
          <w:szCs w:val="10"/>
        </w:rPr>
      </w:pPr>
    </w:p>
    <w:p w:rsidR="006E4475" w:rsidRPr="008E77E2" w:rsidRDefault="006E4475" w:rsidP="009600E3">
      <w:pPr>
        <w:widowControl w:val="0"/>
        <w:numPr>
          <w:ilvl w:val="2"/>
          <w:numId w:val="63"/>
        </w:numPr>
        <w:autoSpaceDE w:val="0"/>
        <w:autoSpaceDN w:val="0"/>
        <w:adjustRightInd w:val="0"/>
        <w:ind w:left="284" w:hanging="284"/>
        <w:jc w:val="both"/>
        <w:rPr>
          <w:b/>
          <w:color w:val="000000"/>
          <w:sz w:val="22"/>
          <w:szCs w:val="22"/>
        </w:rPr>
      </w:pPr>
      <w:r w:rsidRPr="008E77E2">
        <w:rPr>
          <w:rFonts w:eastAsia="SimSun"/>
          <w:b/>
          <w:kern w:val="3"/>
          <w:sz w:val="22"/>
          <w:szCs w:val="22"/>
          <w:lang w:eastAsia="zh-CN" w:bidi="hi-IN"/>
        </w:rPr>
        <w:t>Zamawiający wybrał jako kryterium oceny ofert cenę zgodnie z art. 91 ust. 2a ustawy Pzp. Cena za energię elektryczną nie ma wpływu na jakość wykonania przedmiotu zamówienia tj. dostawy energii elektrycznej oraz usługi dystrybucji energii. Energia elektryczna nie może być dostosowana do specyficznych wymagań Zamawiającego – jest ona znormalizowana i oferowana w powszechnie przyjętych standardach. Zasady funkcjonowania systemu elektroenergetycznego zostały określone w Rozporządzeniu Ministra Gospodarki z dnia 4 maja 2007 r. (Dz. U. z dnia 29 maja 2007 r.), natomiast</w:t>
      </w:r>
      <w:r w:rsidRPr="00FF01B4">
        <w:rPr>
          <w:rFonts w:eastAsia="SimSun"/>
          <w:kern w:val="3"/>
          <w:sz w:val="22"/>
          <w:szCs w:val="22"/>
          <w:lang w:eastAsia="zh-CN" w:bidi="hi-IN"/>
        </w:rPr>
        <w:t xml:space="preserve"> </w:t>
      </w:r>
      <w:r w:rsidRPr="008E77E2">
        <w:rPr>
          <w:rFonts w:eastAsia="SimSun"/>
          <w:b/>
          <w:kern w:val="3"/>
          <w:sz w:val="22"/>
          <w:szCs w:val="22"/>
          <w:lang w:eastAsia="zh-CN" w:bidi="hi-IN"/>
        </w:rPr>
        <w:t xml:space="preserve">zasady kształtowania i kalkulacji taryf oraz rozliczeń </w:t>
      </w:r>
      <w:r w:rsidRPr="008E77E2">
        <w:rPr>
          <w:rFonts w:eastAsia="SimSun"/>
          <w:b/>
        </w:rPr>
        <w:t>w obrocie</w:t>
      </w:r>
      <w:r w:rsidRPr="008E77E2">
        <w:rPr>
          <w:rFonts w:eastAsia="SimSun"/>
          <w:b/>
          <w:kern w:val="3"/>
          <w:sz w:val="22"/>
          <w:szCs w:val="22"/>
          <w:lang w:eastAsia="zh-CN" w:bidi="hi-IN"/>
        </w:rPr>
        <w:t xml:space="preserve"> energią elektryczną określa Rozporządzeniu Ministra Gospodarki z dnia 18 sierpnia 2011 r. (Dz. U. z dnia 12 września 2011 r.). Standardy jakościowe energii elektrycznej opisane są szczegółowo w ustawie z dnia </w:t>
      </w:r>
      <w:r w:rsidRPr="008E77E2">
        <w:rPr>
          <w:rFonts w:eastAsia="SimSun"/>
          <w:b/>
          <w:lang w:eastAsia="zh-CN" w:bidi="hi-IN"/>
        </w:rPr>
        <w:t>10</w:t>
      </w:r>
      <w:r w:rsidRPr="008E77E2">
        <w:rPr>
          <w:rFonts w:eastAsia="SimSun"/>
          <w:b/>
        </w:rPr>
        <w:t> </w:t>
      </w:r>
      <w:r w:rsidRPr="008E77E2">
        <w:rPr>
          <w:rFonts w:eastAsia="SimSun"/>
          <w:b/>
          <w:lang w:eastAsia="zh-CN" w:bidi="hi-IN"/>
        </w:rPr>
        <w:t>kwietnia</w:t>
      </w:r>
      <w:r w:rsidRPr="008E77E2">
        <w:rPr>
          <w:rFonts w:eastAsia="SimSun"/>
          <w:b/>
          <w:kern w:val="3"/>
          <w:sz w:val="22"/>
          <w:szCs w:val="22"/>
          <w:lang w:eastAsia="zh-CN" w:bidi="hi-IN"/>
        </w:rPr>
        <w:t xml:space="preserve"> 1997 r. – Prawo energetyczne (t. j. Dz. U. z 2012 r., poz. 1059 z późn. zm.).</w:t>
      </w:r>
    </w:p>
    <w:p w:rsidR="006E4475" w:rsidRPr="005A245E" w:rsidRDefault="006E4475" w:rsidP="006E4475">
      <w:pPr>
        <w:pStyle w:val="Akapitzlist"/>
        <w:rPr>
          <w:color w:val="000000"/>
          <w:sz w:val="10"/>
          <w:szCs w:val="10"/>
        </w:rPr>
      </w:pPr>
    </w:p>
    <w:p w:rsidR="006E4475" w:rsidRPr="005A245E" w:rsidRDefault="006E4475" w:rsidP="009600E3">
      <w:pPr>
        <w:widowControl w:val="0"/>
        <w:numPr>
          <w:ilvl w:val="2"/>
          <w:numId w:val="63"/>
        </w:numPr>
        <w:autoSpaceDE w:val="0"/>
        <w:autoSpaceDN w:val="0"/>
        <w:adjustRightInd w:val="0"/>
        <w:ind w:left="284" w:hanging="284"/>
        <w:jc w:val="both"/>
        <w:rPr>
          <w:color w:val="000000"/>
          <w:sz w:val="22"/>
          <w:szCs w:val="22"/>
        </w:rPr>
      </w:pPr>
      <w:r>
        <w:rPr>
          <w:color w:val="000000"/>
          <w:sz w:val="22"/>
          <w:szCs w:val="22"/>
        </w:rPr>
        <w:t xml:space="preserve"> </w:t>
      </w:r>
      <w:r w:rsidRPr="005A245E">
        <w:rPr>
          <w:color w:val="000000"/>
          <w:sz w:val="22"/>
          <w:szCs w:val="22"/>
        </w:rPr>
        <w:t>Zamawiający nie przewiduje przeprowadzenia aukcji elektronicznej w celu wyboru najkorzystniejszej spośr</w:t>
      </w:r>
      <w:r w:rsidRPr="005A245E">
        <w:rPr>
          <w:color w:val="000000"/>
          <w:sz w:val="22"/>
          <w:szCs w:val="22"/>
          <w:highlight w:val="white"/>
        </w:rPr>
        <w:t>ód ofert uznanych za ważne</w:t>
      </w:r>
      <w:r w:rsidRPr="005A245E">
        <w:rPr>
          <w:color w:val="000000"/>
          <w:sz w:val="22"/>
          <w:szCs w:val="22"/>
        </w:rPr>
        <w:t>.</w:t>
      </w:r>
    </w:p>
    <w:p w:rsidR="006E4475" w:rsidRPr="004D7C1D" w:rsidRDefault="006E4475" w:rsidP="006E4475">
      <w:pPr>
        <w:widowControl w:val="0"/>
        <w:autoSpaceDE w:val="0"/>
        <w:autoSpaceDN w:val="0"/>
        <w:adjustRightInd w:val="0"/>
        <w:jc w:val="both"/>
        <w:rPr>
          <w:color w:val="000000"/>
          <w:sz w:val="22"/>
          <w:szCs w:val="22"/>
        </w:rPr>
      </w:pPr>
    </w:p>
    <w:p w:rsidR="006E4475" w:rsidRPr="00B03F33" w:rsidRDefault="006E4475" w:rsidP="006E4475">
      <w:pPr>
        <w:widowControl w:val="0"/>
        <w:autoSpaceDE w:val="0"/>
        <w:autoSpaceDN w:val="0"/>
        <w:adjustRightInd w:val="0"/>
        <w:ind w:left="426" w:hanging="426"/>
        <w:jc w:val="both"/>
        <w:rPr>
          <w:rFonts w:eastAsia="Calibri"/>
          <w:color w:val="000000"/>
          <w:sz w:val="22"/>
          <w:szCs w:val="22"/>
          <w:lang w:eastAsia="en-US"/>
        </w:rPr>
      </w:pPr>
      <w:r w:rsidRPr="00B03F33">
        <w:rPr>
          <w:rFonts w:eastAsia="Calibri"/>
          <w:b/>
          <w:bCs/>
          <w:color w:val="000000"/>
          <w:sz w:val="22"/>
          <w:szCs w:val="22"/>
          <w:lang w:eastAsia="en-US"/>
        </w:rPr>
        <w:t>XV. Informacja o formalnościach, jakie powinny zostać dopełnione po wyborze oferty w celu zawarcia umowy w sprawie zamówienia publicznego</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6"/>
          <w:numId w:val="42"/>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Zamawiający podpisze umowę z </w:t>
      </w:r>
      <w:r>
        <w:rPr>
          <w:rFonts w:eastAsia="Calibri"/>
          <w:color w:val="000000"/>
          <w:sz w:val="22"/>
          <w:szCs w:val="22"/>
          <w:lang w:eastAsia="en-US"/>
        </w:rPr>
        <w:t>W</w:t>
      </w:r>
      <w:r w:rsidRPr="00B03F33">
        <w:rPr>
          <w:rFonts w:eastAsia="Calibri"/>
          <w:color w:val="000000"/>
          <w:sz w:val="22"/>
          <w:szCs w:val="22"/>
          <w:lang w:eastAsia="en-US"/>
        </w:rPr>
        <w:t>ykonawcą, który prze</w:t>
      </w:r>
      <w:r>
        <w:rPr>
          <w:rFonts w:eastAsia="Calibri"/>
          <w:color w:val="000000"/>
          <w:sz w:val="22"/>
          <w:szCs w:val="22"/>
          <w:lang w:eastAsia="en-US"/>
        </w:rPr>
        <w:t>dłoży najkorzystniejszą ofertę.</w:t>
      </w:r>
    </w:p>
    <w:p w:rsidR="006E4475" w:rsidRPr="00EF677B"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EF677B" w:rsidRDefault="006E4475" w:rsidP="009600E3">
      <w:pPr>
        <w:widowControl w:val="0"/>
        <w:numPr>
          <w:ilvl w:val="6"/>
          <w:numId w:val="42"/>
        </w:numPr>
        <w:autoSpaceDE w:val="0"/>
        <w:autoSpaceDN w:val="0"/>
        <w:adjustRightInd w:val="0"/>
        <w:ind w:left="284" w:hanging="284"/>
        <w:jc w:val="both"/>
        <w:rPr>
          <w:rFonts w:eastAsia="Calibri"/>
          <w:color w:val="000000"/>
          <w:sz w:val="22"/>
          <w:szCs w:val="22"/>
          <w:lang w:eastAsia="en-US"/>
        </w:rPr>
      </w:pPr>
      <w:r w:rsidRPr="00EF677B">
        <w:rPr>
          <w:rFonts w:eastAsia="Calibri"/>
          <w:color w:val="000000"/>
          <w:sz w:val="22"/>
          <w:szCs w:val="22"/>
          <w:lang w:eastAsia="en-US"/>
        </w:rPr>
        <w:t>Zamawiający niezw</w:t>
      </w:r>
      <w:r>
        <w:rPr>
          <w:rFonts w:eastAsia="Calibri"/>
          <w:color w:val="000000"/>
          <w:sz w:val="22"/>
          <w:szCs w:val="22"/>
          <w:lang w:eastAsia="en-US"/>
        </w:rPr>
        <w:t>łocznie poinformuje wszystkich W</w:t>
      </w:r>
      <w:r w:rsidRPr="00EF677B">
        <w:rPr>
          <w:rFonts w:eastAsia="Calibri"/>
          <w:color w:val="000000"/>
          <w:sz w:val="22"/>
          <w:szCs w:val="22"/>
          <w:lang w:eastAsia="en-US"/>
        </w:rPr>
        <w:t>ykonawców o wyborze najkorzystniejszej oferty, podając w szczególności:</w:t>
      </w:r>
    </w:p>
    <w:p w:rsidR="006E4475" w:rsidRDefault="006E4475" w:rsidP="009600E3">
      <w:pPr>
        <w:widowControl w:val="0"/>
        <w:numPr>
          <w:ilvl w:val="1"/>
          <w:numId w:val="43"/>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i</w:t>
      </w:r>
      <w:r w:rsidRPr="00B03F33">
        <w:rPr>
          <w:rFonts w:eastAsia="Calibri"/>
          <w:color w:val="000000"/>
          <w:sz w:val="22"/>
          <w:szCs w:val="22"/>
          <w:lang w:eastAsia="en-US"/>
        </w:rPr>
        <w:t xml:space="preserve">mię i nazwisko, siedzibę albo miejsce zamieszkania i adres, jeżeli jest miejscem wykonywania działalności </w:t>
      </w:r>
      <w:r>
        <w:rPr>
          <w:rFonts w:eastAsia="Calibri"/>
          <w:color w:val="000000"/>
          <w:sz w:val="22"/>
          <w:szCs w:val="22"/>
          <w:lang w:eastAsia="en-US"/>
        </w:rPr>
        <w:t>W</w:t>
      </w:r>
      <w:r w:rsidRPr="00B03F33">
        <w:rPr>
          <w:rFonts w:eastAsia="Calibri"/>
          <w:color w:val="000000"/>
          <w:sz w:val="22"/>
          <w:szCs w:val="22"/>
          <w:lang w:eastAsia="en-US"/>
        </w:rPr>
        <w:t xml:space="preserve">ykonawcy, którego ofertę wybrano, oraz nazwy albo imiona i nazwiska, siedziby albo miejsca zamieszkania i adresy, jeżeli są miejscami wykonywania działalności </w:t>
      </w:r>
      <w:r>
        <w:rPr>
          <w:rFonts w:eastAsia="Calibri"/>
          <w:color w:val="000000"/>
          <w:sz w:val="22"/>
          <w:szCs w:val="22"/>
          <w:lang w:eastAsia="en-US"/>
        </w:rPr>
        <w:t>W</w:t>
      </w:r>
      <w:r w:rsidRPr="00B03F33">
        <w:rPr>
          <w:rFonts w:eastAsia="Calibri"/>
          <w:color w:val="000000"/>
          <w:sz w:val="22"/>
          <w:szCs w:val="22"/>
          <w:lang w:eastAsia="en-US"/>
        </w:rPr>
        <w:t xml:space="preserve">ykonawców, którzy złożyli oferty, a także punktację przyznaną ofertom w każdym kryterium </w:t>
      </w:r>
      <w:r>
        <w:rPr>
          <w:rFonts w:eastAsia="Calibri"/>
          <w:color w:val="000000"/>
          <w:sz w:val="22"/>
          <w:szCs w:val="22"/>
          <w:lang w:eastAsia="en-US"/>
        </w:rPr>
        <w:t>oceny ofert i łączną punktację,</w:t>
      </w:r>
    </w:p>
    <w:p w:rsidR="006E4475" w:rsidRDefault="006E4475" w:rsidP="009600E3">
      <w:pPr>
        <w:widowControl w:val="0"/>
        <w:numPr>
          <w:ilvl w:val="1"/>
          <w:numId w:val="43"/>
        </w:numPr>
        <w:autoSpaceDE w:val="0"/>
        <w:autoSpaceDN w:val="0"/>
        <w:adjustRightInd w:val="0"/>
        <w:ind w:left="709" w:hanging="425"/>
        <w:jc w:val="both"/>
        <w:rPr>
          <w:rFonts w:eastAsia="Calibri"/>
          <w:color w:val="000000"/>
          <w:sz w:val="22"/>
          <w:szCs w:val="22"/>
          <w:lang w:eastAsia="en-US"/>
        </w:rPr>
      </w:pPr>
      <w:r w:rsidRPr="00EF677B">
        <w:rPr>
          <w:rFonts w:eastAsia="Calibri"/>
          <w:color w:val="000000"/>
          <w:sz w:val="22"/>
          <w:szCs w:val="22"/>
          <w:lang w:eastAsia="en-US"/>
        </w:rPr>
        <w:t xml:space="preserve">informację o </w:t>
      </w:r>
      <w:r>
        <w:rPr>
          <w:rFonts w:eastAsia="Calibri"/>
          <w:color w:val="000000"/>
          <w:sz w:val="22"/>
          <w:szCs w:val="22"/>
          <w:lang w:eastAsia="en-US"/>
        </w:rPr>
        <w:t>W</w:t>
      </w:r>
      <w:r w:rsidRPr="00EF677B">
        <w:rPr>
          <w:rFonts w:eastAsia="Calibri"/>
          <w:color w:val="000000"/>
          <w:sz w:val="22"/>
          <w:szCs w:val="22"/>
          <w:lang w:eastAsia="en-US"/>
        </w:rPr>
        <w:t xml:space="preserve">ykonawcach, którzy zostali wykluczeni, </w:t>
      </w:r>
    </w:p>
    <w:p w:rsidR="006E4475" w:rsidRDefault="006E4475" w:rsidP="009600E3">
      <w:pPr>
        <w:widowControl w:val="0"/>
        <w:numPr>
          <w:ilvl w:val="1"/>
          <w:numId w:val="43"/>
        </w:numPr>
        <w:autoSpaceDE w:val="0"/>
        <w:autoSpaceDN w:val="0"/>
        <w:adjustRightInd w:val="0"/>
        <w:ind w:left="709" w:hanging="425"/>
        <w:jc w:val="both"/>
        <w:rPr>
          <w:rFonts w:eastAsia="Calibri"/>
          <w:color w:val="000000"/>
          <w:sz w:val="22"/>
          <w:szCs w:val="22"/>
          <w:lang w:eastAsia="en-US"/>
        </w:rPr>
      </w:pPr>
      <w:r>
        <w:rPr>
          <w:rFonts w:eastAsia="Calibri"/>
          <w:color w:val="000000"/>
          <w:sz w:val="22"/>
          <w:szCs w:val="22"/>
          <w:lang w:eastAsia="en-US"/>
        </w:rPr>
        <w:t>informację o W</w:t>
      </w:r>
      <w:r w:rsidRPr="00EF677B">
        <w:rPr>
          <w:rFonts w:eastAsia="Calibri"/>
          <w:color w:val="000000"/>
          <w:sz w:val="22"/>
          <w:szCs w:val="22"/>
          <w:lang w:eastAsia="en-US"/>
        </w:rPr>
        <w:t xml:space="preserve">ykonawcach, których oferty zostały odrzucone, powodach odrzucenia ofert, </w:t>
      </w:r>
      <w:r>
        <w:rPr>
          <w:rFonts w:eastAsia="Calibri"/>
          <w:color w:val="000000"/>
          <w:sz w:val="22"/>
          <w:szCs w:val="22"/>
          <w:lang w:eastAsia="en-US"/>
        </w:rPr>
        <w:t xml:space="preserve">          </w:t>
      </w:r>
      <w:r w:rsidRPr="00EF677B">
        <w:rPr>
          <w:rFonts w:eastAsia="Calibri"/>
          <w:color w:val="000000"/>
          <w:sz w:val="22"/>
          <w:szCs w:val="22"/>
          <w:lang w:eastAsia="en-US"/>
        </w:rPr>
        <w:t>a w przypadkach, o których mowa w art. 89 ust. 4 i 5, informację o braku równoważności lub braku spełniania wymagań dotyczących wydajności lub funkcjonalności.</w:t>
      </w:r>
    </w:p>
    <w:p w:rsidR="006E4475" w:rsidRPr="00EF677B" w:rsidRDefault="006E4475" w:rsidP="006E4475">
      <w:pPr>
        <w:widowControl w:val="0"/>
        <w:autoSpaceDE w:val="0"/>
        <w:autoSpaceDN w:val="0"/>
        <w:adjustRightInd w:val="0"/>
        <w:ind w:left="709"/>
        <w:jc w:val="both"/>
        <w:rPr>
          <w:rFonts w:eastAsia="Calibri"/>
          <w:color w:val="000000"/>
          <w:sz w:val="10"/>
          <w:szCs w:val="10"/>
          <w:lang w:eastAsia="en-US"/>
        </w:rPr>
      </w:pPr>
    </w:p>
    <w:p w:rsidR="006E4475" w:rsidRDefault="006E4475" w:rsidP="009600E3">
      <w:pPr>
        <w:widowControl w:val="0"/>
        <w:numPr>
          <w:ilvl w:val="0"/>
          <w:numId w:val="44"/>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Zawiadomienie o wyborze najkorzystniejszej oferty zawierać będzie uzasadnienie faktyczne i prawne oraz zamieszczone zostanie na stronie internetow</w:t>
      </w:r>
      <w:r>
        <w:rPr>
          <w:rFonts w:eastAsia="Calibri"/>
          <w:color w:val="000000"/>
          <w:sz w:val="22"/>
          <w:szCs w:val="22"/>
          <w:lang w:eastAsia="en-US"/>
        </w:rPr>
        <w:t>ej Z</w:t>
      </w:r>
      <w:r w:rsidRPr="00B03F33">
        <w:rPr>
          <w:rFonts w:eastAsia="Calibri"/>
          <w:color w:val="000000"/>
          <w:sz w:val="22"/>
          <w:szCs w:val="22"/>
          <w:lang w:eastAsia="en-US"/>
        </w:rPr>
        <w:t>amawiającego –</w:t>
      </w:r>
      <w:r w:rsidR="00E921D6">
        <w:rPr>
          <w:rFonts w:eastAsia="Calibri"/>
          <w:color w:val="000000"/>
          <w:sz w:val="22"/>
          <w:szCs w:val="22"/>
          <w:lang w:eastAsia="en-US"/>
        </w:rPr>
        <w:t xml:space="preserve"> </w:t>
      </w:r>
      <w:hyperlink r:id="rId14" w:history="1">
        <w:r w:rsidR="00E921D6" w:rsidRPr="004C6E14">
          <w:rPr>
            <w:rStyle w:val="Hipercze"/>
            <w:rFonts w:eastAsia="Calibri"/>
            <w:sz w:val="22"/>
            <w:szCs w:val="22"/>
            <w:lang w:eastAsia="en-US"/>
          </w:rPr>
          <w:t>www.bip.powiat-makowski.pl</w:t>
        </w:r>
      </w:hyperlink>
      <w:r w:rsidR="00E921D6">
        <w:rPr>
          <w:rFonts w:eastAsia="Calibri"/>
          <w:color w:val="000000"/>
          <w:sz w:val="22"/>
          <w:szCs w:val="22"/>
          <w:lang w:eastAsia="en-US"/>
        </w:rPr>
        <w:t xml:space="preserve"> </w:t>
      </w:r>
      <w:r w:rsidRPr="00B03F33">
        <w:rPr>
          <w:rFonts w:eastAsia="Calibri"/>
          <w:color w:val="000000"/>
          <w:sz w:val="22"/>
          <w:szCs w:val="22"/>
          <w:lang w:eastAsia="en-US"/>
        </w:rPr>
        <w:t>Informacja zamieszczona na stronie internetowej zawierać będzie informacje o których mowa w pkt 2 ppkt 1)</w:t>
      </w:r>
      <w:r>
        <w:rPr>
          <w:rFonts w:eastAsia="Calibri"/>
          <w:color w:val="000000"/>
          <w:sz w:val="22"/>
          <w:szCs w:val="22"/>
          <w:lang w:eastAsia="en-US"/>
        </w:rPr>
        <w:t>.</w:t>
      </w:r>
    </w:p>
    <w:p w:rsidR="006E4475" w:rsidRPr="00EF677B"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EF677B" w:rsidRDefault="006E4475" w:rsidP="009600E3">
      <w:pPr>
        <w:widowControl w:val="0"/>
        <w:numPr>
          <w:ilvl w:val="0"/>
          <w:numId w:val="44"/>
        </w:numPr>
        <w:autoSpaceDE w:val="0"/>
        <w:autoSpaceDN w:val="0"/>
        <w:adjustRightInd w:val="0"/>
        <w:ind w:left="284" w:hanging="284"/>
        <w:jc w:val="both"/>
        <w:rPr>
          <w:rFonts w:eastAsia="Calibri"/>
          <w:color w:val="000000"/>
          <w:sz w:val="22"/>
          <w:szCs w:val="22"/>
          <w:lang w:eastAsia="en-US"/>
        </w:rPr>
      </w:pPr>
      <w:r w:rsidRPr="00EF677B">
        <w:rPr>
          <w:rFonts w:eastAsia="Calibri"/>
          <w:color w:val="000000"/>
          <w:sz w:val="22"/>
          <w:szCs w:val="22"/>
          <w:lang w:eastAsia="en-US"/>
        </w:rPr>
        <w:t>O unieważnieniu postępowania o udz</w:t>
      </w:r>
      <w:r>
        <w:rPr>
          <w:rFonts w:eastAsia="Calibri"/>
          <w:color w:val="000000"/>
          <w:sz w:val="22"/>
          <w:szCs w:val="22"/>
          <w:lang w:eastAsia="en-US"/>
        </w:rPr>
        <w:t>ielenie zamówienia publicznego Z</w:t>
      </w:r>
      <w:r w:rsidRPr="00EF677B">
        <w:rPr>
          <w:rFonts w:eastAsia="Calibri"/>
          <w:color w:val="000000"/>
          <w:sz w:val="22"/>
          <w:szCs w:val="22"/>
          <w:lang w:eastAsia="en-US"/>
        </w:rPr>
        <w:t>amawiający zawiadomi równocześnie wszys</w:t>
      </w:r>
      <w:r>
        <w:rPr>
          <w:rFonts w:eastAsia="Calibri"/>
          <w:color w:val="000000"/>
          <w:sz w:val="22"/>
          <w:szCs w:val="22"/>
          <w:lang w:eastAsia="en-US"/>
        </w:rPr>
        <w:t>tkich W</w:t>
      </w:r>
      <w:r w:rsidRPr="00EF677B">
        <w:rPr>
          <w:rFonts w:eastAsia="Calibri"/>
          <w:color w:val="000000"/>
          <w:sz w:val="22"/>
          <w:szCs w:val="22"/>
          <w:lang w:eastAsia="en-US"/>
        </w:rPr>
        <w:t xml:space="preserve">ykonawców, którzy: </w:t>
      </w:r>
    </w:p>
    <w:p w:rsidR="001C581F" w:rsidRDefault="006E4475" w:rsidP="009600E3">
      <w:pPr>
        <w:widowControl w:val="0"/>
        <w:numPr>
          <w:ilvl w:val="1"/>
          <w:numId w:val="45"/>
        </w:numPr>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ubiegali się o udzielenie zamówienia - w przypadku unieważnienia postępowania przed upływem terminu składania ofert</w:t>
      </w:r>
      <w:r>
        <w:rPr>
          <w:rFonts w:eastAsia="Calibri"/>
          <w:color w:val="000000"/>
          <w:sz w:val="22"/>
          <w:szCs w:val="22"/>
          <w:lang w:eastAsia="en-US"/>
        </w:rPr>
        <w:t>,</w:t>
      </w:r>
    </w:p>
    <w:p w:rsidR="006E4475" w:rsidRPr="001C581F" w:rsidRDefault="006E4475" w:rsidP="009600E3">
      <w:pPr>
        <w:widowControl w:val="0"/>
        <w:numPr>
          <w:ilvl w:val="1"/>
          <w:numId w:val="45"/>
        </w:numPr>
        <w:autoSpaceDE w:val="0"/>
        <w:autoSpaceDN w:val="0"/>
        <w:adjustRightInd w:val="0"/>
        <w:ind w:left="709" w:hanging="425"/>
        <w:jc w:val="both"/>
        <w:rPr>
          <w:rFonts w:eastAsia="Calibri"/>
          <w:color w:val="000000"/>
          <w:sz w:val="22"/>
          <w:szCs w:val="22"/>
          <w:lang w:eastAsia="en-US"/>
        </w:rPr>
      </w:pPr>
      <w:r w:rsidRPr="001C581F">
        <w:rPr>
          <w:rFonts w:eastAsia="Calibri"/>
          <w:color w:val="000000"/>
          <w:sz w:val="22"/>
          <w:szCs w:val="22"/>
          <w:lang w:eastAsia="en-US"/>
        </w:rPr>
        <w:t xml:space="preserve">złożyli oferty - w przypadku unieważnienia postępowania po upływie terminu składania ofert podając uzasadnienie faktyczne i prawne. Informacja o unieważnieniu postępowania zamieszczona zostanie również na stronie internetowej Zamawiającego </w:t>
      </w:r>
      <w:hyperlink r:id="rId15" w:history="1">
        <w:r w:rsidR="00E921D6" w:rsidRPr="004C6E14">
          <w:rPr>
            <w:rStyle w:val="Hipercze"/>
            <w:rFonts w:eastAsia="Calibri"/>
            <w:sz w:val="22"/>
            <w:szCs w:val="22"/>
            <w:lang w:eastAsia="en-US"/>
          </w:rPr>
          <w:t>www.bip.powiat-makowski.pl</w:t>
        </w:r>
      </w:hyperlink>
      <w:r w:rsidR="00E921D6">
        <w:rPr>
          <w:rFonts w:eastAsia="Calibri"/>
          <w:color w:val="000000"/>
          <w:sz w:val="22"/>
          <w:szCs w:val="22"/>
          <w:lang w:eastAsia="en-US"/>
        </w:rPr>
        <w:t xml:space="preserve"> </w:t>
      </w:r>
      <w:r w:rsidRPr="001C581F">
        <w:rPr>
          <w:rFonts w:eastAsia="Calibri"/>
          <w:color w:val="000000"/>
          <w:sz w:val="22"/>
          <w:szCs w:val="22"/>
          <w:lang w:eastAsia="en-US"/>
        </w:rPr>
        <w:t>.</w:t>
      </w:r>
    </w:p>
    <w:p w:rsidR="006E4475" w:rsidRDefault="006E4475" w:rsidP="009600E3">
      <w:pPr>
        <w:widowControl w:val="0"/>
        <w:numPr>
          <w:ilvl w:val="0"/>
          <w:numId w:val="46"/>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W przypadku unieważnienia postępowania o udzielenie zamówieni</w:t>
      </w:r>
      <w:r>
        <w:rPr>
          <w:rFonts w:eastAsia="Calibri"/>
          <w:color w:val="000000"/>
          <w:sz w:val="22"/>
          <w:szCs w:val="22"/>
          <w:lang w:eastAsia="en-US"/>
        </w:rPr>
        <w:t>a, Zamawiający na wniosek W</w:t>
      </w:r>
      <w:r w:rsidRPr="00B03F33">
        <w:rPr>
          <w:rFonts w:eastAsia="Calibri"/>
          <w:color w:val="000000"/>
          <w:sz w:val="22"/>
          <w:szCs w:val="22"/>
          <w:lang w:eastAsia="en-US"/>
        </w:rPr>
        <w:t>ykonawcy, który ubiegał się o udzielenie zamówienia, zawiadomi o wszczęciu kolejnego postępowania, które dotyczy tego samego przedmiotu zamówienia lub obejmuje ten sam przedmiot zamówienia.</w:t>
      </w:r>
    </w:p>
    <w:p w:rsidR="006E4475" w:rsidRPr="00EF677B"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EF677B" w:rsidRDefault="006E4475" w:rsidP="009600E3">
      <w:pPr>
        <w:widowControl w:val="0"/>
        <w:numPr>
          <w:ilvl w:val="0"/>
          <w:numId w:val="46"/>
        </w:numPr>
        <w:autoSpaceDE w:val="0"/>
        <w:autoSpaceDN w:val="0"/>
        <w:adjustRightInd w:val="0"/>
        <w:ind w:left="284" w:hanging="284"/>
        <w:jc w:val="both"/>
        <w:rPr>
          <w:rFonts w:eastAsia="Calibri"/>
          <w:color w:val="000000"/>
          <w:sz w:val="22"/>
          <w:szCs w:val="22"/>
          <w:lang w:eastAsia="en-US"/>
        </w:rPr>
      </w:pPr>
      <w:r w:rsidRPr="00EF677B">
        <w:rPr>
          <w:rFonts w:eastAsia="Calibri"/>
          <w:color w:val="000000"/>
          <w:sz w:val="22"/>
          <w:szCs w:val="22"/>
          <w:lang w:eastAsia="en-US"/>
        </w:rPr>
        <w:t>Umowa zostanie zawarta w formie pisemnej w terminie nie krótszym niż:</w:t>
      </w:r>
    </w:p>
    <w:p w:rsidR="006E4475" w:rsidRDefault="006E4475" w:rsidP="009600E3">
      <w:pPr>
        <w:widowControl w:val="0"/>
        <w:numPr>
          <w:ilvl w:val="1"/>
          <w:numId w:val="47"/>
        </w:numPr>
        <w:tabs>
          <w:tab w:val="left" w:pos="720"/>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5 dni od dnia przesłania zawiadomienia o wyborze najkorzystniejszej oferty, jeżeli zostało ono</w:t>
      </w:r>
      <w:r>
        <w:rPr>
          <w:rFonts w:eastAsia="Calibri"/>
          <w:color w:val="000000"/>
          <w:sz w:val="22"/>
          <w:szCs w:val="22"/>
          <w:lang w:eastAsia="en-US"/>
        </w:rPr>
        <w:t> </w:t>
      </w:r>
      <w:r w:rsidRPr="00B03F33">
        <w:rPr>
          <w:rFonts w:eastAsia="Calibri"/>
          <w:color w:val="000000"/>
          <w:sz w:val="22"/>
          <w:szCs w:val="22"/>
          <w:lang w:eastAsia="en-US"/>
        </w:rPr>
        <w:t>przesłane przy użyciu śro</w:t>
      </w:r>
      <w:r>
        <w:rPr>
          <w:rFonts w:eastAsia="Calibri"/>
          <w:color w:val="000000"/>
          <w:sz w:val="22"/>
          <w:szCs w:val="22"/>
          <w:lang w:eastAsia="en-US"/>
        </w:rPr>
        <w:t>dków komunikacji elektronicznej</w:t>
      </w:r>
      <w:r w:rsidRPr="00B03F33">
        <w:rPr>
          <w:rFonts w:eastAsia="Calibri"/>
          <w:color w:val="000000"/>
          <w:sz w:val="22"/>
          <w:szCs w:val="22"/>
          <w:lang w:eastAsia="en-US"/>
        </w:rPr>
        <w:t>, lub</w:t>
      </w:r>
    </w:p>
    <w:p w:rsidR="006E4475" w:rsidRDefault="006E4475" w:rsidP="009600E3">
      <w:pPr>
        <w:widowControl w:val="0"/>
        <w:numPr>
          <w:ilvl w:val="1"/>
          <w:numId w:val="47"/>
        </w:numPr>
        <w:tabs>
          <w:tab w:val="left" w:pos="720"/>
        </w:tabs>
        <w:autoSpaceDE w:val="0"/>
        <w:autoSpaceDN w:val="0"/>
        <w:adjustRightInd w:val="0"/>
        <w:ind w:left="709" w:hanging="425"/>
        <w:jc w:val="both"/>
        <w:rPr>
          <w:rFonts w:eastAsia="Calibri"/>
          <w:color w:val="000000"/>
          <w:sz w:val="22"/>
          <w:szCs w:val="22"/>
          <w:lang w:eastAsia="en-US"/>
        </w:rPr>
      </w:pPr>
      <w:r w:rsidRPr="00EF677B">
        <w:rPr>
          <w:rFonts w:eastAsia="Calibri"/>
          <w:color w:val="000000"/>
          <w:sz w:val="22"/>
          <w:szCs w:val="22"/>
          <w:lang w:eastAsia="en-US"/>
        </w:rPr>
        <w:lastRenderedPageBreak/>
        <w:t>10 dni od dnia przesłania zawiadomienia o wyborze najkorzystniejszej oferty, jeżeli zostało ono</w:t>
      </w:r>
      <w:r>
        <w:rPr>
          <w:rFonts w:eastAsia="Calibri"/>
          <w:color w:val="000000"/>
          <w:sz w:val="22"/>
          <w:szCs w:val="22"/>
          <w:lang w:eastAsia="en-US"/>
        </w:rPr>
        <w:t> </w:t>
      </w:r>
      <w:r w:rsidRPr="00EF677B">
        <w:rPr>
          <w:rFonts w:eastAsia="Calibri"/>
          <w:color w:val="000000"/>
          <w:sz w:val="22"/>
          <w:szCs w:val="22"/>
          <w:lang w:eastAsia="en-US"/>
        </w:rPr>
        <w:t>przesłane w inny sposób niż określono w ppkt 1),</w:t>
      </w:r>
    </w:p>
    <w:p w:rsidR="006E4475" w:rsidRDefault="006E4475" w:rsidP="009600E3">
      <w:pPr>
        <w:widowControl w:val="0"/>
        <w:numPr>
          <w:ilvl w:val="1"/>
          <w:numId w:val="47"/>
        </w:numPr>
        <w:tabs>
          <w:tab w:val="left" w:pos="720"/>
        </w:tabs>
        <w:autoSpaceDE w:val="0"/>
        <w:autoSpaceDN w:val="0"/>
        <w:adjustRightInd w:val="0"/>
        <w:ind w:left="709" w:hanging="425"/>
        <w:jc w:val="both"/>
        <w:rPr>
          <w:rFonts w:eastAsia="Calibri"/>
          <w:color w:val="000000"/>
          <w:sz w:val="22"/>
          <w:szCs w:val="22"/>
          <w:lang w:eastAsia="en-US"/>
        </w:rPr>
      </w:pPr>
      <w:r w:rsidRPr="00EF677B">
        <w:rPr>
          <w:rFonts w:eastAsia="Calibri"/>
          <w:color w:val="000000"/>
          <w:sz w:val="22"/>
          <w:szCs w:val="22"/>
          <w:lang w:eastAsia="en-US"/>
        </w:rPr>
        <w:t>w przypadku gdy, w postępowaniu złożona została tylko jedna oferta lub upłynął termin do</w:t>
      </w:r>
      <w:r>
        <w:rPr>
          <w:rFonts w:eastAsia="Calibri"/>
          <w:color w:val="000000"/>
          <w:sz w:val="22"/>
          <w:szCs w:val="22"/>
          <w:lang w:eastAsia="en-US"/>
        </w:rPr>
        <w:t> </w:t>
      </w:r>
      <w:r w:rsidRPr="00EF677B">
        <w:rPr>
          <w:rFonts w:eastAsia="Calibri"/>
          <w:color w:val="000000"/>
          <w:sz w:val="22"/>
          <w:szCs w:val="22"/>
          <w:lang w:eastAsia="en-US"/>
        </w:rPr>
        <w:t>wni</w:t>
      </w:r>
      <w:r>
        <w:rPr>
          <w:rFonts w:eastAsia="Calibri"/>
          <w:color w:val="000000"/>
          <w:sz w:val="22"/>
          <w:szCs w:val="22"/>
          <w:lang w:eastAsia="en-US"/>
        </w:rPr>
        <w:t>esienia odwołania na czynności Z</w:t>
      </w:r>
      <w:r w:rsidRPr="00EF677B">
        <w:rPr>
          <w:rFonts w:eastAsia="Calibri"/>
          <w:color w:val="000000"/>
          <w:sz w:val="22"/>
          <w:szCs w:val="22"/>
          <w:lang w:eastAsia="en-US"/>
        </w:rPr>
        <w:t>amawiającego</w:t>
      </w:r>
      <w:r w:rsidRPr="00CA1B91">
        <w:rPr>
          <w:rFonts w:eastAsia="Calibri"/>
          <w:color w:val="000000"/>
          <w:sz w:val="22"/>
          <w:szCs w:val="22"/>
          <w:lang w:eastAsia="en-US"/>
        </w:rPr>
        <w:t>,</w:t>
      </w:r>
      <w:r w:rsidRPr="00EF677B">
        <w:rPr>
          <w:rFonts w:eastAsia="Calibri"/>
          <w:color w:val="000000"/>
          <w:sz w:val="22"/>
          <w:szCs w:val="22"/>
          <w:lang w:eastAsia="en-US"/>
        </w:rPr>
        <w:t xml:space="preserve"> o których mowa w </w:t>
      </w:r>
      <w:r w:rsidRPr="00B26F21">
        <w:rPr>
          <w:rFonts w:eastAsia="Calibri"/>
          <w:color w:val="000000"/>
          <w:sz w:val="22"/>
          <w:szCs w:val="22"/>
          <w:lang w:eastAsia="en-US"/>
        </w:rPr>
        <w:t>pkt XVIII.3</w:t>
      </w:r>
      <w:r w:rsidRPr="00EF677B">
        <w:rPr>
          <w:rFonts w:eastAsia="Calibri"/>
          <w:color w:val="000000"/>
          <w:sz w:val="22"/>
          <w:szCs w:val="22"/>
          <w:lang w:eastAsia="en-US"/>
        </w:rPr>
        <w:t xml:space="preserve"> niniejszej specyfikacji lub w następstwie jego wniesienia Krajowa Izba Odwoławcza ogłosiła wyrok lub</w:t>
      </w:r>
      <w:r>
        <w:rPr>
          <w:rFonts w:eastAsia="Calibri"/>
          <w:color w:val="000000"/>
          <w:sz w:val="22"/>
          <w:szCs w:val="22"/>
          <w:lang w:eastAsia="en-US"/>
        </w:rPr>
        <w:t> </w:t>
      </w:r>
      <w:r w:rsidRPr="00EF677B">
        <w:rPr>
          <w:rFonts w:eastAsia="Calibri"/>
          <w:color w:val="000000"/>
          <w:sz w:val="22"/>
          <w:szCs w:val="22"/>
          <w:lang w:eastAsia="en-US"/>
        </w:rPr>
        <w:t>postanowienie kończące postępowanie odwoławcze, możliwe jest zawarcie umowy przed upływem ww. terminów.</w:t>
      </w:r>
    </w:p>
    <w:p w:rsidR="006E4475" w:rsidRPr="00EF677B" w:rsidRDefault="006E4475" w:rsidP="006E4475">
      <w:pPr>
        <w:widowControl w:val="0"/>
        <w:tabs>
          <w:tab w:val="left" w:pos="720"/>
        </w:tabs>
        <w:autoSpaceDE w:val="0"/>
        <w:autoSpaceDN w:val="0"/>
        <w:adjustRightInd w:val="0"/>
        <w:ind w:left="709"/>
        <w:jc w:val="both"/>
        <w:rPr>
          <w:rFonts w:eastAsia="Calibri"/>
          <w:color w:val="000000"/>
          <w:sz w:val="10"/>
          <w:szCs w:val="10"/>
          <w:lang w:eastAsia="en-US"/>
        </w:rPr>
      </w:pPr>
    </w:p>
    <w:p w:rsidR="006E4475" w:rsidRDefault="006E4475" w:rsidP="009600E3">
      <w:pPr>
        <w:widowControl w:val="0"/>
        <w:numPr>
          <w:ilvl w:val="0"/>
          <w:numId w:val="4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O miejs</w:t>
      </w:r>
      <w:r>
        <w:rPr>
          <w:rFonts w:eastAsia="Calibri"/>
          <w:color w:val="000000"/>
          <w:sz w:val="22"/>
          <w:szCs w:val="22"/>
          <w:lang w:eastAsia="en-US"/>
        </w:rPr>
        <w:t>cu i terminie podpisania umowy Z</w:t>
      </w:r>
      <w:r w:rsidRPr="00B03F33">
        <w:rPr>
          <w:rFonts w:eastAsia="Calibri"/>
          <w:color w:val="000000"/>
          <w:sz w:val="22"/>
          <w:szCs w:val="22"/>
          <w:lang w:eastAsia="en-US"/>
        </w:rPr>
        <w:t xml:space="preserve">amawiający powiadomi wybranego </w:t>
      </w:r>
      <w:r>
        <w:rPr>
          <w:rFonts w:eastAsia="Calibri"/>
          <w:color w:val="000000"/>
          <w:sz w:val="22"/>
          <w:szCs w:val="22"/>
          <w:lang w:eastAsia="en-US"/>
        </w:rPr>
        <w:t>W</w:t>
      </w:r>
      <w:r w:rsidRPr="00B03F33">
        <w:rPr>
          <w:rFonts w:eastAsia="Calibri"/>
          <w:color w:val="000000"/>
          <w:sz w:val="22"/>
          <w:szCs w:val="22"/>
          <w:lang w:eastAsia="en-US"/>
        </w:rPr>
        <w:t>ykonawcę.</w:t>
      </w:r>
    </w:p>
    <w:p w:rsidR="006E4475" w:rsidRPr="00EF677B" w:rsidRDefault="006E4475" w:rsidP="006E4475">
      <w:pPr>
        <w:widowControl w:val="0"/>
        <w:autoSpaceDE w:val="0"/>
        <w:autoSpaceDN w:val="0"/>
        <w:adjustRightInd w:val="0"/>
        <w:ind w:left="284"/>
        <w:jc w:val="both"/>
        <w:rPr>
          <w:rFonts w:eastAsia="Calibri"/>
          <w:color w:val="000000"/>
          <w:sz w:val="10"/>
          <w:szCs w:val="10"/>
          <w:lang w:eastAsia="en-US"/>
        </w:rPr>
      </w:pPr>
    </w:p>
    <w:p w:rsidR="006E4475" w:rsidRPr="00EF677B" w:rsidRDefault="006E4475" w:rsidP="009600E3">
      <w:pPr>
        <w:widowControl w:val="0"/>
        <w:numPr>
          <w:ilvl w:val="0"/>
          <w:numId w:val="48"/>
        </w:numPr>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W przypadku, gdy okaże się, że W</w:t>
      </w:r>
      <w:r w:rsidRPr="00EF677B">
        <w:rPr>
          <w:rFonts w:eastAsia="Calibri"/>
          <w:color w:val="000000"/>
          <w:sz w:val="22"/>
          <w:szCs w:val="22"/>
          <w:lang w:eastAsia="en-US"/>
        </w:rPr>
        <w:t>ykonawca, którego oferta została wybrana będzie uchylał się od</w:t>
      </w:r>
      <w:r>
        <w:rPr>
          <w:rFonts w:eastAsia="Calibri"/>
          <w:color w:val="000000"/>
          <w:sz w:val="22"/>
          <w:szCs w:val="22"/>
          <w:lang w:eastAsia="en-US"/>
        </w:rPr>
        <w:t> </w:t>
      </w:r>
      <w:r w:rsidRPr="00EF677B">
        <w:rPr>
          <w:rFonts w:eastAsia="Calibri"/>
          <w:color w:val="000000"/>
          <w:sz w:val="22"/>
          <w:szCs w:val="22"/>
          <w:lang w:eastAsia="en-US"/>
        </w:rPr>
        <w:t>zawarcia umowy</w:t>
      </w:r>
      <w:r>
        <w:rPr>
          <w:rFonts w:eastAsia="Calibri"/>
          <w:color w:val="000000"/>
          <w:sz w:val="22"/>
          <w:szCs w:val="22"/>
          <w:lang w:eastAsia="en-US"/>
        </w:rPr>
        <w:t>,</w:t>
      </w:r>
      <w:r w:rsidRPr="00EF677B">
        <w:rPr>
          <w:rFonts w:eastAsia="Calibri"/>
          <w:color w:val="000000"/>
          <w:sz w:val="22"/>
          <w:szCs w:val="22"/>
          <w:lang w:eastAsia="en-US"/>
        </w:rPr>
        <w:t xml:space="preserve"> </w:t>
      </w:r>
      <w:r>
        <w:rPr>
          <w:rFonts w:eastAsia="Calibri"/>
          <w:color w:val="000000"/>
          <w:sz w:val="22"/>
          <w:szCs w:val="22"/>
          <w:lang w:eastAsia="en-US"/>
        </w:rPr>
        <w:t>Z</w:t>
      </w:r>
      <w:r w:rsidRPr="00EF677B">
        <w:rPr>
          <w:rFonts w:eastAsia="Calibri"/>
          <w:color w:val="000000"/>
          <w:sz w:val="22"/>
          <w:szCs w:val="22"/>
          <w:lang w:eastAsia="en-US"/>
        </w:rPr>
        <w:t>amawiający może wybrać ofertę najkorzystniejszą spośród pozostałych ofert, bez przeprowadzania ich ponownej oceny, chyba, że zachodzi jedna z przesłanek unieważnienia postępowania.</w:t>
      </w:r>
    </w:p>
    <w:p w:rsidR="006E4475" w:rsidRDefault="006E4475" w:rsidP="006E4475">
      <w:pPr>
        <w:widowControl w:val="0"/>
        <w:autoSpaceDE w:val="0"/>
        <w:autoSpaceDN w:val="0"/>
        <w:adjustRightInd w:val="0"/>
        <w:rPr>
          <w:b/>
          <w:bCs/>
          <w:color w:val="000000"/>
          <w:sz w:val="22"/>
          <w:szCs w:val="22"/>
        </w:rPr>
      </w:pPr>
    </w:p>
    <w:p w:rsidR="006E4475" w:rsidRPr="00B03F33" w:rsidRDefault="006E4475" w:rsidP="006E4475">
      <w:pPr>
        <w:widowControl w:val="0"/>
        <w:autoSpaceDE w:val="0"/>
        <w:autoSpaceDN w:val="0"/>
        <w:adjustRightInd w:val="0"/>
        <w:rPr>
          <w:b/>
          <w:bCs/>
          <w:color w:val="000000"/>
          <w:sz w:val="22"/>
          <w:szCs w:val="22"/>
        </w:rPr>
      </w:pPr>
      <w:r w:rsidRPr="00B03F33">
        <w:rPr>
          <w:b/>
          <w:bCs/>
          <w:color w:val="000000"/>
          <w:sz w:val="22"/>
          <w:szCs w:val="22"/>
        </w:rPr>
        <w:t>XVI. Wymagania dotyczące zabezpieczenia należytego wykonania umowy</w:t>
      </w:r>
    </w:p>
    <w:p w:rsidR="006E4475" w:rsidRPr="00A12B60" w:rsidRDefault="006E4475" w:rsidP="006E4475">
      <w:pPr>
        <w:widowControl w:val="0"/>
        <w:jc w:val="both"/>
        <w:rPr>
          <w:b/>
          <w:snapToGrid w:val="0"/>
          <w:color w:val="000000"/>
          <w:sz w:val="10"/>
          <w:szCs w:val="10"/>
        </w:rPr>
      </w:pPr>
    </w:p>
    <w:p w:rsidR="006E4475" w:rsidRPr="00B76444" w:rsidRDefault="006E4475" w:rsidP="006E4475">
      <w:pPr>
        <w:tabs>
          <w:tab w:val="left" w:pos="725"/>
          <w:tab w:val="left" w:pos="7005"/>
        </w:tabs>
        <w:suppressAutoHyphens/>
        <w:autoSpaceDE w:val="0"/>
        <w:jc w:val="both"/>
        <w:rPr>
          <w:snapToGrid w:val="0"/>
          <w:color w:val="000000"/>
          <w:sz w:val="22"/>
          <w:szCs w:val="22"/>
        </w:rPr>
      </w:pPr>
      <w:r w:rsidRPr="00B76444">
        <w:rPr>
          <w:snapToGrid w:val="0"/>
          <w:color w:val="000000"/>
          <w:sz w:val="22"/>
          <w:szCs w:val="22"/>
        </w:rPr>
        <w:t>Od wykonawczy nie wymaga się wniesienia zabezpieczenia należytego wykonania umowy.</w:t>
      </w:r>
    </w:p>
    <w:p w:rsidR="006E4475" w:rsidRDefault="006E4475" w:rsidP="006E4475">
      <w:pPr>
        <w:pStyle w:val="Akapitzlist"/>
        <w:rPr>
          <w:sz w:val="22"/>
          <w:szCs w:val="22"/>
        </w:rPr>
      </w:pPr>
    </w:p>
    <w:p w:rsidR="006E4475" w:rsidRPr="007E70C2" w:rsidRDefault="006E4475" w:rsidP="001C581F">
      <w:pPr>
        <w:tabs>
          <w:tab w:val="left" w:pos="725"/>
          <w:tab w:val="left" w:pos="7005"/>
        </w:tabs>
        <w:suppressAutoHyphens/>
        <w:autoSpaceDE w:val="0"/>
        <w:jc w:val="both"/>
        <w:rPr>
          <w:b/>
          <w:bCs/>
          <w:color w:val="000000"/>
          <w:sz w:val="22"/>
          <w:szCs w:val="22"/>
        </w:rPr>
      </w:pPr>
      <w:r w:rsidRPr="00B03F33">
        <w:rPr>
          <w:b/>
          <w:bCs/>
          <w:color w:val="000000"/>
          <w:sz w:val="22"/>
          <w:szCs w:val="22"/>
        </w:rPr>
        <w:t>XVII. Istotne dla stron postanowienia, które zostaną wprowadzone do treści zawieranej umowy</w:t>
      </w:r>
    </w:p>
    <w:p w:rsidR="006E4475" w:rsidRPr="007E70C2" w:rsidRDefault="006E4475" w:rsidP="009600E3">
      <w:pPr>
        <w:widowControl w:val="0"/>
        <w:numPr>
          <w:ilvl w:val="0"/>
          <w:numId w:val="66"/>
        </w:numPr>
        <w:autoSpaceDE w:val="0"/>
        <w:autoSpaceDN w:val="0"/>
        <w:adjustRightInd w:val="0"/>
        <w:spacing w:before="120"/>
        <w:jc w:val="both"/>
        <w:rPr>
          <w:color w:val="000000"/>
          <w:sz w:val="22"/>
          <w:szCs w:val="22"/>
        </w:rPr>
      </w:pPr>
      <w:r w:rsidRPr="007E70C2">
        <w:rPr>
          <w:color w:val="000000"/>
          <w:sz w:val="22"/>
          <w:szCs w:val="22"/>
          <w:u w:val="single"/>
        </w:rPr>
        <w:t>Zawarcie umowy nastąpi wg wzorów powszechnie stosowanych przez dostawców energii elektrycznej i podmioty świadczące usługi przesyłowe. Zamawiający wymaga, aby w treści umów niezależnie, której części zamówienia dotyczą, znalazły się istotne dla stron postanowienia</w:t>
      </w:r>
      <w:r w:rsidRPr="007E70C2">
        <w:rPr>
          <w:color w:val="000000"/>
          <w:sz w:val="22"/>
          <w:szCs w:val="22"/>
        </w:rPr>
        <w:t>:</w:t>
      </w:r>
    </w:p>
    <w:p w:rsidR="006E4475" w:rsidRPr="007E70C2" w:rsidRDefault="006E4475" w:rsidP="006E4475">
      <w:pPr>
        <w:widowControl w:val="0"/>
        <w:autoSpaceDE w:val="0"/>
        <w:autoSpaceDN w:val="0"/>
        <w:adjustRightInd w:val="0"/>
        <w:spacing w:before="120"/>
        <w:ind w:left="284"/>
        <w:jc w:val="both"/>
        <w:rPr>
          <w:color w:val="000000"/>
          <w:sz w:val="22"/>
          <w:szCs w:val="22"/>
        </w:rPr>
      </w:pPr>
      <w:r w:rsidRPr="007E70C2">
        <w:rPr>
          <w:color w:val="000000"/>
          <w:sz w:val="22"/>
          <w:szCs w:val="22"/>
        </w:rPr>
        <w:t xml:space="preserve">- sprzedaż energii elektrycznej oraz świadczenie usługi przesyłania i dystrybucji odbywa się na warunkach określonych przepisami ustawy z dnia 10 kwietnia 1997 r. Prawo energetyczne (Dz. U. </w:t>
      </w:r>
      <w:r w:rsidR="00E921D6">
        <w:rPr>
          <w:color w:val="000000"/>
          <w:sz w:val="22"/>
          <w:szCs w:val="22"/>
        </w:rPr>
        <w:t xml:space="preserve">                          </w:t>
      </w:r>
      <w:r w:rsidRPr="007E70C2">
        <w:rPr>
          <w:color w:val="000000"/>
          <w:sz w:val="22"/>
          <w:szCs w:val="22"/>
        </w:rPr>
        <w:t xml:space="preserve">z 2012r. poz.1059 z późn. zm.), </w:t>
      </w:r>
      <w:r w:rsidRPr="007E70C2">
        <w:rPr>
          <w:color w:val="000000"/>
          <w:sz w:val="22"/>
          <w:szCs w:val="22"/>
          <w:vertAlign w:val="superscript"/>
        </w:rPr>
        <w:t> </w:t>
      </w:r>
      <w:r w:rsidRPr="007E70C2">
        <w:rPr>
          <w:color w:val="000000"/>
          <w:sz w:val="22"/>
          <w:szCs w:val="22"/>
        </w:rPr>
        <w:t xml:space="preserve"> przepisami Kodeksu cywilnego, zasadami określonymi w koncesji, </w:t>
      </w:r>
      <w:r w:rsidR="00E921D6">
        <w:rPr>
          <w:color w:val="000000"/>
          <w:sz w:val="22"/>
          <w:szCs w:val="22"/>
        </w:rPr>
        <w:t xml:space="preserve">                 </w:t>
      </w:r>
      <w:r w:rsidRPr="007E70C2">
        <w:rPr>
          <w:color w:val="000000"/>
          <w:sz w:val="22"/>
          <w:szCs w:val="22"/>
        </w:rPr>
        <w:t>a także zgodnie  z Taryfą Wykonawcy  i Taryfą Operatora Systemu Dystrybucyjnego,</w:t>
      </w:r>
    </w:p>
    <w:p w:rsidR="006E4475" w:rsidRPr="007E70C2" w:rsidRDefault="006E4475" w:rsidP="006E4475">
      <w:pPr>
        <w:widowControl w:val="0"/>
        <w:autoSpaceDE w:val="0"/>
        <w:autoSpaceDN w:val="0"/>
        <w:adjustRightInd w:val="0"/>
        <w:spacing w:before="120"/>
        <w:ind w:left="284"/>
        <w:jc w:val="both"/>
        <w:rPr>
          <w:color w:val="000000"/>
          <w:sz w:val="22"/>
          <w:szCs w:val="22"/>
        </w:rPr>
      </w:pPr>
      <w:r w:rsidRPr="007E70C2">
        <w:rPr>
          <w:color w:val="000000"/>
          <w:sz w:val="22"/>
          <w:szCs w:val="22"/>
        </w:rPr>
        <w:t>- rozliczenie za</w:t>
      </w:r>
      <w:r>
        <w:rPr>
          <w:color w:val="000000"/>
          <w:sz w:val="22"/>
          <w:szCs w:val="22"/>
        </w:rPr>
        <w:t xml:space="preserve"> sprzedaż energii</w:t>
      </w:r>
      <w:r w:rsidRPr="007E70C2">
        <w:rPr>
          <w:color w:val="000000"/>
          <w:sz w:val="22"/>
          <w:szCs w:val="22"/>
        </w:rPr>
        <w:t xml:space="preserve"> elektrycz</w:t>
      </w:r>
      <w:r>
        <w:rPr>
          <w:color w:val="000000"/>
          <w:sz w:val="22"/>
          <w:szCs w:val="22"/>
        </w:rPr>
        <w:t>nej</w:t>
      </w:r>
      <w:r w:rsidRPr="007E70C2">
        <w:rPr>
          <w:color w:val="000000"/>
          <w:sz w:val="22"/>
          <w:szCs w:val="22"/>
        </w:rPr>
        <w:t xml:space="preserve"> będzie </w:t>
      </w:r>
      <w:r>
        <w:rPr>
          <w:color w:val="000000"/>
          <w:sz w:val="22"/>
          <w:szCs w:val="22"/>
        </w:rPr>
        <w:t xml:space="preserve">odbywać zgodnie z </w:t>
      </w:r>
      <w:r w:rsidRPr="007E70C2">
        <w:rPr>
          <w:color w:val="000000"/>
          <w:sz w:val="22"/>
          <w:szCs w:val="22"/>
        </w:rPr>
        <w:t xml:space="preserve"> cen</w:t>
      </w:r>
      <w:r>
        <w:rPr>
          <w:color w:val="000000"/>
          <w:sz w:val="22"/>
          <w:szCs w:val="22"/>
        </w:rPr>
        <w:t xml:space="preserve">ami określonymi </w:t>
      </w:r>
      <w:r w:rsidR="00E921D6">
        <w:rPr>
          <w:color w:val="000000"/>
          <w:sz w:val="22"/>
          <w:szCs w:val="22"/>
        </w:rPr>
        <w:t xml:space="preserve">                      </w:t>
      </w:r>
      <w:r>
        <w:rPr>
          <w:color w:val="000000"/>
          <w:sz w:val="22"/>
          <w:szCs w:val="22"/>
        </w:rPr>
        <w:t>w formularzu ofertowym ( zał. Nr 1).</w:t>
      </w:r>
      <w:r w:rsidRPr="007E70C2">
        <w:rPr>
          <w:color w:val="000000"/>
          <w:sz w:val="22"/>
          <w:szCs w:val="22"/>
        </w:rPr>
        <w:t>. Rozliczenia za świadczenie usług dystrybucji między stronami będą odbywać się według cen i stawek opłat zgodnie z Taryfą Operatora Systemu Dystrybucyjnego (OSD) zatwierdzana przez Prezesa Urzędu Regulacji Energetyki  i wprowadzoną zgodnie  z przepisami prawa,</w:t>
      </w:r>
    </w:p>
    <w:p w:rsidR="006E4475" w:rsidRPr="007E70C2" w:rsidRDefault="006E4475" w:rsidP="006E4475">
      <w:pPr>
        <w:widowControl w:val="0"/>
        <w:autoSpaceDE w:val="0"/>
        <w:autoSpaceDN w:val="0"/>
        <w:adjustRightInd w:val="0"/>
        <w:spacing w:before="120"/>
        <w:ind w:left="284"/>
        <w:jc w:val="both"/>
        <w:rPr>
          <w:color w:val="000000"/>
          <w:sz w:val="22"/>
          <w:szCs w:val="22"/>
        </w:rPr>
      </w:pPr>
      <w:r w:rsidRPr="007E70C2">
        <w:rPr>
          <w:color w:val="000000"/>
          <w:sz w:val="22"/>
          <w:szCs w:val="22"/>
        </w:rPr>
        <w:t>- zmiany poszczególnych składników ceny przedmiotu umowy w okresie jej realizacji mogą nastąp</w:t>
      </w:r>
      <w:r>
        <w:rPr>
          <w:color w:val="000000"/>
          <w:sz w:val="22"/>
          <w:szCs w:val="22"/>
        </w:rPr>
        <w:t>ić wyłącznie w oparciu o taryfę OSD zatwierdzoną</w:t>
      </w:r>
      <w:r w:rsidRPr="007E70C2">
        <w:rPr>
          <w:color w:val="000000"/>
          <w:sz w:val="22"/>
          <w:szCs w:val="22"/>
        </w:rPr>
        <w:t xml:space="preserve"> przez Urząd Regulacji Energetyki</w:t>
      </w:r>
      <w:r>
        <w:rPr>
          <w:color w:val="000000"/>
          <w:sz w:val="22"/>
          <w:szCs w:val="22"/>
        </w:rPr>
        <w:t>.</w:t>
      </w:r>
    </w:p>
    <w:p w:rsidR="006E4475" w:rsidRPr="007E70C2" w:rsidRDefault="006E4475" w:rsidP="006E4475">
      <w:pPr>
        <w:widowControl w:val="0"/>
        <w:autoSpaceDE w:val="0"/>
        <w:autoSpaceDN w:val="0"/>
        <w:adjustRightInd w:val="0"/>
        <w:spacing w:before="120"/>
        <w:ind w:left="284"/>
        <w:jc w:val="both"/>
        <w:rPr>
          <w:color w:val="000000"/>
          <w:sz w:val="22"/>
          <w:szCs w:val="22"/>
        </w:rPr>
      </w:pPr>
      <w:r w:rsidRPr="007E70C2">
        <w:rPr>
          <w:color w:val="000000"/>
          <w:sz w:val="22"/>
          <w:szCs w:val="22"/>
        </w:rPr>
        <w:t>- Taryfę OSD ( Operatora Systemu Dystrybucyjnego ), w tym ceny i stawki opłat za świadczone usługi  dystrybucyjne wprowadzane będą do stosowania w terminie 14 dni od dnia opublikowania taryfy w Biuletynie Urzędu Regulacji Energetyki w trybie przewidzianym dla taryf przedstawionych do zatwierdzenia Prezesowi Urzędu Regulacji Energetyki,</w:t>
      </w:r>
    </w:p>
    <w:p w:rsidR="006E4475" w:rsidRPr="007E70C2" w:rsidRDefault="006E4475" w:rsidP="006E4475">
      <w:pPr>
        <w:widowControl w:val="0"/>
        <w:autoSpaceDE w:val="0"/>
        <w:autoSpaceDN w:val="0"/>
        <w:adjustRightInd w:val="0"/>
        <w:spacing w:before="120"/>
        <w:ind w:left="284"/>
        <w:jc w:val="both"/>
        <w:rPr>
          <w:color w:val="000000"/>
          <w:sz w:val="22"/>
          <w:szCs w:val="22"/>
        </w:rPr>
      </w:pPr>
      <w:r w:rsidRPr="007E70C2">
        <w:rPr>
          <w:color w:val="000000"/>
          <w:sz w:val="22"/>
          <w:szCs w:val="22"/>
        </w:rPr>
        <w:t xml:space="preserve">- </w:t>
      </w:r>
      <w:r w:rsidRPr="007E70C2">
        <w:rPr>
          <w:b/>
          <w:bCs/>
          <w:color w:val="000000"/>
          <w:sz w:val="22"/>
          <w:szCs w:val="22"/>
        </w:rPr>
        <w:t>w przypadku zmiany obowiązujących przepisów prawa, do których odwoływać będzie się umowa, jej odpowiednie postanowienia ulegną automatycznie zmianie,</w:t>
      </w:r>
    </w:p>
    <w:p w:rsidR="006E4475" w:rsidRPr="007E70C2" w:rsidRDefault="006E4475" w:rsidP="006E4475">
      <w:pPr>
        <w:widowControl w:val="0"/>
        <w:autoSpaceDE w:val="0"/>
        <w:autoSpaceDN w:val="0"/>
        <w:adjustRightInd w:val="0"/>
        <w:spacing w:before="120"/>
        <w:ind w:left="284"/>
        <w:jc w:val="both"/>
        <w:rPr>
          <w:color w:val="000000"/>
          <w:sz w:val="22"/>
          <w:szCs w:val="22"/>
          <w:u w:val="single"/>
        </w:rPr>
      </w:pPr>
      <w:r w:rsidRPr="007E70C2">
        <w:rPr>
          <w:color w:val="000000"/>
          <w:sz w:val="22"/>
          <w:szCs w:val="22"/>
        </w:rPr>
        <w:t xml:space="preserve">- Zamawiający zobowiązuje się do terminowego regulowania należności wynikających z faktur na nr konta Wykonawcy wskazany na fakturze, </w:t>
      </w:r>
      <w:r>
        <w:rPr>
          <w:color w:val="000000"/>
          <w:sz w:val="22"/>
          <w:szCs w:val="22"/>
        </w:rPr>
        <w:t>w terminie 30 dni od daty wystawienia faktury.</w:t>
      </w:r>
    </w:p>
    <w:p w:rsidR="006E4475" w:rsidRPr="007E70C2" w:rsidRDefault="006E4475" w:rsidP="006E4475">
      <w:pPr>
        <w:widowControl w:val="0"/>
        <w:autoSpaceDE w:val="0"/>
        <w:autoSpaceDN w:val="0"/>
        <w:adjustRightInd w:val="0"/>
        <w:spacing w:before="120"/>
        <w:ind w:left="284"/>
        <w:jc w:val="both"/>
        <w:rPr>
          <w:b/>
          <w:bCs/>
          <w:color w:val="000000"/>
          <w:sz w:val="22"/>
          <w:szCs w:val="22"/>
        </w:rPr>
      </w:pPr>
      <w:r w:rsidRPr="007E70C2">
        <w:rPr>
          <w:color w:val="000000"/>
          <w:sz w:val="22"/>
          <w:szCs w:val="22"/>
        </w:rPr>
        <w:t xml:space="preserve">- umowa zostanie zawarta na czas określony: </w:t>
      </w:r>
      <w:r w:rsidR="009A1B61">
        <w:rPr>
          <w:b/>
          <w:bCs/>
          <w:color w:val="000000"/>
          <w:sz w:val="22"/>
          <w:szCs w:val="22"/>
        </w:rPr>
        <w:t xml:space="preserve">12 </w:t>
      </w:r>
      <w:r w:rsidRPr="007E70C2">
        <w:rPr>
          <w:b/>
          <w:bCs/>
          <w:color w:val="000000"/>
          <w:sz w:val="22"/>
          <w:szCs w:val="22"/>
        </w:rPr>
        <w:t>miesięcy</w:t>
      </w:r>
    </w:p>
    <w:p w:rsidR="006E4475" w:rsidRPr="00605A6B" w:rsidRDefault="006E4475" w:rsidP="009600E3">
      <w:pPr>
        <w:widowControl w:val="0"/>
        <w:numPr>
          <w:ilvl w:val="0"/>
          <w:numId w:val="67"/>
        </w:numPr>
        <w:autoSpaceDE w:val="0"/>
        <w:autoSpaceDN w:val="0"/>
        <w:adjustRightInd w:val="0"/>
        <w:spacing w:before="120"/>
        <w:jc w:val="both"/>
        <w:rPr>
          <w:color w:val="000000"/>
          <w:sz w:val="22"/>
          <w:szCs w:val="22"/>
          <w:u w:val="single"/>
        </w:rPr>
      </w:pPr>
      <w:r w:rsidRPr="00605A6B">
        <w:rPr>
          <w:color w:val="000000"/>
          <w:sz w:val="22"/>
          <w:szCs w:val="22"/>
          <w:u w:val="single"/>
        </w:rPr>
        <w:t>Ponadto treść umowy musi być zgodna z obowiązującymi przepisami prawa  w szczególności ustawy Prawo zamówień publicznych i Prawo energetyczne.</w:t>
      </w:r>
    </w:p>
    <w:p w:rsidR="006E4475" w:rsidRDefault="006E4475" w:rsidP="006E4475">
      <w:pPr>
        <w:spacing w:before="120"/>
        <w:ind w:left="284"/>
        <w:jc w:val="both"/>
        <w:rPr>
          <w:sz w:val="22"/>
          <w:szCs w:val="22"/>
        </w:rPr>
      </w:pPr>
      <w:r>
        <w:rPr>
          <w:sz w:val="22"/>
          <w:szCs w:val="22"/>
        </w:rPr>
        <w:t>Zamawiający zastrzega zmiany co do treści umowy w przypadkach gdy:</w:t>
      </w:r>
    </w:p>
    <w:p w:rsidR="006E4475" w:rsidRDefault="006E4475" w:rsidP="009600E3">
      <w:pPr>
        <w:numPr>
          <w:ilvl w:val="0"/>
          <w:numId w:val="59"/>
        </w:numPr>
        <w:tabs>
          <w:tab w:val="clear" w:pos="4188"/>
          <w:tab w:val="left" w:pos="0"/>
          <w:tab w:val="num" w:pos="567"/>
        </w:tabs>
        <w:suppressAutoHyphens/>
        <w:ind w:left="567" w:hanging="283"/>
        <w:jc w:val="both"/>
        <w:rPr>
          <w:rStyle w:val="grame"/>
          <w:sz w:val="22"/>
          <w:szCs w:val="22"/>
        </w:rPr>
      </w:pPr>
      <w:r w:rsidRPr="007932ED">
        <w:rPr>
          <w:rStyle w:val="grame"/>
          <w:sz w:val="22"/>
          <w:szCs w:val="22"/>
        </w:rPr>
        <w:t>nastąpi zmiana powszechnie obowiązujących przepisów pr</w:t>
      </w:r>
      <w:r>
        <w:rPr>
          <w:rStyle w:val="grame"/>
          <w:sz w:val="22"/>
          <w:szCs w:val="22"/>
        </w:rPr>
        <w:t xml:space="preserve">awa w zakresie mającym wpływ na  </w:t>
      </w:r>
      <w:r w:rsidRPr="007932ED">
        <w:rPr>
          <w:rStyle w:val="grame"/>
          <w:sz w:val="22"/>
          <w:szCs w:val="22"/>
        </w:rPr>
        <w:t>realizację przedmiotu zamówienia,</w:t>
      </w:r>
    </w:p>
    <w:p w:rsidR="006E4475" w:rsidRDefault="006E4475" w:rsidP="009600E3">
      <w:pPr>
        <w:numPr>
          <w:ilvl w:val="0"/>
          <w:numId w:val="59"/>
        </w:numPr>
        <w:tabs>
          <w:tab w:val="clear" w:pos="4188"/>
          <w:tab w:val="left" w:pos="0"/>
          <w:tab w:val="num" w:pos="567"/>
        </w:tabs>
        <w:suppressAutoHyphens/>
        <w:ind w:left="567" w:hanging="283"/>
        <w:jc w:val="both"/>
        <w:rPr>
          <w:rStyle w:val="grame"/>
          <w:sz w:val="22"/>
          <w:szCs w:val="22"/>
        </w:rPr>
      </w:pPr>
      <w:r w:rsidRPr="00A6156D">
        <w:rPr>
          <w:sz w:val="22"/>
          <w:szCs w:val="22"/>
        </w:rPr>
        <w:lastRenderedPageBreak/>
        <w:t>nastąpi zmiana stawki podatku VAT lub ustawowa zmiana opodatkowania energii elektrycznej podatkiem akcyzowym oraz w przypadku ogólnie obowiązujących przepisów prawa, a w szczególności zmiany ustawy Prawo Energetyczne, Ustawy o efektywności energetycznej lub przepisów wykonawczych wprowadzających dodatkowe obowiązki związane z zakupem praw majątkowych lub certyfikatów dotyczących efektywności energetycznej. Ceny energii elektrycznej zostają powiększone o kwotę wynikającą z obowiązków nałożonych właściwymi przepisami, od</w:t>
      </w:r>
      <w:r>
        <w:rPr>
          <w:sz w:val="22"/>
          <w:szCs w:val="22"/>
        </w:rPr>
        <w:t> </w:t>
      </w:r>
      <w:r w:rsidRPr="00A6156D">
        <w:rPr>
          <w:sz w:val="22"/>
          <w:szCs w:val="22"/>
        </w:rPr>
        <w:t>dnia ich wejścia w życie.</w:t>
      </w:r>
      <w:r w:rsidRPr="00A6156D">
        <w:rPr>
          <w:rStyle w:val="grame"/>
          <w:sz w:val="22"/>
          <w:szCs w:val="22"/>
        </w:rPr>
        <w:t>,</w:t>
      </w:r>
    </w:p>
    <w:p w:rsidR="006E4475" w:rsidRPr="00A6156D" w:rsidRDefault="006E4475" w:rsidP="009600E3">
      <w:pPr>
        <w:numPr>
          <w:ilvl w:val="0"/>
          <w:numId w:val="59"/>
        </w:numPr>
        <w:tabs>
          <w:tab w:val="clear" w:pos="4188"/>
          <w:tab w:val="left" w:pos="0"/>
          <w:tab w:val="num" w:pos="567"/>
        </w:tabs>
        <w:suppressAutoHyphens/>
        <w:ind w:left="567" w:hanging="283"/>
        <w:jc w:val="both"/>
        <w:rPr>
          <w:rStyle w:val="grame"/>
          <w:sz w:val="22"/>
          <w:szCs w:val="22"/>
        </w:rPr>
      </w:pPr>
      <w:r w:rsidRPr="00A6156D">
        <w:rPr>
          <w:sz w:val="22"/>
          <w:szCs w:val="22"/>
        </w:rPr>
        <w:t>nastąpi zmiana taryfy OSD (zmiana ceny dystrybucji)</w:t>
      </w:r>
    </w:p>
    <w:p w:rsidR="006E4475" w:rsidRDefault="006E4475" w:rsidP="006E4475">
      <w:pPr>
        <w:jc w:val="both"/>
        <w:rPr>
          <w:sz w:val="22"/>
          <w:szCs w:val="22"/>
        </w:rPr>
      </w:pPr>
      <w:r>
        <w:rPr>
          <w:sz w:val="22"/>
          <w:szCs w:val="22"/>
        </w:rPr>
        <w:t>W/w przepisy wchodzą w życie automatycznie i nie wymagają aneksu do umowy.</w:t>
      </w:r>
    </w:p>
    <w:p w:rsidR="00ED7571" w:rsidRPr="00643B9A" w:rsidRDefault="00ED7571" w:rsidP="006E4475">
      <w:pPr>
        <w:jc w:val="both"/>
        <w:rPr>
          <w:sz w:val="22"/>
          <w:szCs w:val="22"/>
        </w:rPr>
      </w:pPr>
    </w:p>
    <w:p w:rsidR="006E4475" w:rsidRDefault="006E4475" w:rsidP="006E4475">
      <w:pPr>
        <w:widowControl w:val="0"/>
        <w:autoSpaceDE w:val="0"/>
        <w:autoSpaceDN w:val="0"/>
        <w:adjustRightInd w:val="0"/>
        <w:jc w:val="both"/>
        <w:rPr>
          <w:rFonts w:eastAsia="Calibri"/>
          <w:b/>
          <w:bCs/>
          <w:color w:val="000000"/>
          <w:sz w:val="22"/>
          <w:szCs w:val="22"/>
          <w:lang w:eastAsia="en-US"/>
        </w:rPr>
      </w:pPr>
      <w:r w:rsidRPr="00B03F33">
        <w:rPr>
          <w:rFonts w:eastAsia="Calibri"/>
          <w:b/>
          <w:bCs/>
          <w:color w:val="000000"/>
          <w:sz w:val="22"/>
          <w:szCs w:val="22"/>
          <w:lang w:eastAsia="en-US"/>
        </w:rPr>
        <w:t>XVIII. Pouczenie o środkach ochrony prawnej.</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Środki ochrony prawnej (Odwołanie, Skarga do Sądu) w ninie</w:t>
      </w:r>
      <w:r>
        <w:rPr>
          <w:rFonts w:eastAsia="Calibri"/>
          <w:color w:val="000000"/>
          <w:sz w:val="22"/>
          <w:szCs w:val="22"/>
          <w:lang w:eastAsia="en-US"/>
        </w:rPr>
        <w:t>jszym postępowaniu przysługują W</w:t>
      </w:r>
      <w:r w:rsidRPr="00B03F33">
        <w:rPr>
          <w:rFonts w:eastAsia="Calibri"/>
          <w:color w:val="000000"/>
          <w:sz w:val="22"/>
          <w:szCs w:val="22"/>
          <w:lang w:eastAsia="en-US"/>
        </w:rPr>
        <w:t>ykonawcom, a także innym podmiotom, jeżeli mają lub miały interes w uzyskaniu niniejszego zamówienia lub poniosły lub mogą ponieść sz</w:t>
      </w:r>
      <w:r>
        <w:rPr>
          <w:rFonts w:eastAsia="Calibri"/>
          <w:color w:val="000000"/>
          <w:sz w:val="22"/>
          <w:szCs w:val="22"/>
          <w:lang w:eastAsia="en-US"/>
        </w:rPr>
        <w:t>kodę w wyniku naruszenia przez Z</w:t>
      </w:r>
      <w:r w:rsidRPr="00B03F33">
        <w:rPr>
          <w:rFonts w:eastAsia="Calibri"/>
          <w:color w:val="000000"/>
          <w:sz w:val="22"/>
          <w:szCs w:val="22"/>
          <w:lang w:eastAsia="en-US"/>
        </w:rPr>
        <w:t>amawiającego przepisów ustawy Prawo zamówień publicznych.</w:t>
      </w:r>
    </w:p>
    <w:p w:rsidR="006E4475" w:rsidRPr="004C4987"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4C4987">
        <w:rPr>
          <w:rFonts w:eastAsia="Calibri"/>
          <w:color w:val="000000"/>
          <w:sz w:val="22"/>
          <w:szCs w:val="22"/>
          <w:lang w:eastAsia="en-US"/>
        </w:rPr>
        <w:t xml:space="preserve">Wobec </w:t>
      </w:r>
      <w:r w:rsidRPr="004C4987">
        <w:rPr>
          <w:rFonts w:eastAsia="Calibri"/>
          <w:i/>
          <w:iCs/>
          <w:color w:val="000000"/>
          <w:sz w:val="22"/>
          <w:szCs w:val="22"/>
          <w:lang w:eastAsia="en-US"/>
        </w:rPr>
        <w:t>ogłoszenia o zamówieniu</w:t>
      </w:r>
      <w:r w:rsidRPr="004C4987">
        <w:rPr>
          <w:rFonts w:eastAsia="Calibri"/>
          <w:color w:val="000000"/>
          <w:sz w:val="22"/>
          <w:szCs w:val="22"/>
          <w:lang w:eastAsia="en-US"/>
        </w:rPr>
        <w:t xml:space="preserve"> oraz </w:t>
      </w:r>
      <w:r w:rsidRPr="004C4987">
        <w:rPr>
          <w:rFonts w:eastAsia="Calibri"/>
          <w:i/>
          <w:iCs/>
          <w:color w:val="000000"/>
          <w:sz w:val="22"/>
          <w:szCs w:val="22"/>
          <w:lang w:eastAsia="en-US"/>
        </w:rPr>
        <w:t>specyfikacji istotnych warunków zamówienia</w:t>
      </w:r>
      <w:r w:rsidRPr="004C4987">
        <w:rPr>
          <w:rFonts w:eastAsia="Calibri"/>
          <w:color w:val="000000"/>
          <w:sz w:val="22"/>
          <w:szCs w:val="22"/>
          <w:lang w:eastAsia="en-US"/>
        </w:rPr>
        <w:t xml:space="preserve"> środki ochrony prawnej przysługują również organizacjom wpisanym na </w:t>
      </w:r>
      <w:r w:rsidRPr="004C4987">
        <w:rPr>
          <w:rFonts w:eastAsia="Calibri"/>
          <w:i/>
          <w:iCs/>
          <w:color w:val="000000"/>
          <w:sz w:val="22"/>
          <w:szCs w:val="22"/>
          <w:lang w:eastAsia="en-US"/>
        </w:rPr>
        <w:t>listę organizacji uprawnionych do wnoszenia środków ochrony prawnej</w:t>
      </w:r>
      <w:r w:rsidRPr="004C4987">
        <w:rPr>
          <w:rFonts w:eastAsia="Calibri"/>
          <w:color w:val="000000"/>
          <w:sz w:val="22"/>
          <w:szCs w:val="22"/>
          <w:lang w:eastAsia="en-US"/>
        </w:rPr>
        <w:t xml:space="preserve"> prowadzoną przez Prezesa Urzędu Zamówień Publicznych.</w:t>
      </w:r>
    </w:p>
    <w:p w:rsidR="006E4475" w:rsidRPr="004C4987" w:rsidRDefault="006E4475" w:rsidP="006E4475">
      <w:pPr>
        <w:pStyle w:val="Akapitzlist"/>
        <w:rPr>
          <w:rFonts w:eastAsia="Calibri"/>
          <w:color w:val="000000"/>
          <w:sz w:val="10"/>
          <w:szCs w:val="10"/>
          <w:lang w:eastAsia="en-US"/>
        </w:rPr>
      </w:pPr>
    </w:p>
    <w:p w:rsidR="006E4475" w:rsidRPr="004C4987"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4C4987">
        <w:rPr>
          <w:rFonts w:eastAsia="Calibri"/>
          <w:color w:val="000000"/>
          <w:sz w:val="22"/>
          <w:szCs w:val="22"/>
          <w:lang w:eastAsia="en-US"/>
        </w:rPr>
        <w:t>W niniejszym postępowaniu odwołanie przysługuje wyłącznie wobec czynności:</w:t>
      </w:r>
    </w:p>
    <w:p w:rsidR="006E4475" w:rsidRDefault="006E4475" w:rsidP="009600E3">
      <w:pPr>
        <w:widowControl w:val="0"/>
        <w:numPr>
          <w:ilvl w:val="1"/>
          <w:numId w:val="50"/>
        </w:numPr>
        <w:tabs>
          <w:tab w:val="left" w:pos="709"/>
        </w:tabs>
        <w:autoSpaceDE w:val="0"/>
        <w:autoSpaceDN w:val="0"/>
        <w:adjustRightInd w:val="0"/>
        <w:ind w:hanging="1723"/>
        <w:jc w:val="both"/>
        <w:rPr>
          <w:rFonts w:eastAsia="Calibri"/>
          <w:color w:val="000000"/>
          <w:sz w:val="22"/>
          <w:szCs w:val="22"/>
          <w:lang w:eastAsia="en-US"/>
        </w:rPr>
      </w:pPr>
      <w:r w:rsidRPr="00B03F33">
        <w:rPr>
          <w:rFonts w:eastAsia="Calibri"/>
          <w:color w:val="000000"/>
          <w:sz w:val="22"/>
          <w:szCs w:val="22"/>
          <w:lang w:eastAsia="en-US"/>
        </w:rPr>
        <w:t>określenia warunków udziału w postępowaniu,</w:t>
      </w:r>
    </w:p>
    <w:p w:rsidR="006E4475" w:rsidRDefault="006E4475" w:rsidP="009600E3">
      <w:pPr>
        <w:widowControl w:val="0"/>
        <w:numPr>
          <w:ilvl w:val="1"/>
          <w:numId w:val="50"/>
        </w:numPr>
        <w:tabs>
          <w:tab w:val="left" w:pos="709"/>
        </w:tabs>
        <w:autoSpaceDE w:val="0"/>
        <w:autoSpaceDN w:val="0"/>
        <w:adjustRightInd w:val="0"/>
        <w:ind w:hanging="1723"/>
        <w:jc w:val="both"/>
        <w:rPr>
          <w:rFonts w:eastAsia="Calibri"/>
          <w:color w:val="000000"/>
          <w:sz w:val="22"/>
          <w:szCs w:val="22"/>
          <w:lang w:eastAsia="en-US"/>
        </w:rPr>
      </w:pPr>
      <w:r w:rsidRPr="004C4987">
        <w:rPr>
          <w:rFonts w:eastAsia="Calibri"/>
          <w:color w:val="000000"/>
          <w:sz w:val="22"/>
          <w:szCs w:val="22"/>
          <w:lang w:eastAsia="en-US"/>
        </w:rPr>
        <w:t>wykluczenia odwołującego z postępowania o udzielenie zamówienia,</w:t>
      </w:r>
    </w:p>
    <w:p w:rsidR="006E4475" w:rsidRDefault="006E4475" w:rsidP="009600E3">
      <w:pPr>
        <w:widowControl w:val="0"/>
        <w:numPr>
          <w:ilvl w:val="1"/>
          <w:numId w:val="50"/>
        </w:numPr>
        <w:tabs>
          <w:tab w:val="left" w:pos="709"/>
        </w:tabs>
        <w:autoSpaceDE w:val="0"/>
        <w:autoSpaceDN w:val="0"/>
        <w:adjustRightInd w:val="0"/>
        <w:ind w:hanging="1723"/>
        <w:jc w:val="both"/>
        <w:rPr>
          <w:rFonts w:eastAsia="Calibri"/>
          <w:color w:val="000000"/>
          <w:sz w:val="22"/>
          <w:szCs w:val="22"/>
          <w:lang w:eastAsia="en-US"/>
        </w:rPr>
      </w:pPr>
      <w:r>
        <w:rPr>
          <w:rFonts w:eastAsia="Calibri"/>
          <w:color w:val="000000"/>
          <w:sz w:val="22"/>
          <w:szCs w:val="22"/>
          <w:lang w:eastAsia="en-US"/>
        </w:rPr>
        <w:t>odrzucenia oferty odwołującego,</w:t>
      </w:r>
    </w:p>
    <w:p w:rsidR="006E4475" w:rsidRDefault="006E4475" w:rsidP="009600E3">
      <w:pPr>
        <w:widowControl w:val="0"/>
        <w:numPr>
          <w:ilvl w:val="1"/>
          <w:numId w:val="50"/>
        </w:numPr>
        <w:tabs>
          <w:tab w:val="left" w:pos="709"/>
        </w:tabs>
        <w:autoSpaceDE w:val="0"/>
        <w:autoSpaceDN w:val="0"/>
        <w:adjustRightInd w:val="0"/>
        <w:ind w:hanging="1723"/>
        <w:jc w:val="both"/>
        <w:rPr>
          <w:rFonts w:eastAsia="Calibri"/>
          <w:color w:val="000000"/>
          <w:sz w:val="22"/>
          <w:szCs w:val="22"/>
          <w:lang w:eastAsia="en-US"/>
        </w:rPr>
      </w:pPr>
      <w:r w:rsidRPr="004C4987">
        <w:rPr>
          <w:rFonts w:eastAsia="Calibri"/>
          <w:color w:val="000000"/>
          <w:sz w:val="22"/>
          <w:szCs w:val="22"/>
          <w:lang w:eastAsia="en-US"/>
        </w:rPr>
        <w:t>opisu przedmiotu zamówienia</w:t>
      </w:r>
      <w:r>
        <w:rPr>
          <w:rFonts w:eastAsia="Calibri"/>
          <w:color w:val="000000"/>
          <w:sz w:val="22"/>
          <w:szCs w:val="22"/>
          <w:lang w:eastAsia="en-US"/>
        </w:rPr>
        <w:t>,</w:t>
      </w:r>
    </w:p>
    <w:p w:rsidR="006E4475" w:rsidRPr="004C4987" w:rsidRDefault="006E4475" w:rsidP="009600E3">
      <w:pPr>
        <w:widowControl w:val="0"/>
        <w:numPr>
          <w:ilvl w:val="1"/>
          <w:numId w:val="50"/>
        </w:numPr>
        <w:tabs>
          <w:tab w:val="left" w:pos="709"/>
        </w:tabs>
        <w:autoSpaceDE w:val="0"/>
        <w:autoSpaceDN w:val="0"/>
        <w:adjustRightInd w:val="0"/>
        <w:ind w:hanging="1723"/>
        <w:jc w:val="both"/>
        <w:rPr>
          <w:rFonts w:eastAsia="Calibri"/>
          <w:color w:val="000000"/>
          <w:sz w:val="22"/>
          <w:szCs w:val="22"/>
          <w:lang w:eastAsia="en-US"/>
        </w:rPr>
      </w:pPr>
      <w:r w:rsidRPr="004C4987">
        <w:rPr>
          <w:rFonts w:eastAsia="Calibri"/>
          <w:color w:val="000000"/>
          <w:sz w:val="22"/>
          <w:szCs w:val="22"/>
          <w:lang w:eastAsia="en-US"/>
        </w:rPr>
        <w:t>wyboru najkorzystniejszej oferty</w:t>
      </w:r>
      <w:r>
        <w:rPr>
          <w:rFonts w:eastAsia="Calibri"/>
          <w:color w:val="000000"/>
          <w:sz w:val="22"/>
          <w:szCs w:val="22"/>
          <w:lang w:eastAsia="en-US"/>
        </w:rPr>
        <w:t>.</w:t>
      </w:r>
    </w:p>
    <w:p w:rsidR="006E4475" w:rsidRDefault="006E4475" w:rsidP="006E4475">
      <w:pPr>
        <w:widowControl w:val="0"/>
        <w:tabs>
          <w:tab w:val="left" w:pos="720"/>
          <w:tab w:val="left" w:leader="dot" w:pos="6480"/>
          <w:tab w:val="left" w:leader="dot" w:pos="9360"/>
        </w:tabs>
        <w:autoSpaceDE w:val="0"/>
        <w:autoSpaceDN w:val="0"/>
        <w:adjustRightInd w:val="0"/>
        <w:ind w:left="360" w:hanging="76"/>
        <w:jc w:val="both"/>
        <w:rPr>
          <w:rFonts w:eastAsia="Calibri"/>
          <w:color w:val="000000"/>
          <w:sz w:val="22"/>
          <w:szCs w:val="22"/>
          <w:lang w:eastAsia="en-US"/>
        </w:rPr>
      </w:pPr>
      <w:r w:rsidRPr="00B03F33">
        <w:rPr>
          <w:rFonts w:eastAsia="Calibri"/>
          <w:color w:val="000000"/>
          <w:sz w:val="22"/>
          <w:szCs w:val="22"/>
          <w:lang w:eastAsia="en-US"/>
        </w:rPr>
        <w:t>W pozostałych przypadkach odwołanie nie przysługuje.</w:t>
      </w:r>
    </w:p>
    <w:p w:rsidR="006E4475" w:rsidRPr="004C4987" w:rsidRDefault="006E4475" w:rsidP="006E4475">
      <w:pPr>
        <w:widowControl w:val="0"/>
        <w:tabs>
          <w:tab w:val="left" w:pos="0"/>
          <w:tab w:val="left" w:leader="dot" w:pos="6480"/>
          <w:tab w:val="left" w:leader="dot" w:pos="9360"/>
        </w:tabs>
        <w:autoSpaceDE w:val="0"/>
        <w:autoSpaceDN w:val="0"/>
        <w:adjustRightInd w:val="0"/>
        <w:jc w:val="both"/>
        <w:rPr>
          <w:rFonts w:eastAsia="Calibri"/>
          <w:color w:val="000000"/>
          <w:sz w:val="10"/>
          <w:szCs w:val="10"/>
          <w:lang w:eastAsia="en-US"/>
        </w:rPr>
      </w:pPr>
    </w:p>
    <w:p w:rsidR="006E4475" w:rsidRPr="00B03F33" w:rsidRDefault="006E4475" w:rsidP="009600E3">
      <w:pPr>
        <w:widowControl w:val="0"/>
        <w:numPr>
          <w:ilvl w:val="0"/>
          <w:numId w:val="49"/>
        </w:numPr>
        <w:tabs>
          <w:tab w:val="left" w:pos="284"/>
          <w:tab w:val="left" w:leader="dot" w:pos="6480"/>
          <w:tab w:val="left" w:leader="dot" w:pos="9360"/>
        </w:tabs>
        <w:autoSpaceDE w:val="0"/>
        <w:autoSpaceDN w:val="0"/>
        <w:adjustRightInd w:val="0"/>
        <w:ind w:hanging="720"/>
        <w:jc w:val="both"/>
        <w:rPr>
          <w:rFonts w:eastAsia="Calibri"/>
          <w:color w:val="000000"/>
          <w:sz w:val="22"/>
          <w:szCs w:val="22"/>
          <w:lang w:eastAsia="en-US"/>
        </w:rPr>
      </w:pPr>
      <w:r w:rsidRPr="00B03F33">
        <w:rPr>
          <w:rFonts w:eastAsia="Calibri"/>
          <w:color w:val="000000"/>
          <w:sz w:val="22"/>
          <w:szCs w:val="22"/>
          <w:lang w:eastAsia="en-US"/>
        </w:rPr>
        <w:t>W przypadku:</w:t>
      </w:r>
    </w:p>
    <w:p w:rsidR="006E4475" w:rsidRDefault="006E4475" w:rsidP="009600E3">
      <w:pPr>
        <w:widowControl w:val="0"/>
        <w:numPr>
          <w:ilvl w:val="1"/>
          <w:numId w:val="51"/>
        </w:numPr>
        <w:tabs>
          <w:tab w:val="left" w:pos="709"/>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niezgodnej z przepisami </w:t>
      </w:r>
      <w:r w:rsidRPr="00CC2E27">
        <w:rPr>
          <w:rFonts w:eastAsia="Calibri"/>
          <w:color w:val="000000"/>
          <w:sz w:val="22"/>
          <w:szCs w:val="22"/>
          <w:lang w:eastAsia="en-US"/>
        </w:rPr>
        <w:t>ustawy</w:t>
      </w:r>
      <w:r>
        <w:rPr>
          <w:rFonts w:eastAsia="Calibri"/>
          <w:color w:val="000000"/>
          <w:sz w:val="22"/>
          <w:szCs w:val="22"/>
          <w:lang w:eastAsia="en-US"/>
        </w:rPr>
        <w:t xml:space="preserve"> Pzp czynności podjętej przez Z</w:t>
      </w:r>
      <w:r w:rsidRPr="00B03F33">
        <w:rPr>
          <w:rFonts w:eastAsia="Calibri"/>
          <w:color w:val="000000"/>
          <w:sz w:val="22"/>
          <w:szCs w:val="22"/>
          <w:lang w:eastAsia="en-US"/>
        </w:rPr>
        <w:t>amawiającego w postępowaniu o</w:t>
      </w:r>
      <w:r>
        <w:rPr>
          <w:rFonts w:eastAsia="Calibri"/>
          <w:color w:val="000000"/>
          <w:sz w:val="22"/>
          <w:szCs w:val="22"/>
          <w:lang w:eastAsia="en-US"/>
        </w:rPr>
        <w:t> </w:t>
      </w:r>
      <w:r w:rsidRPr="00B03F33">
        <w:rPr>
          <w:rFonts w:eastAsia="Calibri"/>
          <w:color w:val="000000"/>
          <w:sz w:val="22"/>
          <w:szCs w:val="22"/>
          <w:lang w:eastAsia="en-US"/>
        </w:rPr>
        <w:t>udzielenie zamówienia, lub</w:t>
      </w:r>
    </w:p>
    <w:p w:rsidR="006E4475" w:rsidRPr="00370142" w:rsidRDefault="006E4475" w:rsidP="009600E3">
      <w:pPr>
        <w:widowControl w:val="0"/>
        <w:numPr>
          <w:ilvl w:val="1"/>
          <w:numId w:val="51"/>
        </w:numPr>
        <w:tabs>
          <w:tab w:val="left" w:pos="720"/>
        </w:tabs>
        <w:autoSpaceDE w:val="0"/>
        <w:autoSpaceDN w:val="0"/>
        <w:adjustRightInd w:val="0"/>
        <w:ind w:left="709" w:hanging="425"/>
        <w:jc w:val="both"/>
        <w:rPr>
          <w:rFonts w:eastAsia="Calibri"/>
          <w:color w:val="000000"/>
          <w:sz w:val="22"/>
          <w:szCs w:val="22"/>
          <w:lang w:eastAsia="en-US"/>
        </w:rPr>
      </w:pPr>
      <w:r w:rsidRPr="004C4987">
        <w:rPr>
          <w:rFonts w:eastAsia="Calibri"/>
          <w:color w:val="000000"/>
          <w:sz w:val="22"/>
          <w:szCs w:val="22"/>
          <w:lang w:eastAsia="en-US"/>
        </w:rPr>
        <w:t xml:space="preserve">zaniechania czynności, do której </w:t>
      </w:r>
      <w:r>
        <w:rPr>
          <w:rFonts w:eastAsia="Calibri"/>
          <w:color w:val="000000"/>
          <w:sz w:val="22"/>
          <w:szCs w:val="22"/>
          <w:lang w:eastAsia="en-US"/>
        </w:rPr>
        <w:t>Z</w:t>
      </w:r>
      <w:r w:rsidRPr="004C4987">
        <w:rPr>
          <w:rFonts w:eastAsia="Calibri"/>
          <w:color w:val="000000"/>
          <w:sz w:val="22"/>
          <w:szCs w:val="22"/>
          <w:lang w:eastAsia="en-US"/>
        </w:rPr>
        <w:t xml:space="preserve">amawiający jest zobowiązany na podstawie </w:t>
      </w:r>
      <w:r w:rsidRPr="00CC2E27">
        <w:rPr>
          <w:rFonts w:eastAsia="Calibri"/>
          <w:color w:val="000000"/>
          <w:sz w:val="22"/>
          <w:szCs w:val="22"/>
          <w:lang w:eastAsia="en-US"/>
        </w:rPr>
        <w:t>ustawy</w:t>
      </w:r>
      <w:r>
        <w:rPr>
          <w:rFonts w:eastAsia="Calibri"/>
          <w:color w:val="000000"/>
          <w:sz w:val="22"/>
          <w:szCs w:val="22"/>
          <w:lang w:eastAsia="en-US"/>
        </w:rPr>
        <w:t xml:space="preserve"> Pzp</w:t>
      </w:r>
      <w:r w:rsidRPr="004C4987">
        <w:rPr>
          <w:rFonts w:eastAsia="Calibri"/>
          <w:color w:val="000000"/>
          <w:sz w:val="22"/>
          <w:szCs w:val="22"/>
          <w:lang w:eastAsia="en-US"/>
        </w:rPr>
        <w:t>, na które nie przysługuje w nin</w:t>
      </w:r>
      <w:r>
        <w:rPr>
          <w:rFonts w:eastAsia="Calibri"/>
          <w:color w:val="000000"/>
          <w:sz w:val="22"/>
          <w:szCs w:val="22"/>
          <w:lang w:eastAsia="en-US"/>
        </w:rPr>
        <w:t>iejszym postępowaniu odwołanie W</w:t>
      </w:r>
      <w:r w:rsidRPr="004C4987">
        <w:rPr>
          <w:rFonts w:eastAsia="Calibri"/>
          <w:color w:val="000000"/>
          <w:sz w:val="22"/>
          <w:szCs w:val="22"/>
          <w:lang w:eastAsia="en-US"/>
        </w:rPr>
        <w:t>ykonawca może w terminie przewidzianym do wniesienia</w:t>
      </w:r>
      <w:r>
        <w:rPr>
          <w:rFonts w:eastAsia="Calibri"/>
          <w:color w:val="000000"/>
          <w:sz w:val="22"/>
          <w:szCs w:val="22"/>
          <w:lang w:eastAsia="en-US"/>
        </w:rPr>
        <w:t xml:space="preserve"> odwołania poinformować o nich Z</w:t>
      </w:r>
      <w:r w:rsidRPr="004C4987">
        <w:rPr>
          <w:rFonts w:eastAsia="Calibri"/>
          <w:color w:val="000000"/>
          <w:sz w:val="22"/>
          <w:szCs w:val="22"/>
          <w:lang w:eastAsia="en-US"/>
        </w:rPr>
        <w:t>amawiającego. W przypadku uznania zas</w:t>
      </w:r>
      <w:r>
        <w:rPr>
          <w:rFonts w:eastAsia="Calibri"/>
          <w:color w:val="000000"/>
          <w:sz w:val="22"/>
          <w:szCs w:val="22"/>
          <w:lang w:eastAsia="en-US"/>
        </w:rPr>
        <w:t>adności przekazanej informacji Z</w:t>
      </w:r>
      <w:r w:rsidRPr="004C4987">
        <w:rPr>
          <w:rFonts w:eastAsia="Calibri"/>
          <w:color w:val="000000"/>
          <w:sz w:val="22"/>
          <w:szCs w:val="22"/>
          <w:lang w:eastAsia="en-US"/>
        </w:rPr>
        <w:t>amawiający powtórzy czynność albo dokona czynności</w:t>
      </w:r>
      <w:r>
        <w:rPr>
          <w:rFonts w:eastAsia="Calibri"/>
          <w:color w:val="000000"/>
          <w:sz w:val="22"/>
          <w:szCs w:val="22"/>
          <w:lang w:eastAsia="en-US"/>
        </w:rPr>
        <w:t xml:space="preserve"> zaniechanej, informując o tym W</w:t>
      </w:r>
      <w:r w:rsidRPr="004C4987">
        <w:rPr>
          <w:rFonts w:eastAsia="Calibri"/>
          <w:color w:val="000000"/>
          <w:sz w:val="22"/>
          <w:szCs w:val="22"/>
          <w:lang w:eastAsia="en-US"/>
        </w:rPr>
        <w:t>ykonawców.</w:t>
      </w: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Odwołanie powinno wskazywać czyn</w:t>
      </w:r>
      <w:r>
        <w:rPr>
          <w:rFonts w:eastAsia="Calibri"/>
          <w:color w:val="000000"/>
          <w:sz w:val="22"/>
          <w:szCs w:val="22"/>
          <w:lang w:eastAsia="en-US"/>
        </w:rPr>
        <w:t>ność lub zaniechanie czynności Z</w:t>
      </w:r>
      <w:r w:rsidRPr="00B03F33">
        <w:rPr>
          <w:rFonts w:eastAsia="Calibri"/>
          <w:color w:val="000000"/>
          <w:sz w:val="22"/>
          <w:szCs w:val="22"/>
          <w:lang w:eastAsia="en-US"/>
        </w:rPr>
        <w:t xml:space="preserve">amawiającego, której zarzuca się niezgodność z przepisami </w:t>
      </w:r>
      <w:r w:rsidRPr="00CC2E27">
        <w:rPr>
          <w:rFonts w:eastAsia="Calibri"/>
          <w:color w:val="000000"/>
          <w:sz w:val="22"/>
          <w:szCs w:val="22"/>
          <w:lang w:eastAsia="en-US"/>
        </w:rPr>
        <w:t>ustawy P</w:t>
      </w:r>
      <w:r>
        <w:rPr>
          <w:rFonts w:eastAsia="Calibri"/>
          <w:color w:val="000000"/>
          <w:sz w:val="22"/>
          <w:szCs w:val="22"/>
          <w:lang w:eastAsia="en-US"/>
        </w:rPr>
        <w:t>zp</w:t>
      </w:r>
      <w:r w:rsidRPr="00B03F33">
        <w:rPr>
          <w:rFonts w:eastAsia="Calibri"/>
          <w:color w:val="000000"/>
          <w:sz w:val="22"/>
          <w:szCs w:val="22"/>
          <w:lang w:eastAsia="en-US"/>
        </w:rPr>
        <w:t>, zawierać zwięzłe przedstawienie zarzutów, określać żądanie oraz wskazywać okoliczności faktyczne i prawne uzasadniające wniesienie odwołania.</w:t>
      </w:r>
    </w:p>
    <w:p w:rsidR="006E4475" w:rsidRPr="007D2B97"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Pr="007D2B97"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7D2B97">
        <w:rPr>
          <w:rFonts w:eastAsia="Calibri"/>
          <w:color w:val="000000"/>
          <w:sz w:val="22"/>
          <w:szCs w:val="22"/>
          <w:lang w:eastAsia="en-US"/>
        </w:rPr>
        <w:t>Odwołanie wnosi się w terminie:</w:t>
      </w:r>
    </w:p>
    <w:p w:rsidR="006E4475" w:rsidRDefault="006E4475" w:rsidP="009600E3">
      <w:pPr>
        <w:widowControl w:val="0"/>
        <w:numPr>
          <w:ilvl w:val="1"/>
          <w:numId w:val="52"/>
        </w:numPr>
        <w:tabs>
          <w:tab w:val="left" w:pos="709"/>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5 dni od dnia przesłania </w:t>
      </w:r>
      <w:r>
        <w:rPr>
          <w:rFonts w:eastAsia="Calibri"/>
          <w:i/>
          <w:iCs/>
          <w:color w:val="000000"/>
          <w:sz w:val="22"/>
          <w:szCs w:val="22"/>
          <w:lang w:eastAsia="en-US"/>
        </w:rPr>
        <w:t>informacji o czynności Z</w:t>
      </w:r>
      <w:r w:rsidRPr="00B03F33">
        <w:rPr>
          <w:rFonts w:eastAsia="Calibri"/>
          <w:i/>
          <w:iCs/>
          <w:color w:val="000000"/>
          <w:sz w:val="22"/>
          <w:szCs w:val="22"/>
          <w:lang w:eastAsia="en-US"/>
        </w:rPr>
        <w:t>amawiającego stanowiącej podstawę jego wniesienia</w:t>
      </w:r>
      <w:r w:rsidRPr="00B03F33">
        <w:rPr>
          <w:rFonts w:eastAsia="Calibri"/>
          <w:color w:val="000000"/>
          <w:sz w:val="22"/>
          <w:szCs w:val="22"/>
          <w:lang w:eastAsia="en-US"/>
        </w:rPr>
        <w:t>, jeżeli zostało ono przesłane przy użyciu środków komunikacji elektronicznej, lub</w:t>
      </w:r>
    </w:p>
    <w:p w:rsidR="006E4475" w:rsidRDefault="006E4475" w:rsidP="009600E3">
      <w:pPr>
        <w:widowControl w:val="0"/>
        <w:numPr>
          <w:ilvl w:val="1"/>
          <w:numId w:val="52"/>
        </w:numPr>
        <w:tabs>
          <w:tab w:val="left" w:pos="720"/>
        </w:tabs>
        <w:autoSpaceDE w:val="0"/>
        <w:autoSpaceDN w:val="0"/>
        <w:adjustRightInd w:val="0"/>
        <w:ind w:left="709" w:hanging="425"/>
        <w:jc w:val="both"/>
        <w:rPr>
          <w:rFonts w:eastAsia="Calibri"/>
          <w:color w:val="000000"/>
          <w:sz w:val="22"/>
          <w:szCs w:val="22"/>
          <w:lang w:eastAsia="en-US"/>
        </w:rPr>
      </w:pPr>
      <w:r w:rsidRPr="007D2B97">
        <w:rPr>
          <w:rFonts w:eastAsia="Calibri"/>
          <w:color w:val="000000"/>
          <w:sz w:val="22"/>
          <w:szCs w:val="22"/>
          <w:lang w:eastAsia="en-US"/>
        </w:rPr>
        <w:t xml:space="preserve">10 dni od dnia przesłania </w:t>
      </w:r>
      <w:r>
        <w:rPr>
          <w:rFonts w:eastAsia="Calibri"/>
          <w:i/>
          <w:iCs/>
          <w:color w:val="000000"/>
          <w:sz w:val="22"/>
          <w:szCs w:val="22"/>
          <w:lang w:eastAsia="en-US"/>
        </w:rPr>
        <w:t>informacji o czynności Z</w:t>
      </w:r>
      <w:r w:rsidRPr="007D2B97">
        <w:rPr>
          <w:rFonts w:eastAsia="Calibri"/>
          <w:i/>
          <w:iCs/>
          <w:color w:val="000000"/>
          <w:sz w:val="22"/>
          <w:szCs w:val="22"/>
          <w:lang w:eastAsia="en-US"/>
        </w:rPr>
        <w:t>amawiającego stanowiącej podstawę jego wniesienia</w:t>
      </w:r>
      <w:r w:rsidRPr="007D2B97">
        <w:rPr>
          <w:rFonts w:eastAsia="Calibri"/>
          <w:color w:val="000000"/>
          <w:sz w:val="22"/>
          <w:szCs w:val="22"/>
          <w:lang w:eastAsia="en-US"/>
        </w:rPr>
        <w:t xml:space="preserve">, jeżeli zostało ono przesłane w inny </w:t>
      </w:r>
      <w:r>
        <w:rPr>
          <w:rFonts w:eastAsia="Calibri"/>
          <w:color w:val="000000"/>
          <w:sz w:val="22"/>
          <w:szCs w:val="22"/>
          <w:lang w:eastAsia="en-US"/>
        </w:rPr>
        <w:t>sposób niż określono w ppkt 1).</w:t>
      </w:r>
    </w:p>
    <w:p w:rsidR="006E4475" w:rsidRPr="007D2B97" w:rsidRDefault="006E4475" w:rsidP="006E4475">
      <w:pPr>
        <w:widowControl w:val="0"/>
        <w:tabs>
          <w:tab w:val="left" w:pos="720"/>
        </w:tabs>
        <w:autoSpaceDE w:val="0"/>
        <w:autoSpaceDN w:val="0"/>
        <w:adjustRightInd w:val="0"/>
        <w:ind w:left="709"/>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Odwołanie wobec treści ogłoszenia o zamówieniu lub wobec postanowień specyfikacji istotnych warunków zamówienia, wnosi się w terminie 5 dni od dnia zamieszczenia ogłoszenia w Biuletynie Zamówień Publicznych lub specyfikacji istotnych warunków zamówienia na stronie internetowej </w:t>
      </w:r>
      <w:r>
        <w:rPr>
          <w:rFonts w:eastAsia="Calibri"/>
          <w:color w:val="000000"/>
          <w:sz w:val="22"/>
          <w:szCs w:val="22"/>
          <w:lang w:eastAsia="en-US"/>
        </w:rPr>
        <w:t>Z</w:t>
      </w:r>
      <w:r w:rsidRPr="00B03F33">
        <w:rPr>
          <w:rFonts w:eastAsia="Calibri"/>
          <w:color w:val="000000"/>
          <w:sz w:val="22"/>
          <w:szCs w:val="22"/>
          <w:lang w:eastAsia="en-US"/>
        </w:rPr>
        <w:t xml:space="preserve">amawiającego – </w:t>
      </w:r>
      <w:hyperlink r:id="rId16" w:history="1">
        <w:r w:rsidR="00856C81" w:rsidRPr="00744624">
          <w:rPr>
            <w:rStyle w:val="Hipercze"/>
            <w:rFonts w:eastAsia="Calibri"/>
            <w:sz w:val="22"/>
            <w:szCs w:val="22"/>
            <w:lang w:eastAsia="en-US"/>
          </w:rPr>
          <w:t>www.bip.powiat-makowski.pl</w:t>
        </w:r>
      </w:hyperlink>
      <w:r w:rsidR="00856C81">
        <w:rPr>
          <w:rFonts w:eastAsia="Calibri"/>
          <w:color w:val="000000"/>
          <w:sz w:val="22"/>
          <w:szCs w:val="22"/>
          <w:lang w:eastAsia="en-US"/>
        </w:rPr>
        <w:t xml:space="preserve"> </w:t>
      </w:r>
    </w:p>
    <w:p w:rsidR="006E4475" w:rsidRPr="007D2B97"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7D2B97">
        <w:rPr>
          <w:rFonts w:eastAsia="Calibri"/>
          <w:color w:val="000000"/>
          <w:sz w:val="22"/>
          <w:szCs w:val="22"/>
          <w:lang w:eastAsia="en-US"/>
        </w:rPr>
        <w:t>Odwołanie wobec czynności innych niż określone w pkt</w:t>
      </w:r>
      <w:r>
        <w:rPr>
          <w:rFonts w:eastAsia="Calibri"/>
          <w:color w:val="000000"/>
          <w:sz w:val="22"/>
          <w:szCs w:val="22"/>
          <w:lang w:eastAsia="en-US"/>
        </w:rPr>
        <w:t xml:space="preserve"> 6 i</w:t>
      </w:r>
      <w:r w:rsidRPr="007D2B97">
        <w:rPr>
          <w:rFonts w:eastAsia="Calibri"/>
          <w:color w:val="000000"/>
          <w:sz w:val="22"/>
          <w:szCs w:val="22"/>
          <w:lang w:eastAsia="en-US"/>
        </w:rPr>
        <w:t xml:space="preserve"> 7 wnosi się w terminie 5 dni od dnia, w</w:t>
      </w:r>
      <w:r>
        <w:rPr>
          <w:rFonts w:eastAsia="Calibri"/>
          <w:color w:val="000000"/>
          <w:sz w:val="22"/>
          <w:szCs w:val="22"/>
          <w:lang w:eastAsia="en-US"/>
        </w:rPr>
        <w:t> </w:t>
      </w:r>
      <w:r w:rsidRPr="007D2B97">
        <w:rPr>
          <w:rFonts w:eastAsia="Calibri"/>
          <w:color w:val="000000"/>
          <w:sz w:val="22"/>
          <w:szCs w:val="22"/>
          <w:lang w:eastAsia="en-US"/>
        </w:rPr>
        <w:t>którym powzięto lub przy zachowaniu należytej staranności można było powziąć wiadomość o</w:t>
      </w:r>
      <w:r>
        <w:rPr>
          <w:rFonts w:eastAsia="Calibri"/>
          <w:color w:val="000000"/>
          <w:sz w:val="22"/>
          <w:szCs w:val="22"/>
          <w:lang w:eastAsia="en-US"/>
        </w:rPr>
        <w:t> </w:t>
      </w:r>
      <w:r w:rsidRPr="007D2B97">
        <w:rPr>
          <w:rFonts w:eastAsia="Calibri"/>
          <w:color w:val="000000"/>
          <w:sz w:val="22"/>
          <w:szCs w:val="22"/>
          <w:lang w:eastAsia="en-US"/>
        </w:rPr>
        <w:t>okolicznościach stanowiących podstawę jego wniesienia.</w:t>
      </w:r>
    </w:p>
    <w:p w:rsidR="006E4475" w:rsidRPr="007D2B97" w:rsidRDefault="006E4475" w:rsidP="006E4475">
      <w:pPr>
        <w:pStyle w:val="Akapitzlist"/>
        <w:rPr>
          <w:rFonts w:eastAsia="Calibri"/>
          <w:color w:val="000000"/>
          <w:sz w:val="10"/>
          <w:szCs w:val="10"/>
          <w:lang w:eastAsia="en-US"/>
        </w:rPr>
      </w:pPr>
    </w:p>
    <w:p w:rsidR="006E4475" w:rsidRPr="007D2B97"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Jeżeli Z</w:t>
      </w:r>
      <w:r w:rsidRPr="007D2B97">
        <w:rPr>
          <w:rFonts w:eastAsia="Calibri"/>
          <w:color w:val="000000"/>
          <w:sz w:val="22"/>
          <w:szCs w:val="22"/>
          <w:lang w:eastAsia="en-US"/>
        </w:rPr>
        <w:t>amawiający mimo takiego ob</w:t>
      </w:r>
      <w:r>
        <w:rPr>
          <w:rFonts w:eastAsia="Calibri"/>
          <w:color w:val="000000"/>
          <w:sz w:val="22"/>
          <w:szCs w:val="22"/>
          <w:lang w:eastAsia="en-US"/>
        </w:rPr>
        <w:t>owiązku nie przesłał W</w:t>
      </w:r>
      <w:r w:rsidRPr="007D2B97">
        <w:rPr>
          <w:rFonts w:eastAsia="Calibri"/>
          <w:color w:val="000000"/>
          <w:sz w:val="22"/>
          <w:szCs w:val="22"/>
          <w:lang w:eastAsia="en-US"/>
        </w:rPr>
        <w:t>ykonawcy zawiadomienia o wyborze oferty najkorzystniejszej odwołanie wnosi się nie później niż w terminie:</w:t>
      </w:r>
    </w:p>
    <w:p w:rsidR="006E4475" w:rsidRPr="007D2B97" w:rsidRDefault="006E4475" w:rsidP="009600E3">
      <w:pPr>
        <w:widowControl w:val="0"/>
        <w:numPr>
          <w:ilvl w:val="0"/>
          <w:numId w:val="53"/>
        </w:numPr>
        <w:tabs>
          <w:tab w:val="left" w:pos="709"/>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15 dni od dnia zamieszczenia w Biuletynie Zamówień Publicznych </w:t>
      </w:r>
      <w:r w:rsidRPr="00B03F33">
        <w:rPr>
          <w:rFonts w:eastAsia="Calibri"/>
          <w:i/>
          <w:iCs/>
          <w:color w:val="000000"/>
          <w:sz w:val="22"/>
          <w:szCs w:val="22"/>
          <w:lang w:eastAsia="en-US"/>
        </w:rPr>
        <w:t>ogłoszenia o udzieleniu zamówienia</w:t>
      </w:r>
      <w:r>
        <w:rPr>
          <w:rFonts w:eastAsia="Calibri"/>
          <w:i/>
          <w:iCs/>
          <w:color w:val="000000"/>
          <w:sz w:val="22"/>
          <w:szCs w:val="22"/>
          <w:lang w:eastAsia="en-US"/>
        </w:rPr>
        <w:t>,</w:t>
      </w:r>
    </w:p>
    <w:p w:rsidR="006E4475" w:rsidRPr="007D2B97" w:rsidRDefault="006E4475" w:rsidP="009600E3">
      <w:pPr>
        <w:widowControl w:val="0"/>
        <w:numPr>
          <w:ilvl w:val="0"/>
          <w:numId w:val="53"/>
        </w:numPr>
        <w:tabs>
          <w:tab w:val="left" w:pos="709"/>
        </w:tabs>
        <w:autoSpaceDE w:val="0"/>
        <w:autoSpaceDN w:val="0"/>
        <w:adjustRightInd w:val="0"/>
        <w:ind w:left="709" w:hanging="425"/>
        <w:jc w:val="both"/>
        <w:rPr>
          <w:rFonts w:eastAsia="Calibri"/>
          <w:color w:val="000000"/>
          <w:sz w:val="22"/>
          <w:szCs w:val="22"/>
          <w:lang w:eastAsia="en-US"/>
        </w:rPr>
      </w:pPr>
      <w:r w:rsidRPr="007D2B97">
        <w:rPr>
          <w:rFonts w:eastAsia="Calibri"/>
          <w:color w:val="000000"/>
          <w:sz w:val="22"/>
          <w:szCs w:val="22"/>
          <w:lang w:eastAsia="en-US"/>
        </w:rPr>
        <w:t xml:space="preserve">1 miesiąca </w:t>
      </w:r>
      <w:r>
        <w:rPr>
          <w:rFonts w:eastAsia="Calibri"/>
          <w:color w:val="000000"/>
          <w:sz w:val="22"/>
          <w:szCs w:val="22"/>
          <w:lang w:eastAsia="en-US"/>
        </w:rPr>
        <w:t>od dnia zawarcia umowy, jeżeli Z</w:t>
      </w:r>
      <w:r w:rsidRPr="007D2B97">
        <w:rPr>
          <w:rFonts w:eastAsia="Calibri"/>
          <w:color w:val="000000"/>
          <w:sz w:val="22"/>
          <w:szCs w:val="22"/>
          <w:lang w:eastAsia="en-US"/>
        </w:rPr>
        <w:t xml:space="preserve">amawiający nie zamieścił w Biuletynie Zamówień Publicznych </w:t>
      </w:r>
      <w:r w:rsidRPr="007D2B97">
        <w:rPr>
          <w:rFonts w:eastAsia="Calibri"/>
          <w:i/>
          <w:iCs/>
          <w:color w:val="000000"/>
          <w:sz w:val="22"/>
          <w:szCs w:val="22"/>
          <w:lang w:eastAsia="en-US"/>
        </w:rPr>
        <w:t>ogłoszenia o udzieleniu zamówienia.</w:t>
      </w:r>
    </w:p>
    <w:p w:rsidR="006E4475" w:rsidRPr="007D2B97" w:rsidRDefault="006E4475" w:rsidP="006E4475">
      <w:pPr>
        <w:widowControl w:val="0"/>
        <w:tabs>
          <w:tab w:val="left" w:pos="709"/>
        </w:tabs>
        <w:autoSpaceDE w:val="0"/>
        <w:autoSpaceDN w:val="0"/>
        <w:adjustRightInd w:val="0"/>
        <w:ind w:left="709"/>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Odwołanie wnosi się do Prezesa Krajowej Izby Odwoławczej w formie pisemnej albo elektronicznej podpisane bezpiecznym podpisem elektronicznym weryfikowanym przy pomocą ważnego kwalifikowanego certyfikatu lub równoważnego środka, spełniającego wymagania dla tego rodzaju podpisu.</w:t>
      </w:r>
    </w:p>
    <w:p w:rsidR="006E4475" w:rsidRPr="003603BF"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Odwołujący przesyła kopię odwołania </w:t>
      </w:r>
      <w:r>
        <w:rPr>
          <w:rFonts w:eastAsia="Calibri"/>
          <w:color w:val="000000"/>
          <w:sz w:val="22"/>
          <w:szCs w:val="22"/>
          <w:lang w:eastAsia="en-US"/>
        </w:rPr>
        <w:t>Z</w:t>
      </w:r>
      <w:r w:rsidRPr="00B03F33">
        <w:rPr>
          <w:rFonts w:eastAsia="Calibri"/>
          <w:color w:val="000000"/>
          <w:sz w:val="22"/>
          <w:szCs w:val="22"/>
          <w:lang w:eastAsia="en-US"/>
        </w:rPr>
        <w:t xml:space="preserve">amawiającemu przed upływem terminu do wniesienia odwołania w taki sposób, aby mógł on zapoznać się z jego treścią przed upływem tego terminu. Przesłanie kopii odwołania może nastąpić </w:t>
      </w:r>
      <w:r w:rsidRPr="00B03F33">
        <w:rPr>
          <w:rFonts w:eastAsia="Calibri"/>
          <w:color w:val="000000"/>
          <w:sz w:val="22"/>
          <w:szCs w:val="22"/>
          <w:highlight w:val="white"/>
          <w:lang w:eastAsia="en-US"/>
        </w:rPr>
        <w:t>pisemnie, faksem lub drogą elektroniczną</w:t>
      </w:r>
      <w:r w:rsidRPr="00B03F33">
        <w:rPr>
          <w:rFonts w:eastAsia="Calibri"/>
          <w:color w:val="000000"/>
          <w:sz w:val="22"/>
          <w:szCs w:val="22"/>
          <w:lang w:eastAsia="en-US"/>
        </w:rPr>
        <w:t>.</w:t>
      </w:r>
    </w:p>
    <w:p w:rsidR="006E4475" w:rsidRPr="007D2B97"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Brak przekazania Z</w:t>
      </w:r>
      <w:r w:rsidRPr="007D2B97">
        <w:rPr>
          <w:rFonts w:eastAsia="Calibri"/>
          <w:color w:val="000000"/>
          <w:sz w:val="22"/>
          <w:szCs w:val="22"/>
          <w:lang w:eastAsia="en-US"/>
        </w:rPr>
        <w:t>amawiającemu kopii odwołania, w sposób oraz w terminie określonym powyżej, stanowi jedną z przesłanek odrzucenia odwołania przez Krajową Izbę Odwoławczą.</w:t>
      </w:r>
    </w:p>
    <w:p w:rsidR="006E4475" w:rsidRPr="007D2B9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7D2B97">
        <w:rPr>
          <w:rFonts w:eastAsia="Calibri"/>
          <w:color w:val="000000"/>
          <w:sz w:val="22"/>
          <w:szCs w:val="22"/>
          <w:lang w:eastAsia="en-US"/>
        </w:rPr>
        <w:t>W przypadku wniesienia odwołania wobec treści ogłoszenia o zamówieniu lub postanowień specyfikacji</w:t>
      </w:r>
      <w:r>
        <w:rPr>
          <w:rFonts w:eastAsia="Calibri"/>
          <w:color w:val="000000"/>
          <w:sz w:val="22"/>
          <w:szCs w:val="22"/>
          <w:lang w:eastAsia="en-US"/>
        </w:rPr>
        <w:t xml:space="preserve"> istotnych warunków zamówienia Z</w:t>
      </w:r>
      <w:r w:rsidRPr="007D2B97">
        <w:rPr>
          <w:rFonts w:eastAsia="Calibri"/>
          <w:color w:val="000000"/>
          <w:sz w:val="22"/>
          <w:szCs w:val="22"/>
          <w:lang w:eastAsia="en-US"/>
        </w:rPr>
        <w:t>amawiający może przedłużyć termin składania ofert.</w:t>
      </w:r>
    </w:p>
    <w:p w:rsidR="006E4475" w:rsidRPr="007D2B9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7D2B97">
        <w:rPr>
          <w:rFonts w:eastAsia="Calibri"/>
          <w:color w:val="000000"/>
          <w:sz w:val="22"/>
          <w:szCs w:val="22"/>
          <w:lang w:eastAsia="en-US"/>
        </w:rPr>
        <w:t>W przypadku wniesienia odwołania po upływie terminu składania ofert bieg terminu związania ofertą ulega zawieszeniu do czasu ogłoszenia przez Krajową Izbę Odwoławczą orzeczenia.</w:t>
      </w:r>
    </w:p>
    <w:p w:rsidR="006E4475" w:rsidRPr="007D2B97"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7D2B97">
        <w:rPr>
          <w:rFonts w:eastAsia="Calibri"/>
          <w:color w:val="000000"/>
          <w:sz w:val="22"/>
          <w:szCs w:val="22"/>
          <w:lang w:eastAsia="en-US"/>
        </w:rPr>
        <w:t>Jeżeli koniec terminu do wykonania czynności przypada na sobotę lub dzień ustawowo wolny od pracy, termin upływa dnia następnego po dniu lub dniach wolnych od pracy</w:t>
      </w:r>
      <w:r>
        <w:rPr>
          <w:rFonts w:eastAsia="Calibri"/>
          <w:color w:val="000000"/>
          <w:sz w:val="22"/>
          <w:szCs w:val="22"/>
          <w:lang w:eastAsia="en-US"/>
        </w:rPr>
        <w:t>.</w:t>
      </w:r>
    </w:p>
    <w:p w:rsidR="006E4475" w:rsidRPr="007D2B97" w:rsidRDefault="006E4475" w:rsidP="006E4475">
      <w:pPr>
        <w:pStyle w:val="Akapitzlist"/>
        <w:rPr>
          <w:rFonts w:eastAsia="Calibri"/>
          <w:color w:val="000000"/>
          <w:sz w:val="10"/>
          <w:szCs w:val="10"/>
          <w:lang w:eastAsia="en-US"/>
        </w:rPr>
      </w:pPr>
    </w:p>
    <w:p w:rsidR="006E4475" w:rsidRPr="007D2B97"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Pr>
          <w:rFonts w:eastAsia="Calibri"/>
          <w:color w:val="000000"/>
          <w:sz w:val="22"/>
          <w:szCs w:val="22"/>
          <w:lang w:eastAsia="en-US"/>
        </w:rPr>
        <w:t>Kopię odwołania Z</w:t>
      </w:r>
      <w:r w:rsidRPr="007D2B97">
        <w:rPr>
          <w:rFonts w:eastAsia="Calibri"/>
          <w:color w:val="000000"/>
          <w:sz w:val="22"/>
          <w:szCs w:val="22"/>
          <w:lang w:eastAsia="en-US"/>
        </w:rPr>
        <w:t xml:space="preserve">amawiający: </w:t>
      </w:r>
    </w:p>
    <w:p w:rsidR="006E4475" w:rsidRDefault="006E4475" w:rsidP="009600E3">
      <w:pPr>
        <w:widowControl w:val="0"/>
        <w:numPr>
          <w:ilvl w:val="1"/>
          <w:numId w:val="57"/>
        </w:numPr>
        <w:tabs>
          <w:tab w:val="left" w:pos="709"/>
        </w:tabs>
        <w:autoSpaceDE w:val="0"/>
        <w:autoSpaceDN w:val="0"/>
        <w:adjustRightInd w:val="0"/>
        <w:ind w:left="709" w:hanging="425"/>
        <w:jc w:val="both"/>
        <w:rPr>
          <w:rFonts w:eastAsia="Calibri"/>
          <w:color w:val="000000"/>
          <w:sz w:val="22"/>
          <w:szCs w:val="22"/>
          <w:lang w:eastAsia="en-US"/>
        </w:rPr>
      </w:pPr>
      <w:r w:rsidRPr="00B03F33">
        <w:rPr>
          <w:rFonts w:eastAsia="Calibri"/>
          <w:color w:val="000000"/>
          <w:sz w:val="22"/>
          <w:szCs w:val="22"/>
          <w:lang w:eastAsia="en-US"/>
        </w:rPr>
        <w:t xml:space="preserve">przekaże niezwłocznie innym </w:t>
      </w:r>
      <w:r>
        <w:rPr>
          <w:rFonts w:eastAsia="Calibri"/>
          <w:color w:val="000000"/>
          <w:sz w:val="22"/>
          <w:szCs w:val="22"/>
          <w:lang w:eastAsia="en-US"/>
        </w:rPr>
        <w:t>W</w:t>
      </w:r>
      <w:r w:rsidRPr="00B03F33">
        <w:rPr>
          <w:rFonts w:eastAsia="Calibri"/>
          <w:color w:val="000000"/>
          <w:sz w:val="22"/>
          <w:szCs w:val="22"/>
          <w:lang w:eastAsia="en-US"/>
        </w:rPr>
        <w:t xml:space="preserve">ykonawcom uczestniczącym w postępowaniu o udzielenie zamówienia, </w:t>
      </w:r>
    </w:p>
    <w:p w:rsidR="006E4475" w:rsidRPr="003603BF" w:rsidRDefault="006E4475" w:rsidP="009600E3">
      <w:pPr>
        <w:widowControl w:val="0"/>
        <w:numPr>
          <w:ilvl w:val="1"/>
          <w:numId w:val="57"/>
        </w:numPr>
        <w:tabs>
          <w:tab w:val="left" w:pos="709"/>
        </w:tabs>
        <w:autoSpaceDE w:val="0"/>
        <w:autoSpaceDN w:val="0"/>
        <w:adjustRightInd w:val="0"/>
        <w:ind w:left="709" w:hanging="425"/>
        <w:jc w:val="both"/>
        <w:rPr>
          <w:rFonts w:eastAsia="Calibri"/>
          <w:color w:val="000000"/>
          <w:sz w:val="22"/>
          <w:szCs w:val="22"/>
          <w:lang w:eastAsia="en-US"/>
        </w:rPr>
      </w:pPr>
      <w:r w:rsidRPr="003603BF">
        <w:rPr>
          <w:rFonts w:eastAsia="Calibri"/>
          <w:color w:val="000000"/>
          <w:sz w:val="22"/>
          <w:szCs w:val="22"/>
          <w:lang w:eastAsia="en-US"/>
        </w:rPr>
        <w:t>zamieści również na stronie internetowej –</w:t>
      </w:r>
      <w:r w:rsidR="00856C81">
        <w:rPr>
          <w:rFonts w:eastAsia="Calibri"/>
          <w:color w:val="000000"/>
          <w:sz w:val="22"/>
          <w:szCs w:val="22"/>
          <w:lang w:eastAsia="en-US"/>
        </w:rPr>
        <w:t xml:space="preserve"> </w:t>
      </w:r>
      <w:hyperlink r:id="rId17" w:history="1">
        <w:r w:rsidR="0016436A" w:rsidRPr="00744624">
          <w:rPr>
            <w:rStyle w:val="Hipercze"/>
            <w:rFonts w:eastAsia="Calibri"/>
            <w:sz w:val="22"/>
            <w:szCs w:val="22"/>
            <w:lang w:eastAsia="en-US"/>
          </w:rPr>
          <w:t>www.bip.powiat-makowski.pl</w:t>
        </w:r>
      </w:hyperlink>
      <w:r w:rsidR="00856C81">
        <w:rPr>
          <w:rFonts w:eastAsia="Calibri"/>
          <w:color w:val="000000"/>
          <w:sz w:val="22"/>
          <w:szCs w:val="22"/>
          <w:lang w:eastAsia="en-US"/>
        </w:rPr>
        <w:t xml:space="preserve"> </w:t>
      </w:r>
      <w:r>
        <w:rPr>
          <w:rFonts w:eastAsia="Calibri"/>
          <w:color w:val="000000"/>
          <w:sz w:val="22"/>
          <w:szCs w:val="22"/>
          <w:lang w:eastAsia="en-US"/>
        </w:rPr>
        <w:t xml:space="preserve"> </w:t>
      </w:r>
      <w:r w:rsidRPr="003603BF">
        <w:rPr>
          <w:rFonts w:eastAsia="Calibri"/>
          <w:color w:val="000000"/>
          <w:sz w:val="22"/>
          <w:szCs w:val="22"/>
          <w:lang w:eastAsia="en-US"/>
        </w:rPr>
        <w:t xml:space="preserve">jeżeli odwołanie dotyczy treści </w:t>
      </w:r>
      <w:r w:rsidRPr="003603BF">
        <w:rPr>
          <w:rFonts w:eastAsia="Calibri"/>
          <w:i/>
          <w:iCs/>
          <w:color w:val="000000"/>
          <w:sz w:val="22"/>
          <w:szCs w:val="22"/>
          <w:lang w:eastAsia="en-US"/>
        </w:rPr>
        <w:t>ogłoszenia o zamówieniu</w:t>
      </w:r>
      <w:r w:rsidRPr="003603BF">
        <w:rPr>
          <w:rFonts w:eastAsia="Calibri"/>
          <w:color w:val="000000"/>
          <w:sz w:val="22"/>
          <w:szCs w:val="22"/>
          <w:lang w:eastAsia="en-US"/>
        </w:rPr>
        <w:t xml:space="preserve"> lub </w:t>
      </w:r>
      <w:r w:rsidRPr="003603BF">
        <w:rPr>
          <w:rFonts w:eastAsia="Calibri"/>
          <w:i/>
          <w:iCs/>
          <w:color w:val="000000"/>
          <w:sz w:val="22"/>
          <w:szCs w:val="22"/>
          <w:lang w:eastAsia="en-US"/>
        </w:rPr>
        <w:t>postanowień specyfikacji istotnych warunków zamówienia</w:t>
      </w:r>
      <w:r w:rsidRPr="003603BF">
        <w:rPr>
          <w:rFonts w:eastAsia="Calibri"/>
          <w:color w:val="000000"/>
          <w:sz w:val="22"/>
          <w:szCs w:val="22"/>
          <w:lang w:eastAsia="en-US"/>
        </w:rPr>
        <w:t xml:space="preserve">, </w:t>
      </w:r>
    </w:p>
    <w:p w:rsidR="006E4475" w:rsidRDefault="006E4475" w:rsidP="006E4475">
      <w:pPr>
        <w:widowControl w:val="0"/>
        <w:tabs>
          <w:tab w:val="left" w:pos="720"/>
          <w:tab w:val="left" w:leader="dot" w:pos="6480"/>
          <w:tab w:val="left" w:leader="dot" w:pos="9360"/>
        </w:tabs>
        <w:autoSpaceDE w:val="0"/>
        <w:autoSpaceDN w:val="0"/>
        <w:adjustRightInd w:val="0"/>
        <w:ind w:left="360" w:hanging="76"/>
        <w:jc w:val="both"/>
        <w:rPr>
          <w:rFonts w:eastAsia="Calibri"/>
          <w:color w:val="000000"/>
          <w:sz w:val="22"/>
          <w:szCs w:val="22"/>
          <w:lang w:eastAsia="en-US"/>
        </w:rPr>
      </w:pPr>
      <w:r w:rsidRPr="00B03F33">
        <w:rPr>
          <w:rFonts w:eastAsia="Calibri"/>
          <w:color w:val="000000"/>
          <w:sz w:val="22"/>
          <w:szCs w:val="22"/>
          <w:lang w:eastAsia="en-US"/>
        </w:rPr>
        <w:t xml:space="preserve">wzywając </w:t>
      </w:r>
      <w:r>
        <w:rPr>
          <w:rFonts w:eastAsia="Calibri"/>
          <w:color w:val="000000"/>
          <w:sz w:val="22"/>
          <w:szCs w:val="22"/>
          <w:lang w:eastAsia="en-US"/>
        </w:rPr>
        <w:t>W</w:t>
      </w:r>
      <w:r w:rsidRPr="00B03F33">
        <w:rPr>
          <w:rFonts w:eastAsia="Calibri"/>
          <w:color w:val="000000"/>
          <w:sz w:val="22"/>
          <w:szCs w:val="22"/>
          <w:lang w:eastAsia="en-US"/>
        </w:rPr>
        <w:t xml:space="preserve">ykonawców do </w:t>
      </w:r>
      <w:r w:rsidRPr="00B03F33">
        <w:rPr>
          <w:rFonts w:eastAsia="Calibri"/>
          <w:i/>
          <w:iCs/>
          <w:color w:val="000000"/>
          <w:sz w:val="22"/>
          <w:szCs w:val="22"/>
          <w:lang w:eastAsia="en-US"/>
        </w:rPr>
        <w:t>przystąpienia do postępowania odwoławczego</w:t>
      </w:r>
      <w:r w:rsidRPr="00B03F33">
        <w:rPr>
          <w:rFonts w:eastAsia="Calibri"/>
          <w:color w:val="000000"/>
          <w:sz w:val="22"/>
          <w:szCs w:val="22"/>
          <w:lang w:eastAsia="en-US"/>
        </w:rPr>
        <w:t>.</w:t>
      </w:r>
    </w:p>
    <w:p w:rsidR="006E4475" w:rsidRPr="003259DF" w:rsidRDefault="006E4475" w:rsidP="006E4475">
      <w:pPr>
        <w:widowControl w:val="0"/>
        <w:tabs>
          <w:tab w:val="left" w:pos="720"/>
          <w:tab w:val="left" w:leader="dot" w:pos="6480"/>
          <w:tab w:val="left" w:leader="dot" w:pos="9360"/>
        </w:tabs>
        <w:autoSpaceDE w:val="0"/>
        <w:autoSpaceDN w:val="0"/>
        <w:adjustRightInd w:val="0"/>
        <w:ind w:left="360" w:hanging="295"/>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Przystąpienie do postępowania odwoławczego </w:t>
      </w:r>
      <w:r>
        <w:rPr>
          <w:rFonts w:eastAsia="Calibri"/>
          <w:color w:val="000000"/>
          <w:sz w:val="22"/>
          <w:szCs w:val="22"/>
          <w:lang w:eastAsia="en-US"/>
        </w:rPr>
        <w:t>W</w:t>
      </w:r>
      <w:r w:rsidRPr="00B03F33">
        <w:rPr>
          <w:rFonts w:eastAsia="Calibri"/>
          <w:color w:val="000000"/>
          <w:sz w:val="22"/>
          <w:szCs w:val="22"/>
          <w:lang w:eastAsia="en-US"/>
        </w:rPr>
        <w:t xml:space="preserve">ykonawca wnosi w terminie 3 dni od dnia otrzymania kopii odwołania, wskazując stronę, do której przystępuje, i interes w uzyskaniu rozstrzygnięcia na korzyść strony, do której przystępuje. </w:t>
      </w:r>
    </w:p>
    <w:p w:rsidR="006E4475" w:rsidRPr="003259DF" w:rsidRDefault="006E4475" w:rsidP="006E4475">
      <w:pPr>
        <w:widowControl w:val="0"/>
        <w:tabs>
          <w:tab w:val="left" w:pos="284"/>
          <w:tab w:val="left" w:leader="dot" w:pos="6480"/>
          <w:tab w:val="left" w:leader="dot" w:pos="9360"/>
        </w:tabs>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3259DF">
        <w:rPr>
          <w:rFonts w:eastAsia="Calibri"/>
          <w:color w:val="000000"/>
          <w:sz w:val="22"/>
          <w:szCs w:val="22"/>
          <w:lang w:eastAsia="en-US"/>
        </w:rPr>
        <w:t>Przystąpienie do postępowania odwoławczego doręcza się Prezesowi Krajowej Izby Odwoławczej w</w:t>
      </w:r>
      <w:r>
        <w:rPr>
          <w:rFonts w:eastAsia="Calibri"/>
          <w:color w:val="000000"/>
          <w:sz w:val="22"/>
          <w:szCs w:val="22"/>
          <w:lang w:eastAsia="en-US"/>
        </w:rPr>
        <w:t> </w:t>
      </w:r>
      <w:r w:rsidRPr="003259DF">
        <w:rPr>
          <w:rFonts w:eastAsia="Calibri"/>
          <w:color w:val="000000"/>
          <w:sz w:val="22"/>
          <w:szCs w:val="22"/>
          <w:lang w:eastAsia="en-US"/>
        </w:rPr>
        <w:t xml:space="preserve">formie pisemnej albo elektronicznej opatrzonej bezpiecznym podpisem elektronicznym weryfikowanym za pomocą ważnego kwalifikowanego certyfikatu, a jego kopię przesyła się </w:t>
      </w:r>
      <w:r>
        <w:rPr>
          <w:rFonts w:eastAsia="Calibri"/>
          <w:color w:val="000000"/>
          <w:sz w:val="22"/>
          <w:szCs w:val="22"/>
          <w:lang w:eastAsia="en-US"/>
        </w:rPr>
        <w:t>Z</w:t>
      </w:r>
      <w:r w:rsidRPr="003259DF">
        <w:rPr>
          <w:rFonts w:eastAsia="Calibri"/>
          <w:color w:val="000000"/>
          <w:sz w:val="22"/>
          <w:szCs w:val="22"/>
          <w:lang w:eastAsia="en-US"/>
        </w:rPr>
        <w:t xml:space="preserve">amawiającemu </w:t>
      </w:r>
      <w:r>
        <w:rPr>
          <w:rFonts w:eastAsia="Calibri"/>
          <w:color w:val="000000"/>
          <w:sz w:val="22"/>
          <w:szCs w:val="22"/>
          <w:lang w:eastAsia="en-US"/>
        </w:rPr>
        <w:t>oraz W</w:t>
      </w:r>
      <w:r w:rsidRPr="003259DF">
        <w:rPr>
          <w:rFonts w:eastAsia="Calibri"/>
          <w:color w:val="000000"/>
          <w:sz w:val="22"/>
          <w:szCs w:val="22"/>
          <w:lang w:eastAsia="en-US"/>
        </w:rPr>
        <w:t>ykonawcy wnoszącemu odwołanie.</w:t>
      </w:r>
    </w:p>
    <w:p w:rsidR="006E4475" w:rsidRPr="003259DF"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3259DF">
        <w:rPr>
          <w:rFonts w:eastAsia="Calibri"/>
          <w:color w:val="000000"/>
          <w:sz w:val="22"/>
          <w:szCs w:val="22"/>
          <w:lang w:eastAsia="en-US"/>
        </w:rPr>
        <w:t>Odwołanie podlegać będzie rozpoznaniu przez Krajową Izbę Odwoławczą, jeżeli nie zawiera braków formalnych oraz uiszczono wpis od odwołania.</w:t>
      </w:r>
    </w:p>
    <w:p w:rsidR="006E4475" w:rsidRPr="003259DF" w:rsidRDefault="006E4475" w:rsidP="006E4475">
      <w:pPr>
        <w:pStyle w:val="Akapitzlist"/>
        <w:rPr>
          <w:rFonts w:eastAsia="Calibri"/>
          <w:color w:val="000000"/>
          <w:sz w:val="10"/>
          <w:szCs w:val="10"/>
          <w:lang w:eastAsia="en-US"/>
        </w:rPr>
      </w:pPr>
    </w:p>
    <w:p w:rsidR="006E4475"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3259DF">
        <w:rPr>
          <w:rFonts w:eastAsia="Calibri"/>
          <w:color w:val="000000"/>
          <w:sz w:val="22"/>
          <w:szCs w:val="22"/>
          <w:lang w:eastAsia="en-US"/>
        </w:rPr>
        <w:t>Na orzeczenie Krajowej Izby Odwoławczej stronom oraz uczestnikom postępowania odwoławczego przysługuje skarga do Sądu.</w:t>
      </w:r>
    </w:p>
    <w:p w:rsidR="006E4475" w:rsidRPr="003259DF" w:rsidRDefault="006E4475" w:rsidP="006E4475">
      <w:pPr>
        <w:pStyle w:val="Akapitzlist"/>
        <w:rPr>
          <w:rFonts w:eastAsia="Calibri"/>
          <w:color w:val="000000"/>
          <w:sz w:val="10"/>
          <w:szCs w:val="10"/>
          <w:lang w:eastAsia="en-US"/>
        </w:rPr>
      </w:pPr>
    </w:p>
    <w:p w:rsidR="006E4475" w:rsidRPr="003259DF" w:rsidRDefault="006E4475" w:rsidP="009600E3">
      <w:pPr>
        <w:widowControl w:val="0"/>
        <w:numPr>
          <w:ilvl w:val="0"/>
          <w:numId w:val="49"/>
        </w:numPr>
        <w:tabs>
          <w:tab w:val="left" w:pos="284"/>
          <w:tab w:val="left" w:leader="dot" w:pos="6480"/>
          <w:tab w:val="left" w:leader="dot" w:pos="9360"/>
        </w:tabs>
        <w:autoSpaceDE w:val="0"/>
        <w:autoSpaceDN w:val="0"/>
        <w:adjustRightInd w:val="0"/>
        <w:ind w:left="284" w:hanging="284"/>
        <w:jc w:val="both"/>
        <w:rPr>
          <w:rFonts w:eastAsia="Calibri"/>
          <w:color w:val="000000"/>
          <w:sz w:val="22"/>
          <w:szCs w:val="22"/>
          <w:lang w:eastAsia="en-US"/>
        </w:rPr>
      </w:pPr>
      <w:r w:rsidRPr="003259DF">
        <w:rPr>
          <w:rFonts w:eastAsia="Calibri"/>
          <w:color w:val="000000"/>
          <w:sz w:val="22"/>
          <w:szCs w:val="22"/>
          <w:lang w:eastAsia="en-US"/>
        </w:rPr>
        <w:t>Pozostałe informacje dotyczące środków ochrony prawnej znajdują się w Dziale VI Prawa zamówień publicznych "Środki ochrony prawnej", art. od 179 do 198g.</w:t>
      </w:r>
    </w:p>
    <w:p w:rsidR="006E4475" w:rsidRPr="00B03F33" w:rsidRDefault="006E4475" w:rsidP="006E4475">
      <w:pPr>
        <w:widowControl w:val="0"/>
        <w:autoSpaceDE w:val="0"/>
        <w:autoSpaceDN w:val="0"/>
        <w:adjustRightInd w:val="0"/>
        <w:jc w:val="both"/>
        <w:rPr>
          <w:rFonts w:eastAsia="Calibri"/>
          <w:color w:val="000000"/>
          <w:sz w:val="22"/>
          <w:szCs w:val="22"/>
          <w:lang w:eastAsia="en-US"/>
        </w:rPr>
      </w:pPr>
    </w:p>
    <w:p w:rsidR="006E4475" w:rsidRPr="00B03F33" w:rsidRDefault="006E4475" w:rsidP="006E4475">
      <w:pPr>
        <w:widowControl w:val="0"/>
        <w:autoSpaceDE w:val="0"/>
        <w:autoSpaceDN w:val="0"/>
        <w:adjustRightInd w:val="0"/>
        <w:jc w:val="both"/>
        <w:rPr>
          <w:rFonts w:eastAsia="Calibri"/>
          <w:color w:val="000000"/>
          <w:sz w:val="22"/>
          <w:szCs w:val="22"/>
          <w:lang w:eastAsia="en-US"/>
        </w:rPr>
      </w:pPr>
      <w:r w:rsidRPr="00B03F33">
        <w:rPr>
          <w:rFonts w:eastAsia="Calibri"/>
          <w:b/>
          <w:bCs/>
          <w:color w:val="000000"/>
          <w:sz w:val="22"/>
          <w:szCs w:val="22"/>
          <w:lang w:eastAsia="en-US"/>
        </w:rPr>
        <w:t>XIX. Postanowienia końcowe</w:t>
      </w:r>
    </w:p>
    <w:p w:rsidR="006E4475" w:rsidRPr="00A12B60" w:rsidRDefault="006E4475" w:rsidP="006E4475">
      <w:pPr>
        <w:widowControl w:val="0"/>
        <w:autoSpaceDE w:val="0"/>
        <w:autoSpaceDN w:val="0"/>
        <w:adjustRightInd w:val="0"/>
        <w:jc w:val="both"/>
        <w:rPr>
          <w:rFonts w:eastAsia="Calibri"/>
          <w:color w:val="000000"/>
          <w:sz w:val="10"/>
          <w:szCs w:val="10"/>
          <w:lang w:eastAsia="en-US"/>
        </w:rPr>
      </w:pPr>
    </w:p>
    <w:p w:rsidR="006E4475" w:rsidRDefault="006E4475" w:rsidP="009600E3">
      <w:pPr>
        <w:widowControl w:val="0"/>
        <w:numPr>
          <w:ilvl w:val="6"/>
          <w:numId w:val="54"/>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 xml:space="preserve">Uczestnicy postępowania mają prawo wglądu do treści protokołu postępowania, ofert od chwili ich otwarcia, w trakcie prowadzonego postępowania, za wyjątkiem dokumentów stanowiących załączniki </w:t>
      </w:r>
      <w:r w:rsidRPr="00B03F33">
        <w:rPr>
          <w:rFonts w:eastAsia="Calibri"/>
          <w:color w:val="000000"/>
          <w:sz w:val="22"/>
          <w:szCs w:val="22"/>
          <w:lang w:eastAsia="en-US"/>
        </w:rPr>
        <w:lastRenderedPageBreak/>
        <w:t>do protokołu (jawne po zakończeniu postępowania) oraz stanowiących tajemnicę przedsiębiorstwa w</w:t>
      </w:r>
      <w:r>
        <w:rPr>
          <w:rFonts w:eastAsia="Calibri"/>
          <w:color w:val="000000"/>
          <w:sz w:val="22"/>
          <w:szCs w:val="22"/>
          <w:lang w:eastAsia="en-US"/>
        </w:rPr>
        <w:t> </w:t>
      </w:r>
      <w:r w:rsidRPr="00B03F33">
        <w:rPr>
          <w:rFonts w:eastAsia="Calibri"/>
          <w:color w:val="000000"/>
          <w:sz w:val="22"/>
          <w:szCs w:val="22"/>
          <w:lang w:eastAsia="en-US"/>
        </w:rPr>
        <w:t>rozumieniu przepisów o zwalczaniu nieuczciwej konkurencji zastrzeżonych przez uczestników postępowania.</w:t>
      </w:r>
    </w:p>
    <w:p w:rsidR="006E4475" w:rsidRPr="00276D0F" w:rsidRDefault="006E4475" w:rsidP="006E4475">
      <w:pPr>
        <w:widowControl w:val="0"/>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6"/>
          <w:numId w:val="54"/>
        </w:numPr>
        <w:autoSpaceDE w:val="0"/>
        <w:autoSpaceDN w:val="0"/>
        <w:adjustRightInd w:val="0"/>
        <w:ind w:left="284" w:hanging="284"/>
        <w:jc w:val="both"/>
        <w:rPr>
          <w:rFonts w:eastAsia="Calibri"/>
          <w:color w:val="000000"/>
          <w:sz w:val="22"/>
          <w:szCs w:val="22"/>
          <w:lang w:eastAsia="en-US"/>
        </w:rPr>
      </w:pPr>
      <w:r w:rsidRPr="00276D0F">
        <w:rPr>
          <w:rFonts w:eastAsia="Calibri"/>
          <w:color w:val="000000"/>
          <w:sz w:val="22"/>
          <w:szCs w:val="22"/>
          <w:lang w:eastAsia="en-US"/>
        </w:rPr>
        <w:t xml:space="preserve">Załącznikami do protokołu postępowania są w szczególności: oferty, opinie biegłych, oświadczenia, zawiadomienia, wnioski, inne dokumenty i informacje składane przez </w:t>
      </w:r>
      <w:r>
        <w:rPr>
          <w:rFonts w:eastAsia="Calibri"/>
          <w:color w:val="000000"/>
          <w:sz w:val="22"/>
          <w:szCs w:val="22"/>
          <w:lang w:eastAsia="en-US"/>
        </w:rPr>
        <w:t>Zamawiającego i W</w:t>
      </w:r>
      <w:r w:rsidRPr="00276D0F">
        <w:rPr>
          <w:rFonts w:eastAsia="Calibri"/>
          <w:color w:val="000000"/>
          <w:sz w:val="22"/>
          <w:szCs w:val="22"/>
          <w:lang w:eastAsia="en-US"/>
        </w:rPr>
        <w:t>ykonawców oraz umowa w sprawie zamówienia publicznego</w:t>
      </w:r>
      <w:r>
        <w:rPr>
          <w:rFonts w:eastAsia="Calibri"/>
          <w:color w:val="000000"/>
          <w:sz w:val="22"/>
          <w:szCs w:val="22"/>
          <w:lang w:eastAsia="en-US"/>
        </w:rPr>
        <w:t>.</w:t>
      </w:r>
    </w:p>
    <w:p w:rsidR="006E4475" w:rsidRPr="004F2570" w:rsidRDefault="006E4475" w:rsidP="006E4475">
      <w:pPr>
        <w:pStyle w:val="Akapitzlist"/>
        <w:rPr>
          <w:rFonts w:eastAsia="Calibri"/>
          <w:color w:val="000000"/>
          <w:sz w:val="10"/>
          <w:szCs w:val="10"/>
          <w:lang w:eastAsia="en-US"/>
        </w:rPr>
      </w:pPr>
    </w:p>
    <w:p w:rsidR="006E4475" w:rsidRPr="00276D0F" w:rsidRDefault="006E4475" w:rsidP="009600E3">
      <w:pPr>
        <w:widowControl w:val="0"/>
        <w:numPr>
          <w:ilvl w:val="6"/>
          <w:numId w:val="54"/>
        </w:numPr>
        <w:autoSpaceDE w:val="0"/>
        <w:autoSpaceDN w:val="0"/>
        <w:adjustRightInd w:val="0"/>
        <w:ind w:left="284" w:hanging="284"/>
        <w:jc w:val="both"/>
        <w:rPr>
          <w:rFonts w:eastAsia="Calibri"/>
          <w:color w:val="000000"/>
          <w:sz w:val="22"/>
          <w:szCs w:val="22"/>
          <w:lang w:eastAsia="en-US"/>
        </w:rPr>
      </w:pPr>
      <w:r w:rsidRPr="00276D0F">
        <w:rPr>
          <w:rFonts w:eastAsia="Calibri"/>
          <w:color w:val="000000"/>
          <w:sz w:val="22"/>
          <w:szCs w:val="22"/>
          <w:lang w:eastAsia="en-US"/>
        </w:rPr>
        <w:t>Udostępnienie dokumentów odbywać się będzie wg poniższych zasad:</w:t>
      </w:r>
    </w:p>
    <w:p w:rsidR="006E4475" w:rsidRDefault="006E4475" w:rsidP="009600E3">
      <w:pPr>
        <w:widowControl w:val="0"/>
        <w:numPr>
          <w:ilvl w:val="1"/>
          <w:numId w:val="55"/>
        </w:numPr>
        <w:tabs>
          <w:tab w:val="left" w:pos="720"/>
          <w:tab w:val="left" w:pos="1134"/>
        </w:tabs>
        <w:suppressAutoHyphens/>
        <w:autoSpaceDE w:val="0"/>
        <w:autoSpaceDN w:val="0"/>
        <w:adjustRightInd w:val="0"/>
        <w:ind w:hanging="1516"/>
        <w:jc w:val="both"/>
        <w:rPr>
          <w:rFonts w:eastAsia="Calibri"/>
          <w:color w:val="000000"/>
          <w:sz w:val="22"/>
          <w:szCs w:val="22"/>
          <w:lang w:eastAsia="en-US"/>
        </w:rPr>
      </w:pPr>
      <w:r>
        <w:rPr>
          <w:rFonts w:eastAsia="Calibri"/>
          <w:color w:val="000000"/>
          <w:sz w:val="22"/>
          <w:szCs w:val="22"/>
          <w:lang w:eastAsia="en-US"/>
        </w:rPr>
        <w:t>Z</w:t>
      </w:r>
      <w:r w:rsidRPr="00B03F33">
        <w:rPr>
          <w:rFonts w:eastAsia="Calibri"/>
          <w:color w:val="000000"/>
          <w:sz w:val="22"/>
          <w:szCs w:val="22"/>
          <w:lang w:eastAsia="en-US"/>
        </w:rPr>
        <w:t>amawiający udostępnia wskazane dokumenty na wniosek</w:t>
      </w:r>
      <w:r>
        <w:rPr>
          <w:rFonts w:eastAsia="Calibri"/>
          <w:color w:val="000000"/>
          <w:sz w:val="22"/>
          <w:szCs w:val="22"/>
          <w:lang w:eastAsia="en-US"/>
        </w:rPr>
        <w:t>,</w:t>
      </w:r>
    </w:p>
    <w:p w:rsidR="006E4475" w:rsidRDefault="006E4475" w:rsidP="009600E3">
      <w:pPr>
        <w:widowControl w:val="0"/>
        <w:numPr>
          <w:ilvl w:val="1"/>
          <w:numId w:val="55"/>
        </w:numPr>
        <w:tabs>
          <w:tab w:val="left" w:pos="720"/>
          <w:tab w:val="left" w:pos="1134"/>
        </w:tabs>
        <w:suppressAutoHyphens/>
        <w:autoSpaceDE w:val="0"/>
        <w:autoSpaceDN w:val="0"/>
        <w:adjustRightInd w:val="0"/>
        <w:ind w:left="709" w:hanging="425"/>
        <w:jc w:val="both"/>
        <w:rPr>
          <w:rFonts w:eastAsia="Calibri"/>
          <w:color w:val="000000"/>
          <w:sz w:val="22"/>
          <w:szCs w:val="22"/>
          <w:lang w:eastAsia="en-US"/>
        </w:rPr>
      </w:pPr>
      <w:r w:rsidRPr="00276D0F">
        <w:rPr>
          <w:rFonts w:eastAsia="Calibri"/>
          <w:color w:val="000000"/>
          <w:sz w:val="22"/>
          <w:szCs w:val="22"/>
          <w:lang w:eastAsia="en-US"/>
        </w:rPr>
        <w:t>przekazanie protokołu lub załączników następuje przy użyciu środków komunikacji elektronicznej</w:t>
      </w:r>
      <w:r>
        <w:rPr>
          <w:rFonts w:eastAsia="Calibri"/>
          <w:color w:val="000000"/>
          <w:sz w:val="22"/>
          <w:szCs w:val="22"/>
          <w:lang w:eastAsia="en-US"/>
        </w:rPr>
        <w:t>.</w:t>
      </w:r>
    </w:p>
    <w:p w:rsidR="006E4475" w:rsidRPr="004F2570" w:rsidRDefault="006E4475" w:rsidP="006E4475">
      <w:pPr>
        <w:widowControl w:val="0"/>
        <w:tabs>
          <w:tab w:val="left" w:pos="720"/>
          <w:tab w:val="left" w:pos="1134"/>
        </w:tabs>
        <w:suppressAutoHyphens/>
        <w:autoSpaceDE w:val="0"/>
        <w:autoSpaceDN w:val="0"/>
        <w:adjustRightInd w:val="0"/>
        <w:ind w:left="709"/>
        <w:jc w:val="both"/>
        <w:rPr>
          <w:rFonts w:eastAsia="Calibri"/>
          <w:color w:val="000000"/>
          <w:sz w:val="10"/>
          <w:szCs w:val="10"/>
          <w:lang w:eastAsia="en-US"/>
        </w:rPr>
      </w:pPr>
    </w:p>
    <w:p w:rsidR="006E4475" w:rsidRDefault="006E4475" w:rsidP="009600E3">
      <w:pPr>
        <w:widowControl w:val="0"/>
        <w:numPr>
          <w:ilvl w:val="0"/>
          <w:numId w:val="58"/>
        </w:numPr>
        <w:autoSpaceDE w:val="0"/>
        <w:autoSpaceDN w:val="0"/>
        <w:adjustRightInd w:val="0"/>
        <w:ind w:left="284" w:hanging="284"/>
        <w:jc w:val="both"/>
        <w:rPr>
          <w:rFonts w:eastAsia="Calibri"/>
          <w:color w:val="000000"/>
          <w:sz w:val="22"/>
          <w:szCs w:val="22"/>
          <w:lang w:eastAsia="en-US"/>
        </w:rPr>
      </w:pPr>
      <w:r w:rsidRPr="00B03F33">
        <w:rPr>
          <w:rFonts w:eastAsia="Calibri"/>
          <w:color w:val="000000"/>
          <w:sz w:val="22"/>
          <w:szCs w:val="22"/>
          <w:lang w:eastAsia="en-US"/>
        </w:rPr>
        <w:t>W przypadku protokołu lub załączników sporządzonych w postaci papierowej, jeżeli z przyczyn technicznych znacząco utrudnione jest udostępnienie tych dokumentów przy użyciu środków komunikacji elektronicznej, w szczególności z uwagi na ilość żądanyc</w:t>
      </w:r>
      <w:r>
        <w:rPr>
          <w:rFonts w:eastAsia="Calibri"/>
          <w:color w:val="000000"/>
          <w:sz w:val="22"/>
          <w:szCs w:val="22"/>
          <w:lang w:eastAsia="en-US"/>
        </w:rPr>
        <w:t>h do udostępnienia dokumentów, Z</w:t>
      </w:r>
      <w:r w:rsidRPr="00B03F33">
        <w:rPr>
          <w:rFonts w:eastAsia="Calibri"/>
          <w:color w:val="000000"/>
          <w:sz w:val="22"/>
          <w:szCs w:val="22"/>
          <w:lang w:eastAsia="en-US"/>
        </w:rPr>
        <w:t>amawiający wskaże inny sposób, w jaki mogą być one udostępnione.</w:t>
      </w:r>
    </w:p>
    <w:p w:rsidR="006E4475" w:rsidRPr="00276D0F" w:rsidRDefault="006E4475" w:rsidP="006E4475">
      <w:pPr>
        <w:widowControl w:val="0"/>
        <w:autoSpaceDE w:val="0"/>
        <w:autoSpaceDN w:val="0"/>
        <w:adjustRightInd w:val="0"/>
        <w:ind w:left="284"/>
        <w:jc w:val="both"/>
        <w:rPr>
          <w:rFonts w:eastAsia="Calibri"/>
          <w:color w:val="000000"/>
          <w:sz w:val="10"/>
          <w:szCs w:val="10"/>
          <w:lang w:eastAsia="en-US"/>
        </w:rPr>
      </w:pPr>
    </w:p>
    <w:p w:rsidR="006E4475" w:rsidRDefault="006E4475" w:rsidP="009600E3">
      <w:pPr>
        <w:widowControl w:val="0"/>
        <w:numPr>
          <w:ilvl w:val="0"/>
          <w:numId w:val="58"/>
        </w:numPr>
        <w:autoSpaceDE w:val="0"/>
        <w:autoSpaceDN w:val="0"/>
        <w:adjustRightInd w:val="0"/>
        <w:ind w:left="284" w:hanging="284"/>
        <w:jc w:val="both"/>
        <w:rPr>
          <w:rFonts w:eastAsia="Calibri"/>
          <w:color w:val="000000"/>
          <w:sz w:val="22"/>
          <w:szCs w:val="22"/>
          <w:lang w:eastAsia="en-US"/>
        </w:rPr>
      </w:pPr>
      <w:r w:rsidRPr="00276D0F">
        <w:rPr>
          <w:rFonts w:eastAsia="Calibri"/>
          <w:color w:val="000000"/>
          <w:sz w:val="22"/>
          <w:szCs w:val="22"/>
          <w:lang w:eastAsia="en-US"/>
        </w:rPr>
        <w:t>W sprawach nieuregulowanych zastosowanie mają przepisy ustawy Prawo zamówień publicznych oraz Rozporządzenia Ministra Rozwoju z dnia 26 lipca 2016 r. w sprawie protokołu postępowania o</w:t>
      </w:r>
      <w:r>
        <w:rPr>
          <w:rFonts w:eastAsia="Calibri"/>
          <w:color w:val="000000"/>
          <w:sz w:val="22"/>
          <w:szCs w:val="22"/>
          <w:lang w:eastAsia="en-US"/>
        </w:rPr>
        <w:t> </w:t>
      </w:r>
      <w:r w:rsidRPr="00276D0F">
        <w:rPr>
          <w:rFonts w:eastAsia="Calibri"/>
          <w:color w:val="000000"/>
          <w:sz w:val="22"/>
          <w:szCs w:val="22"/>
          <w:lang w:eastAsia="en-US"/>
        </w:rPr>
        <w:t>udzielenie zamówienia publicznego (Dz. U. z 2016</w:t>
      </w:r>
      <w:r>
        <w:rPr>
          <w:rFonts w:eastAsia="Calibri"/>
          <w:color w:val="000000"/>
          <w:sz w:val="22"/>
          <w:szCs w:val="22"/>
          <w:lang w:eastAsia="en-US"/>
        </w:rPr>
        <w:t xml:space="preserve"> r.,</w:t>
      </w:r>
      <w:r w:rsidRPr="00276D0F">
        <w:rPr>
          <w:rFonts w:eastAsia="Calibri"/>
          <w:color w:val="000000"/>
          <w:sz w:val="22"/>
          <w:szCs w:val="22"/>
          <w:lang w:eastAsia="en-US"/>
        </w:rPr>
        <w:t xml:space="preserve"> poz. 1128).</w:t>
      </w:r>
    </w:p>
    <w:p w:rsidR="006E4475" w:rsidRPr="00276D0F" w:rsidRDefault="006E4475" w:rsidP="006E4475">
      <w:pPr>
        <w:pStyle w:val="Akapitzlist"/>
        <w:rPr>
          <w:rFonts w:eastAsia="Calibri"/>
          <w:color w:val="000000"/>
          <w:sz w:val="10"/>
          <w:szCs w:val="10"/>
          <w:lang w:eastAsia="en-US"/>
        </w:rPr>
      </w:pPr>
    </w:p>
    <w:p w:rsidR="006E4475" w:rsidRPr="00276D0F" w:rsidRDefault="006E4475" w:rsidP="009600E3">
      <w:pPr>
        <w:widowControl w:val="0"/>
        <w:numPr>
          <w:ilvl w:val="0"/>
          <w:numId w:val="58"/>
        </w:numPr>
        <w:autoSpaceDE w:val="0"/>
        <w:autoSpaceDN w:val="0"/>
        <w:adjustRightInd w:val="0"/>
        <w:ind w:left="284" w:hanging="284"/>
        <w:jc w:val="both"/>
        <w:rPr>
          <w:rFonts w:eastAsia="Calibri"/>
          <w:color w:val="000000"/>
          <w:sz w:val="22"/>
          <w:szCs w:val="22"/>
          <w:lang w:eastAsia="en-US"/>
        </w:rPr>
      </w:pPr>
      <w:r w:rsidRPr="00276D0F">
        <w:rPr>
          <w:rFonts w:eastAsia="Calibri"/>
          <w:color w:val="000000"/>
          <w:sz w:val="22"/>
          <w:szCs w:val="22"/>
          <w:lang w:eastAsia="en-US"/>
        </w:rPr>
        <w:t>Zamawiaj</w:t>
      </w:r>
      <w:r w:rsidRPr="00276D0F">
        <w:rPr>
          <w:rFonts w:eastAsia="Calibri"/>
          <w:color w:val="000000"/>
          <w:sz w:val="22"/>
          <w:szCs w:val="22"/>
          <w:highlight w:val="white"/>
          <w:lang w:eastAsia="en-US"/>
        </w:rPr>
        <w:t>ący nie przewiduje zwrotu kosztów udziału w postępowaniu.</w:t>
      </w:r>
    </w:p>
    <w:p w:rsidR="006E4475" w:rsidRPr="00B03F33" w:rsidRDefault="006E4475" w:rsidP="006E4475">
      <w:pPr>
        <w:widowControl w:val="0"/>
        <w:autoSpaceDE w:val="0"/>
        <w:autoSpaceDN w:val="0"/>
        <w:adjustRightInd w:val="0"/>
        <w:jc w:val="both"/>
        <w:rPr>
          <w:rFonts w:eastAsia="Calibri"/>
          <w:color w:val="000000"/>
          <w:sz w:val="22"/>
          <w:szCs w:val="22"/>
          <w:lang w:eastAsia="en-US"/>
        </w:rPr>
      </w:pPr>
    </w:p>
    <w:p w:rsidR="0028220C" w:rsidRPr="003A1213" w:rsidRDefault="0028220C" w:rsidP="006E4475">
      <w:pPr>
        <w:widowControl w:val="0"/>
        <w:autoSpaceDE w:val="0"/>
        <w:autoSpaceDN w:val="0"/>
        <w:adjustRightInd w:val="0"/>
        <w:jc w:val="both"/>
        <w:rPr>
          <w:b/>
          <w:bCs/>
          <w:color w:val="FF0000"/>
          <w:sz w:val="22"/>
          <w:szCs w:val="22"/>
        </w:rPr>
      </w:pPr>
    </w:p>
    <w:p w:rsidR="001C581F" w:rsidRPr="003A1213" w:rsidRDefault="001C581F" w:rsidP="006E4475">
      <w:pPr>
        <w:widowControl w:val="0"/>
        <w:autoSpaceDE w:val="0"/>
        <w:autoSpaceDN w:val="0"/>
        <w:adjustRightInd w:val="0"/>
        <w:jc w:val="both"/>
        <w:rPr>
          <w:b/>
          <w:bCs/>
          <w:color w:val="FF0000"/>
          <w:sz w:val="22"/>
          <w:szCs w:val="22"/>
        </w:rPr>
      </w:pPr>
    </w:p>
    <w:p w:rsidR="006E4475" w:rsidRPr="002650BE" w:rsidRDefault="006E4475" w:rsidP="006E4475">
      <w:pPr>
        <w:widowControl w:val="0"/>
        <w:autoSpaceDE w:val="0"/>
        <w:autoSpaceDN w:val="0"/>
        <w:adjustRightInd w:val="0"/>
        <w:jc w:val="both"/>
        <w:rPr>
          <w:b/>
          <w:bCs/>
          <w:sz w:val="22"/>
          <w:szCs w:val="22"/>
        </w:rPr>
      </w:pPr>
      <w:r w:rsidRPr="002650BE">
        <w:rPr>
          <w:b/>
          <w:bCs/>
          <w:sz w:val="22"/>
          <w:szCs w:val="22"/>
        </w:rPr>
        <w:t>XX. Załączniki</w:t>
      </w:r>
    </w:p>
    <w:p w:rsidR="006E4475" w:rsidRPr="002650BE" w:rsidRDefault="006E4475" w:rsidP="006E4475">
      <w:pPr>
        <w:widowControl w:val="0"/>
        <w:autoSpaceDE w:val="0"/>
        <w:autoSpaceDN w:val="0"/>
        <w:adjustRightInd w:val="0"/>
        <w:jc w:val="both"/>
        <w:rPr>
          <w:sz w:val="10"/>
          <w:szCs w:val="10"/>
        </w:rPr>
      </w:pPr>
    </w:p>
    <w:p w:rsidR="006E4475" w:rsidRPr="002650BE" w:rsidRDefault="006E4475" w:rsidP="006E4475">
      <w:pPr>
        <w:widowControl w:val="0"/>
        <w:autoSpaceDE w:val="0"/>
        <w:autoSpaceDN w:val="0"/>
        <w:adjustRightInd w:val="0"/>
        <w:rPr>
          <w:sz w:val="22"/>
          <w:szCs w:val="22"/>
        </w:rPr>
      </w:pPr>
      <w:r w:rsidRPr="002650BE">
        <w:rPr>
          <w:sz w:val="22"/>
          <w:szCs w:val="22"/>
        </w:rPr>
        <w:t>Załączniki składające się na integralną cześć specyfikacji:</w:t>
      </w:r>
    </w:p>
    <w:p w:rsidR="00990B8F" w:rsidRPr="002650BE" w:rsidRDefault="00990B8F" w:rsidP="006E4475">
      <w:pPr>
        <w:widowControl w:val="0"/>
        <w:numPr>
          <w:ilvl w:val="1"/>
          <w:numId w:val="2"/>
        </w:numPr>
        <w:autoSpaceDE w:val="0"/>
        <w:autoSpaceDN w:val="0"/>
        <w:adjustRightInd w:val="0"/>
        <w:ind w:left="426" w:hanging="426"/>
        <w:rPr>
          <w:sz w:val="22"/>
          <w:szCs w:val="22"/>
        </w:rPr>
      </w:pPr>
      <w:r w:rsidRPr="002650BE">
        <w:rPr>
          <w:sz w:val="22"/>
          <w:szCs w:val="22"/>
        </w:rPr>
        <w:t xml:space="preserve">Opis przedmiotu zamówienia  - załącznik nr 1, </w:t>
      </w:r>
    </w:p>
    <w:p w:rsidR="006E4475" w:rsidRPr="002650BE" w:rsidRDefault="006E4475" w:rsidP="006E4475">
      <w:pPr>
        <w:widowControl w:val="0"/>
        <w:numPr>
          <w:ilvl w:val="1"/>
          <w:numId w:val="2"/>
        </w:numPr>
        <w:autoSpaceDE w:val="0"/>
        <w:autoSpaceDN w:val="0"/>
        <w:adjustRightInd w:val="0"/>
        <w:ind w:left="426" w:hanging="426"/>
        <w:rPr>
          <w:sz w:val="22"/>
          <w:szCs w:val="22"/>
        </w:rPr>
      </w:pPr>
      <w:r w:rsidRPr="002650BE">
        <w:rPr>
          <w:sz w:val="22"/>
          <w:szCs w:val="22"/>
        </w:rPr>
        <w:t xml:space="preserve">Formularz ofertowy – załącznik nr </w:t>
      </w:r>
      <w:r w:rsidR="00990B8F" w:rsidRPr="002650BE">
        <w:rPr>
          <w:sz w:val="22"/>
          <w:szCs w:val="22"/>
        </w:rPr>
        <w:t>2</w:t>
      </w:r>
      <w:r w:rsidRPr="002650BE">
        <w:rPr>
          <w:sz w:val="22"/>
          <w:szCs w:val="22"/>
        </w:rPr>
        <w:t>,</w:t>
      </w:r>
    </w:p>
    <w:p w:rsidR="00561819" w:rsidRPr="002650BE" w:rsidRDefault="00561819" w:rsidP="006E4475">
      <w:pPr>
        <w:widowControl w:val="0"/>
        <w:numPr>
          <w:ilvl w:val="1"/>
          <w:numId w:val="2"/>
        </w:numPr>
        <w:autoSpaceDE w:val="0"/>
        <w:autoSpaceDN w:val="0"/>
        <w:adjustRightInd w:val="0"/>
        <w:ind w:left="426" w:hanging="426"/>
        <w:rPr>
          <w:sz w:val="22"/>
          <w:szCs w:val="22"/>
        </w:rPr>
      </w:pPr>
      <w:r w:rsidRPr="002650BE">
        <w:rPr>
          <w:sz w:val="22"/>
          <w:szCs w:val="22"/>
        </w:rPr>
        <w:t>Formularz cenowy – załącznik nr 2a,</w:t>
      </w:r>
    </w:p>
    <w:p w:rsidR="006E4475" w:rsidRPr="002650BE" w:rsidRDefault="006E4475" w:rsidP="006E4475">
      <w:pPr>
        <w:widowControl w:val="0"/>
        <w:numPr>
          <w:ilvl w:val="1"/>
          <w:numId w:val="2"/>
        </w:numPr>
        <w:autoSpaceDE w:val="0"/>
        <w:autoSpaceDN w:val="0"/>
        <w:adjustRightInd w:val="0"/>
        <w:ind w:left="426" w:hanging="426"/>
        <w:rPr>
          <w:sz w:val="22"/>
          <w:szCs w:val="22"/>
        </w:rPr>
      </w:pPr>
      <w:r w:rsidRPr="002650BE">
        <w:rPr>
          <w:sz w:val="22"/>
          <w:szCs w:val="22"/>
        </w:rPr>
        <w:t xml:space="preserve">Oświadczenie o spełnianiu warunków udziału w postępowaniu – załącznik nr </w:t>
      </w:r>
      <w:r w:rsidR="00990B8F" w:rsidRPr="002650BE">
        <w:rPr>
          <w:sz w:val="22"/>
          <w:szCs w:val="22"/>
        </w:rPr>
        <w:t>3</w:t>
      </w:r>
      <w:r w:rsidRPr="002650BE">
        <w:rPr>
          <w:sz w:val="22"/>
          <w:szCs w:val="22"/>
        </w:rPr>
        <w:t>,</w:t>
      </w:r>
    </w:p>
    <w:p w:rsidR="006E4475" w:rsidRPr="002650BE" w:rsidRDefault="006E4475" w:rsidP="006E4475">
      <w:pPr>
        <w:widowControl w:val="0"/>
        <w:numPr>
          <w:ilvl w:val="1"/>
          <w:numId w:val="2"/>
        </w:numPr>
        <w:autoSpaceDE w:val="0"/>
        <w:autoSpaceDN w:val="0"/>
        <w:adjustRightInd w:val="0"/>
        <w:ind w:left="426" w:hanging="426"/>
        <w:rPr>
          <w:sz w:val="22"/>
          <w:szCs w:val="22"/>
        </w:rPr>
      </w:pPr>
      <w:r w:rsidRPr="002650BE">
        <w:rPr>
          <w:sz w:val="22"/>
          <w:szCs w:val="22"/>
        </w:rPr>
        <w:t xml:space="preserve">Oświadczenie dotyczące przesłanek wykluczenia z postępowania – załącznik nr </w:t>
      </w:r>
      <w:r w:rsidR="00990B8F" w:rsidRPr="002650BE">
        <w:rPr>
          <w:sz w:val="22"/>
          <w:szCs w:val="22"/>
        </w:rPr>
        <w:t>4</w:t>
      </w:r>
      <w:r w:rsidRPr="002650BE">
        <w:rPr>
          <w:sz w:val="22"/>
          <w:szCs w:val="22"/>
        </w:rPr>
        <w:t>,</w:t>
      </w:r>
    </w:p>
    <w:p w:rsidR="006E4475" w:rsidRPr="002650BE" w:rsidRDefault="006E4475" w:rsidP="006E4475">
      <w:pPr>
        <w:widowControl w:val="0"/>
        <w:numPr>
          <w:ilvl w:val="1"/>
          <w:numId w:val="2"/>
        </w:numPr>
        <w:autoSpaceDE w:val="0"/>
        <w:autoSpaceDN w:val="0"/>
        <w:adjustRightInd w:val="0"/>
        <w:ind w:left="426" w:hanging="426"/>
        <w:rPr>
          <w:sz w:val="22"/>
          <w:szCs w:val="22"/>
        </w:rPr>
      </w:pPr>
      <w:r w:rsidRPr="002650BE">
        <w:rPr>
          <w:bCs/>
          <w:sz w:val="22"/>
          <w:szCs w:val="22"/>
        </w:rPr>
        <w:t xml:space="preserve">Oświadczenie dotyczące grupy kapitałowej – załącznik nr </w:t>
      </w:r>
      <w:r w:rsidR="00990B8F" w:rsidRPr="002650BE">
        <w:rPr>
          <w:bCs/>
          <w:sz w:val="22"/>
          <w:szCs w:val="22"/>
        </w:rPr>
        <w:t>5</w:t>
      </w:r>
      <w:r w:rsidRPr="002650BE">
        <w:rPr>
          <w:bCs/>
          <w:sz w:val="22"/>
          <w:szCs w:val="22"/>
        </w:rPr>
        <w:t>,</w:t>
      </w:r>
    </w:p>
    <w:p w:rsidR="00990B8F" w:rsidRPr="002650BE" w:rsidRDefault="00E331BF" w:rsidP="006E4475">
      <w:pPr>
        <w:widowControl w:val="0"/>
        <w:numPr>
          <w:ilvl w:val="1"/>
          <w:numId w:val="2"/>
        </w:numPr>
        <w:autoSpaceDE w:val="0"/>
        <w:autoSpaceDN w:val="0"/>
        <w:adjustRightInd w:val="0"/>
        <w:ind w:left="426" w:hanging="426"/>
        <w:rPr>
          <w:sz w:val="22"/>
          <w:szCs w:val="22"/>
        </w:rPr>
      </w:pPr>
      <w:r w:rsidRPr="002650BE">
        <w:rPr>
          <w:sz w:val="22"/>
          <w:szCs w:val="22"/>
        </w:rPr>
        <w:t>Pełnomocnictwo</w:t>
      </w:r>
      <w:r w:rsidRPr="002650BE">
        <w:rPr>
          <w:bCs/>
          <w:sz w:val="22"/>
          <w:szCs w:val="22"/>
        </w:rPr>
        <w:t xml:space="preserve"> </w:t>
      </w:r>
      <w:r w:rsidR="00990B8F" w:rsidRPr="002650BE">
        <w:rPr>
          <w:bCs/>
          <w:sz w:val="22"/>
          <w:szCs w:val="22"/>
        </w:rPr>
        <w:t xml:space="preserve">– załącznik nr 6, </w:t>
      </w:r>
    </w:p>
    <w:p w:rsidR="00990B8F" w:rsidRPr="002650BE" w:rsidRDefault="00E331BF" w:rsidP="00E331BF">
      <w:pPr>
        <w:widowControl w:val="0"/>
        <w:numPr>
          <w:ilvl w:val="1"/>
          <w:numId w:val="2"/>
        </w:numPr>
        <w:autoSpaceDE w:val="0"/>
        <w:autoSpaceDN w:val="0"/>
        <w:adjustRightInd w:val="0"/>
        <w:ind w:left="426" w:hanging="426"/>
        <w:jc w:val="both"/>
        <w:rPr>
          <w:sz w:val="22"/>
          <w:szCs w:val="22"/>
        </w:rPr>
      </w:pPr>
      <w:r w:rsidRPr="002650BE">
        <w:rPr>
          <w:sz w:val="22"/>
          <w:szCs w:val="22"/>
        </w:rPr>
        <w:t>Oświadczenie – załącznik nr 7.</w:t>
      </w:r>
    </w:p>
    <w:p w:rsidR="006E4475" w:rsidRPr="003A1213" w:rsidRDefault="006E4475" w:rsidP="006E4475">
      <w:pPr>
        <w:widowControl w:val="0"/>
        <w:autoSpaceDE w:val="0"/>
        <w:autoSpaceDN w:val="0"/>
        <w:adjustRightInd w:val="0"/>
        <w:ind w:left="426"/>
        <w:jc w:val="both"/>
        <w:rPr>
          <w:color w:val="FF0000"/>
          <w:sz w:val="22"/>
          <w:szCs w:val="22"/>
        </w:rPr>
      </w:pPr>
    </w:p>
    <w:p w:rsidR="006E4475" w:rsidRPr="00B03F33" w:rsidRDefault="006E4475" w:rsidP="006E4475">
      <w:pPr>
        <w:widowControl w:val="0"/>
        <w:autoSpaceDE w:val="0"/>
        <w:autoSpaceDN w:val="0"/>
        <w:adjustRightInd w:val="0"/>
        <w:jc w:val="both"/>
        <w:rPr>
          <w:color w:val="000000"/>
          <w:sz w:val="22"/>
          <w:szCs w:val="22"/>
        </w:rPr>
      </w:pPr>
    </w:p>
    <w:p w:rsidR="006E4475" w:rsidRPr="00B03F33" w:rsidRDefault="006E4475" w:rsidP="006E4475">
      <w:pPr>
        <w:widowControl w:val="0"/>
        <w:autoSpaceDE w:val="0"/>
        <w:autoSpaceDN w:val="0"/>
        <w:adjustRightInd w:val="0"/>
        <w:ind w:left="4956" w:firstLine="708"/>
        <w:rPr>
          <w:sz w:val="22"/>
          <w:szCs w:val="22"/>
        </w:rPr>
      </w:pPr>
      <w:r>
        <w:rPr>
          <w:color w:val="000000"/>
          <w:sz w:val="22"/>
          <w:szCs w:val="22"/>
          <w:highlight w:val="white"/>
        </w:rPr>
        <w:t xml:space="preserve">  </w:t>
      </w:r>
    </w:p>
    <w:p w:rsidR="006E4475" w:rsidRPr="00B03F33" w:rsidRDefault="006E4475" w:rsidP="006E4475">
      <w:pPr>
        <w:rPr>
          <w:sz w:val="22"/>
          <w:szCs w:val="22"/>
        </w:rPr>
      </w:pPr>
    </w:p>
    <w:p w:rsidR="006E4475" w:rsidRPr="00B03F33" w:rsidRDefault="006E4475" w:rsidP="006E4475">
      <w:pPr>
        <w:rPr>
          <w:sz w:val="22"/>
          <w:szCs w:val="22"/>
        </w:rPr>
      </w:pPr>
    </w:p>
    <w:p w:rsidR="006E4475" w:rsidRDefault="006E4475" w:rsidP="006E4475">
      <w:pPr>
        <w:rPr>
          <w:sz w:val="22"/>
          <w:szCs w:val="22"/>
        </w:rPr>
      </w:pPr>
    </w:p>
    <w:p w:rsidR="006E4475" w:rsidRDefault="006E4475" w:rsidP="006E4475">
      <w:pPr>
        <w:rPr>
          <w:sz w:val="22"/>
          <w:szCs w:val="22"/>
        </w:rPr>
      </w:pPr>
    </w:p>
    <w:p w:rsidR="006E4475" w:rsidRDefault="006E4475" w:rsidP="006E4475">
      <w:pPr>
        <w:rPr>
          <w:sz w:val="22"/>
          <w:szCs w:val="22"/>
        </w:rPr>
      </w:pPr>
    </w:p>
    <w:sectPr w:rsidR="006E4475" w:rsidSect="002650BE">
      <w:footerReference w:type="even" r:id="rId18"/>
      <w:footerReference w:type="default" r:id="rId19"/>
      <w:pgSz w:w="12240" w:h="15840"/>
      <w:pgMar w:top="1417" w:right="1417" w:bottom="1417" w:left="1417" w:header="708" w:footer="708"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9B4" w:rsidRDefault="000C59B4">
      <w:r>
        <w:separator/>
      </w:r>
    </w:p>
  </w:endnote>
  <w:endnote w:type="continuationSeparator" w:id="0">
    <w:p w:rsidR="000C59B4" w:rsidRDefault="000C5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Arial">
    <w:charset w:val="00"/>
    <w:family w:val="swiss"/>
    <w:pitch w:val="variable"/>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EUAlbertina-Regular-Identity-H">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AF6" w:rsidRDefault="00B63AF6" w:rsidP="0088454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B63AF6" w:rsidRDefault="00B63AF6" w:rsidP="0088454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AF6" w:rsidRDefault="00B63AF6" w:rsidP="0088454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9C5DC0">
      <w:rPr>
        <w:rStyle w:val="Numerstrony"/>
        <w:noProof/>
      </w:rPr>
      <w:t>1</w:t>
    </w:r>
    <w:r>
      <w:rPr>
        <w:rStyle w:val="Numerstrony"/>
      </w:rPr>
      <w:fldChar w:fldCharType="end"/>
    </w:r>
  </w:p>
  <w:p w:rsidR="00B63AF6" w:rsidRDefault="00B63AF6" w:rsidP="00884542">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9B4" w:rsidRDefault="000C59B4">
      <w:r>
        <w:separator/>
      </w:r>
    </w:p>
  </w:footnote>
  <w:footnote w:type="continuationSeparator" w:id="0">
    <w:p w:rsidR="000C59B4" w:rsidRDefault="000C59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F9A82BAA"/>
    <w:lvl w:ilvl="0">
      <w:start w:val="1"/>
      <w:numFmt w:val="lowerLetter"/>
      <w:lvlText w:val="%1)"/>
      <w:lvlJc w:val="left"/>
      <w:pPr>
        <w:tabs>
          <w:tab w:val="num" w:pos="4188"/>
        </w:tabs>
        <w:ind w:left="4188" w:hanging="360"/>
      </w:pPr>
      <w:rPr>
        <w:rFonts w:hint="default"/>
        <w:b w:val="0"/>
      </w:rPr>
    </w:lvl>
    <w:lvl w:ilvl="1">
      <w:start w:val="1"/>
      <w:numFmt w:val="decimal"/>
      <w:lvlText w:val="%2."/>
      <w:lvlJc w:val="left"/>
      <w:pPr>
        <w:tabs>
          <w:tab w:val="num" w:pos="4548"/>
        </w:tabs>
        <w:ind w:left="4548" w:hanging="360"/>
      </w:pPr>
      <w:rPr>
        <w:rFonts w:hint="default"/>
      </w:rPr>
    </w:lvl>
    <w:lvl w:ilvl="2">
      <w:start w:val="1"/>
      <w:numFmt w:val="decimal"/>
      <w:lvlText w:val="%3."/>
      <w:lvlJc w:val="left"/>
      <w:pPr>
        <w:tabs>
          <w:tab w:val="num" w:pos="4908"/>
        </w:tabs>
        <w:ind w:left="4908" w:hanging="360"/>
      </w:pPr>
      <w:rPr>
        <w:rFonts w:hint="default"/>
      </w:rPr>
    </w:lvl>
    <w:lvl w:ilvl="3">
      <w:start w:val="1"/>
      <w:numFmt w:val="decimal"/>
      <w:lvlText w:val="%4."/>
      <w:lvlJc w:val="left"/>
      <w:pPr>
        <w:tabs>
          <w:tab w:val="num" w:pos="5268"/>
        </w:tabs>
        <w:ind w:left="5268" w:hanging="360"/>
      </w:pPr>
      <w:rPr>
        <w:rFonts w:hint="default"/>
      </w:rPr>
    </w:lvl>
    <w:lvl w:ilvl="4">
      <w:start w:val="1"/>
      <w:numFmt w:val="decimal"/>
      <w:lvlText w:val="%5."/>
      <w:lvlJc w:val="left"/>
      <w:pPr>
        <w:tabs>
          <w:tab w:val="num" w:pos="5628"/>
        </w:tabs>
        <w:ind w:left="5628" w:hanging="360"/>
      </w:pPr>
      <w:rPr>
        <w:rFonts w:hint="default"/>
      </w:rPr>
    </w:lvl>
    <w:lvl w:ilvl="5">
      <w:start w:val="1"/>
      <w:numFmt w:val="decimal"/>
      <w:lvlText w:val="%6."/>
      <w:lvlJc w:val="left"/>
      <w:pPr>
        <w:tabs>
          <w:tab w:val="num" w:pos="5988"/>
        </w:tabs>
        <w:ind w:left="5988" w:hanging="360"/>
      </w:pPr>
      <w:rPr>
        <w:rFonts w:hint="default"/>
      </w:rPr>
    </w:lvl>
    <w:lvl w:ilvl="6">
      <w:start w:val="1"/>
      <w:numFmt w:val="decimal"/>
      <w:lvlText w:val="%7."/>
      <w:lvlJc w:val="left"/>
      <w:pPr>
        <w:tabs>
          <w:tab w:val="num" w:pos="6348"/>
        </w:tabs>
        <w:ind w:left="6348" w:hanging="360"/>
      </w:pPr>
      <w:rPr>
        <w:rFonts w:hint="default"/>
      </w:rPr>
    </w:lvl>
    <w:lvl w:ilvl="7">
      <w:start w:val="1"/>
      <w:numFmt w:val="decimal"/>
      <w:lvlText w:val="%8."/>
      <w:lvlJc w:val="left"/>
      <w:pPr>
        <w:tabs>
          <w:tab w:val="num" w:pos="6708"/>
        </w:tabs>
        <w:ind w:left="6708" w:hanging="360"/>
      </w:pPr>
      <w:rPr>
        <w:rFonts w:hint="default"/>
      </w:rPr>
    </w:lvl>
    <w:lvl w:ilvl="8">
      <w:start w:val="1"/>
      <w:numFmt w:val="decimal"/>
      <w:lvlText w:val="%9."/>
      <w:lvlJc w:val="left"/>
      <w:pPr>
        <w:tabs>
          <w:tab w:val="num" w:pos="7068"/>
        </w:tabs>
        <w:ind w:left="7068" w:hanging="360"/>
      </w:pPr>
      <w:rPr>
        <w:rFonts w:hint="default"/>
      </w:rPr>
    </w:lvl>
  </w:abstractNum>
  <w:abstractNum w:abstractNumId="1" w15:restartNumberingAfterBreak="0">
    <w:nsid w:val="014726F3"/>
    <w:multiLevelType w:val="hybridMultilevel"/>
    <w:tmpl w:val="F38E4B30"/>
    <w:lvl w:ilvl="0" w:tplc="32927196">
      <w:start w:val="10"/>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A653DD"/>
    <w:multiLevelType w:val="hybridMultilevel"/>
    <w:tmpl w:val="2EB0722A"/>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2D047F7A">
      <w:start w:val="2"/>
      <w:numFmt w:val="decimal"/>
      <w:lvlText w:val="%3."/>
      <w:lvlJc w:val="left"/>
      <w:pPr>
        <w:ind w:left="2624" w:hanging="36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6104BB4"/>
    <w:multiLevelType w:val="hybridMultilevel"/>
    <w:tmpl w:val="390A8DA0"/>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B156082"/>
    <w:multiLevelType w:val="hybridMultilevel"/>
    <w:tmpl w:val="657CD2AA"/>
    <w:lvl w:ilvl="0" w:tplc="04150001">
      <w:start w:val="1"/>
      <w:numFmt w:val="bullet"/>
      <w:lvlText w:val=""/>
      <w:lvlJc w:val="left"/>
      <w:pPr>
        <w:ind w:left="5340" w:hanging="360"/>
      </w:pPr>
      <w:rPr>
        <w:rFonts w:ascii="Symbol" w:hAnsi="Symbol" w:hint="default"/>
      </w:rPr>
    </w:lvl>
    <w:lvl w:ilvl="1" w:tplc="04150003" w:tentative="1">
      <w:start w:val="1"/>
      <w:numFmt w:val="bullet"/>
      <w:lvlText w:val="o"/>
      <w:lvlJc w:val="left"/>
      <w:pPr>
        <w:ind w:left="6060" w:hanging="360"/>
      </w:pPr>
      <w:rPr>
        <w:rFonts w:ascii="Courier New" w:hAnsi="Courier New" w:cs="Courier New" w:hint="default"/>
      </w:rPr>
    </w:lvl>
    <w:lvl w:ilvl="2" w:tplc="04150005" w:tentative="1">
      <w:start w:val="1"/>
      <w:numFmt w:val="bullet"/>
      <w:lvlText w:val=""/>
      <w:lvlJc w:val="left"/>
      <w:pPr>
        <w:ind w:left="6780" w:hanging="360"/>
      </w:pPr>
      <w:rPr>
        <w:rFonts w:ascii="Wingdings" w:hAnsi="Wingdings" w:hint="default"/>
      </w:rPr>
    </w:lvl>
    <w:lvl w:ilvl="3" w:tplc="04150001" w:tentative="1">
      <w:start w:val="1"/>
      <w:numFmt w:val="bullet"/>
      <w:lvlText w:val=""/>
      <w:lvlJc w:val="left"/>
      <w:pPr>
        <w:ind w:left="7500" w:hanging="360"/>
      </w:pPr>
      <w:rPr>
        <w:rFonts w:ascii="Symbol" w:hAnsi="Symbol" w:hint="default"/>
      </w:rPr>
    </w:lvl>
    <w:lvl w:ilvl="4" w:tplc="04150003" w:tentative="1">
      <w:start w:val="1"/>
      <w:numFmt w:val="bullet"/>
      <w:lvlText w:val="o"/>
      <w:lvlJc w:val="left"/>
      <w:pPr>
        <w:ind w:left="8220" w:hanging="360"/>
      </w:pPr>
      <w:rPr>
        <w:rFonts w:ascii="Courier New" w:hAnsi="Courier New" w:cs="Courier New" w:hint="default"/>
      </w:rPr>
    </w:lvl>
    <w:lvl w:ilvl="5" w:tplc="04150005" w:tentative="1">
      <w:start w:val="1"/>
      <w:numFmt w:val="bullet"/>
      <w:lvlText w:val=""/>
      <w:lvlJc w:val="left"/>
      <w:pPr>
        <w:ind w:left="8940" w:hanging="360"/>
      </w:pPr>
      <w:rPr>
        <w:rFonts w:ascii="Wingdings" w:hAnsi="Wingdings" w:hint="default"/>
      </w:rPr>
    </w:lvl>
    <w:lvl w:ilvl="6" w:tplc="04150001" w:tentative="1">
      <w:start w:val="1"/>
      <w:numFmt w:val="bullet"/>
      <w:lvlText w:val=""/>
      <w:lvlJc w:val="left"/>
      <w:pPr>
        <w:ind w:left="9660" w:hanging="360"/>
      </w:pPr>
      <w:rPr>
        <w:rFonts w:ascii="Symbol" w:hAnsi="Symbol" w:hint="default"/>
      </w:rPr>
    </w:lvl>
    <w:lvl w:ilvl="7" w:tplc="04150003" w:tentative="1">
      <w:start w:val="1"/>
      <w:numFmt w:val="bullet"/>
      <w:lvlText w:val="o"/>
      <w:lvlJc w:val="left"/>
      <w:pPr>
        <w:ind w:left="10380" w:hanging="360"/>
      </w:pPr>
      <w:rPr>
        <w:rFonts w:ascii="Courier New" w:hAnsi="Courier New" w:cs="Courier New" w:hint="default"/>
      </w:rPr>
    </w:lvl>
    <w:lvl w:ilvl="8" w:tplc="04150005" w:tentative="1">
      <w:start w:val="1"/>
      <w:numFmt w:val="bullet"/>
      <w:lvlText w:val=""/>
      <w:lvlJc w:val="left"/>
      <w:pPr>
        <w:ind w:left="11100" w:hanging="360"/>
      </w:pPr>
      <w:rPr>
        <w:rFonts w:ascii="Wingdings" w:hAnsi="Wingdings" w:hint="default"/>
      </w:rPr>
    </w:lvl>
  </w:abstractNum>
  <w:abstractNum w:abstractNumId="5" w15:restartNumberingAfterBreak="0">
    <w:nsid w:val="111F7D73"/>
    <w:multiLevelType w:val="hybridMultilevel"/>
    <w:tmpl w:val="65840B6C"/>
    <w:lvl w:ilvl="0" w:tplc="46E2D5F0">
      <w:start w:val="1"/>
      <w:numFmt w:val="decimal"/>
      <w:lvlText w:val="%1)"/>
      <w:lvlJc w:val="left"/>
      <w:pPr>
        <w:ind w:left="644" w:hanging="360"/>
      </w:pPr>
      <w:rPr>
        <w:rFonts w:hint="default"/>
        <w:color w:val="auto"/>
      </w:rPr>
    </w:lvl>
    <w:lvl w:ilvl="1" w:tplc="8EC47EFA">
      <w:start w:val="1"/>
      <w:numFmt w:val="lowerLetter"/>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50503A4"/>
    <w:multiLevelType w:val="hybridMultilevel"/>
    <w:tmpl w:val="B100C8C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5924525"/>
    <w:multiLevelType w:val="hybridMultilevel"/>
    <w:tmpl w:val="BC6E4F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492613"/>
    <w:multiLevelType w:val="hybridMultilevel"/>
    <w:tmpl w:val="C79AFE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C06DF9"/>
    <w:multiLevelType w:val="hybridMultilevel"/>
    <w:tmpl w:val="709A34DE"/>
    <w:lvl w:ilvl="0" w:tplc="33D62112">
      <w:start w:val="1"/>
      <w:numFmt w:val="decimal"/>
      <w:lvlText w:val="%1)"/>
      <w:lvlJc w:val="left"/>
      <w:pPr>
        <w:ind w:left="644"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C2BC2"/>
    <w:multiLevelType w:val="hybridMultilevel"/>
    <w:tmpl w:val="731A345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9D11880"/>
    <w:multiLevelType w:val="hybridMultilevel"/>
    <w:tmpl w:val="41721548"/>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B233A3C"/>
    <w:multiLevelType w:val="hybridMultilevel"/>
    <w:tmpl w:val="4F8ABC8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8C6C1A">
      <w:start w:val="3"/>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DE47AF"/>
    <w:multiLevelType w:val="hybridMultilevel"/>
    <w:tmpl w:val="727C9514"/>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0367D98"/>
    <w:multiLevelType w:val="hybridMultilevel"/>
    <w:tmpl w:val="3BFECA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2363E5"/>
    <w:multiLevelType w:val="hybridMultilevel"/>
    <w:tmpl w:val="885CA88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1AD2183"/>
    <w:multiLevelType w:val="hybridMultilevel"/>
    <w:tmpl w:val="E1E499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C06800"/>
    <w:multiLevelType w:val="hybridMultilevel"/>
    <w:tmpl w:val="E404E950"/>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2890789"/>
    <w:multiLevelType w:val="hybridMultilevel"/>
    <w:tmpl w:val="2BD4C0B6"/>
    <w:lvl w:ilvl="0" w:tplc="04150011">
      <w:start w:val="1"/>
      <w:numFmt w:val="decimal"/>
      <w:lvlText w:val="%1)"/>
      <w:lvlJc w:val="left"/>
      <w:pPr>
        <w:ind w:left="1280" w:hanging="360"/>
      </w:pPr>
    </w:lvl>
    <w:lvl w:ilvl="1" w:tplc="04150011">
      <w:start w:val="1"/>
      <w:numFmt w:val="decimal"/>
      <w:lvlText w:val="%2)"/>
      <w:lvlJc w:val="left"/>
      <w:pPr>
        <w:ind w:left="2000" w:hanging="360"/>
      </w:pPr>
    </w:lvl>
    <w:lvl w:ilvl="2" w:tplc="0415001B" w:tentative="1">
      <w:start w:val="1"/>
      <w:numFmt w:val="lowerRoman"/>
      <w:lvlText w:val="%3."/>
      <w:lvlJc w:val="right"/>
      <w:pPr>
        <w:ind w:left="2720" w:hanging="180"/>
      </w:pPr>
    </w:lvl>
    <w:lvl w:ilvl="3" w:tplc="0415000F" w:tentative="1">
      <w:start w:val="1"/>
      <w:numFmt w:val="decimal"/>
      <w:lvlText w:val="%4."/>
      <w:lvlJc w:val="left"/>
      <w:pPr>
        <w:ind w:left="3440" w:hanging="360"/>
      </w:pPr>
    </w:lvl>
    <w:lvl w:ilvl="4" w:tplc="04150019" w:tentative="1">
      <w:start w:val="1"/>
      <w:numFmt w:val="lowerLetter"/>
      <w:lvlText w:val="%5."/>
      <w:lvlJc w:val="left"/>
      <w:pPr>
        <w:ind w:left="4160" w:hanging="360"/>
      </w:pPr>
    </w:lvl>
    <w:lvl w:ilvl="5" w:tplc="0415001B" w:tentative="1">
      <w:start w:val="1"/>
      <w:numFmt w:val="lowerRoman"/>
      <w:lvlText w:val="%6."/>
      <w:lvlJc w:val="right"/>
      <w:pPr>
        <w:ind w:left="4880" w:hanging="180"/>
      </w:pPr>
    </w:lvl>
    <w:lvl w:ilvl="6" w:tplc="0415000F" w:tentative="1">
      <w:start w:val="1"/>
      <w:numFmt w:val="decimal"/>
      <w:lvlText w:val="%7."/>
      <w:lvlJc w:val="left"/>
      <w:pPr>
        <w:ind w:left="5600" w:hanging="360"/>
      </w:pPr>
    </w:lvl>
    <w:lvl w:ilvl="7" w:tplc="04150019" w:tentative="1">
      <w:start w:val="1"/>
      <w:numFmt w:val="lowerLetter"/>
      <w:lvlText w:val="%8."/>
      <w:lvlJc w:val="left"/>
      <w:pPr>
        <w:ind w:left="6320" w:hanging="360"/>
      </w:pPr>
    </w:lvl>
    <w:lvl w:ilvl="8" w:tplc="0415001B" w:tentative="1">
      <w:start w:val="1"/>
      <w:numFmt w:val="lowerRoman"/>
      <w:lvlText w:val="%9."/>
      <w:lvlJc w:val="right"/>
      <w:pPr>
        <w:ind w:left="7040" w:hanging="180"/>
      </w:pPr>
    </w:lvl>
  </w:abstractNum>
  <w:abstractNum w:abstractNumId="19" w15:restartNumberingAfterBreak="0">
    <w:nsid w:val="25CB050B"/>
    <w:multiLevelType w:val="hybridMultilevel"/>
    <w:tmpl w:val="6BA297AA"/>
    <w:lvl w:ilvl="0" w:tplc="EC5C3A84">
      <w:start w:val="3"/>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0D5E31"/>
    <w:multiLevelType w:val="hybridMultilevel"/>
    <w:tmpl w:val="7F64C79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28051182"/>
    <w:multiLevelType w:val="hybridMultilevel"/>
    <w:tmpl w:val="269A3B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223316"/>
    <w:multiLevelType w:val="hybridMultilevel"/>
    <w:tmpl w:val="FC061B00"/>
    <w:lvl w:ilvl="0" w:tplc="754072F2">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2E25AA"/>
    <w:multiLevelType w:val="hybridMultilevel"/>
    <w:tmpl w:val="A8D44642"/>
    <w:lvl w:ilvl="0" w:tplc="04150011">
      <w:start w:val="1"/>
      <w:numFmt w:val="decimal"/>
      <w:lvlText w:val="%1)"/>
      <w:lvlJc w:val="left"/>
      <w:pPr>
        <w:ind w:left="1996" w:hanging="360"/>
      </w:pPr>
    </w:lvl>
    <w:lvl w:ilvl="1" w:tplc="04150017">
      <w:start w:val="1"/>
      <w:numFmt w:val="lowerLetter"/>
      <w:lvlText w:val="%2)"/>
      <w:lvlJc w:val="left"/>
      <w:pPr>
        <w:ind w:left="2716" w:hanging="360"/>
      </w:pPr>
    </w:lvl>
    <w:lvl w:ilvl="2" w:tplc="AE02F6A4">
      <w:start w:val="1"/>
      <w:numFmt w:val="decimal"/>
      <w:lvlText w:val="%3."/>
      <w:lvlJc w:val="left"/>
      <w:pPr>
        <w:ind w:left="3616" w:hanging="360"/>
      </w:pPr>
      <w:rPr>
        <w:rFonts w:hint="default"/>
      </w:r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24" w15:restartNumberingAfterBreak="0">
    <w:nsid w:val="2FC1433C"/>
    <w:multiLevelType w:val="multilevel"/>
    <w:tmpl w:val="71987694"/>
    <w:lvl w:ilvl="0">
      <w:start w:val="1"/>
      <w:numFmt w:val="decimal"/>
      <w:lvlText w:val="%1."/>
      <w:lvlJc w:val="left"/>
      <w:pPr>
        <w:ind w:left="5040" w:hanging="360"/>
      </w:pPr>
      <w:rPr>
        <w:rFonts w:hint="default"/>
      </w:rPr>
    </w:lvl>
    <w:lvl w:ilvl="1">
      <w:start w:val="1"/>
      <w:numFmt w:val="decimal"/>
      <w:isLgl/>
      <w:lvlText w:val="%1.%2."/>
      <w:lvlJc w:val="left"/>
      <w:pPr>
        <w:ind w:left="5385" w:hanging="705"/>
      </w:pPr>
      <w:rPr>
        <w:rFonts w:hint="default"/>
      </w:rPr>
    </w:lvl>
    <w:lvl w:ilvl="2">
      <w:start w:val="1"/>
      <w:numFmt w:val="decimal"/>
      <w:isLgl/>
      <w:lvlText w:val="%1.%2.%3."/>
      <w:lvlJc w:val="left"/>
      <w:pPr>
        <w:ind w:left="540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6480" w:hanging="1800"/>
      </w:pPr>
      <w:rPr>
        <w:rFonts w:hint="default"/>
      </w:rPr>
    </w:lvl>
  </w:abstractNum>
  <w:abstractNum w:abstractNumId="25" w15:restartNumberingAfterBreak="0">
    <w:nsid w:val="2FE06A32"/>
    <w:multiLevelType w:val="hybridMultilevel"/>
    <w:tmpl w:val="C6649214"/>
    <w:lvl w:ilvl="0" w:tplc="8F460AD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DC1374"/>
    <w:multiLevelType w:val="hybridMultilevel"/>
    <w:tmpl w:val="FCAE5AC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33EC1826"/>
    <w:multiLevelType w:val="hybridMultilevel"/>
    <w:tmpl w:val="5ADE8CFA"/>
    <w:lvl w:ilvl="0" w:tplc="1A78B612">
      <w:start w:val="8"/>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991C54"/>
    <w:multiLevelType w:val="hybridMultilevel"/>
    <w:tmpl w:val="24C64838"/>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 w15:restartNumberingAfterBreak="0">
    <w:nsid w:val="35DC79AF"/>
    <w:multiLevelType w:val="hybridMultilevel"/>
    <w:tmpl w:val="F3D02FF6"/>
    <w:lvl w:ilvl="0" w:tplc="04150011">
      <w:start w:val="1"/>
      <w:numFmt w:val="decimal"/>
      <w:lvlText w:val="%1)"/>
      <w:lvlJc w:val="left"/>
      <w:pPr>
        <w:ind w:left="1429" w:hanging="360"/>
      </w:pPr>
    </w:lvl>
    <w:lvl w:ilvl="1" w:tplc="04150011">
      <w:start w:val="1"/>
      <w:numFmt w:val="decimal"/>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15:restartNumberingAfterBreak="0">
    <w:nsid w:val="364A690E"/>
    <w:multiLevelType w:val="hybridMultilevel"/>
    <w:tmpl w:val="F774CDB0"/>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37336DF4"/>
    <w:multiLevelType w:val="hybridMultilevel"/>
    <w:tmpl w:val="7F205C16"/>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7">
      <w:start w:val="1"/>
      <w:numFmt w:val="lowerLetter"/>
      <w:lvlText w:val="%3)"/>
      <w:lvlJc w:val="lef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2" w15:restartNumberingAfterBreak="0">
    <w:nsid w:val="373E0002"/>
    <w:multiLevelType w:val="multilevel"/>
    <w:tmpl w:val="FC5C002E"/>
    <w:styleLink w:val="WW8Num2"/>
    <w:lvl w:ilvl="0">
      <w:start w:val="1"/>
      <w:numFmt w:val="decimal"/>
      <w:lvlText w:val="%1."/>
      <w:lvlJc w:val="left"/>
      <w:pPr>
        <w:ind w:left="720" w:hanging="360"/>
      </w:pPr>
      <w:rPr>
        <w:rFonts w:cs="Helvetica, Arial"/>
      </w:rPr>
    </w:lvl>
    <w:lvl w:ilvl="1">
      <w:start w:val="1"/>
      <w:numFmt w:val="decimal"/>
      <w:lvlText w:val="%1.%2."/>
      <w:lvlJc w:val="left"/>
      <w:pPr>
        <w:ind w:left="1080" w:hanging="720"/>
      </w:pPr>
      <w:rPr>
        <w:rFonts w:cs="Times New Roman"/>
        <w:b/>
        <w:sz w:val="22"/>
        <w:szCs w:val="18"/>
      </w:rPr>
    </w:lvl>
    <w:lvl w:ilvl="2">
      <w:start w:val="1"/>
      <w:numFmt w:val="decimal"/>
      <w:lvlText w:val="%1.%2.%3."/>
      <w:lvlJc w:val="left"/>
      <w:pPr>
        <w:ind w:left="1080" w:hanging="720"/>
      </w:pPr>
      <w:rPr>
        <w:rFonts w:cs="Times New Roman"/>
        <w:b/>
        <w:spacing w:val="4"/>
        <w:sz w:val="18"/>
        <w:szCs w:val="18"/>
        <w:lang w:eastAsia="en-US"/>
      </w:rPr>
    </w:lvl>
    <w:lvl w:ilvl="3">
      <w:start w:val="1"/>
      <w:numFmt w:val="decimal"/>
      <w:lvlText w:val="%1.%2.%3.%4."/>
      <w:lvlJc w:val="left"/>
      <w:pPr>
        <w:ind w:left="1440" w:hanging="1080"/>
      </w:pPr>
      <w:rPr>
        <w:rFonts w:cs="Times New Roman"/>
      </w:rPr>
    </w:lvl>
    <w:lvl w:ilvl="4">
      <w:start w:val="1"/>
      <w:numFmt w:val="decimal"/>
      <w:lvlText w:val="%1.%2.%3.%4.%5."/>
      <w:lvlJc w:val="left"/>
      <w:pPr>
        <w:ind w:left="1800" w:hanging="144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2160" w:hanging="1800"/>
      </w:pPr>
      <w:rPr>
        <w:rFonts w:cs="Times New Roman"/>
      </w:rPr>
    </w:lvl>
    <w:lvl w:ilvl="7">
      <w:start w:val="1"/>
      <w:numFmt w:val="decimal"/>
      <w:lvlText w:val="%1.%2.%3.%4.%5.%6.%7.%8."/>
      <w:lvlJc w:val="left"/>
      <w:pPr>
        <w:ind w:left="2520" w:hanging="2160"/>
      </w:pPr>
      <w:rPr>
        <w:rFonts w:cs="Times New Roman"/>
      </w:rPr>
    </w:lvl>
    <w:lvl w:ilvl="8">
      <w:start w:val="1"/>
      <w:numFmt w:val="decimal"/>
      <w:lvlText w:val="%1.%2.%3.%4.%5.%6.%7.%8.%9."/>
      <w:lvlJc w:val="left"/>
      <w:pPr>
        <w:ind w:left="2520" w:hanging="2160"/>
      </w:pPr>
      <w:rPr>
        <w:rFonts w:cs="Times New Roman"/>
      </w:rPr>
    </w:lvl>
  </w:abstractNum>
  <w:abstractNum w:abstractNumId="33" w15:restartNumberingAfterBreak="0">
    <w:nsid w:val="388223E2"/>
    <w:multiLevelType w:val="hybridMultilevel"/>
    <w:tmpl w:val="C95AFF1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7">
      <w:start w:val="1"/>
      <w:numFmt w:val="lowerLetter"/>
      <w:lvlText w:val="%3)"/>
      <w:lvlJc w:val="lef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4" w15:restartNumberingAfterBreak="0">
    <w:nsid w:val="3CA67E48"/>
    <w:multiLevelType w:val="hybridMultilevel"/>
    <w:tmpl w:val="E4AC3F40"/>
    <w:lvl w:ilvl="0" w:tplc="722A25EE">
      <w:start w:val="3"/>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C27D81"/>
    <w:multiLevelType w:val="multilevel"/>
    <w:tmpl w:val="3BF2FE1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E865E9B"/>
    <w:multiLevelType w:val="hybridMultilevel"/>
    <w:tmpl w:val="B3008544"/>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7">
      <w:start w:val="1"/>
      <w:numFmt w:val="lowerLetter"/>
      <w:lvlText w:val="%3)"/>
      <w:lvlJc w:val="lef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15:restartNumberingAfterBreak="0">
    <w:nsid w:val="3FEA248A"/>
    <w:multiLevelType w:val="hybridMultilevel"/>
    <w:tmpl w:val="010689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10E03B5"/>
    <w:multiLevelType w:val="hybridMultilevel"/>
    <w:tmpl w:val="0876EE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742B1A"/>
    <w:multiLevelType w:val="hybridMultilevel"/>
    <w:tmpl w:val="378EC29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31425F4"/>
    <w:multiLevelType w:val="hybridMultilevel"/>
    <w:tmpl w:val="855EFC7E"/>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1" w15:restartNumberingAfterBreak="0">
    <w:nsid w:val="437B0DD6"/>
    <w:multiLevelType w:val="hybridMultilevel"/>
    <w:tmpl w:val="E7787E04"/>
    <w:lvl w:ilvl="0" w:tplc="EBCC8B9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44F3EE9"/>
    <w:multiLevelType w:val="hybridMultilevel"/>
    <w:tmpl w:val="7226ACD6"/>
    <w:lvl w:ilvl="0" w:tplc="10FACBDE">
      <w:start w:val="1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BD5ED6"/>
    <w:multiLevelType w:val="hybridMultilevel"/>
    <w:tmpl w:val="F97A4A04"/>
    <w:lvl w:ilvl="0" w:tplc="0784A97C">
      <w:start w:val="5"/>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DE47A1B"/>
    <w:multiLevelType w:val="multilevel"/>
    <w:tmpl w:val="3B6C0744"/>
    <w:lvl w:ilvl="0">
      <w:start w:val="6"/>
      <w:numFmt w:val="decimalZero"/>
      <w:lvlText w:val="%1"/>
      <w:lvlJc w:val="left"/>
      <w:pPr>
        <w:ind w:left="675" w:hanging="675"/>
      </w:pPr>
      <w:rPr>
        <w:rFonts w:hint="default"/>
      </w:rPr>
    </w:lvl>
    <w:lvl w:ilvl="1">
      <w:start w:val="232"/>
      <w:numFmt w:val="decimal"/>
      <w:lvlText w:val="%1-%2"/>
      <w:lvlJc w:val="left"/>
      <w:pPr>
        <w:ind w:left="2115" w:hanging="6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5" w15:restartNumberingAfterBreak="0">
    <w:nsid w:val="50E63DB8"/>
    <w:multiLevelType w:val="hybridMultilevel"/>
    <w:tmpl w:val="EE109124"/>
    <w:lvl w:ilvl="0" w:tplc="04150011">
      <w:start w:val="1"/>
      <w:numFmt w:val="decimal"/>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46" w15:restartNumberingAfterBreak="0">
    <w:nsid w:val="517710E5"/>
    <w:multiLevelType w:val="hybridMultilevel"/>
    <w:tmpl w:val="31F87F6A"/>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45E6807"/>
    <w:multiLevelType w:val="hybridMultilevel"/>
    <w:tmpl w:val="0D5E2672"/>
    <w:lvl w:ilvl="0" w:tplc="A9940E0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5F55500"/>
    <w:multiLevelType w:val="hybridMultilevel"/>
    <w:tmpl w:val="1E0AE422"/>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560A16D8"/>
    <w:multiLevelType w:val="hybridMultilevel"/>
    <w:tmpl w:val="74FC6DF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56315F47"/>
    <w:multiLevelType w:val="hybridMultilevel"/>
    <w:tmpl w:val="CA049878"/>
    <w:lvl w:ilvl="0" w:tplc="238E56DE">
      <w:start w:val="14"/>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56DF6082"/>
    <w:multiLevelType w:val="hybridMultilevel"/>
    <w:tmpl w:val="3B20A264"/>
    <w:lvl w:ilvl="0" w:tplc="F154E3AA">
      <w:start w:val="2"/>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BCD13D0"/>
    <w:multiLevelType w:val="hybridMultilevel"/>
    <w:tmpl w:val="98C8CFCA"/>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3" w15:restartNumberingAfterBreak="0">
    <w:nsid w:val="5C9331D8"/>
    <w:multiLevelType w:val="hybridMultilevel"/>
    <w:tmpl w:val="B94E6F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CF8544F"/>
    <w:multiLevelType w:val="multilevel"/>
    <w:tmpl w:val="2202F7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5E041472"/>
    <w:multiLevelType w:val="hybridMultilevel"/>
    <w:tmpl w:val="7954311C"/>
    <w:lvl w:ilvl="0" w:tplc="74D22904">
      <w:start w:val="1"/>
      <w:numFmt w:val="decimal"/>
      <w:lvlText w:val="%1."/>
      <w:lvlJc w:val="left"/>
      <w:pPr>
        <w:ind w:left="720"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FB5685E"/>
    <w:multiLevelType w:val="hybridMultilevel"/>
    <w:tmpl w:val="7C60D9D4"/>
    <w:lvl w:ilvl="0" w:tplc="E4F2A13A">
      <w:start w:val="9"/>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FFE52B8"/>
    <w:multiLevelType w:val="multilevel"/>
    <w:tmpl w:val="4B36C304"/>
    <w:lvl w:ilvl="0">
      <w:start w:val="2"/>
      <w:numFmt w:val="decimal"/>
      <w:lvlText w:val="%1"/>
      <w:lvlJc w:val="left"/>
      <w:pPr>
        <w:ind w:left="360" w:hanging="360"/>
      </w:pPr>
      <w:rPr>
        <w:rFonts w:hint="default"/>
      </w:rPr>
    </w:lvl>
    <w:lvl w:ilvl="1">
      <w:start w:val="1"/>
      <w:numFmt w:val="decimal"/>
      <w:lvlText w:val="%1.%2"/>
      <w:lvlJc w:val="left"/>
      <w:pPr>
        <w:ind w:left="3600" w:hanging="36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360" w:hanging="1440"/>
      </w:pPr>
      <w:rPr>
        <w:rFonts w:hint="default"/>
      </w:rPr>
    </w:lvl>
  </w:abstractNum>
  <w:abstractNum w:abstractNumId="58" w15:restartNumberingAfterBreak="0">
    <w:nsid w:val="607B1B0C"/>
    <w:multiLevelType w:val="hybridMultilevel"/>
    <w:tmpl w:val="E2E6427A"/>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61605BA4"/>
    <w:multiLevelType w:val="hybridMultilevel"/>
    <w:tmpl w:val="123A8B5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62CA38F7"/>
    <w:multiLevelType w:val="hybridMultilevel"/>
    <w:tmpl w:val="1626ECF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1" w15:restartNumberingAfterBreak="0">
    <w:nsid w:val="62CB556E"/>
    <w:multiLevelType w:val="hybridMultilevel"/>
    <w:tmpl w:val="2B2CA878"/>
    <w:lvl w:ilvl="0" w:tplc="04150011">
      <w:start w:val="1"/>
      <w:numFmt w:val="decimal"/>
      <w:lvlText w:val="%1)"/>
      <w:lvlJc w:val="left"/>
      <w:pPr>
        <w:ind w:left="1429" w:hanging="360"/>
      </w:pPr>
    </w:lvl>
    <w:lvl w:ilvl="1" w:tplc="04150011">
      <w:start w:val="1"/>
      <w:numFmt w:val="decimal"/>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634C1D92"/>
    <w:multiLevelType w:val="hybridMultilevel"/>
    <w:tmpl w:val="32D20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7801B8"/>
    <w:multiLevelType w:val="hybridMultilevel"/>
    <w:tmpl w:val="08E82F10"/>
    <w:lvl w:ilvl="0" w:tplc="4FDE4F2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9745993"/>
    <w:multiLevelType w:val="multilevel"/>
    <w:tmpl w:val="4A0296D4"/>
    <w:styleLink w:val="WW8Num3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color w:val="00000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5" w15:restartNumberingAfterBreak="0">
    <w:nsid w:val="69BA4ACF"/>
    <w:multiLevelType w:val="hybridMultilevel"/>
    <w:tmpl w:val="62EEBE66"/>
    <w:lvl w:ilvl="0" w:tplc="7256B39A">
      <w:start w:val="7"/>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BA03985"/>
    <w:multiLevelType w:val="hybridMultilevel"/>
    <w:tmpl w:val="9C84DAD2"/>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7">
      <w:start w:val="1"/>
      <w:numFmt w:val="lowerLetter"/>
      <w:lvlText w:val="%3)"/>
      <w:lvlJc w:val="lef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7" w15:restartNumberingAfterBreak="0">
    <w:nsid w:val="6C152A76"/>
    <w:multiLevelType w:val="hybridMultilevel"/>
    <w:tmpl w:val="81D07DA0"/>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8" w15:restartNumberingAfterBreak="0">
    <w:nsid w:val="6C6F206C"/>
    <w:multiLevelType w:val="hybridMultilevel"/>
    <w:tmpl w:val="CE6A49B4"/>
    <w:lvl w:ilvl="0" w:tplc="0415000F">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69" w15:restartNumberingAfterBreak="0">
    <w:nsid w:val="6E963BA1"/>
    <w:multiLevelType w:val="hybridMultilevel"/>
    <w:tmpl w:val="457AD94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FD165CF"/>
    <w:multiLevelType w:val="hybridMultilevel"/>
    <w:tmpl w:val="0492C606"/>
    <w:lvl w:ilvl="0" w:tplc="BC1E64C8">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1D9689E"/>
    <w:multiLevelType w:val="hybridMultilevel"/>
    <w:tmpl w:val="5F9C3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2DD4AB0"/>
    <w:multiLevelType w:val="hybridMultilevel"/>
    <w:tmpl w:val="0588B432"/>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73" w15:restartNumberingAfterBreak="0">
    <w:nsid w:val="73F437F4"/>
    <w:multiLevelType w:val="hybridMultilevel"/>
    <w:tmpl w:val="9F1EC55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5767E81"/>
    <w:multiLevelType w:val="hybridMultilevel"/>
    <w:tmpl w:val="79449E44"/>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 w15:restartNumberingAfterBreak="0">
    <w:nsid w:val="75EA6713"/>
    <w:multiLevelType w:val="hybridMultilevel"/>
    <w:tmpl w:val="CE6A49B4"/>
    <w:lvl w:ilvl="0" w:tplc="0415000F">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76" w15:restartNumberingAfterBreak="0">
    <w:nsid w:val="76F2062C"/>
    <w:multiLevelType w:val="hybridMultilevel"/>
    <w:tmpl w:val="F72849EA"/>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15:restartNumberingAfterBreak="0">
    <w:nsid w:val="775A7A30"/>
    <w:multiLevelType w:val="hybridMultilevel"/>
    <w:tmpl w:val="2B1C2890"/>
    <w:lvl w:ilvl="0" w:tplc="0415000F">
      <w:start w:val="1"/>
      <w:numFmt w:val="decimal"/>
      <w:lvlText w:val="%1."/>
      <w:lvlJc w:val="left"/>
      <w:pPr>
        <w:ind w:left="720" w:hanging="360"/>
      </w:pPr>
    </w:lvl>
    <w:lvl w:ilvl="1" w:tplc="A53A2E60">
      <w:start w:val="1"/>
      <w:numFmt w:val="decimal"/>
      <w:lvlText w:val="%2)"/>
      <w:lvlJc w:val="left"/>
      <w:pPr>
        <w:ind w:left="1620" w:hanging="54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92B4988"/>
    <w:multiLevelType w:val="hybridMultilevel"/>
    <w:tmpl w:val="715E90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77"/>
  </w:num>
  <w:num w:numId="3">
    <w:abstractNumId w:val="24"/>
  </w:num>
  <w:num w:numId="4">
    <w:abstractNumId w:val="51"/>
  </w:num>
  <w:num w:numId="5">
    <w:abstractNumId w:val="23"/>
  </w:num>
  <w:num w:numId="6">
    <w:abstractNumId w:val="12"/>
  </w:num>
  <w:num w:numId="7">
    <w:abstractNumId w:val="59"/>
  </w:num>
  <w:num w:numId="8">
    <w:abstractNumId w:val="16"/>
  </w:num>
  <w:num w:numId="9">
    <w:abstractNumId w:val="57"/>
  </w:num>
  <w:num w:numId="10">
    <w:abstractNumId w:val="66"/>
  </w:num>
  <w:num w:numId="11">
    <w:abstractNumId w:val="58"/>
  </w:num>
  <w:num w:numId="12">
    <w:abstractNumId w:val="43"/>
  </w:num>
  <w:num w:numId="13">
    <w:abstractNumId w:val="25"/>
  </w:num>
  <w:num w:numId="14">
    <w:abstractNumId w:val="13"/>
  </w:num>
  <w:num w:numId="15">
    <w:abstractNumId w:val="55"/>
  </w:num>
  <w:num w:numId="16">
    <w:abstractNumId w:val="69"/>
  </w:num>
  <w:num w:numId="17">
    <w:abstractNumId w:val="38"/>
  </w:num>
  <w:num w:numId="18">
    <w:abstractNumId w:val="27"/>
  </w:num>
  <w:num w:numId="19">
    <w:abstractNumId w:val="73"/>
  </w:num>
  <w:num w:numId="20">
    <w:abstractNumId w:val="56"/>
  </w:num>
  <w:num w:numId="21">
    <w:abstractNumId w:val="30"/>
  </w:num>
  <w:num w:numId="22">
    <w:abstractNumId w:val="1"/>
  </w:num>
  <w:num w:numId="23">
    <w:abstractNumId w:val="28"/>
  </w:num>
  <w:num w:numId="24">
    <w:abstractNumId w:val="33"/>
  </w:num>
  <w:num w:numId="25">
    <w:abstractNumId w:val="34"/>
  </w:num>
  <w:num w:numId="26">
    <w:abstractNumId w:val="42"/>
  </w:num>
  <w:num w:numId="27">
    <w:abstractNumId w:val="39"/>
  </w:num>
  <w:num w:numId="28">
    <w:abstractNumId w:val="7"/>
  </w:num>
  <w:num w:numId="29">
    <w:abstractNumId w:val="48"/>
  </w:num>
  <w:num w:numId="30">
    <w:abstractNumId w:val="52"/>
  </w:num>
  <w:num w:numId="31">
    <w:abstractNumId w:val="3"/>
  </w:num>
  <w:num w:numId="32">
    <w:abstractNumId w:val="68"/>
  </w:num>
  <w:num w:numId="33">
    <w:abstractNumId w:val="75"/>
  </w:num>
  <w:num w:numId="34">
    <w:abstractNumId w:val="21"/>
  </w:num>
  <w:num w:numId="35">
    <w:abstractNumId w:val="15"/>
  </w:num>
  <w:num w:numId="36">
    <w:abstractNumId w:val="10"/>
  </w:num>
  <w:num w:numId="37">
    <w:abstractNumId w:val="19"/>
  </w:num>
  <w:num w:numId="38">
    <w:abstractNumId w:val="18"/>
  </w:num>
  <w:num w:numId="39">
    <w:abstractNumId w:val="36"/>
  </w:num>
  <w:num w:numId="40">
    <w:abstractNumId w:val="31"/>
  </w:num>
  <w:num w:numId="41">
    <w:abstractNumId w:val="2"/>
  </w:num>
  <w:num w:numId="42">
    <w:abstractNumId w:val="62"/>
  </w:num>
  <w:num w:numId="43">
    <w:abstractNumId w:val="46"/>
  </w:num>
  <w:num w:numId="44">
    <w:abstractNumId w:val="70"/>
  </w:num>
  <w:num w:numId="45">
    <w:abstractNumId w:val="11"/>
  </w:num>
  <w:num w:numId="46">
    <w:abstractNumId w:val="22"/>
  </w:num>
  <w:num w:numId="47">
    <w:abstractNumId w:val="17"/>
  </w:num>
  <w:num w:numId="48">
    <w:abstractNumId w:val="65"/>
  </w:num>
  <w:num w:numId="49">
    <w:abstractNumId w:val="63"/>
  </w:num>
  <w:num w:numId="50">
    <w:abstractNumId w:val="67"/>
  </w:num>
  <w:num w:numId="51">
    <w:abstractNumId w:val="74"/>
  </w:num>
  <w:num w:numId="52">
    <w:abstractNumId w:val="49"/>
  </w:num>
  <w:num w:numId="53">
    <w:abstractNumId w:val="45"/>
  </w:num>
  <w:num w:numId="54">
    <w:abstractNumId w:val="78"/>
  </w:num>
  <w:num w:numId="55">
    <w:abstractNumId w:val="76"/>
  </w:num>
  <w:num w:numId="56">
    <w:abstractNumId w:val="6"/>
  </w:num>
  <w:num w:numId="57">
    <w:abstractNumId w:val="61"/>
  </w:num>
  <w:num w:numId="58">
    <w:abstractNumId w:val="41"/>
  </w:num>
  <w:num w:numId="59">
    <w:abstractNumId w:val="0"/>
  </w:num>
  <w:num w:numId="60">
    <w:abstractNumId w:val="32"/>
  </w:num>
  <w:num w:numId="61">
    <w:abstractNumId w:val="64"/>
  </w:num>
  <w:num w:numId="62">
    <w:abstractNumId w:val="26"/>
  </w:num>
  <w:num w:numId="63">
    <w:abstractNumId w:val="71"/>
  </w:num>
  <w:num w:numId="64">
    <w:abstractNumId w:val="8"/>
  </w:num>
  <w:num w:numId="65">
    <w:abstractNumId w:val="29"/>
  </w:num>
  <w:num w:numId="6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
  </w:num>
  <w:num w:numId="69">
    <w:abstractNumId w:val="47"/>
  </w:num>
  <w:num w:numId="70">
    <w:abstractNumId w:val="9"/>
  </w:num>
  <w:num w:numId="71">
    <w:abstractNumId w:val="53"/>
  </w:num>
  <w:num w:numId="72">
    <w:abstractNumId w:val="37"/>
  </w:num>
  <w:num w:numId="73">
    <w:abstractNumId w:val="20"/>
  </w:num>
  <w:num w:numId="74">
    <w:abstractNumId w:val="44"/>
  </w:num>
  <w:num w:numId="75">
    <w:abstractNumId w:val="50"/>
  </w:num>
  <w:num w:numId="76">
    <w:abstractNumId w:val="4"/>
  </w:num>
  <w:num w:numId="77">
    <w:abstractNumId w:val="60"/>
  </w:num>
  <w:num w:numId="78">
    <w:abstractNumId w:val="40"/>
  </w:num>
  <w:num w:numId="79">
    <w:abstractNumId w:val="7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475"/>
    <w:rsid w:val="0002450D"/>
    <w:rsid w:val="00047BB9"/>
    <w:rsid w:val="00053EAC"/>
    <w:rsid w:val="000C59B4"/>
    <w:rsid w:val="000C5DB4"/>
    <w:rsid w:val="0016436A"/>
    <w:rsid w:val="001C581F"/>
    <w:rsid w:val="001D19DB"/>
    <w:rsid w:val="001E7C14"/>
    <w:rsid w:val="00227460"/>
    <w:rsid w:val="00234C16"/>
    <w:rsid w:val="00256994"/>
    <w:rsid w:val="002650BE"/>
    <w:rsid w:val="0028220C"/>
    <w:rsid w:val="002C334E"/>
    <w:rsid w:val="002D6537"/>
    <w:rsid w:val="003A1213"/>
    <w:rsid w:val="003C5CFE"/>
    <w:rsid w:val="003D34B9"/>
    <w:rsid w:val="003E2BA0"/>
    <w:rsid w:val="004133C2"/>
    <w:rsid w:val="0042705D"/>
    <w:rsid w:val="00451656"/>
    <w:rsid w:val="0047593E"/>
    <w:rsid w:val="0047607A"/>
    <w:rsid w:val="005170BD"/>
    <w:rsid w:val="0052292D"/>
    <w:rsid w:val="00540616"/>
    <w:rsid w:val="00561819"/>
    <w:rsid w:val="005848AA"/>
    <w:rsid w:val="005D6BD2"/>
    <w:rsid w:val="00610838"/>
    <w:rsid w:val="00652337"/>
    <w:rsid w:val="006B44D0"/>
    <w:rsid w:val="006C56D8"/>
    <w:rsid w:val="006D27C5"/>
    <w:rsid w:val="006E2687"/>
    <w:rsid w:val="006E4475"/>
    <w:rsid w:val="00742363"/>
    <w:rsid w:val="00745421"/>
    <w:rsid w:val="00772EC9"/>
    <w:rsid w:val="00836EB9"/>
    <w:rsid w:val="00856C81"/>
    <w:rsid w:val="008577D3"/>
    <w:rsid w:val="00884542"/>
    <w:rsid w:val="008A4798"/>
    <w:rsid w:val="008C174E"/>
    <w:rsid w:val="008F7338"/>
    <w:rsid w:val="008F7FAE"/>
    <w:rsid w:val="00931C7F"/>
    <w:rsid w:val="00933233"/>
    <w:rsid w:val="009600E3"/>
    <w:rsid w:val="00983D9B"/>
    <w:rsid w:val="00990B8F"/>
    <w:rsid w:val="009A1B61"/>
    <w:rsid w:val="009B137C"/>
    <w:rsid w:val="009C5DC0"/>
    <w:rsid w:val="00A54A39"/>
    <w:rsid w:val="00A81FFA"/>
    <w:rsid w:val="00A87BCE"/>
    <w:rsid w:val="00AC3BE0"/>
    <w:rsid w:val="00B03019"/>
    <w:rsid w:val="00B40D21"/>
    <w:rsid w:val="00B4130E"/>
    <w:rsid w:val="00B5594D"/>
    <w:rsid w:val="00B63AF6"/>
    <w:rsid w:val="00B75587"/>
    <w:rsid w:val="00BF10DC"/>
    <w:rsid w:val="00C67BFE"/>
    <w:rsid w:val="00CC633E"/>
    <w:rsid w:val="00D51CB5"/>
    <w:rsid w:val="00D9385A"/>
    <w:rsid w:val="00DD239C"/>
    <w:rsid w:val="00E007B1"/>
    <w:rsid w:val="00E04B93"/>
    <w:rsid w:val="00E331BF"/>
    <w:rsid w:val="00E464C3"/>
    <w:rsid w:val="00E921D6"/>
    <w:rsid w:val="00EB1863"/>
    <w:rsid w:val="00EC079B"/>
    <w:rsid w:val="00EC6BA1"/>
    <w:rsid w:val="00ED7571"/>
    <w:rsid w:val="00F06C46"/>
    <w:rsid w:val="00F81EB6"/>
    <w:rsid w:val="00FB544B"/>
    <w:rsid w:val="00FE3C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2D72E-A6DE-486A-876F-91E09155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558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6E4475"/>
    <w:pPr>
      <w:keepNext/>
      <w:autoSpaceDE w:val="0"/>
      <w:autoSpaceDN w:val="0"/>
      <w:adjustRightInd w:val="0"/>
      <w:ind w:left="3632" w:firstLine="616"/>
      <w:jc w:val="both"/>
      <w:outlineLvl w:val="0"/>
    </w:pPr>
    <w:rPr>
      <w:rFonts w:ascii="Arial" w:hAnsi="Arial"/>
      <w:b/>
      <w:bCs/>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E4475"/>
    <w:rPr>
      <w:rFonts w:ascii="Arial" w:eastAsia="Times New Roman" w:hAnsi="Arial" w:cs="Times New Roman"/>
      <w:b/>
      <w:bCs/>
      <w:sz w:val="20"/>
      <w:szCs w:val="20"/>
      <w:lang w:val="x-none" w:eastAsia="pl-PL"/>
    </w:rPr>
  </w:style>
  <w:style w:type="character" w:styleId="Hipercze">
    <w:name w:val="Hyperlink"/>
    <w:rsid w:val="006E4475"/>
    <w:rPr>
      <w:color w:val="0000FF"/>
      <w:u w:val="single"/>
    </w:rPr>
  </w:style>
  <w:style w:type="paragraph" w:styleId="Akapitzlist">
    <w:name w:val="List Paragraph"/>
    <w:basedOn w:val="Normalny"/>
    <w:uiPriority w:val="34"/>
    <w:qFormat/>
    <w:rsid w:val="006E4475"/>
    <w:pPr>
      <w:ind w:left="720"/>
      <w:contextualSpacing/>
    </w:pPr>
  </w:style>
  <w:style w:type="character" w:customStyle="1" w:styleId="txt-new">
    <w:name w:val="txt-new"/>
    <w:rsid w:val="006E4475"/>
  </w:style>
  <w:style w:type="paragraph" w:styleId="Stopka">
    <w:name w:val="footer"/>
    <w:basedOn w:val="Normalny"/>
    <w:link w:val="StopkaZnak"/>
    <w:rsid w:val="006E4475"/>
    <w:pPr>
      <w:tabs>
        <w:tab w:val="center" w:pos="4536"/>
        <w:tab w:val="right" w:pos="9072"/>
      </w:tabs>
    </w:pPr>
    <w:rPr>
      <w:lang w:val="x-none"/>
    </w:rPr>
  </w:style>
  <w:style w:type="character" w:customStyle="1" w:styleId="StopkaZnak">
    <w:name w:val="Stopka Znak"/>
    <w:basedOn w:val="Domylnaczcionkaakapitu"/>
    <w:link w:val="Stopka"/>
    <w:rsid w:val="006E4475"/>
    <w:rPr>
      <w:rFonts w:ascii="Times New Roman" w:eastAsia="Times New Roman" w:hAnsi="Times New Roman" w:cs="Times New Roman"/>
      <w:sz w:val="24"/>
      <w:szCs w:val="24"/>
      <w:lang w:val="x-none" w:eastAsia="pl-PL"/>
    </w:rPr>
  </w:style>
  <w:style w:type="character" w:styleId="Numerstrony">
    <w:name w:val="page number"/>
    <w:basedOn w:val="Domylnaczcionkaakapitu"/>
    <w:rsid w:val="006E4475"/>
  </w:style>
  <w:style w:type="paragraph" w:customStyle="1" w:styleId="Default">
    <w:name w:val="Default"/>
    <w:rsid w:val="006E447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rsid w:val="006E4475"/>
    <w:rPr>
      <w:szCs w:val="20"/>
      <w:lang w:val="x-none"/>
    </w:rPr>
  </w:style>
  <w:style w:type="character" w:customStyle="1" w:styleId="TekstpodstawowyZnak">
    <w:name w:val="Tekst podstawowy Znak"/>
    <w:basedOn w:val="Domylnaczcionkaakapitu"/>
    <w:link w:val="Tekstpodstawowy"/>
    <w:rsid w:val="006E4475"/>
    <w:rPr>
      <w:rFonts w:ascii="Times New Roman" w:eastAsia="Times New Roman" w:hAnsi="Times New Roman" w:cs="Times New Roman"/>
      <w:sz w:val="24"/>
      <w:szCs w:val="20"/>
      <w:lang w:val="x-none" w:eastAsia="pl-PL"/>
    </w:rPr>
  </w:style>
  <w:style w:type="paragraph" w:customStyle="1" w:styleId="Znak1">
    <w:name w:val="Znak1"/>
    <w:basedOn w:val="Normalny"/>
    <w:rsid w:val="006E4475"/>
  </w:style>
  <w:style w:type="paragraph" w:styleId="Tekstdymka">
    <w:name w:val="Balloon Text"/>
    <w:basedOn w:val="Normalny"/>
    <w:link w:val="TekstdymkaZnak"/>
    <w:uiPriority w:val="99"/>
    <w:semiHidden/>
    <w:unhideWhenUsed/>
    <w:rsid w:val="006E4475"/>
    <w:rPr>
      <w:rFonts w:ascii="Tahoma" w:hAnsi="Tahoma"/>
      <w:sz w:val="16"/>
      <w:szCs w:val="16"/>
      <w:lang w:val="x-none"/>
    </w:rPr>
  </w:style>
  <w:style w:type="character" w:customStyle="1" w:styleId="TekstdymkaZnak">
    <w:name w:val="Tekst dymka Znak"/>
    <w:basedOn w:val="Domylnaczcionkaakapitu"/>
    <w:link w:val="Tekstdymka"/>
    <w:uiPriority w:val="99"/>
    <w:semiHidden/>
    <w:rsid w:val="006E4475"/>
    <w:rPr>
      <w:rFonts w:ascii="Tahoma" w:eastAsia="Times New Roman" w:hAnsi="Tahoma" w:cs="Times New Roman"/>
      <w:sz w:val="16"/>
      <w:szCs w:val="16"/>
      <w:lang w:val="x-none" w:eastAsia="pl-PL"/>
    </w:rPr>
  </w:style>
  <w:style w:type="character" w:customStyle="1" w:styleId="FontStyle60">
    <w:name w:val="Font Style60"/>
    <w:rsid w:val="006E4475"/>
    <w:rPr>
      <w:rFonts w:ascii="Times New Roman" w:hAnsi="Times New Roman" w:cs="Times New Roman" w:hint="default"/>
      <w:sz w:val="16"/>
      <w:szCs w:val="16"/>
    </w:rPr>
  </w:style>
  <w:style w:type="paragraph" w:customStyle="1" w:styleId="Style15">
    <w:name w:val="Style15"/>
    <w:basedOn w:val="Normalny"/>
    <w:rsid w:val="006E4475"/>
    <w:pPr>
      <w:widowControl w:val="0"/>
      <w:suppressAutoHyphens/>
      <w:autoSpaceDE w:val="0"/>
      <w:jc w:val="both"/>
    </w:pPr>
    <w:rPr>
      <w:lang w:eastAsia="ar-SA"/>
    </w:rPr>
  </w:style>
  <w:style w:type="paragraph" w:customStyle="1" w:styleId="Style10">
    <w:name w:val="Style10"/>
    <w:basedOn w:val="Normalny"/>
    <w:rsid w:val="006E4475"/>
    <w:pPr>
      <w:widowControl w:val="0"/>
      <w:suppressAutoHyphens/>
      <w:autoSpaceDE w:val="0"/>
      <w:spacing w:line="230" w:lineRule="exact"/>
      <w:jc w:val="both"/>
    </w:pPr>
    <w:rPr>
      <w:lang w:eastAsia="ar-SA"/>
    </w:rPr>
  </w:style>
  <w:style w:type="character" w:customStyle="1" w:styleId="FontStyle55">
    <w:name w:val="Font Style55"/>
    <w:rsid w:val="006E4475"/>
    <w:rPr>
      <w:rFonts w:ascii="Tahoma" w:hAnsi="Tahoma" w:cs="Tahoma"/>
      <w:color w:val="000000"/>
      <w:sz w:val="18"/>
      <w:szCs w:val="18"/>
    </w:rPr>
  </w:style>
  <w:style w:type="paragraph" w:customStyle="1" w:styleId="Style13">
    <w:name w:val="Style13"/>
    <w:basedOn w:val="Normalny"/>
    <w:rsid w:val="006E4475"/>
    <w:pPr>
      <w:widowControl w:val="0"/>
      <w:suppressAutoHyphens/>
      <w:autoSpaceDE w:val="0"/>
      <w:spacing w:line="299" w:lineRule="exact"/>
      <w:jc w:val="both"/>
    </w:pPr>
    <w:rPr>
      <w:lang w:eastAsia="ar-SA"/>
    </w:rPr>
  </w:style>
  <w:style w:type="paragraph" w:customStyle="1" w:styleId="Style32">
    <w:name w:val="Style32"/>
    <w:basedOn w:val="Normalny"/>
    <w:rsid w:val="006E4475"/>
    <w:pPr>
      <w:widowControl w:val="0"/>
      <w:suppressAutoHyphens/>
      <w:autoSpaceDE w:val="0"/>
      <w:spacing w:line="240" w:lineRule="exact"/>
      <w:ind w:hanging="355"/>
      <w:jc w:val="both"/>
    </w:pPr>
    <w:rPr>
      <w:rFonts w:ascii="Tahoma" w:hAnsi="Tahoma" w:cs="Tahoma"/>
      <w:lang w:eastAsia="ar-SA"/>
    </w:rPr>
  </w:style>
  <w:style w:type="paragraph" w:styleId="Nagwek">
    <w:name w:val="header"/>
    <w:basedOn w:val="Normalny"/>
    <w:link w:val="NagwekZnak"/>
    <w:uiPriority w:val="99"/>
    <w:unhideWhenUsed/>
    <w:rsid w:val="006E4475"/>
    <w:pPr>
      <w:tabs>
        <w:tab w:val="center" w:pos="4536"/>
        <w:tab w:val="right" w:pos="9072"/>
      </w:tabs>
    </w:pPr>
    <w:rPr>
      <w:lang w:val="x-none"/>
    </w:rPr>
  </w:style>
  <w:style w:type="character" w:customStyle="1" w:styleId="NagwekZnak">
    <w:name w:val="Nagłówek Znak"/>
    <w:basedOn w:val="Domylnaczcionkaakapitu"/>
    <w:link w:val="Nagwek"/>
    <w:uiPriority w:val="99"/>
    <w:rsid w:val="006E4475"/>
    <w:rPr>
      <w:rFonts w:ascii="Times New Roman" w:eastAsia="Times New Roman" w:hAnsi="Times New Roman" w:cs="Times New Roman"/>
      <w:sz w:val="24"/>
      <w:szCs w:val="24"/>
      <w:lang w:val="x-none" w:eastAsia="pl-PL"/>
    </w:rPr>
  </w:style>
  <w:style w:type="paragraph" w:customStyle="1" w:styleId="Style25">
    <w:name w:val="Style25"/>
    <w:basedOn w:val="Normalny"/>
    <w:rsid w:val="006E4475"/>
    <w:pPr>
      <w:widowControl w:val="0"/>
      <w:autoSpaceDE w:val="0"/>
      <w:autoSpaceDN w:val="0"/>
      <w:adjustRightInd w:val="0"/>
    </w:pPr>
    <w:rPr>
      <w:rFonts w:ascii="Tahoma" w:hAnsi="Tahoma"/>
    </w:rPr>
  </w:style>
  <w:style w:type="character" w:customStyle="1" w:styleId="FontStyle62">
    <w:name w:val="Font Style62"/>
    <w:rsid w:val="006E4475"/>
    <w:rPr>
      <w:rFonts w:ascii="Tahoma" w:hAnsi="Tahoma" w:cs="Tahoma" w:hint="default"/>
      <w:color w:val="000000"/>
      <w:sz w:val="16"/>
      <w:szCs w:val="16"/>
    </w:rPr>
  </w:style>
  <w:style w:type="character" w:styleId="Odwoaniedokomentarza">
    <w:name w:val="annotation reference"/>
    <w:uiPriority w:val="99"/>
    <w:semiHidden/>
    <w:unhideWhenUsed/>
    <w:rsid w:val="006E4475"/>
    <w:rPr>
      <w:sz w:val="16"/>
      <w:szCs w:val="16"/>
    </w:rPr>
  </w:style>
  <w:style w:type="paragraph" w:styleId="Tekstkomentarza">
    <w:name w:val="annotation text"/>
    <w:basedOn w:val="Normalny"/>
    <w:link w:val="TekstkomentarzaZnak"/>
    <w:uiPriority w:val="99"/>
    <w:semiHidden/>
    <w:unhideWhenUsed/>
    <w:rsid w:val="006E4475"/>
    <w:rPr>
      <w:sz w:val="20"/>
      <w:szCs w:val="20"/>
      <w:lang w:val="x-none" w:eastAsia="x-none"/>
    </w:rPr>
  </w:style>
  <w:style w:type="character" w:customStyle="1" w:styleId="TekstkomentarzaZnak">
    <w:name w:val="Tekst komentarza Znak"/>
    <w:basedOn w:val="Domylnaczcionkaakapitu"/>
    <w:link w:val="Tekstkomentarza"/>
    <w:uiPriority w:val="99"/>
    <w:semiHidden/>
    <w:rsid w:val="006E4475"/>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6E4475"/>
    <w:rPr>
      <w:b/>
      <w:bCs/>
    </w:rPr>
  </w:style>
  <w:style w:type="character" w:customStyle="1" w:styleId="TematkomentarzaZnak">
    <w:name w:val="Temat komentarza Znak"/>
    <w:basedOn w:val="TekstkomentarzaZnak"/>
    <w:link w:val="Tematkomentarza"/>
    <w:uiPriority w:val="99"/>
    <w:semiHidden/>
    <w:rsid w:val="006E4475"/>
    <w:rPr>
      <w:rFonts w:ascii="Times New Roman" w:eastAsia="Times New Roman" w:hAnsi="Times New Roman" w:cs="Times New Roman"/>
      <w:b/>
      <w:bCs/>
      <w:sz w:val="20"/>
      <w:szCs w:val="20"/>
      <w:lang w:val="x-none" w:eastAsia="x-none"/>
    </w:rPr>
  </w:style>
  <w:style w:type="character" w:customStyle="1" w:styleId="tabulatory">
    <w:name w:val="tabulatory"/>
    <w:rsid w:val="006E4475"/>
  </w:style>
  <w:style w:type="paragraph" w:styleId="Tekstprzypisudolnego">
    <w:name w:val="footnote text"/>
    <w:basedOn w:val="Normalny"/>
    <w:link w:val="TekstprzypisudolnegoZnak"/>
    <w:uiPriority w:val="99"/>
    <w:semiHidden/>
    <w:unhideWhenUsed/>
    <w:rsid w:val="006E4475"/>
    <w:rPr>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6E4475"/>
    <w:rPr>
      <w:rFonts w:ascii="Times New Roman" w:eastAsia="Times New Roman" w:hAnsi="Times New Roman" w:cs="Times New Roman"/>
      <w:sz w:val="20"/>
      <w:szCs w:val="20"/>
      <w:lang w:val="x-none" w:eastAsia="x-none"/>
    </w:rPr>
  </w:style>
  <w:style w:type="character" w:styleId="Odwoanieprzypisudolnego">
    <w:name w:val="footnote reference"/>
    <w:uiPriority w:val="99"/>
    <w:semiHidden/>
    <w:unhideWhenUsed/>
    <w:rsid w:val="006E4475"/>
    <w:rPr>
      <w:vertAlign w:val="superscript"/>
    </w:rPr>
  </w:style>
  <w:style w:type="paragraph" w:styleId="Tekstpodstawowywcity">
    <w:name w:val="Body Text Indent"/>
    <w:basedOn w:val="Normalny"/>
    <w:link w:val="TekstpodstawowywcityZnak"/>
    <w:rsid w:val="006E4475"/>
    <w:pPr>
      <w:spacing w:after="120"/>
      <w:ind w:left="283"/>
    </w:pPr>
    <w:rPr>
      <w:lang w:val="x-none" w:eastAsia="x-none"/>
    </w:rPr>
  </w:style>
  <w:style w:type="character" w:customStyle="1" w:styleId="TekstpodstawowywcityZnak">
    <w:name w:val="Tekst podstawowy wcięty Znak"/>
    <w:basedOn w:val="Domylnaczcionkaakapitu"/>
    <w:link w:val="Tekstpodstawowywcity"/>
    <w:rsid w:val="006E4475"/>
    <w:rPr>
      <w:rFonts w:ascii="Times New Roman" w:eastAsia="Times New Roman" w:hAnsi="Times New Roman" w:cs="Times New Roman"/>
      <w:sz w:val="24"/>
      <w:szCs w:val="24"/>
      <w:lang w:val="x-none" w:eastAsia="x-none"/>
    </w:rPr>
  </w:style>
  <w:style w:type="paragraph" w:styleId="NormalnyWeb">
    <w:name w:val="Normal (Web)"/>
    <w:basedOn w:val="Normalny"/>
    <w:uiPriority w:val="99"/>
    <w:rsid w:val="006E4475"/>
    <w:pPr>
      <w:suppressAutoHyphens/>
      <w:spacing w:before="280" w:after="280" w:line="288" w:lineRule="auto"/>
    </w:pPr>
    <w:rPr>
      <w:rFonts w:ascii="Verdana" w:hAnsi="Verdana" w:cs="Calibri"/>
      <w:color w:val="4A4A4A"/>
      <w:sz w:val="13"/>
      <w:szCs w:val="13"/>
      <w:lang w:eastAsia="ar-SA"/>
    </w:rPr>
  </w:style>
  <w:style w:type="character" w:customStyle="1" w:styleId="grame">
    <w:name w:val="grame"/>
    <w:rsid w:val="006E4475"/>
  </w:style>
  <w:style w:type="numbering" w:customStyle="1" w:styleId="WW8Num2">
    <w:name w:val="WW8Num2"/>
    <w:basedOn w:val="Bezlisty"/>
    <w:rsid w:val="006E4475"/>
    <w:pPr>
      <w:numPr>
        <w:numId w:val="60"/>
      </w:numPr>
    </w:pPr>
  </w:style>
  <w:style w:type="numbering" w:customStyle="1" w:styleId="WW8Num31">
    <w:name w:val="WW8Num31"/>
    <w:basedOn w:val="Bezlisty"/>
    <w:rsid w:val="006E4475"/>
    <w:pPr>
      <w:numPr>
        <w:numId w:val="61"/>
      </w:numPr>
    </w:pPr>
  </w:style>
  <w:style w:type="table" w:styleId="Tabela-Siatka">
    <w:name w:val="Table Grid"/>
    <w:basedOn w:val="Standardowy"/>
    <w:uiPriority w:val="39"/>
    <w:rsid w:val="006E447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B5594D"/>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powiat-makowski.pl" TargetMode="External"/><Relationship Id="rId13" Type="http://schemas.openxmlformats.org/officeDocument/2006/relationships/hyperlink" Target="http://www.bip.powiat-makowski.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rzetargi@powiat-makowski.pl" TargetMode="External"/><Relationship Id="rId17" Type="http://schemas.openxmlformats.org/officeDocument/2006/relationships/hyperlink" Target="http://www.bip.powiat-makowski.pl" TargetMode="External"/><Relationship Id="rId2" Type="http://schemas.openxmlformats.org/officeDocument/2006/relationships/numbering" Target="numbering.xml"/><Relationship Id="rId16" Type="http://schemas.openxmlformats.org/officeDocument/2006/relationships/hyperlink" Target="http://www.bip.powiat-makowski.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zetargi@powiat-makowski.pl" TargetMode="External"/><Relationship Id="rId5" Type="http://schemas.openxmlformats.org/officeDocument/2006/relationships/webSettings" Target="webSettings.xml"/><Relationship Id="rId15" Type="http://schemas.openxmlformats.org/officeDocument/2006/relationships/hyperlink" Target="http://www.bip.powiat-makowski.pl" TargetMode="External"/><Relationship Id="rId10" Type="http://schemas.openxmlformats.org/officeDocument/2006/relationships/hyperlink" Target="mailto:przetargi@powiat-makowski.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ip.powiat-makowski.pl/" TargetMode="External"/><Relationship Id="rId14" Type="http://schemas.openxmlformats.org/officeDocument/2006/relationships/hyperlink" Target="http://www.bip.powiat-makow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90CF6-F36B-435C-8059-A7A19E2CB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22</Pages>
  <Words>9809</Words>
  <Characters>58858</Characters>
  <Application>Microsoft Office Word</Application>
  <DocSecurity>0</DocSecurity>
  <Lines>490</Lines>
  <Paragraphs>137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 Inspiron</dc:creator>
  <cp:lastModifiedBy>Marta MRz. Rzepińska</cp:lastModifiedBy>
  <cp:revision>47</cp:revision>
  <cp:lastPrinted>2018-11-16T08:47:00Z</cp:lastPrinted>
  <dcterms:created xsi:type="dcterms:W3CDTF">2018-03-14T18:59:00Z</dcterms:created>
  <dcterms:modified xsi:type="dcterms:W3CDTF">2018-11-16T10:16:00Z</dcterms:modified>
</cp:coreProperties>
</file>