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468E0" w14:textId="5A9739C2" w:rsidR="00506FE9" w:rsidRDefault="00000000" w:rsidP="00131D20">
      <w:pPr>
        <w:spacing w:after="14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Olszanka, 2</w:t>
      </w:r>
      <w:r w:rsidR="00131D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131D20">
        <w:rPr>
          <w:rFonts w:ascii="Times New Roman" w:hAnsi="Times New Roman" w:cs="Times New Roman"/>
          <w:sz w:val="24"/>
          <w:szCs w:val="24"/>
        </w:rPr>
        <w:t>.2024</w:t>
      </w:r>
    </w:p>
    <w:p w14:paraId="336B352D" w14:textId="75986FAF" w:rsidR="00FE6D11" w:rsidRDefault="00FE6D11" w:rsidP="00FE6D11">
      <w:pPr>
        <w:spacing w:after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Olszanka</w:t>
      </w:r>
    </w:p>
    <w:p w14:paraId="79D0480E" w14:textId="31A7F963" w:rsidR="00FE6D11" w:rsidRDefault="00FE6D11" w:rsidP="00FE6D11">
      <w:pPr>
        <w:spacing w:after="143"/>
      </w:pPr>
      <w:r>
        <w:rPr>
          <w:rFonts w:ascii="Times New Roman" w:hAnsi="Times New Roman" w:cs="Times New Roman"/>
          <w:sz w:val="24"/>
          <w:szCs w:val="24"/>
        </w:rPr>
        <w:t>49-332 Olszanka 16</w:t>
      </w:r>
    </w:p>
    <w:p w14:paraId="6B180D26" w14:textId="77777777" w:rsidR="00506FE9" w:rsidRDefault="00506FE9">
      <w:pPr>
        <w:rPr>
          <w:rFonts w:ascii="Times New Roman" w:hAnsi="Times New Roman" w:cs="Times New Roman"/>
          <w:sz w:val="24"/>
          <w:szCs w:val="24"/>
        </w:rPr>
      </w:pPr>
    </w:p>
    <w:p w14:paraId="14BD585A" w14:textId="5621F0C5" w:rsidR="00506FE9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SSO.</w:t>
      </w:r>
      <w:r w:rsidR="00131D20">
        <w:rPr>
          <w:rFonts w:ascii="Times New Roman" w:hAnsi="Times New Roman" w:cs="Times New Roman"/>
          <w:sz w:val="24"/>
          <w:szCs w:val="24"/>
        </w:rPr>
        <w:t xml:space="preserve">4424. </w:t>
      </w:r>
      <w:r w:rsidR="00FB453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31D20">
        <w:rPr>
          <w:rFonts w:ascii="Times New Roman" w:hAnsi="Times New Roman" w:cs="Times New Roman"/>
          <w:sz w:val="24"/>
          <w:szCs w:val="24"/>
        </w:rPr>
        <w:t>4</w:t>
      </w:r>
    </w:p>
    <w:p w14:paraId="3EF33DC0" w14:textId="77777777" w:rsidR="00506FE9" w:rsidRDefault="00506FE9">
      <w:pPr>
        <w:rPr>
          <w:rFonts w:ascii="Times New Roman" w:hAnsi="Times New Roman" w:cs="Times New Roman"/>
          <w:sz w:val="24"/>
          <w:szCs w:val="24"/>
        </w:rPr>
      </w:pPr>
    </w:p>
    <w:p w14:paraId="1494CC6A" w14:textId="77777777" w:rsidR="00506FE9" w:rsidRDefault="00506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2B3EF" w14:textId="77777777" w:rsidR="00506FE9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6A6D9EDB" w14:textId="77777777" w:rsidR="00506FE9" w:rsidRDefault="00506F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418E5" w14:textId="77777777" w:rsidR="00506FE9" w:rsidRDefault="00506F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BBACC" w14:textId="1EB26FCC" w:rsidR="00506FE9" w:rsidRDefault="00000000" w:rsidP="00FB4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46 ustawy z dnia 27 października 2017 r. o finansowaniu zadań oświatowych  (</w:t>
      </w:r>
      <w:r w:rsidR="00FB4536" w:rsidRPr="00FB4536">
        <w:rPr>
          <w:rFonts w:ascii="Times New Roman" w:hAnsi="Times New Roman" w:cs="Times New Roman"/>
          <w:sz w:val="24"/>
          <w:szCs w:val="24"/>
        </w:rPr>
        <w:t>2023 r.</w:t>
      </w:r>
      <w:r w:rsidR="00FB4536">
        <w:rPr>
          <w:rFonts w:ascii="Times New Roman" w:hAnsi="Times New Roman" w:cs="Times New Roman"/>
          <w:sz w:val="24"/>
          <w:szCs w:val="24"/>
        </w:rPr>
        <w:t xml:space="preserve"> </w:t>
      </w:r>
      <w:r w:rsidR="00FB4536" w:rsidRPr="00FB4536">
        <w:rPr>
          <w:rFonts w:ascii="Times New Roman" w:hAnsi="Times New Roman" w:cs="Times New Roman"/>
          <w:sz w:val="24"/>
          <w:szCs w:val="24"/>
        </w:rPr>
        <w:t>poz. 1400, 2005, z</w:t>
      </w:r>
      <w:r w:rsidR="00FB4536">
        <w:rPr>
          <w:rFonts w:ascii="Times New Roman" w:hAnsi="Times New Roman" w:cs="Times New Roman"/>
          <w:sz w:val="24"/>
          <w:szCs w:val="24"/>
        </w:rPr>
        <w:t xml:space="preserve"> </w:t>
      </w:r>
      <w:r w:rsidR="00FB4536" w:rsidRPr="00FB4536">
        <w:rPr>
          <w:rFonts w:ascii="Times New Roman" w:hAnsi="Times New Roman" w:cs="Times New Roman"/>
          <w:sz w:val="24"/>
          <w:szCs w:val="24"/>
        </w:rPr>
        <w:t>2024 r. poz. 123</w:t>
      </w:r>
      <w:r>
        <w:rPr>
          <w:rFonts w:ascii="Times New Roman" w:hAnsi="Times New Roman" w:cs="Times New Roman"/>
          <w:sz w:val="24"/>
          <w:szCs w:val="24"/>
        </w:rPr>
        <w:t>),  Gmina Olszanka ogłasza, że:</w:t>
      </w:r>
    </w:p>
    <w:p w14:paraId="4869E107" w14:textId="77777777" w:rsidR="00506FE9" w:rsidRDefault="00000000">
      <w:pPr>
        <w:jc w:val="both"/>
      </w:pPr>
      <w:r>
        <w:tab/>
      </w:r>
    </w:p>
    <w:p w14:paraId="20EA96DF" w14:textId="7D0B6684" w:rsidR="00506FE9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kwota dotacji na 202</w:t>
      </w:r>
      <w:r w:rsidR="00FB45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rok, o której mowa w art. 12 ust. 1 ustawy  wynosi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FB4536">
        <w:rPr>
          <w:rFonts w:ascii="Times New Roman" w:hAnsi="Times New Roman" w:cs="Times New Roman"/>
          <w:b/>
          <w:bCs/>
          <w:sz w:val="24"/>
          <w:szCs w:val="24"/>
        </w:rPr>
        <w:t> 976,44</w:t>
      </w:r>
      <w:r>
        <w:rPr>
          <w:rFonts w:ascii="Times New Roman" w:hAnsi="Times New Roman" w:cs="Times New Roman"/>
          <w:b/>
          <w:sz w:val="24"/>
          <w:szCs w:val="24"/>
        </w:rPr>
        <w:t>zł.</w:t>
      </w:r>
    </w:p>
    <w:p w14:paraId="62AAADDE" w14:textId="03C1C751" w:rsidR="00506FE9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kwota dotacji na 202</w:t>
      </w:r>
      <w:r w:rsidR="00FB45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rok, o której mowa w art. 12 ust. 2 ustawy  wynosi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4536">
        <w:rPr>
          <w:rFonts w:ascii="Times New Roman" w:hAnsi="Times New Roman" w:cs="Times New Roman"/>
          <w:b/>
          <w:bCs/>
          <w:sz w:val="24"/>
          <w:szCs w:val="24"/>
        </w:rPr>
        <w:t> 832,92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zł.</w:t>
      </w:r>
    </w:p>
    <w:p w14:paraId="48DD1B14" w14:textId="3008D5D5" w:rsidR="00506FE9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objętych wczesnym wspomaganiem rozwoju, uczniów, wychowanków lub uczestników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wychowawczych, ustalona na podstawie art. 11 ust. 1 ustawy wynosi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4536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4AAA6" w14:textId="57334A0C" w:rsidR="00506FE9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zwiększający, o którym mowa w art. 14 ust. 1  wynosi </w:t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="00FB4536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1F3A115" w14:textId="77777777" w:rsidR="00506FE9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ascii="Times New Roman" w:hAnsi="Times New Roman" w:cs="Times New Roman"/>
          <w:b/>
          <w:sz w:val="24"/>
          <w:szCs w:val="24"/>
        </w:rPr>
        <w:t>Gmina Skarbimierz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7895B" w14:textId="77777777" w:rsidR="00506FE9" w:rsidRDefault="00506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DD4306" w14:textId="77777777" w:rsidR="00506FE9" w:rsidRDefault="00506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15A755" w14:textId="77777777" w:rsidR="00FE6D11" w:rsidRPr="00FE6D11" w:rsidRDefault="00FE6D11" w:rsidP="00FE6D11">
      <w:pPr>
        <w:ind w:left="6372"/>
        <w:jc w:val="both"/>
        <w:rPr>
          <w:rFonts w:ascii="Times New Roman" w:hAnsi="Times New Roman" w:cs="Times New Roman"/>
        </w:rPr>
      </w:pPr>
      <w:r w:rsidRPr="00FE6D11">
        <w:rPr>
          <w:rFonts w:ascii="Times New Roman" w:hAnsi="Times New Roman" w:cs="Times New Roman"/>
        </w:rPr>
        <w:t>Wójt</w:t>
      </w:r>
    </w:p>
    <w:p w14:paraId="61EE4CD1" w14:textId="7B010C4D" w:rsidR="00506FE9" w:rsidRPr="00FE6D11" w:rsidRDefault="00FE6D11" w:rsidP="00FE6D1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6D11">
        <w:rPr>
          <w:rFonts w:ascii="Times New Roman" w:hAnsi="Times New Roman" w:cs="Times New Roman"/>
        </w:rPr>
        <w:t>/-/ Aneta Rabczewska</w:t>
      </w:r>
    </w:p>
    <w:p w14:paraId="0E05E823" w14:textId="77777777" w:rsidR="00506FE9" w:rsidRPr="00FE6D11" w:rsidRDefault="00506F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74402" w14:textId="77777777" w:rsidR="00506FE9" w:rsidRPr="00FE6D11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D11">
        <w:rPr>
          <w:rFonts w:ascii="Times New Roman" w:hAnsi="Times New Roman" w:cs="Times New Roman"/>
          <w:sz w:val="24"/>
          <w:szCs w:val="24"/>
        </w:rPr>
        <w:tab/>
      </w:r>
      <w:r w:rsidRPr="00FE6D11">
        <w:rPr>
          <w:rFonts w:ascii="Times New Roman" w:hAnsi="Times New Roman" w:cs="Times New Roman"/>
          <w:sz w:val="24"/>
          <w:szCs w:val="24"/>
        </w:rPr>
        <w:tab/>
      </w:r>
      <w:r w:rsidRPr="00FE6D11">
        <w:rPr>
          <w:rFonts w:ascii="Times New Roman" w:hAnsi="Times New Roman" w:cs="Times New Roman"/>
          <w:sz w:val="24"/>
          <w:szCs w:val="24"/>
        </w:rPr>
        <w:tab/>
      </w:r>
      <w:r w:rsidRPr="00FE6D11">
        <w:rPr>
          <w:rFonts w:ascii="Times New Roman" w:hAnsi="Times New Roman" w:cs="Times New Roman"/>
          <w:sz w:val="24"/>
          <w:szCs w:val="24"/>
        </w:rPr>
        <w:tab/>
      </w:r>
      <w:r w:rsidRPr="00FE6D11">
        <w:rPr>
          <w:rFonts w:ascii="Times New Roman" w:hAnsi="Times New Roman" w:cs="Times New Roman"/>
          <w:sz w:val="24"/>
          <w:szCs w:val="24"/>
        </w:rPr>
        <w:tab/>
      </w:r>
      <w:r w:rsidRPr="00FE6D11">
        <w:rPr>
          <w:rFonts w:ascii="Times New Roman" w:hAnsi="Times New Roman" w:cs="Times New Roman"/>
          <w:sz w:val="24"/>
          <w:szCs w:val="24"/>
        </w:rPr>
        <w:tab/>
      </w:r>
      <w:r w:rsidRPr="00FE6D1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12E8CA89" w14:textId="77777777" w:rsidR="00506FE9" w:rsidRDefault="00506F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6FE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34202"/>
    <w:multiLevelType w:val="multilevel"/>
    <w:tmpl w:val="EC9483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A11F9"/>
    <w:multiLevelType w:val="multilevel"/>
    <w:tmpl w:val="74681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95722105">
    <w:abstractNumId w:val="1"/>
  </w:num>
  <w:num w:numId="2" w16cid:durableId="169607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FE9"/>
    <w:rsid w:val="00131D20"/>
    <w:rsid w:val="00506FE9"/>
    <w:rsid w:val="00FB4536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BD0A"/>
  <w15:docId w15:val="{63D1408E-A6D3-4630-8510-3FDDA654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926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C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dc:description/>
  <cp:lastModifiedBy>Urząd Gminy Olszanka</cp:lastModifiedBy>
  <cp:revision>32</cp:revision>
  <cp:lastPrinted>2024-04-29T07:45:00Z</cp:lastPrinted>
  <dcterms:created xsi:type="dcterms:W3CDTF">2018-01-29T10:44:00Z</dcterms:created>
  <dcterms:modified xsi:type="dcterms:W3CDTF">2024-04-30T05:42:00Z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