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BC6" w:rsidRPr="00AC1958" w:rsidRDefault="00451BC6" w:rsidP="00451B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XXV/246/2017</w:t>
      </w:r>
    </w:p>
    <w:p w:rsidR="00451BC6" w:rsidRPr="00AC1958" w:rsidRDefault="00451BC6" w:rsidP="00451B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>Rady Gminy Skąpe</w:t>
      </w:r>
    </w:p>
    <w:p w:rsidR="00451BC6" w:rsidRPr="00AC1958" w:rsidRDefault="00451BC6" w:rsidP="00451B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25 stycznia 2017 r.</w:t>
      </w:r>
    </w:p>
    <w:p w:rsidR="00451BC6" w:rsidRPr="00AC1958" w:rsidRDefault="00451BC6" w:rsidP="00451BC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C1958">
        <w:rPr>
          <w:rFonts w:ascii="Arial" w:hAnsi="Arial" w:cs="Arial"/>
          <w:sz w:val="24"/>
          <w:szCs w:val="24"/>
        </w:rPr>
        <w:t xml:space="preserve"> </w:t>
      </w:r>
    </w:p>
    <w:p w:rsidR="00451BC6" w:rsidRDefault="00451BC6" w:rsidP="00451BC6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AC1958">
        <w:rPr>
          <w:rFonts w:ascii="Arial" w:hAnsi="Arial" w:cs="Arial"/>
          <w:b/>
          <w:sz w:val="24"/>
          <w:szCs w:val="24"/>
        </w:rPr>
        <w:t xml:space="preserve">w sprawie ogłoszenia tekstu jednolitego uchwały w sprawie </w:t>
      </w:r>
      <w:r>
        <w:rPr>
          <w:rFonts w:ascii="Arial" w:hAnsi="Arial" w:cs="Arial"/>
          <w:b/>
          <w:bCs/>
          <w:color w:val="000000"/>
        </w:rPr>
        <w:t>wysokości stawek podatku od środków transportowych na terenie Gminy Skąpe</w:t>
      </w:r>
    </w:p>
    <w:p w:rsidR="00451BC6" w:rsidRPr="00FB3DF8" w:rsidRDefault="00451BC6" w:rsidP="00451BC6">
      <w:pPr>
        <w:spacing w:after="0" w:line="240" w:lineRule="auto"/>
        <w:jc w:val="both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451BC6" w:rsidRPr="00FB3DF8" w:rsidRDefault="00451BC6" w:rsidP="00451BC6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FB3DF8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>art. 16 ust. 3  ustawy z dnia 20 lipca 2000</w:t>
      </w:r>
      <w:r w:rsidRPr="00FB3DF8">
        <w:rPr>
          <w:rFonts w:ascii="Arial" w:hAnsi="Arial" w:cs="Arial"/>
          <w:i/>
          <w:sz w:val="20"/>
          <w:szCs w:val="20"/>
        </w:rPr>
        <w:t xml:space="preserve"> r. o ogłaszaniu aktów normatywnych i</w:t>
      </w:r>
      <w:r>
        <w:rPr>
          <w:rFonts w:ascii="Arial" w:hAnsi="Arial" w:cs="Arial"/>
          <w:i/>
          <w:sz w:val="20"/>
          <w:szCs w:val="20"/>
        </w:rPr>
        <w:t> </w:t>
      </w:r>
      <w:r w:rsidRPr="00FB3DF8">
        <w:rPr>
          <w:rFonts w:ascii="Arial" w:hAnsi="Arial" w:cs="Arial"/>
          <w:i/>
          <w:sz w:val="20"/>
          <w:szCs w:val="20"/>
        </w:rPr>
        <w:t>niektórych innych a</w:t>
      </w:r>
      <w:r>
        <w:rPr>
          <w:rFonts w:ascii="Arial" w:hAnsi="Arial" w:cs="Arial"/>
          <w:i/>
          <w:sz w:val="20"/>
          <w:szCs w:val="20"/>
        </w:rPr>
        <w:t>któw prawnych (Dz. U. z 2016</w:t>
      </w:r>
      <w:r w:rsidRPr="00FB3DF8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 296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</w:t>
      </w:r>
      <w:r w:rsidRPr="00FB3DF8">
        <w:rPr>
          <w:rFonts w:ascii="Arial" w:hAnsi="Arial" w:cs="Arial"/>
          <w:i/>
          <w:sz w:val="20"/>
          <w:szCs w:val="20"/>
        </w:rPr>
        <w:t xml:space="preserve">),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451BC6" w:rsidRPr="00FB3DF8" w:rsidRDefault="00451BC6" w:rsidP="00451BC6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451BC6" w:rsidRDefault="00451BC6" w:rsidP="00451BC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51BC6" w:rsidRPr="00501A68" w:rsidRDefault="00451BC6" w:rsidP="00451BC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1.</w:t>
      </w:r>
      <w:r w:rsidRPr="00501A68">
        <w:rPr>
          <w:rFonts w:ascii="Arial" w:hAnsi="Arial" w:cs="Arial"/>
          <w:sz w:val="24"/>
          <w:szCs w:val="24"/>
        </w:rPr>
        <w:t xml:space="preserve"> Ogłasza się tekst jednolity uchwały </w:t>
      </w:r>
      <w:r w:rsidRPr="00335573">
        <w:rPr>
          <w:rFonts w:ascii="Arial" w:hAnsi="Arial" w:cs="Arial"/>
          <w:sz w:val="24"/>
          <w:szCs w:val="24"/>
        </w:rPr>
        <w:t>Nr XXII/212/2016 Rady Gminy Skąpe z dnia 25 listopada 2016 r. w sprawie wysokości stawek podatku od środków transportowych na terenie Gminy Skąpe</w:t>
      </w:r>
      <w:r w:rsidRPr="00501A68">
        <w:rPr>
          <w:rFonts w:ascii="Arial" w:hAnsi="Arial" w:cs="Arial"/>
          <w:sz w:val="24"/>
          <w:szCs w:val="24"/>
        </w:rPr>
        <w:t>.</w:t>
      </w:r>
    </w:p>
    <w:p w:rsidR="00451BC6" w:rsidRPr="00501A68" w:rsidRDefault="00451BC6" w:rsidP="00451BC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C6" w:rsidRPr="00501A68" w:rsidRDefault="00451BC6" w:rsidP="00451BC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2.</w:t>
      </w:r>
      <w:r w:rsidRPr="00501A68">
        <w:rPr>
          <w:rFonts w:ascii="Arial" w:hAnsi="Arial" w:cs="Arial"/>
          <w:sz w:val="24"/>
          <w:szCs w:val="24"/>
        </w:rPr>
        <w:t xml:space="preserve"> Ogłoszenie tekstu jednolitego, o którym mowa w § 1, nastąpi w formie obwieszczenia Rady Gminy Skąpe,  stanowiącego załącznik do niniejszej uchwały.</w:t>
      </w:r>
    </w:p>
    <w:p w:rsidR="00451BC6" w:rsidRPr="00501A68" w:rsidRDefault="00451BC6" w:rsidP="00451BC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C6" w:rsidRPr="00501A68" w:rsidRDefault="00451BC6" w:rsidP="00451BC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Pr="00501A68">
        <w:rPr>
          <w:rFonts w:ascii="Arial" w:hAnsi="Arial" w:cs="Arial"/>
          <w:b/>
          <w:sz w:val="24"/>
          <w:szCs w:val="24"/>
        </w:rPr>
        <w:t>.</w:t>
      </w:r>
      <w:r w:rsidRPr="00501A68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451BC6" w:rsidRPr="00501A68" w:rsidRDefault="00451BC6" w:rsidP="00451BC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C6" w:rsidRPr="00501A68" w:rsidRDefault="00451BC6" w:rsidP="00451BC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</w:p>
    <w:p w:rsidR="00451BC6" w:rsidRPr="00501A68" w:rsidRDefault="00451BC6" w:rsidP="00451BC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C6" w:rsidRPr="00501A68" w:rsidRDefault="00451BC6" w:rsidP="00451BC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>Przewodnicząca Rady Gminy</w:t>
      </w:r>
    </w:p>
    <w:p w:rsidR="00451BC6" w:rsidRPr="00501A68" w:rsidRDefault="00451BC6" w:rsidP="00451BC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1BC6" w:rsidRDefault="00451BC6" w:rsidP="00451BC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501A68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501A68">
        <w:rPr>
          <w:rFonts w:ascii="Arial" w:hAnsi="Arial" w:cs="Arial"/>
          <w:sz w:val="24"/>
          <w:szCs w:val="24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451BC6"/>
    <w:rsid w:val="00102501"/>
    <w:rsid w:val="00354165"/>
    <w:rsid w:val="00451BC6"/>
    <w:rsid w:val="00736AE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1B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744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2017-01-24T12:24:00Z</cp:lastPrinted>
  <dcterms:created xsi:type="dcterms:W3CDTF">2017-01-24T12:23:00Z</dcterms:created>
  <dcterms:modified xsi:type="dcterms:W3CDTF">2017-01-24T12:25:00Z</dcterms:modified>
</cp:coreProperties>
</file>